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407" w:rsidRPr="00AE5407" w:rsidRDefault="00AE5407" w:rsidP="00AE540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5407">
        <w:rPr>
          <w:rFonts w:ascii="Calibri" w:eastAsia="Times New Roman" w:hAnsi="Calibri" w:cs="Calibri"/>
          <w:b/>
          <w:bCs/>
          <w:color w:val="000000"/>
          <w:lang w:eastAsia="ru-RU"/>
        </w:rPr>
        <w:t>УКАЗ</w:t>
      </w:r>
    </w:p>
    <w:p w:rsidR="00AE5407" w:rsidRPr="00AE5407" w:rsidRDefault="00AE5407" w:rsidP="00AE540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5407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</w:p>
    <w:p w:rsidR="00AE5407" w:rsidRPr="00AE5407" w:rsidRDefault="00AE5407" w:rsidP="00AE540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5407">
        <w:rPr>
          <w:rFonts w:ascii="Calibri" w:eastAsia="Times New Roman" w:hAnsi="Calibri" w:cs="Calibri"/>
          <w:b/>
          <w:bCs/>
          <w:color w:val="000000"/>
          <w:lang w:eastAsia="ru-RU"/>
        </w:rPr>
        <w:t>ПРЕЗИДЕНТА РОССИЙСКОЙ ФЕДЕРАЦИИ</w:t>
      </w:r>
    </w:p>
    <w:p w:rsidR="00AE5407" w:rsidRPr="00AE5407" w:rsidRDefault="00AE5407" w:rsidP="00AE540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5407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</w:p>
    <w:p w:rsidR="00AE5407" w:rsidRPr="00AE5407" w:rsidRDefault="00AE5407" w:rsidP="00AE540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5407">
        <w:rPr>
          <w:rFonts w:ascii="Calibri" w:eastAsia="Times New Roman" w:hAnsi="Calibri" w:cs="Calibri"/>
          <w:b/>
          <w:bCs/>
          <w:color w:val="000000"/>
          <w:lang w:eastAsia="ru-RU"/>
        </w:rPr>
        <w:t>ОБ УТВЕРЖДЕНИИ ПОЛОЖЕНИЯ</w:t>
      </w:r>
    </w:p>
    <w:p w:rsidR="00AE5407" w:rsidRPr="00AE5407" w:rsidRDefault="00AE5407" w:rsidP="00AE540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5407">
        <w:rPr>
          <w:rFonts w:ascii="Calibri" w:eastAsia="Times New Roman" w:hAnsi="Calibri" w:cs="Calibri"/>
          <w:b/>
          <w:bCs/>
          <w:color w:val="000000"/>
          <w:lang w:eastAsia="ru-RU"/>
        </w:rPr>
        <w:t>О ПЕРСОНАЛЬНЫХ ДАННЫХ ГОСУДАРСТВЕННОГО ГРАЖДАНСКОГО</w:t>
      </w:r>
    </w:p>
    <w:p w:rsidR="00AE5407" w:rsidRPr="00AE5407" w:rsidRDefault="00AE5407" w:rsidP="00AE540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5407">
        <w:rPr>
          <w:rFonts w:ascii="Calibri" w:eastAsia="Times New Roman" w:hAnsi="Calibri" w:cs="Calibri"/>
          <w:b/>
          <w:bCs/>
          <w:color w:val="000000"/>
          <w:lang w:eastAsia="ru-RU"/>
        </w:rPr>
        <w:t>СЛУЖАЩЕГО РОССИЙСКОЙ ФЕДЕРАЦИИ И ВЕДЕНИИ</w:t>
      </w:r>
    </w:p>
    <w:p w:rsidR="00AE5407" w:rsidRPr="00AE5407" w:rsidRDefault="00AE5407" w:rsidP="00AE540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5407">
        <w:rPr>
          <w:rFonts w:ascii="Calibri" w:eastAsia="Times New Roman" w:hAnsi="Calibri" w:cs="Calibri"/>
          <w:b/>
          <w:bCs/>
          <w:color w:val="000000"/>
          <w:lang w:eastAsia="ru-RU"/>
        </w:rPr>
        <w:t>ЕГО ЛИЧНОГО ДЕЛА</w:t>
      </w:r>
    </w:p>
    <w:p w:rsidR="00AE5407" w:rsidRPr="00AE5407" w:rsidRDefault="00AE5407" w:rsidP="00AE5407">
      <w:pPr>
        <w:spacing w:after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E5407" w:rsidRPr="00AE5407" w:rsidTr="00AE540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hideMark/>
          </w:tcPr>
          <w:p w:rsidR="00AE5407" w:rsidRPr="00AE5407" w:rsidRDefault="00AE5407" w:rsidP="00AE54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540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hideMark/>
          </w:tcPr>
          <w:p w:rsidR="00AE5407" w:rsidRPr="00AE5407" w:rsidRDefault="00AE5407" w:rsidP="00AE54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540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:rsidR="00AE5407" w:rsidRPr="00AE5407" w:rsidRDefault="00AE5407" w:rsidP="00AE5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E5407">
              <w:rPr>
                <w:rFonts w:ascii="Calibri" w:eastAsia="Times New Roman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AE5407" w:rsidRPr="00AE5407" w:rsidRDefault="00AE5407" w:rsidP="00AE5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E5407">
              <w:rPr>
                <w:rFonts w:ascii="Calibri" w:eastAsia="Times New Roman" w:hAnsi="Calibri" w:cs="Calibri"/>
                <w:color w:val="392C69"/>
                <w:lang w:eastAsia="ru-RU"/>
              </w:rPr>
              <w:t>(в ред. Указов Президента РФ от 23.10.2008 </w:t>
            </w:r>
            <w:hyperlink r:id="rId5" w:history="1">
              <w:r w:rsidRPr="00AE5407">
                <w:rPr>
                  <w:rFonts w:ascii="Calibri" w:eastAsia="Times New Roman" w:hAnsi="Calibri" w:cs="Calibri"/>
                  <w:color w:val="0000FF"/>
                  <w:lang w:eastAsia="ru-RU"/>
                </w:rPr>
                <w:t>N 1517</w:t>
              </w:r>
            </w:hyperlink>
            <w:r w:rsidRPr="00AE5407">
              <w:rPr>
                <w:rFonts w:ascii="Calibri" w:eastAsia="Times New Roman" w:hAnsi="Calibri" w:cs="Calibri"/>
                <w:color w:val="392C69"/>
                <w:lang w:eastAsia="ru-RU"/>
              </w:rPr>
              <w:t>,</w:t>
            </w:r>
          </w:p>
          <w:p w:rsidR="00AE5407" w:rsidRPr="00AE5407" w:rsidRDefault="00AE5407" w:rsidP="00AE5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E5407">
              <w:rPr>
                <w:rFonts w:ascii="Calibri" w:eastAsia="Times New Roman" w:hAnsi="Calibri" w:cs="Calibri"/>
                <w:color w:val="392C69"/>
                <w:lang w:eastAsia="ru-RU"/>
              </w:rPr>
              <w:t>от 01.07.2014 </w:t>
            </w:r>
            <w:hyperlink r:id="rId6" w:history="1">
              <w:r w:rsidRPr="00AE5407">
                <w:rPr>
                  <w:rFonts w:ascii="Calibri" w:eastAsia="Times New Roman" w:hAnsi="Calibri" w:cs="Calibri"/>
                  <w:color w:val="0000FF"/>
                  <w:lang w:eastAsia="ru-RU"/>
                </w:rPr>
                <w:t>N 483</w:t>
              </w:r>
            </w:hyperlink>
            <w:r w:rsidRPr="00AE5407">
              <w:rPr>
                <w:rFonts w:ascii="Calibri" w:eastAsia="Times New Roman" w:hAnsi="Calibri" w:cs="Calibri"/>
                <w:color w:val="392C69"/>
                <w:lang w:eastAsia="ru-RU"/>
              </w:rPr>
              <w:t>, от 23.07.2019 </w:t>
            </w:r>
            <w:hyperlink r:id="rId7" w:history="1">
              <w:r w:rsidRPr="00AE5407">
                <w:rPr>
                  <w:rFonts w:ascii="Calibri" w:eastAsia="Times New Roman" w:hAnsi="Calibri" w:cs="Calibri"/>
                  <w:color w:val="0000FF"/>
                  <w:lang w:eastAsia="ru-RU"/>
                </w:rPr>
                <w:t>N 353</w:t>
              </w:r>
            </w:hyperlink>
            <w:r w:rsidRPr="00AE5407">
              <w:rPr>
                <w:rFonts w:ascii="Calibri" w:eastAsia="Times New Roman" w:hAnsi="Calibri" w:cs="Calibri"/>
                <w:color w:val="392C69"/>
                <w:lang w:eastAsia="ru-RU"/>
              </w:rPr>
              <w:t>, от 06.10.2020 </w:t>
            </w:r>
            <w:hyperlink r:id="rId8" w:history="1">
              <w:r w:rsidRPr="00AE5407">
                <w:rPr>
                  <w:rFonts w:ascii="Calibri" w:eastAsia="Times New Roman" w:hAnsi="Calibri" w:cs="Calibri"/>
                  <w:color w:val="0000FF"/>
                  <w:lang w:eastAsia="ru-RU"/>
                </w:rPr>
                <w:t>N 616</w:t>
              </w:r>
            </w:hyperlink>
            <w:r w:rsidRPr="00AE5407">
              <w:rPr>
                <w:rFonts w:ascii="Calibri" w:eastAsia="Times New Roman" w:hAnsi="Calibri" w:cs="Calibri"/>
                <w:color w:val="392C69"/>
                <w:lang w:eastAsia="ru-RU"/>
              </w:rPr>
              <w:t>,</w:t>
            </w:r>
          </w:p>
          <w:p w:rsidR="00AE5407" w:rsidRPr="00AE5407" w:rsidRDefault="00AE5407" w:rsidP="00AE5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E5407">
              <w:rPr>
                <w:rFonts w:ascii="Calibri" w:eastAsia="Times New Roman" w:hAnsi="Calibri" w:cs="Calibri"/>
                <w:color w:val="392C69"/>
                <w:lang w:eastAsia="ru-RU"/>
              </w:rPr>
              <w:t>от 11.03.2021 </w:t>
            </w:r>
            <w:hyperlink r:id="rId9" w:history="1">
              <w:r w:rsidRPr="00AE5407">
                <w:rPr>
                  <w:rFonts w:ascii="Calibri" w:eastAsia="Times New Roman" w:hAnsi="Calibri" w:cs="Calibri"/>
                  <w:color w:val="0000FF"/>
                  <w:lang w:eastAsia="ru-RU"/>
                </w:rPr>
                <w:t>N 141</w:t>
              </w:r>
            </w:hyperlink>
            <w:r w:rsidRPr="00AE5407">
              <w:rPr>
                <w:rFonts w:ascii="Calibri" w:eastAsia="Times New Roman" w:hAnsi="Calibri" w:cs="Calibri"/>
                <w:color w:val="392C69"/>
                <w:lang w:eastAsia="ru-RU"/>
              </w:rPr>
              <w:t>, от 27.03.2023 </w:t>
            </w:r>
            <w:hyperlink r:id="rId10" w:history="1">
              <w:r w:rsidRPr="00AE5407">
                <w:rPr>
                  <w:rFonts w:ascii="Calibri" w:eastAsia="Times New Roman" w:hAnsi="Calibri" w:cs="Calibri"/>
                  <w:color w:val="0000FF"/>
                  <w:lang w:eastAsia="ru-RU"/>
                </w:rPr>
                <w:t>N 202</w:t>
              </w:r>
            </w:hyperlink>
            <w:r w:rsidRPr="00AE5407">
              <w:rPr>
                <w:rFonts w:ascii="Calibri" w:eastAsia="Times New Roman" w:hAnsi="Calibri" w:cs="Calibri"/>
                <w:color w:val="392C69"/>
                <w:lang w:eastAsia="ru-RU"/>
              </w:rPr>
              <w:t>, от 29.04.2023 </w:t>
            </w:r>
            <w:hyperlink r:id="rId11" w:history="1">
              <w:r w:rsidRPr="00AE5407">
                <w:rPr>
                  <w:rFonts w:ascii="Calibri" w:eastAsia="Times New Roman" w:hAnsi="Calibri" w:cs="Calibri"/>
                  <w:color w:val="0000FF"/>
                  <w:lang w:eastAsia="ru-RU"/>
                </w:rPr>
                <w:t>N 319</w:t>
              </w:r>
            </w:hyperlink>
            <w:r w:rsidRPr="00AE5407">
              <w:rPr>
                <w:rFonts w:ascii="Calibri" w:eastAsia="Times New Roman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hideMark/>
          </w:tcPr>
          <w:p w:rsidR="00AE5407" w:rsidRPr="00AE5407" w:rsidRDefault="00AE5407" w:rsidP="00AE54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540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</w:tbl>
    <w:p w:rsidR="00AE5407" w:rsidRPr="00AE5407" w:rsidRDefault="00AE5407" w:rsidP="00AE540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 </w:t>
      </w:r>
    </w:p>
    <w:p w:rsidR="00AE5407" w:rsidRPr="00AE5407" w:rsidRDefault="00AE5407" w:rsidP="00AE5407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В соответствии с Федеральным </w:t>
      </w:r>
      <w:hyperlink r:id="rId12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законом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от 27 июля 2004 г. N 79-ФЗ "О государственной гражданской службе Российской Федерации" постановляю: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1. Утвердить прилагаемое </w:t>
      </w:r>
      <w:hyperlink r:id="rId13" w:anchor="P45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Положение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о персональных данных государственного гражданского служащего Российской Федерации и ведении его личного дела.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2. Установить, что </w:t>
      </w:r>
      <w:hyperlink r:id="rId14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Указ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Президента Российской Федерации от 1 июня 1998 г. N 640 "О порядке ведения личных дел лиц, замещающих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2501) не применяется в отношении порядка ведения личных дел государственных гражданских служащих Российской Федерации.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3. Правительству Российской Федерации в 3-месячный срок привести свои нормативные правовые акты в соответствие с настоящим Указом.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4. Руководителям государственных органов, органов публичной власти федеральной территории "Сириус":</w:t>
      </w:r>
    </w:p>
    <w:p w:rsidR="00AE5407" w:rsidRPr="00AE5407" w:rsidRDefault="00AE5407" w:rsidP="00AE5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(в ред. </w:t>
      </w:r>
      <w:hyperlink r:id="rId15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Указа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Президента РФ от 29.04.2023 N 319)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 xml:space="preserve">обеспечить защиту персональных данных государственных гражданских служащих Российской Федерации, содержащихся в их личных делах, от неправомерного их использования или утраты за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счет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средств государственных органов, органов публичной власти федеральной территории "Сириус" в порядке, установленном федеральными законами;</w:t>
      </w:r>
    </w:p>
    <w:p w:rsidR="00AE5407" w:rsidRPr="00AE5407" w:rsidRDefault="00AE5407" w:rsidP="00AE5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(в ред. </w:t>
      </w:r>
      <w:hyperlink r:id="rId16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Указа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Президента РФ от 29.04.2023 N 319)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определить лиц, уполномоченных на обработку персональных данных государственных гражданских служащих Российской Федерации в государственном органе, органе публичной власти федеральной территории "Сириус"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AE5407" w:rsidRPr="00AE5407" w:rsidRDefault="00AE5407" w:rsidP="00AE5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(в ред. Указов Президента РФ от 11.03.2021 </w:t>
      </w:r>
      <w:hyperlink r:id="rId17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N 141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, от 29.04.2023 </w:t>
      </w:r>
      <w:hyperlink r:id="rId18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N 319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)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5. Настоящий Указ вступает в силу со дня его официального опубликования.</w:t>
      </w:r>
    </w:p>
    <w:p w:rsidR="00AE5407" w:rsidRPr="00AE5407" w:rsidRDefault="00AE5407" w:rsidP="00AE5407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 </w:t>
      </w:r>
    </w:p>
    <w:p w:rsidR="00AE5407" w:rsidRPr="00AE5407" w:rsidRDefault="00AE5407" w:rsidP="00AE5407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Президент</w:t>
      </w:r>
    </w:p>
    <w:p w:rsidR="00AE5407" w:rsidRPr="00AE5407" w:rsidRDefault="00AE5407" w:rsidP="00AE5407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Российской Федерации</w:t>
      </w:r>
    </w:p>
    <w:p w:rsidR="00AE5407" w:rsidRPr="00AE5407" w:rsidRDefault="00AE5407" w:rsidP="00AE5407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В.ПУТИН</w:t>
      </w:r>
    </w:p>
    <w:p w:rsidR="00AE5407" w:rsidRPr="00AE5407" w:rsidRDefault="00AE5407" w:rsidP="00AE5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Москва, Кремль</w:t>
      </w:r>
    </w:p>
    <w:p w:rsidR="00AE5407" w:rsidRPr="00AE5407" w:rsidRDefault="00AE5407" w:rsidP="00AE5407">
      <w:pPr>
        <w:spacing w:before="220"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lastRenderedPageBreak/>
        <w:t>30 мая 2005 года</w:t>
      </w:r>
    </w:p>
    <w:p w:rsidR="00AE5407" w:rsidRPr="00AE5407" w:rsidRDefault="00AE5407" w:rsidP="00AE5407">
      <w:pPr>
        <w:spacing w:before="220"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N 609</w:t>
      </w:r>
    </w:p>
    <w:p w:rsidR="00AE5407" w:rsidRPr="00AE5407" w:rsidRDefault="00AE5407" w:rsidP="00AE5407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 </w:t>
      </w:r>
    </w:p>
    <w:p w:rsidR="00AE5407" w:rsidRPr="00AE5407" w:rsidRDefault="00AE5407" w:rsidP="00AE5407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 </w:t>
      </w:r>
    </w:p>
    <w:p w:rsidR="00AE5407" w:rsidRPr="00AE5407" w:rsidRDefault="00AE5407" w:rsidP="00AE5407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 </w:t>
      </w:r>
    </w:p>
    <w:p w:rsidR="00AE5407" w:rsidRPr="00AE5407" w:rsidRDefault="00AE5407" w:rsidP="00AE5407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 </w:t>
      </w:r>
    </w:p>
    <w:p w:rsidR="00AE5407" w:rsidRPr="00AE5407" w:rsidRDefault="00AE5407" w:rsidP="00AE5407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 </w:t>
      </w:r>
    </w:p>
    <w:p w:rsidR="00AE5407" w:rsidRPr="00AE5407" w:rsidRDefault="00AE5407" w:rsidP="00AE5407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Утверждено</w:t>
      </w:r>
    </w:p>
    <w:p w:rsidR="00AE5407" w:rsidRPr="00AE5407" w:rsidRDefault="00AE5407" w:rsidP="00AE5407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Указом Президента</w:t>
      </w:r>
    </w:p>
    <w:p w:rsidR="00AE5407" w:rsidRPr="00AE5407" w:rsidRDefault="00AE5407" w:rsidP="00AE5407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Российской Федерации</w:t>
      </w:r>
    </w:p>
    <w:p w:rsidR="00AE5407" w:rsidRPr="00AE5407" w:rsidRDefault="00AE5407" w:rsidP="00AE5407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от 30 мая 2005 г. N 609</w:t>
      </w:r>
    </w:p>
    <w:p w:rsidR="00AE5407" w:rsidRPr="00AE5407" w:rsidRDefault="00AE5407" w:rsidP="00AE5407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 </w:t>
      </w:r>
    </w:p>
    <w:p w:rsidR="00AE5407" w:rsidRPr="00AE5407" w:rsidRDefault="00AE5407" w:rsidP="00AE540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bookmarkStart w:id="0" w:name="P45"/>
      <w:bookmarkEnd w:id="0"/>
      <w:r w:rsidRPr="00AE5407">
        <w:rPr>
          <w:rFonts w:ascii="Calibri" w:eastAsia="Times New Roman" w:hAnsi="Calibri" w:cs="Calibri"/>
          <w:b/>
          <w:bCs/>
          <w:color w:val="000000"/>
          <w:lang w:eastAsia="ru-RU"/>
        </w:rPr>
        <w:t>ПОЛОЖЕНИЕ</w:t>
      </w:r>
    </w:p>
    <w:p w:rsidR="00AE5407" w:rsidRPr="00AE5407" w:rsidRDefault="00AE5407" w:rsidP="00AE540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5407">
        <w:rPr>
          <w:rFonts w:ascii="Calibri" w:eastAsia="Times New Roman" w:hAnsi="Calibri" w:cs="Calibri"/>
          <w:b/>
          <w:bCs/>
          <w:color w:val="000000"/>
          <w:lang w:eastAsia="ru-RU"/>
        </w:rPr>
        <w:t>О ПЕРСОНАЛЬНЫХ ДАННЫХ ГОСУДАРСТВЕННОГО</w:t>
      </w:r>
    </w:p>
    <w:p w:rsidR="00AE5407" w:rsidRPr="00AE5407" w:rsidRDefault="00AE5407" w:rsidP="00AE540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5407">
        <w:rPr>
          <w:rFonts w:ascii="Calibri" w:eastAsia="Times New Roman" w:hAnsi="Calibri" w:cs="Calibri"/>
          <w:b/>
          <w:bCs/>
          <w:color w:val="000000"/>
          <w:lang w:eastAsia="ru-RU"/>
        </w:rPr>
        <w:t>ГРАЖДАНСКОГО СЛУЖАЩЕГО РОССИЙСКОЙ ФЕДЕРАЦИИ</w:t>
      </w:r>
    </w:p>
    <w:p w:rsidR="00AE5407" w:rsidRPr="00AE5407" w:rsidRDefault="00AE5407" w:rsidP="00AE540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5407">
        <w:rPr>
          <w:rFonts w:ascii="Calibri" w:eastAsia="Times New Roman" w:hAnsi="Calibri" w:cs="Calibri"/>
          <w:b/>
          <w:bCs/>
          <w:color w:val="000000"/>
          <w:lang w:eastAsia="ru-RU"/>
        </w:rPr>
        <w:t>И ВЕДЕНИИ ЕГО ЛИЧНОГО ДЕЛА</w:t>
      </w:r>
    </w:p>
    <w:p w:rsidR="00AE5407" w:rsidRPr="00AE5407" w:rsidRDefault="00AE5407" w:rsidP="00AE5407">
      <w:pPr>
        <w:spacing w:after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E5407" w:rsidRPr="00AE5407" w:rsidTr="00AE540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hideMark/>
          </w:tcPr>
          <w:p w:rsidR="00AE5407" w:rsidRPr="00AE5407" w:rsidRDefault="00AE5407" w:rsidP="00AE54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540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hideMark/>
          </w:tcPr>
          <w:p w:rsidR="00AE5407" w:rsidRPr="00AE5407" w:rsidRDefault="00AE5407" w:rsidP="00AE54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540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:rsidR="00AE5407" w:rsidRPr="00AE5407" w:rsidRDefault="00AE5407" w:rsidP="00AE5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E5407">
              <w:rPr>
                <w:rFonts w:ascii="Calibri" w:eastAsia="Times New Roman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AE5407" w:rsidRPr="00AE5407" w:rsidRDefault="00AE5407" w:rsidP="00AE5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E5407">
              <w:rPr>
                <w:rFonts w:ascii="Calibri" w:eastAsia="Times New Roman" w:hAnsi="Calibri" w:cs="Calibri"/>
                <w:color w:val="392C69"/>
                <w:lang w:eastAsia="ru-RU"/>
              </w:rPr>
              <w:t>(в ред. Указов Президента РФ от 23.10.2008 </w:t>
            </w:r>
            <w:hyperlink r:id="rId19" w:history="1">
              <w:r w:rsidRPr="00AE5407">
                <w:rPr>
                  <w:rFonts w:ascii="Calibri" w:eastAsia="Times New Roman" w:hAnsi="Calibri" w:cs="Calibri"/>
                  <w:color w:val="0000FF"/>
                  <w:lang w:eastAsia="ru-RU"/>
                </w:rPr>
                <w:t>N 1517</w:t>
              </w:r>
            </w:hyperlink>
            <w:r w:rsidRPr="00AE5407">
              <w:rPr>
                <w:rFonts w:ascii="Calibri" w:eastAsia="Times New Roman" w:hAnsi="Calibri" w:cs="Calibri"/>
                <w:color w:val="392C69"/>
                <w:lang w:eastAsia="ru-RU"/>
              </w:rPr>
              <w:t>,</w:t>
            </w:r>
          </w:p>
          <w:p w:rsidR="00AE5407" w:rsidRPr="00AE5407" w:rsidRDefault="00AE5407" w:rsidP="00AE5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E5407">
              <w:rPr>
                <w:rFonts w:ascii="Calibri" w:eastAsia="Times New Roman" w:hAnsi="Calibri" w:cs="Calibri"/>
                <w:color w:val="392C69"/>
                <w:lang w:eastAsia="ru-RU"/>
              </w:rPr>
              <w:t>от 01.07.2014 </w:t>
            </w:r>
            <w:hyperlink r:id="rId20" w:history="1">
              <w:r w:rsidRPr="00AE5407">
                <w:rPr>
                  <w:rFonts w:ascii="Calibri" w:eastAsia="Times New Roman" w:hAnsi="Calibri" w:cs="Calibri"/>
                  <w:color w:val="0000FF"/>
                  <w:lang w:eastAsia="ru-RU"/>
                </w:rPr>
                <w:t>N 483</w:t>
              </w:r>
            </w:hyperlink>
            <w:r w:rsidRPr="00AE5407">
              <w:rPr>
                <w:rFonts w:ascii="Calibri" w:eastAsia="Times New Roman" w:hAnsi="Calibri" w:cs="Calibri"/>
                <w:color w:val="392C69"/>
                <w:lang w:eastAsia="ru-RU"/>
              </w:rPr>
              <w:t>, от 23.07.2019 </w:t>
            </w:r>
            <w:hyperlink r:id="rId21" w:history="1">
              <w:r w:rsidRPr="00AE5407">
                <w:rPr>
                  <w:rFonts w:ascii="Calibri" w:eastAsia="Times New Roman" w:hAnsi="Calibri" w:cs="Calibri"/>
                  <w:color w:val="0000FF"/>
                  <w:lang w:eastAsia="ru-RU"/>
                </w:rPr>
                <w:t>N 353</w:t>
              </w:r>
            </w:hyperlink>
            <w:r w:rsidRPr="00AE5407">
              <w:rPr>
                <w:rFonts w:ascii="Calibri" w:eastAsia="Times New Roman" w:hAnsi="Calibri" w:cs="Calibri"/>
                <w:color w:val="392C69"/>
                <w:lang w:eastAsia="ru-RU"/>
              </w:rPr>
              <w:t>, от 06.10.2020 </w:t>
            </w:r>
            <w:hyperlink r:id="rId22" w:history="1">
              <w:r w:rsidRPr="00AE5407">
                <w:rPr>
                  <w:rFonts w:ascii="Calibri" w:eastAsia="Times New Roman" w:hAnsi="Calibri" w:cs="Calibri"/>
                  <w:color w:val="0000FF"/>
                  <w:lang w:eastAsia="ru-RU"/>
                </w:rPr>
                <w:t>N 616</w:t>
              </w:r>
            </w:hyperlink>
            <w:r w:rsidRPr="00AE5407">
              <w:rPr>
                <w:rFonts w:ascii="Calibri" w:eastAsia="Times New Roman" w:hAnsi="Calibri" w:cs="Calibri"/>
                <w:color w:val="392C69"/>
                <w:lang w:eastAsia="ru-RU"/>
              </w:rPr>
              <w:t>,</w:t>
            </w:r>
          </w:p>
          <w:p w:rsidR="00AE5407" w:rsidRPr="00AE5407" w:rsidRDefault="00AE5407" w:rsidP="00AE5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E5407">
              <w:rPr>
                <w:rFonts w:ascii="Calibri" w:eastAsia="Times New Roman" w:hAnsi="Calibri" w:cs="Calibri"/>
                <w:color w:val="392C69"/>
                <w:lang w:eastAsia="ru-RU"/>
              </w:rPr>
              <w:t>от 11.03.2021 </w:t>
            </w:r>
            <w:hyperlink r:id="rId23" w:history="1">
              <w:r w:rsidRPr="00AE5407">
                <w:rPr>
                  <w:rFonts w:ascii="Calibri" w:eastAsia="Times New Roman" w:hAnsi="Calibri" w:cs="Calibri"/>
                  <w:color w:val="0000FF"/>
                  <w:lang w:eastAsia="ru-RU"/>
                </w:rPr>
                <w:t>N 141</w:t>
              </w:r>
            </w:hyperlink>
            <w:r w:rsidRPr="00AE5407">
              <w:rPr>
                <w:rFonts w:ascii="Calibri" w:eastAsia="Times New Roman" w:hAnsi="Calibri" w:cs="Calibri"/>
                <w:color w:val="392C69"/>
                <w:lang w:eastAsia="ru-RU"/>
              </w:rPr>
              <w:t>, от 27.03.2023 </w:t>
            </w:r>
            <w:hyperlink r:id="rId24" w:history="1">
              <w:r w:rsidRPr="00AE5407">
                <w:rPr>
                  <w:rFonts w:ascii="Calibri" w:eastAsia="Times New Roman" w:hAnsi="Calibri" w:cs="Calibri"/>
                  <w:color w:val="0000FF"/>
                  <w:lang w:eastAsia="ru-RU"/>
                </w:rPr>
                <w:t>N 202</w:t>
              </w:r>
            </w:hyperlink>
            <w:r w:rsidRPr="00AE5407">
              <w:rPr>
                <w:rFonts w:ascii="Calibri" w:eastAsia="Times New Roman" w:hAnsi="Calibri" w:cs="Calibri"/>
                <w:color w:val="392C69"/>
                <w:lang w:eastAsia="ru-RU"/>
              </w:rPr>
              <w:t>, от 29.04.2023 </w:t>
            </w:r>
            <w:hyperlink r:id="rId25" w:history="1">
              <w:r w:rsidRPr="00AE5407">
                <w:rPr>
                  <w:rFonts w:ascii="Calibri" w:eastAsia="Times New Roman" w:hAnsi="Calibri" w:cs="Calibri"/>
                  <w:color w:val="0000FF"/>
                  <w:lang w:eastAsia="ru-RU"/>
                </w:rPr>
                <w:t>N 319</w:t>
              </w:r>
            </w:hyperlink>
            <w:r w:rsidRPr="00AE5407">
              <w:rPr>
                <w:rFonts w:ascii="Calibri" w:eastAsia="Times New Roman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hideMark/>
          </w:tcPr>
          <w:p w:rsidR="00AE5407" w:rsidRPr="00AE5407" w:rsidRDefault="00AE5407" w:rsidP="00AE54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540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</w:tbl>
    <w:p w:rsidR="00AE5407" w:rsidRPr="00AE5407" w:rsidRDefault="00AE5407" w:rsidP="00AE5407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 </w:t>
      </w:r>
    </w:p>
    <w:p w:rsidR="00AE5407" w:rsidRPr="00AE5407" w:rsidRDefault="00AE5407" w:rsidP="00AE5407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1. Настоящим Положением определяется порядок обработки персональных данных государственного гражданского служащего Российской Федерации (далее - гражданский служащий), а также ведения его личного дела в соответствии со </w:t>
      </w:r>
      <w:proofErr w:type="spellStart"/>
      <w:r w:rsidRPr="00AE5407">
        <w:rPr>
          <w:rFonts w:ascii="Calibri" w:eastAsia="Times New Roman" w:hAnsi="Calibri" w:cs="Calibri"/>
          <w:color w:val="0000FF"/>
          <w:lang w:eastAsia="ru-RU"/>
        </w:rPr>
        <w:fldChar w:fldCharType="begin"/>
      </w:r>
      <w:r w:rsidRPr="00AE5407">
        <w:rPr>
          <w:rFonts w:ascii="Calibri" w:eastAsia="Times New Roman" w:hAnsi="Calibri" w:cs="Calibri"/>
          <w:color w:val="0000FF"/>
          <w:lang w:eastAsia="ru-RU"/>
        </w:rPr>
        <w:instrText xml:space="preserve"> HYPERLINK "https://login.consultant.ru/link/?req=doc&amp;base=LAW&amp;n=464203&amp;dst=100445" </w:instrText>
      </w:r>
      <w:r w:rsidRPr="00AE5407">
        <w:rPr>
          <w:rFonts w:ascii="Calibri" w:eastAsia="Times New Roman" w:hAnsi="Calibri" w:cs="Calibri"/>
          <w:color w:val="0000FF"/>
          <w:lang w:eastAsia="ru-RU"/>
        </w:rPr>
        <w:fldChar w:fldCharType="separate"/>
      </w:r>
      <w:r w:rsidRPr="00AE5407">
        <w:rPr>
          <w:rFonts w:ascii="Calibri" w:eastAsia="Times New Roman" w:hAnsi="Calibri" w:cs="Calibri"/>
          <w:color w:val="0000FF"/>
          <w:lang w:eastAsia="ru-RU"/>
        </w:rPr>
        <w:t>статьей</w:t>
      </w:r>
      <w:proofErr w:type="spellEnd"/>
      <w:r w:rsidRPr="00AE5407">
        <w:rPr>
          <w:rFonts w:ascii="Calibri" w:eastAsia="Times New Roman" w:hAnsi="Calibri" w:cs="Calibri"/>
          <w:color w:val="0000FF"/>
          <w:lang w:eastAsia="ru-RU"/>
        </w:rPr>
        <w:t xml:space="preserve"> 42</w:t>
      </w:r>
      <w:r w:rsidRPr="00AE5407">
        <w:rPr>
          <w:rFonts w:ascii="Calibri" w:eastAsia="Times New Roman" w:hAnsi="Calibri" w:cs="Calibri"/>
          <w:color w:val="0000FF"/>
          <w:lang w:eastAsia="ru-RU"/>
        </w:rPr>
        <w:fldChar w:fldCharType="end"/>
      </w:r>
      <w:r w:rsidRPr="00AE5407">
        <w:rPr>
          <w:rFonts w:ascii="Calibri" w:eastAsia="Times New Roman" w:hAnsi="Calibri" w:cs="Calibri"/>
          <w:color w:val="000000"/>
          <w:lang w:eastAsia="ru-RU"/>
        </w:rPr>
        <w:t> Федерального закона от 27 июля 2004 г. N 79-ФЗ "О государственной гражданской службе Российской Федерации" (далее - Федеральный закон).</w:t>
      </w:r>
    </w:p>
    <w:p w:rsidR="00AE5407" w:rsidRPr="00AE5407" w:rsidRDefault="00AE5407" w:rsidP="00AE5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(в ред. </w:t>
      </w:r>
      <w:hyperlink r:id="rId26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Указа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Президента РФ от 11.03.2021 N 141)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2. Под персональными данными гражданского служащего понимаются сведения о фактах, событиях и обстоятельствах жизни гражданского служащего, позволяющие идентифицировать его личность и содержащиеся в личном деле гражданского служащего либо подлежащие включению в его личное дело в соответствии с настоящим Положением.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3. Представитель нанимателя в лице руководителя федерального государственного органа, органа публичной власти федеральной территории "Сириус" или государственного органа субъекта Российской Федерации (далее - государственный орган) либо его представителя, осуществляющих полномочия нанимателя от имени Российской Федерации или субъекта Российской Федерации (далее - представитель нанимателя), обеспечивает защиту персональных данных гражданских служащих, содержащихся в их личных делах, от неправомерного их использования или утраты.</w:t>
      </w:r>
    </w:p>
    <w:p w:rsidR="00AE5407" w:rsidRPr="00AE5407" w:rsidRDefault="00AE5407" w:rsidP="00AE5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(в ред. </w:t>
      </w:r>
      <w:hyperlink r:id="rId27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Указа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Президента РФ от 29.04.2023 N 319)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4. Представитель нанимателя определяет лиц, как правило, из числа работников кадровой службы государственного органа, уполномоченных на обработку персональных данных гражданских служащих в государственном органе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AE5407" w:rsidRPr="00AE5407" w:rsidRDefault="00AE5407" w:rsidP="00AE5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(в ред. </w:t>
      </w:r>
      <w:hyperlink r:id="rId28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Указа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Президента РФ от 11.03.2021 N 141)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5. При обработке персональных данных гражданского служащего кадровая служба государственного органа обязана соблюдать следующие требования:</w:t>
      </w:r>
    </w:p>
    <w:p w:rsidR="00AE5407" w:rsidRPr="00AE5407" w:rsidRDefault="00AE5407" w:rsidP="00AE5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(в ред. </w:t>
      </w:r>
      <w:hyperlink r:id="rId29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Указа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Президента РФ от 11.03.2021 N 141)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lastRenderedPageBreak/>
        <w:t>а) обработка персональных данных гражданского служащего осуществляется в целях обеспечения соблюдения </w:t>
      </w:r>
      <w:hyperlink r:id="rId30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Конституции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 xml:space="preserve"> Российской Федерации, федеральных законов и иных нормативных правовых актов Российской Федерации, содействия гражданскому служащему в прохождении государственной гражданской службы Российской Федерации (далее - гражданская служба), в обучении и должностном росте, обеспечения личной безопасности гражданского служащего и членов его семьи, а также в целях обеспечения сохранности принадлежащего ему имущества и имущества государственного органа,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учета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результатов исполнения им должностных обязанностей;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б) персональные данные следует получать лично у гражданского служащего.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заранее, получить его письменное согласие и сообщить гражданскому служащему о целях, предполагаемых источниках и способах получения персональных данных;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в) запрещается обрабатывать и приобщать к личному делу гражданского служащего не установленные федеральными законами персональные данные о его политических, религиозных и иных убеждениях, частной жизни, членстве в общественных объединениях, в том числе в профессиональных союзах;</w:t>
      </w:r>
    </w:p>
    <w:p w:rsidR="00AE5407" w:rsidRPr="00AE5407" w:rsidRDefault="00AE5407" w:rsidP="00AE5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(в ред. </w:t>
      </w:r>
      <w:hyperlink r:id="rId31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Указа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Президента РФ от 11.03.2021 N 141)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г) при принятии решений, затрагивающих интересы гражданского служащего, запрещается основываться на персональных данных гражданского служащего, полученных исключительно в результате их автоматизированной обработки или с использованием электронных носителей;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 xml:space="preserve">д) защита персональных данных гражданского служащего от неправомерного их использования или утраты обеспечивается за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счет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средств государственного органа в порядке, установленном федеральными законами;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е) передача персональных данных гражданского служащего третьей стороне не допускается без письменного согласия гражданского служащего, за исключением случаев, установленных федеральным законом.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6. В целях обеспечения защиты персональных данных, хранящихся в личных делах гражданских служащих, гражданские служащие имеют право: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а) получать полную информацию о своих персональных данных и обработке этих данных (в том числе автоматизированной);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б) осуществлять свободный бесплатный доступ к своим персональным данным, включая право получать копии любой записи, содержащей персональные данные гражданского служащего, за исключением случаев, предусмотренных федеральным законом;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в) требовать исключения или исправления неверных или неполных персональных данных, а также данных, обработанных с нарушением Федерального </w:t>
      </w:r>
      <w:hyperlink r:id="rId32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закона.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 xml:space="preserve"> Гражданский служащий при отказе представителя нанимателя или уполномоченного им лица исключить или исправить персональные данные гражданского служащего имеет право заявить в письменной форме представителю нанимателя или уполномоченному им лицу о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своем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несогласии, обосновав соответствующим образом такое несогласие. Персональные данные оценочного характера гражданский служащий имеет право дополнить заявлением, выражающим его собственную точку зрения;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 xml:space="preserve">г) требовать от представителя нанимателя или уполномоченного им лица уведомления всех лиц, которым ранее были сообщены неверные или неполные персональные данные гражданского служащего, обо всех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произведенных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в них изменениях или исключениях из них;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lastRenderedPageBreak/>
        <w:t>д) обжаловать в суд любые неправомерные действия или бездействие представителя нанимателя или уполномоченного им лица при обработке и защите персональных данных гражданского служащего.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 xml:space="preserve">7. Гражданский служащий, виновный в нарушении норм, регулирующих обработку персональных данных другого гражданского служащего,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несет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ответственность в соответствии с Федеральным </w:t>
      </w:r>
      <w:hyperlink r:id="rId33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законом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и другими федеральными законами.</w:t>
      </w:r>
    </w:p>
    <w:p w:rsidR="00AE5407" w:rsidRPr="00AE5407" w:rsidRDefault="00AE5407" w:rsidP="00AE5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(в ред. </w:t>
      </w:r>
      <w:hyperlink r:id="rId34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Указа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Президента РФ от 11.03.2021 N 141)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8. В государственных органах на основе персональных данных гражданских служащих формируются и ведутся, в том числе на электронных носителях, реестры гражданских служащих.</w:t>
      </w:r>
    </w:p>
    <w:p w:rsidR="00AE5407" w:rsidRPr="00AE5407" w:rsidRDefault="00AE5407" w:rsidP="00AE5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(п. 8 в ред. </w:t>
      </w:r>
      <w:hyperlink r:id="rId35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Указа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Президента РФ от 29.04.2023 N 319)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9. Представитель нанимателя или уполномоченное им лицо вправе подвергать обработке (в том числе автоматизированной) персональные данные гражданских служащих при формировании кадрового резерва.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 xml:space="preserve">10. В личное дело гражданского служащего вносятся его персональные данные и иные сведения, связанные с поступлением на гражданскую службу,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ее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прохождением и увольнением с гражданской службы и необходимые для обеспечения деятельности государственного органа.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 xml:space="preserve">Личное дело гражданского служащего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ведется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кадровой службой государственного органа.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 xml:space="preserve">11. Персональные данные,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внесенные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в личные дела гражданских служащих, иные сведения, содержащиеся в личных делах гражданских служащих, относятся к </w:t>
      </w:r>
      <w:hyperlink r:id="rId36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сведениям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конфиденциального характера (за исключением сведений, которые в установленных федеральными законами случаях могут быть опубликованы в средствах массовой информации), а в случаях, установленных федеральными законами и иными нормативными правовыми актами Российской Федерации, - к сведениям, составляющим </w:t>
      </w:r>
      <w:hyperlink r:id="rId37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государственную тайну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1" w:name="P84"/>
      <w:bookmarkEnd w:id="1"/>
      <w:r w:rsidRPr="00AE5407">
        <w:rPr>
          <w:rFonts w:ascii="Calibri" w:eastAsia="Times New Roman" w:hAnsi="Calibri" w:cs="Calibri"/>
          <w:color w:val="000000"/>
          <w:lang w:eastAsia="ru-RU"/>
        </w:rPr>
        <w:t>12. В соответствии с частью 5 </w:t>
      </w:r>
      <w:hyperlink r:id="rId38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статьи 20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Федерального закона сведения о доходах, имуществе и обязательствах имущественного характера федеральных гражданских служащих, назначение на должность и освобождение от должности которых осуществляются Президентом Российской Федерации или Правительством Российской Федерации, предоставляются для опубликования общероссийским средствам массовой информации по их обращениям с одновременным информированием об этом указанных гражданских служащих, а сведения о доходах, имуществе и обязательствах имущественного характера соответствующих гражданских служащих субъекта Российской Федерации предоставляются для опубликования общероссийским и региональным средствам массовой информации по их обращениям с одновременным информированием об этом указанных гражданских служащих.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2" w:name="P85"/>
      <w:bookmarkEnd w:id="2"/>
      <w:r w:rsidRPr="00AE5407">
        <w:rPr>
          <w:rFonts w:ascii="Calibri" w:eastAsia="Times New Roman" w:hAnsi="Calibri" w:cs="Calibri"/>
          <w:color w:val="000000"/>
          <w:lang w:eastAsia="ru-RU"/>
        </w:rPr>
        <w:t>13. Средствам массовой информации по их обращениям предоставляются следующие сведения о доходах, имуществе и обязательствах имущественного характера гражданских служащих, указанных в </w:t>
      </w:r>
      <w:hyperlink r:id="rId39" w:anchor="P84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пункте 12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настоящего Положения: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а) декларированный годовой доход;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б) перечень объектов недвижимости, принадлежащих гражданскому служащему на праве собственности или находящихся в его пользовании, с указанием вида, площади и страны расположения каждого из них;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в) перечень транспортных средств и суммарная декларированная стоимость ценных бумаг, принадлежащих гражданскому служащему на праве собственности.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lastRenderedPageBreak/>
        <w:t>14. Сведения, указанные в </w:t>
      </w:r>
      <w:hyperlink r:id="rId40" w:anchor="P85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пункте 13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настоящего Положения, предоставляются на основании данных, имеющихся в кадровой службе государственного органа на дату получения обращения соответствующего средства массовой информации.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15. В предоставляемых средствам массовой информации сведениях запрещается указывать: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а) иные данные о доходах, имуществе и обязательствах имущественного характера гражданского служащего, кроме указанных в </w:t>
      </w:r>
      <w:hyperlink r:id="rId41" w:anchor="P85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пункте 13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настоящего Положения;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б) данные о супруге, детях и иных членах семьи гражданского служащего;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в) данные, позволяющие определить место жительства, почтовый адрес, телефон и иные индивидуальные средства коммуникации гражданского служащего, а также его супруги (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ее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супруга), детей и иных членов его семьи;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г) данные, позволяющие определить местонахождение объектов недвижимости, принадлежащих гражданскому служащему на праве собственности или находящихся в его пользовании;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 xml:space="preserve">д) информацию,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отнесенную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к </w:t>
      </w:r>
      <w:hyperlink r:id="rId42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государственной тайне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или являющуюся </w:t>
      </w:r>
      <w:hyperlink r:id="rId43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конфиденциальной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3" w:name="P96"/>
      <w:bookmarkEnd w:id="3"/>
      <w:r w:rsidRPr="00AE5407">
        <w:rPr>
          <w:rFonts w:ascii="Calibri" w:eastAsia="Times New Roman" w:hAnsi="Calibri" w:cs="Calibri"/>
          <w:color w:val="000000"/>
          <w:lang w:eastAsia="ru-RU"/>
        </w:rPr>
        <w:t>16. К личному делу гражданского служащего приобщаются: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а) письменное заявление с просьбой о поступлении на гражданскую службу и замещении должности государственной гражданской службы Российской Федерации (далее - должность гражданской службы);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б) собственноручно заполненная и подписанная гражданином Российской Федерации анкета установленной </w:t>
      </w:r>
      <w:hyperlink r:id="rId44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формы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с приложением фотографии;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в) документы о прохождении конкурса на замещение вакантной должности гражданской службы (если гражданин назначен на должность по результатам конкурса);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г) копия паспорта и копии свидетельств о государственной регистрации актов гражданского состояния;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д) копия трудовой книжки и (или) сведения о трудовой деятельности, оформленные в установленном законодательством Российской Федерации порядке, копия документа, подтверждающего прохождение военной или иной службы (при наличии);</w:t>
      </w:r>
    </w:p>
    <w:p w:rsidR="00AE5407" w:rsidRPr="00AE5407" w:rsidRDefault="00AE5407" w:rsidP="00AE5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(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пп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>. "д" в ред. </w:t>
      </w:r>
      <w:hyperlink r:id="rId45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Указа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Президента РФ от 06.10.2020 N 616)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 xml:space="preserve">е) копии документов об образовании и (или) о квалификации, документов о присвоении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ученой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степени,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ученого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звания (если таковые имеются);</w:t>
      </w:r>
    </w:p>
    <w:p w:rsidR="00AE5407" w:rsidRPr="00AE5407" w:rsidRDefault="00AE5407" w:rsidP="00AE5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(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пп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>. "е" в ред. </w:t>
      </w:r>
      <w:hyperlink r:id="rId46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Указа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Президента РФ от 29.04.2023 N 319)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 xml:space="preserve">ж) копии решений о награждении государственными наградами Российской Федерации,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Почетной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грамотой Президента Российской Федерации, об объявлении благодарности Президента Российской Федерации, присвоении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почетных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>, воинских и специальных званий, присуждении государственных премий (если таковые имеются);</w:t>
      </w:r>
    </w:p>
    <w:p w:rsidR="00AE5407" w:rsidRPr="00AE5407" w:rsidRDefault="00AE5407" w:rsidP="00AE5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(в ред. </w:t>
      </w:r>
      <w:hyperlink r:id="rId47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Указа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Президента РФ от 23.10.2008 N 1517)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з) копия акта государственного органа о назначении на должность гражданской службы;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 xml:space="preserve">и) экземпляр служебного контракта, а также экземпляры письменных дополнительных соглашений, которыми оформляются изменения и дополнения,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внесенные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в служебный контракт;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lastRenderedPageBreak/>
        <w:t>к) копии актов государственного органа о переводе гражданского служащего на иную должность гражданской службы, о временном замещении им иной должности гражданской службы;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 xml:space="preserve">л) копии документов воинского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учета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(для военнообязанных и лиц, подлежащих призыву на военную службу);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м) копия акта государственного органа об освобождении гражданского служащего от замещаемой должности гражданской службы, о прекращении служебного контракта или его приостановлении;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н) аттестационный лист гражданского служащего, прошедшего аттестацию, и отзыв об исполнении им должностных обязанностей за аттестационный период;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о) утратил силу с 29 апреля 2023 года. - </w:t>
      </w:r>
      <w:hyperlink r:id="rId48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Указ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Президента РФ от 29.04.2023 N 319;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п) копии документов о присвоении гражданскому служащему классного чина государственной гражданской службы Российской Федерации (иного классного чина, квалификационного разряда, дипломатического ранга);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р) копии документов о включении гражданского служащего в кадровый резерв, а также об исключении его из кадрового резерва;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с) копии решений о поощрении гражданского служащего, а также о наложении на него дисциплинарного взыскания до его снятия или отмены;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 xml:space="preserve">т) копии документов о начале служебной проверки,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ее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результатах, об отстранении гражданского служащего от замещаемой должности гражданской службы;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у) документы, связанные с оформлением допуска к </w:t>
      </w:r>
      <w:hyperlink r:id="rId49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сведениям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ф) сведения о доходах, имуществе и обязательствах имущественного характера гражданского служащего;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х) копия </w:t>
      </w:r>
      <w:hyperlink r:id="rId50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документа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 xml:space="preserve">, подтверждающего регистрацию в системе индивидуального (персонифицированного)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учета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>;</w:t>
      </w:r>
    </w:p>
    <w:p w:rsidR="00AE5407" w:rsidRPr="00AE5407" w:rsidRDefault="00AE5407" w:rsidP="00AE5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(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пп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>. "х" в ред. </w:t>
      </w:r>
      <w:hyperlink r:id="rId51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Указа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Президента РФ от 23.07.2019 N 353)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 xml:space="preserve">ц) копия свидетельства о постановке на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учет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в налоговом органе физического лица по месту жительства на территории Российской Федерации;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ч) копия страхового медицинского полиса обязательного медицинского страхования граждан;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ш) медицинское заключение установленной </w:t>
      </w:r>
      <w:hyperlink r:id="rId52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формы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 xml:space="preserve"> об отсутствии у гражданина заболевания, препятствующего поступлению на гражданскую службу или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ее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прохождению;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щ) справка о результатах проверки достоверности и полноты представленных гражданским служащим сведений о доходах, имуществе и обязательствах имущественного характера, а также сведений о соблюдении гражданским служащим ограничений, установленных федеральными законами.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4" w:name="P126"/>
      <w:bookmarkEnd w:id="4"/>
      <w:r w:rsidRPr="00AE5407">
        <w:rPr>
          <w:rFonts w:ascii="Calibri" w:eastAsia="Times New Roman" w:hAnsi="Calibri" w:cs="Calibri"/>
          <w:color w:val="000000"/>
          <w:lang w:eastAsia="ru-RU"/>
        </w:rPr>
        <w:t>17. В личное дело гражданского служащего вносятся также письменные объяснения гражданского служащего, если такие объяснения даны им после ознакомления с документами своего личного дела.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lastRenderedPageBreak/>
        <w:t>К личному делу гражданского служащего приобщаются иные документы, предусмотренные федеральными законами и иными нормативными правовыми актами Российской Федерации.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 xml:space="preserve">18. Документы,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приобщенные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к личному делу гражданского служащего, брошюруются, страницы нумеруются, к личному делу прилагается опись.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Учетные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данные гражданских служащих в соответствии с порядком, установленным Президентом Российской Федерации, хранятся кадровой службой государственного органа на электронных носителях. Кадровая служба обеспечивает их защиту от несанкционированного доступа и копирования.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19. В обязанности кадровой службы государственного органа, осуществляющей ведение личных дел гражданских служащих, входит: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а) приобщение документов, указанных в </w:t>
      </w:r>
      <w:hyperlink r:id="rId53" w:anchor="P96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пунктах 16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и </w:t>
      </w:r>
      <w:hyperlink r:id="rId54" w:anchor="P126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17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настоящего Положения, к личным делам гражданских служащих;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б) обеспечение сохранности личных дел гражданских служащих;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в) обеспечение конфиденциальности сведений, содержащихся в личных делах гражданских служащих, в соответствии с Федеральным </w:t>
      </w:r>
      <w:hyperlink r:id="rId55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законом,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другими федеральными законами, иными нормативными правовыми актами Российской Федерации, а также в соответствии с настоящим Положением;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5" w:name="P134"/>
      <w:bookmarkEnd w:id="5"/>
      <w:r w:rsidRPr="00AE5407">
        <w:rPr>
          <w:rFonts w:ascii="Calibri" w:eastAsia="Times New Roman" w:hAnsi="Calibri" w:cs="Calibri"/>
          <w:color w:val="000000"/>
          <w:lang w:eastAsia="ru-RU"/>
        </w:rPr>
        <w:t>г) предоставление сведений о доходах, имуществе и обязательствах имущественного характера федеральных гражданских служащих, назначение на должность и освобождение от должности которых осуществляются Президентом Российской Федерации или Правительством Российской Федерации, для опубликования общероссийским средствам массовой информации по их обращениям;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6" w:name="P135"/>
      <w:bookmarkEnd w:id="6"/>
      <w:r w:rsidRPr="00AE5407">
        <w:rPr>
          <w:rFonts w:ascii="Calibri" w:eastAsia="Times New Roman" w:hAnsi="Calibri" w:cs="Calibri"/>
          <w:color w:val="000000"/>
          <w:lang w:eastAsia="ru-RU"/>
        </w:rPr>
        <w:t>д) предоставление сведений о доходах, имуществе и обязательствах имущественного характера соответствующих гражданских служащих субъектов Российской Федерации для опубликования общероссийским и региональным средствам массовой информации по их обращениям;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е) информирование гражданских служащих, указанных в </w:t>
      </w:r>
      <w:hyperlink r:id="rId56" w:anchor="P134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подпунктах "г"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и </w:t>
      </w:r>
      <w:hyperlink r:id="rId57" w:anchor="P135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"д"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настоящего пункта, об обращении общероссийского или регионального средства массовой информации о предоставлении ему сведений о доходах, имуществе и обязательствах имущественного характера этих гражданских служащих;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ж) ознакомление гражданского служащего с документами своего личного дела не реже одного раза в год, а также по просьбе гражданского служащего и во всех иных случаях, предусмотренных законодательством Российской Федерации;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 xml:space="preserve">з) обеспечение формирования сведений о трудовой деятельности за период прохождения гражданской службы гражданскими служащими и представления указанных сведений в порядке, установленном законодательством Российской Федерации об индивидуальном (персонифицированном)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учете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в системах обязательного пенсионного страхования и обязательного социального страхования, для хранения в информационных системах Фонда пенсионного и социального страхования Российской Федерации (за исключением сведений, составляющих государственную тайну).</w:t>
      </w:r>
    </w:p>
    <w:p w:rsidR="00AE5407" w:rsidRPr="00AE5407" w:rsidRDefault="00AE5407" w:rsidP="00AE5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(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пп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. "з"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введен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> </w:t>
      </w:r>
      <w:hyperlink r:id="rId58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Указом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Президента РФ от 06.10.2020 N 616; в ред. </w:t>
      </w:r>
      <w:hyperlink r:id="rId59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Указа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Президента РФ от 27.03.2023 N 202)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 xml:space="preserve">20. Гражданские служащие, уполномоченные на ведение и хранение личных дел гражданских служащих, могут привлекаться в соответствии с законодательством Российской </w:t>
      </w:r>
      <w:r w:rsidRPr="00AE5407">
        <w:rPr>
          <w:rFonts w:ascii="Calibri" w:eastAsia="Times New Roman" w:hAnsi="Calibri" w:cs="Calibri"/>
          <w:color w:val="000000"/>
          <w:lang w:eastAsia="ru-RU"/>
        </w:rPr>
        <w:lastRenderedPageBreak/>
        <w:t>Федерации к дисциплинарной и иной ответственности за разглашение конфиденциальных сведений, содержащихся в указанных личных делах, а также за иные нарушения порядка ведения личных дел гражданских служащих, установленного настоящим Положением.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 xml:space="preserve">21. При переводе гражданского служащего на должность гражданской службы в другом государственном органе его личное дело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передается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в государственный орган по новому месту замещения должности гражданской службы.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7" w:name="P142"/>
      <w:bookmarkEnd w:id="7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22. При назначении гражданского служащего на государственную должность Российской Федерации или государственную должность субъекта Российской Федерации его личное дело </w:t>
      </w:r>
      <w:proofErr w:type="spellStart"/>
      <w:r w:rsidRPr="00AE5407">
        <w:rPr>
          <w:rFonts w:ascii="Calibri" w:eastAsia="Times New Roman" w:hAnsi="Calibri" w:cs="Calibri"/>
          <w:color w:val="000000"/>
          <w:lang w:eastAsia="ru-RU"/>
        </w:rPr>
        <w:t>передается</w:t>
      </w:r>
      <w:proofErr w:type="spellEnd"/>
      <w:r w:rsidRPr="00AE5407">
        <w:rPr>
          <w:rFonts w:ascii="Calibri" w:eastAsia="Times New Roman" w:hAnsi="Calibri" w:cs="Calibri"/>
          <w:color w:val="000000"/>
          <w:lang w:eastAsia="ru-RU"/>
        </w:rPr>
        <w:t xml:space="preserve"> в государственный орган по месту замещения государственной должности Российской Федерации или государственной должности субъекта Российской Федерации.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23. Личные дела гражданских служащих, уволенных с гражданской службы (за исключением гражданских служащих, указанных в </w:t>
      </w:r>
      <w:hyperlink r:id="rId60" w:anchor="P142" w:history="1">
        <w:r w:rsidRPr="00AE5407">
          <w:rPr>
            <w:rFonts w:ascii="Calibri" w:eastAsia="Times New Roman" w:hAnsi="Calibri" w:cs="Calibri"/>
            <w:color w:val="0000FF"/>
            <w:lang w:eastAsia="ru-RU"/>
          </w:rPr>
          <w:t>пункте 22</w:t>
        </w:r>
      </w:hyperlink>
      <w:r w:rsidRPr="00AE5407">
        <w:rPr>
          <w:rFonts w:ascii="Calibri" w:eastAsia="Times New Roman" w:hAnsi="Calibri" w:cs="Calibri"/>
          <w:color w:val="000000"/>
          <w:lang w:eastAsia="ru-RU"/>
        </w:rPr>
        <w:t> настоящего Положения), хранятся кадровой службой соответствующего государственного органа в течение 10 лет со дня увольнения с гражданской службы, после чего передаются в архив.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Если гражданин, личное дело которого хранится кадровой службой государственного органа, поступит на гражданскую службу вновь, его личное дело подлежит передаче указанной кадровой службой в государственный орган по месту замещения должности гражданской службы.</w:t>
      </w:r>
    </w:p>
    <w:p w:rsidR="00AE5407" w:rsidRPr="00AE5407" w:rsidRDefault="00AE5407" w:rsidP="00AE5407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Личные дела гражданских служащих, содержащие сведения, составляющие государственную тайну, хранятся кадровой службой соответствующего государственного органа в соответствии с законодательством Российской Федерации о государственной тайне.</w:t>
      </w:r>
    </w:p>
    <w:p w:rsidR="00AE5407" w:rsidRPr="00AE5407" w:rsidRDefault="00AE5407" w:rsidP="00AE5407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 </w:t>
      </w:r>
    </w:p>
    <w:p w:rsidR="00AE5407" w:rsidRPr="00AE5407" w:rsidRDefault="00AE5407" w:rsidP="00AE5407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lang w:eastAsia="ru-RU"/>
        </w:rPr>
        <w:t> </w:t>
      </w:r>
    </w:p>
    <w:p w:rsidR="00AE5407" w:rsidRPr="00AE5407" w:rsidRDefault="00AE5407" w:rsidP="00AE5407">
      <w:pPr>
        <w:spacing w:before="100" w:after="10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407">
        <w:rPr>
          <w:rFonts w:ascii="Calibri" w:eastAsia="Times New Roman" w:hAnsi="Calibri" w:cs="Calibri"/>
          <w:color w:val="000000"/>
          <w:sz w:val="2"/>
          <w:szCs w:val="2"/>
          <w:lang w:eastAsia="ru-RU"/>
        </w:rPr>
        <w:t> </w:t>
      </w:r>
    </w:p>
    <w:p w:rsidR="007970F8" w:rsidRDefault="007970F8">
      <w:bookmarkStart w:id="8" w:name="_GoBack"/>
      <w:bookmarkEnd w:id="8"/>
    </w:p>
    <w:sectPr w:rsidR="0079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07"/>
    <w:rsid w:val="007970F8"/>
    <w:rsid w:val="00AE5407"/>
    <w:rsid w:val="00D1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A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5407"/>
    <w:rPr>
      <w:color w:val="0000FF"/>
      <w:u w:val="single"/>
    </w:rPr>
  </w:style>
  <w:style w:type="character" w:customStyle="1" w:styleId="spelle">
    <w:name w:val="spelle"/>
    <w:basedOn w:val="a0"/>
    <w:rsid w:val="00AE5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A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5407"/>
    <w:rPr>
      <w:color w:val="0000FF"/>
      <w:u w:val="single"/>
    </w:rPr>
  </w:style>
  <w:style w:type="character" w:customStyle="1" w:styleId="spelle">
    <w:name w:val="spelle"/>
    <w:basedOn w:val="a0"/>
    <w:rsid w:val="00AE5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24.rkn.gov.ru/docs/24/sm19186/4._Ukaz_Prezidenta_RF_ot_30.05.2005_N_609_red._ot_29.04.2023.htm" TargetMode="External"/><Relationship Id="rId18" Type="http://schemas.openxmlformats.org/officeDocument/2006/relationships/hyperlink" Target="https://login.consultant.ru/link/?req=doc&amp;base=LAW&amp;n=446148&amp;dst=100058" TargetMode="External"/><Relationship Id="rId26" Type="http://schemas.openxmlformats.org/officeDocument/2006/relationships/hyperlink" Target="https://login.consultant.ru/link/?req=doc&amp;base=LAW&amp;n=378963&amp;dst=100009" TargetMode="External"/><Relationship Id="rId39" Type="http://schemas.openxmlformats.org/officeDocument/2006/relationships/hyperlink" Target="https://24.rkn.gov.ru/docs/24/sm19186/4._Ukaz_Prezidenta_RF_ot_30.05.2005_N_609_red._ot_29.04.2023.htm" TargetMode="External"/><Relationship Id="rId21" Type="http://schemas.openxmlformats.org/officeDocument/2006/relationships/hyperlink" Target="https://login.consultant.ru/link/?req=doc&amp;base=LAW&amp;n=329669&amp;dst=100006" TargetMode="External"/><Relationship Id="rId34" Type="http://schemas.openxmlformats.org/officeDocument/2006/relationships/hyperlink" Target="https://login.consultant.ru/link/?req=doc&amp;base=LAW&amp;n=378963&amp;dst=100014" TargetMode="External"/><Relationship Id="rId42" Type="http://schemas.openxmlformats.org/officeDocument/2006/relationships/hyperlink" Target="https://login.consultant.ru/link/?req=doc&amp;base=LAW&amp;n=93980&amp;dst=100003" TargetMode="External"/><Relationship Id="rId47" Type="http://schemas.openxmlformats.org/officeDocument/2006/relationships/hyperlink" Target="https://login.consultant.ru/link/?req=doc&amp;base=LAW&amp;n=81048&amp;dst=100048" TargetMode="External"/><Relationship Id="rId50" Type="http://schemas.openxmlformats.org/officeDocument/2006/relationships/hyperlink" Target="https://login.consultant.ru/link/?req=doc&amp;base=LAW&amp;n=453015&amp;dst=100013" TargetMode="External"/><Relationship Id="rId55" Type="http://schemas.openxmlformats.org/officeDocument/2006/relationships/hyperlink" Target="https://login.consultant.ru/link/?req=doc&amp;base=LAW&amp;n=464203" TargetMode="External"/><Relationship Id="rId7" Type="http://schemas.openxmlformats.org/officeDocument/2006/relationships/hyperlink" Target="https://login.consultant.ru/link/?req=doc&amp;base=LAW&amp;n=329669&amp;dst=1000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6148&amp;dst=100057" TargetMode="External"/><Relationship Id="rId20" Type="http://schemas.openxmlformats.org/officeDocument/2006/relationships/hyperlink" Target="https://login.consultant.ru/link/?req=doc&amp;base=LAW&amp;n=462977&amp;dst=100168" TargetMode="External"/><Relationship Id="rId29" Type="http://schemas.openxmlformats.org/officeDocument/2006/relationships/hyperlink" Target="https://login.consultant.ru/link/?req=doc&amp;base=LAW&amp;n=378963&amp;dst=100012" TargetMode="External"/><Relationship Id="rId41" Type="http://schemas.openxmlformats.org/officeDocument/2006/relationships/hyperlink" Target="https://24.rkn.gov.ru/docs/24/sm19186/4._Ukaz_Prezidenta_RF_ot_30.05.2005_N_609_red._ot_29.04.2023.htm" TargetMode="External"/><Relationship Id="rId54" Type="http://schemas.openxmlformats.org/officeDocument/2006/relationships/hyperlink" Target="https://24.rkn.gov.ru/docs/24/sm19186/4._Ukaz_Prezidenta_RF_ot_30.05.2005_N_609_red._ot_29.04.2023.htm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2977&amp;dst=100168" TargetMode="External"/><Relationship Id="rId11" Type="http://schemas.openxmlformats.org/officeDocument/2006/relationships/hyperlink" Target="https://login.consultant.ru/link/?req=doc&amp;base=LAW&amp;n=446148&amp;dst=100054" TargetMode="External"/><Relationship Id="rId24" Type="http://schemas.openxmlformats.org/officeDocument/2006/relationships/hyperlink" Target="https://login.consultant.ru/link/?req=doc&amp;base=LAW&amp;n=462598&amp;dst=100039" TargetMode="External"/><Relationship Id="rId32" Type="http://schemas.openxmlformats.org/officeDocument/2006/relationships/hyperlink" Target="https://login.consultant.ru/link/?req=doc&amp;base=LAW&amp;n=464203" TargetMode="External"/><Relationship Id="rId37" Type="http://schemas.openxmlformats.org/officeDocument/2006/relationships/hyperlink" Target="https://login.consultant.ru/link/?req=doc&amp;base=LAW&amp;n=93980&amp;dst=100003" TargetMode="External"/><Relationship Id="rId40" Type="http://schemas.openxmlformats.org/officeDocument/2006/relationships/hyperlink" Target="https://24.rkn.gov.ru/docs/24/sm19186/4._Ukaz_Prezidenta_RF_ot_30.05.2005_N_609_red._ot_29.04.2023.htm" TargetMode="External"/><Relationship Id="rId45" Type="http://schemas.openxmlformats.org/officeDocument/2006/relationships/hyperlink" Target="https://login.consultant.ru/link/?req=doc&amp;base=LAW&amp;n=462597&amp;dst=100037" TargetMode="External"/><Relationship Id="rId53" Type="http://schemas.openxmlformats.org/officeDocument/2006/relationships/hyperlink" Target="https://24.rkn.gov.ru/docs/24/sm19186/4._Ukaz_Prezidenta_RF_ot_30.05.2005_N_609_red._ot_29.04.2023.htm" TargetMode="External"/><Relationship Id="rId58" Type="http://schemas.openxmlformats.org/officeDocument/2006/relationships/hyperlink" Target="https://login.consultant.ru/link/?req=doc&amp;base=LAW&amp;n=462597&amp;dst=100039" TargetMode="External"/><Relationship Id="rId5" Type="http://schemas.openxmlformats.org/officeDocument/2006/relationships/hyperlink" Target="https://login.consultant.ru/link/?req=doc&amp;base=LAW&amp;n=81048&amp;dst=100048" TargetMode="External"/><Relationship Id="rId15" Type="http://schemas.openxmlformats.org/officeDocument/2006/relationships/hyperlink" Target="https://login.consultant.ru/link/?req=doc&amp;base=LAW&amp;n=446148&amp;dst=100056" TargetMode="External"/><Relationship Id="rId23" Type="http://schemas.openxmlformats.org/officeDocument/2006/relationships/hyperlink" Target="https://login.consultant.ru/link/?req=doc&amp;base=LAW&amp;n=378963&amp;dst=100008" TargetMode="External"/><Relationship Id="rId28" Type="http://schemas.openxmlformats.org/officeDocument/2006/relationships/hyperlink" Target="https://login.consultant.ru/link/?req=doc&amp;base=LAW&amp;n=378963&amp;dst=100010" TargetMode="External"/><Relationship Id="rId36" Type="http://schemas.openxmlformats.org/officeDocument/2006/relationships/hyperlink" Target="https://login.consultant.ru/link/?req=doc&amp;base=LAW&amp;n=182734&amp;dst=100011" TargetMode="External"/><Relationship Id="rId49" Type="http://schemas.openxmlformats.org/officeDocument/2006/relationships/hyperlink" Target="https://login.consultant.ru/link/?req=doc&amp;base=LAW&amp;n=93980" TargetMode="External"/><Relationship Id="rId57" Type="http://schemas.openxmlformats.org/officeDocument/2006/relationships/hyperlink" Target="https://24.rkn.gov.ru/docs/24/sm19186/4._Ukaz_Prezidenta_RF_ot_30.05.2005_N_609_red._ot_29.04.2023.htm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2598&amp;dst=100039" TargetMode="External"/><Relationship Id="rId19" Type="http://schemas.openxmlformats.org/officeDocument/2006/relationships/hyperlink" Target="https://login.consultant.ru/link/?req=doc&amp;base=LAW&amp;n=81048&amp;dst=100048" TargetMode="External"/><Relationship Id="rId31" Type="http://schemas.openxmlformats.org/officeDocument/2006/relationships/hyperlink" Target="https://login.consultant.ru/link/?req=doc&amp;base=LAW&amp;n=378963&amp;dst=100013" TargetMode="External"/><Relationship Id="rId44" Type="http://schemas.openxmlformats.org/officeDocument/2006/relationships/hyperlink" Target="https://login.consultant.ru/link/?req=doc&amp;base=LAW&amp;n=415655&amp;dst=100007" TargetMode="External"/><Relationship Id="rId52" Type="http://schemas.openxmlformats.org/officeDocument/2006/relationships/hyperlink" Target="https://login.consultant.ru/link/?req=doc&amp;base=LAW&amp;n=96619&amp;dst=100279" TargetMode="External"/><Relationship Id="rId60" Type="http://schemas.openxmlformats.org/officeDocument/2006/relationships/hyperlink" Target="https://24.rkn.gov.ru/docs/24/sm19186/4._Ukaz_Prezidenta_RF_ot_30.05.2005_N_609_red._ot_29.04.202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8963&amp;dst=100006" TargetMode="External"/><Relationship Id="rId14" Type="http://schemas.openxmlformats.org/officeDocument/2006/relationships/hyperlink" Target="https://login.consultant.ru/link/?req=doc&amp;base=LAW&amp;n=443075" TargetMode="External"/><Relationship Id="rId22" Type="http://schemas.openxmlformats.org/officeDocument/2006/relationships/hyperlink" Target="https://login.consultant.ru/link/?req=doc&amp;base=LAW&amp;n=462597&amp;dst=100036" TargetMode="External"/><Relationship Id="rId27" Type="http://schemas.openxmlformats.org/officeDocument/2006/relationships/hyperlink" Target="https://login.consultant.ru/link/?req=doc&amp;base=LAW&amp;n=446148&amp;dst=100060" TargetMode="External"/><Relationship Id="rId30" Type="http://schemas.openxmlformats.org/officeDocument/2006/relationships/hyperlink" Target="https://login.consultant.ru/link/?req=doc&amp;base=LAW&amp;n=2875" TargetMode="External"/><Relationship Id="rId35" Type="http://schemas.openxmlformats.org/officeDocument/2006/relationships/hyperlink" Target="https://login.consultant.ru/link/?req=doc&amp;base=LAW&amp;n=446148&amp;dst=100061" TargetMode="External"/><Relationship Id="rId43" Type="http://schemas.openxmlformats.org/officeDocument/2006/relationships/hyperlink" Target="https://login.consultant.ru/link/?req=doc&amp;base=LAW&amp;n=182734&amp;dst=100011" TargetMode="External"/><Relationship Id="rId48" Type="http://schemas.openxmlformats.org/officeDocument/2006/relationships/hyperlink" Target="https://login.consultant.ru/link/?req=doc&amp;base=LAW&amp;n=446148&amp;dst=100066" TargetMode="External"/><Relationship Id="rId56" Type="http://schemas.openxmlformats.org/officeDocument/2006/relationships/hyperlink" Target="https://24.rkn.gov.ru/docs/24/sm19186/4._Ukaz_Prezidenta_RF_ot_30.05.2005_N_609_red._ot_29.04.2023.htm" TargetMode="External"/><Relationship Id="rId8" Type="http://schemas.openxmlformats.org/officeDocument/2006/relationships/hyperlink" Target="https://login.consultant.ru/link/?req=doc&amp;base=LAW&amp;n=462597&amp;dst=100036" TargetMode="External"/><Relationship Id="rId51" Type="http://schemas.openxmlformats.org/officeDocument/2006/relationships/hyperlink" Target="https://login.consultant.ru/link/?req=doc&amp;base=LAW&amp;n=329669&amp;dst=10000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4203&amp;dst=100445" TargetMode="External"/><Relationship Id="rId17" Type="http://schemas.openxmlformats.org/officeDocument/2006/relationships/hyperlink" Target="https://login.consultant.ru/link/?req=doc&amp;base=LAW&amp;n=378963&amp;dst=100007" TargetMode="External"/><Relationship Id="rId25" Type="http://schemas.openxmlformats.org/officeDocument/2006/relationships/hyperlink" Target="https://login.consultant.ru/link/?req=doc&amp;base=LAW&amp;n=446148&amp;dst=100059" TargetMode="External"/><Relationship Id="rId33" Type="http://schemas.openxmlformats.org/officeDocument/2006/relationships/hyperlink" Target="https://login.consultant.ru/link/?req=doc&amp;base=LAW&amp;n=464203" TargetMode="External"/><Relationship Id="rId38" Type="http://schemas.openxmlformats.org/officeDocument/2006/relationships/hyperlink" Target="https://login.consultant.ru/link/?req=doc&amp;base=LAW&amp;n=464203&amp;dst=100210" TargetMode="External"/><Relationship Id="rId46" Type="http://schemas.openxmlformats.org/officeDocument/2006/relationships/hyperlink" Target="https://login.consultant.ru/link/?req=doc&amp;base=LAW&amp;n=446148&amp;dst=100064" TargetMode="External"/><Relationship Id="rId59" Type="http://schemas.openxmlformats.org/officeDocument/2006/relationships/hyperlink" Target="https://login.consultant.ru/link/?req=doc&amp;base=LAW&amp;n=462598&amp;dst=100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3921</Words>
  <Characters>22354</Characters>
  <Application>Microsoft Office Word</Application>
  <DocSecurity>0</DocSecurity>
  <Lines>186</Lines>
  <Paragraphs>52</Paragraphs>
  <ScaleCrop>false</ScaleCrop>
  <Company/>
  <LinksUpToDate>false</LinksUpToDate>
  <CharactersWithSpaces>26223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Ю. Колесник</dc:creator>
  <cp:keywords/>
  <dc:description/>
  <cp:lastModifiedBy>Эллина Ю. Колесник</cp:lastModifiedBy>
  <cp:revision>2</cp:revision>
  <dcterms:created xsi:type="dcterms:W3CDTF">2024-07-24T02:53:00Z</dcterms:created>
  <dcterms:modified xsi:type="dcterms:W3CDTF">2024-07-24T02:53:00Z</dcterms:modified>
</cp:coreProperties>
</file>