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Default="00770F0A" w:rsidP="00770F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F0A" w:rsidRPr="00026721" w:rsidRDefault="00770F0A" w:rsidP="00770F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770F0A" w:rsidRPr="00026721" w:rsidRDefault="00770F0A" w:rsidP="00770F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sz w:val="26"/>
          <w:szCs w:val="26"/>
        </w:rPr>
        <w:t>на обработку персональных данных субъекта персональных данных</w:t>
      </w:r>
      <w:r w:rsidRPr="00026721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026721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при предоставлении муниципальных услуг</w:t>
      </w:r>
    </w:p>
    <w:p w:rsidR="00770F0A" w:rsidRPr="00244879" w:rsidRDefault="00770F0A" w:rsidP="00770F0A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</w:p>
    <w:p w:rsidR="00770F0A" w:rsidRPr="00026721" w:rsidRDefault="00770F0A" w:rsidP="00770F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026721">
        <w:rPr>
          <w:rFonts w:ascii="Times New Roman" w:hAnsi="Times New Roman" w:cs="Times New Roman"/>
          <w:sz w:val="26"/>
          <w:szCs w:val="26"/>
        </w:rPr>
        <w:t xml:space="preserve"> осуществление муниципальных </w:t>
      </w:r>
      <w:r>
        <w:rPr>
          <w:rFonts w:ascii="Times New Roman" w:hAnsi="Times New Roman" w:cs="Times New Roman"/>
          <w:sz w:val="26"/>
          <w:szCs w:val="26"/>
        </w:rPr>
        <w:t>услуг (</w:t>
      </w:r>
      <w:r w:rsidRPr="00026721">
        <w:rPr>
          <w:rFonts w:ascii="Times New Roman" w:hAnsi="Times New Roman" w:cs="Times New Roman"/>
          <w:sz w:val="26"/>
          <w:szCs w:val="26"/>
        </w:rPr>
        <w:t>функций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026721">
        <w:rPr>
          <w:rFonts w:ascii="Times New Roman" w:hAnsi="Times New Roman" w:cs="Times New Roman"/>
          <w:sz w:val="26"/>
          <w:szCs w:val="26"/>
        </w:rPr>
        <w:t>.</w:t>
      </w:r>
    </w:p>
    <w:p w:rsidR="00770F0A" w:rsidRPr="00026721" w:rsidRDefault="00770F0A" w:rsidP="00770F0A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26721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770F0A" w:rsidRPr="00D2763F" w:rsidRDefault="00770F0A" w:rsidP="00770F0A">
      <w:pPr>
        <w:numPr>
          <w:ilvl w:val="0"/>
          <w:numId w:val="1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 (последнее при наличии);</w:t>
      </w:r>
    </w:p>
    <w:p w:rsidR="00770F0A" w:rsidRPr="00D2763F" w:rsidRDefault="00770F0A" w:rsidP="00770F0A">
      <w:pPr>
        <w:numPr>
          <w:ilvl w:val="0"/>
          <w:numId w:val="1"/>
        </w:numPr>
        <w:tabs>
          <w:tab w:val="left" w:pos="277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</w:p>
    <w:p w:rsidR="00770F0A" w:rsidRPr="00D2763F" w:rsidRDefault="00770F0A" w:rsidP="00770F0A">
      <w:pPr>
        <w:numPr>
          <w:ilvl w:val="0"/>
          <w:numId w:val="1"/>
        </w:numPr>
        <w:tabs>
          <w:tab w:val="left" w:pos="28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770F0A" w:rsidRPr="00D2763F" w:rsidRDefault="00770F0A" w:rsidP="00770F0A">
      <w:pPr>
        <w:numPr>
          <w:ilvl w:val="0"/>
          <w:numId w:val="1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почтовый адрес;</w:t>
      </w:r>
    </w:p>
    <w:p w:rsidR="00770F0A" w:rsidRPr="00D2763F" w:rsidRDefault="00770F0A" w:rsidP="00770F0A">
      <w:pPr>
        <w:numPr>
          <w:ilvl w:val="0"/>
          <w:numId w:val="1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D2763F">
        <w:rPr>
          <w:rFonts w:ascii="Times New Roman" w:hAnsi="Times New Roman" w:cs="Times New Roman"/>
          <w:sz w:val="26"/>
          <w:szCs w:val="26"/>
          <w:lang w:bidi="ru-RU"/>
        </w:rPr>
        <w:t>контактный телефон;</w:t>
      </w:r>
    </w:p>
    <w:p w:rsidR="00770F0A" w:rsidRPr="0050522B" w:rsidRDefault="00770F0A" w:rsidP="00770F0A">
      <w:pPr>
        <w:numPr>
          <w:ilvl w:val="0"/>
          <w:numId w:val="1"/>
        </w:numPr>
        <w:tabs>
          <w:tab w:val="left" w:pos="272"/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50522B">
        <w:rPr>
          <w:rFonts w:ascii="Times New Roman" w:hAnsi="Times New Roman" w:cs="Times New Roman"/>
          <w:sz w:val="26"/>
          <w:szCs w:val="26"/>
          <w:lang w:bidi="ru-RU"/>
        </w:rPr>
        <w:t>адрес электронной почты;</w:t>
      </w:r>
    </w:p>
    <w:p w:rsidR="00770F0A" w:rsidRPr="0050522B" w:rsidRDefault="00770F0A" w:rsidP="00770F0A">
      <w:pPr>
        <w:numPr>
          <w:ilvl w:val="0"/>
          <w:numId w:val="1"/>
        </w:numPr>
        <w:tabs>
          <w:tab w:val="left" w:pos="28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0522B">
        <w:rPr>
          <w:rFonts w:ascii="Times New Roman" w:hAnsi="Times New Roman" w:cs="Times New Roman"/>
          <w:sz w:val="26"/>
          <w:szCs w:val="26"/>
          <w:lang w:bidi="ru-RU"/>
        </w:rPr>
        <w:t xml:space="preserve">иные персональные данные, указанные заявителем в обращении (жалобе), а также ставшие известными в ходе личного </w:t>
      </w:r>
      <w:proofErr w:type="spellStart"/>
      <w:r w:rsidRPr="0050522B">
        <w:rPr>
          <w:rFonts w:ascii="Times New Roman" w:hAnsi="Times New Roman" w:cs="Times New Roman"/>
          <w:sz w:val="26"/>
          <w:szCs w:val="26"/>
          <w:lang w:bidi="ru-RU"/>
        </w:rPr>
        <w:t>приема</w:t>
      </w:r>
      <w:proofErr w:type="spellEnd"/>
      <w:r w:rsidRPr="0050522B">
        <w:rPr>
          <w:rFonts w:ascii="Times New Roman" w:hAnsi="Times New Roman" w:cs="Times New Roman"/>
          <w:sz w:val="26"/>
          <w:szCs w:val="26"/>
          <w:lang w:bidi="ru-RU"/>
        </w:rPr>
        <w:t xml:space="preserve"> или в процессе рассмотрения поступившего обращения.</w:t>
      </w:r>
    </w:p>
    <w:p w:rsidR="00770F0A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Вышеуказанные персональные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данные предоставляю для обработки в целях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муниципальной услуги (функции)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Билибинский муниципальный район.</w:t>
      </w:r>
    </w:p>
    <w:p w:rsidR="00770F0A" w:rsidRPr="00115D44" w:rsidRDefault="00770F0A" w:rsidP="00770F0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ознакомлен(а) с тем, что:</w:t>
      </w:r>
    </w:p>
    <w:p w:rsidR="00770F0A" w:rsidRPr="00115D44" w:rsidRDefault="00770F0A" w:rsidP="00770F0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и </w:t>
      </w:r>
      <w:r w:rsidRPr="00115D44">
        <w:rPr>
          <w:rFonts w:ascii="Times New Roman" w:hAnsi="Times New Roman" w:cs="Times New Roman"/>
          <w:sz w:val="26"/>
          <w:szCs w:val="26"/>
        </w:rPr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70F0A" w:rsidRPr="00115D44" w:rsidRDefault="00770F0A" w:rsidP="00770F0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согласие на обработку персональных данных может быть отозвано в любое время на основании письменного заявления в произвольной форме;</w:t>
      </w:r>
    </w:p>
    <w:p w:rsidR="00770F0A" w:rsidRDefault="00770F0A" w:rsidP="00770F0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данных:</w:t>
      </w:r>
    </w:p>
    <w:p w:rsidR="00770F0A" w:rsidRPr="00115D44" w:rsidRDefault="00770F0A" w:rsidP="00770F0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Default="00770F0A" w:rsidP="00770F0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  <w:bookmarkStart w:id="0" w:name="_GoBack"/>
      <w:bookmarkEnd w:id="0"/>
    </w:p>
    <w:sectPr w:rsidR="00770F0A" w:rsidSect="00770F0A">
      <w:headerReference w:type="default" r:id="rId8"/>
      <w:headerReference w:type="first" r:id="rId9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FC" w:rsidRDefault="001813FC">
      <w:r>
        <w:separator/>
      </w:r>
    </w:p>
  </w:endnote>
  <w:endnote w:type="continuationSeparator" w:id="0">
    <w:p w:rsidR="001813FC" w:rsidRDefault="0018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FC" w:rsidRDefault="001813FC">
      <w:r>
        <w:separator/>
      </w:r>
    </w:p>
  </w:footnote>
  <w:footnote w:type="continuationSeparator" w:id="0">
    <w:p w:rsidR="001813FC" w:rsidRDefault="0018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1813F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1813F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1813FC"/>
    <w:rsid w:val="00770F0A"/>
    <w:rsid w:val="007970F8"/>
    <w:rsid w:val="00AB7813"/>
    <w:rsid w:val="00C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2024-07-24T02:29:00Z</dcterms:modified>
</cp:coreProperties>
</file>