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12" w:rsidRDefault="00637737" w:rsidP="00A06412">
      <w:pPr>
        <w:tabs>
          <w:tab w:val="left" w:pos="720"/>
        </w:tabs>
        <w:ind w:firstLine="720"/>
        <w:contextualSpacing/>
        <w:jc w:val="center"/>
        <w:rPr>
          <w:b/>
          <w:sz w:val="26"/>
          <w:szCs w:val="26"/>
        </w:rPr>
      </w:pPr>
      <w:r w:rsidRPr="001C592C">
        <w:rPr>
          <w:b/>
          <w:sz w:val="26"/>
          <w:szCs w:val="26"/>
        </w:rPr>
        <w:t xml:space="preserve">Информация о </w:t>
      </w:r>
      <w:r w:rsidR="008F0BD7" w:rsidRPr="001C592C">
        <w:rPr>
          <w:b/>
          <w:sz w:val="26"/>
          <w:szCs w:val="26"/>
        </w:rPr>
        <w:t xml:space="preserve">рассмотрении </w:t>
      </w:r>
      <w:r w:rsidRPr="001C592C">
        <w:rPr>
          <w:b/>
          <w:sz w:val="26"/>
          <w:szCs w:val="26"/>
        </w:rPr>
        <w:t>результат</w:t>
      </w:r>
      <w:r w:rsidR="008F0BD7" w:rsidRPr="001C592C">
        <w:rPr>
          <w:b/>
          <w:sz w:val="26"/>
          <w:szCs w:val="26"/>
        </w:rPr>
        <w:t>ов</w:t>
      </w:r>
      <w:r w:rsidR="000211C6" w:rsidRPr="001C592C">
        <w:rPr>
          <w:b/>
          <w:sz w:val="26"/>
          <w:szCs w:val="26"/>
        </w:rPr>
        <w:t xml:space="preserve"> финансово-хозяйственной </w:t>
      </w:r>
      <w:r w:rsidR="00742C30">
        <w:rPr>
          <w:b/>
          <w:sz w:val="26"/>
          <w:szCs w:val="26"/>
        </w:rPr>
        <w:t>деятельност</w:t>
      </w:r>
      <w:proofErr w:type="gramStart"/>
      <w:r w:rsidR="00742C30">
        <w:rPr>
          <w:b/>
          <w:sz w:val="26"/>
          <w:szCs w:val="26"/>
        </w:rPr>
        <w:t>и ООО</w:t>
      </w:r>
      <w:proofErr w:type="gramEnd"/>
      <w:r w:rsidR="00742C30">
        <w:rPr>
          <w:b/>
          <w:sz w:val="26"/>
          <w:szCs w:val="26"/>
        </w:rPr>
        <w:t xml:space="preserve"> «Билибинская торговая компания» и </w:t>
      </w:r>
    </w:p>
    <w:p w:rsidR="008F0BD7" w:rsidRDefault="00742C30" w:rsidP="00A06412">
      <w:pPr>
        <w:tabs>
          <w:tab w:val="left" w:pos="720"/>
        </w:tabs>
        <w:ind w:firstLine="72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ООО «Билибинский продукт» </w:t>
      </w:r>
      <w:r w:rsidR="00D02BB7">
        <w:rPr>
          <w:b/>
          <w:sz w:val="26"/>
          <w:szCs w:val="26"/>
        </w:rPr>
        <w:t>за 202</w:t>
      </w:r>
      <w:r w:rsidR="005F4C40">
        <w:rPr>
          <w:b/>
          <w:sz w:val="26"/>
          <w:szCs w:val="26"/>
        </w:rPr>
        <w:t>3</w:t>
      </w:r>
      <w:r w:rsidR="008F0BD7" w:rsidRPr="001C592C">
        <w:rPr>
          <w:b/>
          <w:sz w:val="26"/>
          <w:szCs w:val="26"/>
        </w:rPr>
        <w:t xml:space="preserve"> год</w:t>
      </w:r>
    </w:p>
    <w:p w:rsidR="007D48E3" w:rsidRPr="001C592C" w:rsidRDefault="007D48E3" w:rsidP="00A06412">
      <w:pPr>
        <w:tabs>
          <w:tab w:val="left" w:pos="720"/>
        </w:tabs>
        <w:ind w:firstLine="720"/>
        <w:contextualSpacing/>
        <w:jc w:val="center"/>
        <w:rPr>
          <w:b/>
          <w:sz w:val="26"/>
          <w:szCs w:val="26"/>
        </w:rPr>
      </w:pPr>
    </w:p>
    <w:p w:rsidR="006A21F4" w:rsidRPr="001A7605" w:rsidRDefault="004D3BCB" w:rsidP="00A06412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1A7605">
        <w:rPr>
          <w:sz w:val="26"/>
          <w:szCs w:val="26"/>
        </w:rPr>
        <w:t>В целях осуществления общего контроля за финансово-хозяйствен</w:t>
      </w:r>
      <w:r w:rsidR="00742C30" w:rsidRPr="001A7605">
        <w:rPr>
          <w:sz w:val="26"/>
          <w:szCs w:val="26"/>
        </w:rPr>
        <w:t>ной деятельностью</w:t>
      </w:r>
      <w:r w:rsidRPr="001A7605">
        <w:rPr>
          <w:sz w:val="26"/>
          <w:szCs w:val="26"/>
        </w:rPr>
        <w:t xml:space="preserve"> </w:t>
      </w:r>
      <w:r w:rsidR="00807656" w:rsidRPr="001A7605">
        <w:rPr>
          <w:sz w:val="26"/>
          <w:szCs w:val="26"/>
        </w:rPr>
        <w:t>предприятий</w:t>
      </w:r>
      <w:r w:rsidR="00742C30" w:rsidRPr="001A7605">
        <w:rPr>
          <w:sz w:val="26"/>
          <w:szCs w:val="26"/>
        </w:rPr>
        <w:t xml:space="preserve"> </w:t>
      </w:r>
      <w:r w:rsidR="007322CC">
        <w:rPr>
          <w:sz w:val="26"/>
          <w:szCs w:val="26"/>
        </w:rPr>
        <w:t>Билибинского муниципального</w:t>
      </w:r>
      <w:r w:rsidRPr="001A7605">
        <w:rPr>
          <w:sz w:val="26"/>
          <w:szCs w:val="26"/>
        </w:rPr>
        <w:t xml:space="preserve"> района и городского поселения Билибино</w:t>
      </w:r>
      <w:r w:rsidR="00357839">
        <w:rPr>
          <w:sz w:val="26"/>
          <w:szCs w:val="26"/>
        </w:rPr>
        <w:t>,</w:t>
      </w:r>
      <w:r w:rsidRPr="001A7605">
        <w:rPr>
          <w:sz w:val="26"/>
          <w:szCs w:val="26"/>
        </w:rPr>
        <w:t xml:space="preserve"> и повышения экономическо</w:t>
      </w:r>
      <w:r w:rsidR="006C63F8" w:rsidRPr="001A7605">
        <w:rPr>
          <w:sz w:val="26"/>
          <w:szCs w:val="26"/>
        </w:rPr>
        <w:t>й эффективности их деятельности, в</w:t>
      </w:r>
      <w:r w:rsidR="000211C6" w:rsidRPr="001A7605">
        <w:rPr>
          <w:sz w:val="26"/>
          <w:szCs w:val="26"/>
        </w:rPr>
        <w:t xml:space="preserve"> соответствии с</w:t>
      </w:r>
      <w:r w:rsidR="003E6BD1" w:rsidRPr="001A7605">
        <w:rPr>
          <w:sz w:val="26"/>
          <w:szCs w:val="26"/>
        </w:rPr>
        <w:t xml:space="preserve"> утв</w:t>
      </w:r>
      <w:r w:rsidR="0029182F" w:rsidRPr="001A7605">
        <w:rPr>
          <w:sz w:val="26"/>
          <w:szCs w:val="26"/>
        </w:rPr>
        <w:t xml:space="preserve">ержденным графиком </w:t>
      </w:r>
      <w:r w:rsidR="009061AD" w:rsidRPr="001A7605">
        <w:rPr>
          <w:sz w:val="26"/>
          <w:szCs w:val="26"/>
        </w:rPr>
        <w:t xml:space="preserve">проведения </w:t>
      </w:r>
      <w:r w:rsidR="00807656" w:rsidRPr="001A7605">
        <w:rPr>
          <w:sz w:val="26"/>
          <w:szCs w:val="26"/>
        </w:rPr>
        <w:t>рабочих совещаний</w:t>
      </w:r>
      <w:r w:rsidR="00EC329A" w:rsidRPr="001A7605">
        <w:rPr>
          <w:sz w:val="26"/>
          <w:szCs w:val="26"/>
        </w:rPr>
        <w:t>,</w:t>
      </w:r>
      <w:r w:rsidR="009061AD" w:rsidRPr="001A7605">
        <w:rPr>
          <w:sz w:val="26"/>
          <w:szCs w:val="26"/>
        </w:rPr>
        <w:t xml:space="preserve"> </w:t>
      </w:r>
      <w:r w:rsidR="0029182F" w:rsidRPr="001A7605">
        <w:rPr>
          <w:sz w:val="26"/>
          <w:szCs w:val="26"/>
        </w:rPr>
        <w:t xml:space="preserve">в </w:t>
      </w:r>
      <w:r w:rsidR="00357839">
        <w:rPr>
          <w:sz w:val="26"/>
          <w:szCs w:val="26"/>
        </w:rPr>
        <w:t xml:space="preserve">марте и </w:t>
      </w:r>
      <w:r w:rsidR="0029182F" w:rsidRPr="001A7605">
        <w:rPr>
          <w:sz w:val="26"/>
          <w:szCs w:val="26"/>
        </w:rPr>
        <w:t>апреле текущего</w:t>
      </w:r>
      <w:r w:rsidR="003E6BD1" w:rsidRPr="001A7605">
        <w:rPr>
          <w:sz w:val="26"/>
          <w:szCs w:val="26"/>
        </w:rPr>
        <w:t xml:space="preserve"> года</w:t>
      </w:r>
      <w:r w:rsidR="0029182F" w:rsidRPr="001A7605">
        <w:rPr>
          <w:sz w:val="26"/>
          <w:szCs w:val="26"/>
        </w:rPr>
        <w:t xml:space="preserve"> Администраци</w:t>
      </w:r>
      <w:r w:rsidR="002327DC" w:rsidRPr="001A7605">
        <w:rPr>
          <w:sz w:val="26"/>
          <w:szCs w:val="26"/>
        </w:rPr>
        <w:t>ей</w:t>
      </w:r>
      <w:r w:rsidR="0029182F" w:rsidRPr="001A7605">
        <w:rPr>
          <w:sz w:val="26"/>
          <w:szCs w:val="26"/>
        </w:rPr>
        <w:t xml:space="preserve"> Билибинского муниципального района</w:t>
      </w:r>
      <w:r w:rsidR="003E6BD1" w:rsidRPr="001A7605">
        <w:rPr>
          <w:sz w:val="26"/>
          <w:szCs w:val="26"/>
        </w:rPr>
        <w:t xml:space="preserve"> было проведено </w:t>
      </w:r>
      <w:r w:rsidR="00807656" w:rsidRPr="001A7605">
        <w:rPr>
          <w:sz w:val="26"/>
          <w:szCs w:val="26"/>
        </w:rPr>
        <w:t>два</w:t>
      </w:r>
      <w:r w:rsidR="006A21F4" w:rsidRPr="001A7605">
        <w:rPr>
          <w:sz w:val="26"/>
          <w:szCs w:val="26"/>
        </w:rPr>
        <w:t xml:space="preserve"> </w:t>
      </w:r>
      <w:r w:rsidR="001A7605">
        <w:rPr>
          <w:sz w:val="26"/>
          <w:szCs w:val="26"/>
        </w:rPr>
        <w:t>рабочих совещ</w:t>
      </w:r>
      <w:r w:rsidR="00807656" w:rsidRPr="001A7605">
        <w:rPr>
          <w:sz w:val="26"/>
          <w:szCs w:val="26"/>
        </w:rPr>
        <w:t>ания</w:t>
      </w:r>
      <w:r w:rsidR="00F6117A" w:rsidRPr="001A7605">
        <w:rPr>
          <w:sz w:val="26"/>
          <w:szCs w:val="26"/>
        </w:rPr>
        <w:t>,</w:t>
      </w:r>
      <w:r w:rsidR="0029182F" w:rsidRPr="001A7605">
        <w:rPr>
          <w:sz w:val="26"/>
          <w:szCs w:val="26"/>
        </w:rPr>
        <w:t xml:space="preserve"> на которых </w:t>
      </w:r>
      <w:r w:rsidR="003E6BD1" w:rsidRPr="001A7605">
        <w:rPr>
          <w:sz w:val="26"/>
          <w:szCs w:val="26"/>
        </w:rPr>
        <w:t>рассмотрены результаты финансово-х</w:t>
      </w:r>
      <w:r w:rsidR="00D02BB7">
        <w:rPr>
          <w:sz w:val="26"/>
          <w:szCs w:val="26"/>
        </w:rPr>
        <w:t>озяйственной деятельности за 202</w:t>
      </w:r>
      <w:r w:rsidR="005F4C40">
        <w:rPr>
          <w:sz w:val="26"/>
          <w:szCs w:val="26"/>
        </w:rPr>
        <w:t>3</w:t>
      </w:r>
      <w:r w:rsidR="002327DC" w:rsidRPr="001A7605">
        <w:rPr>
          <w:sz w:val="26"/>
          <w:szCs w:val="26"/>
        </w:rPr>
        <w:t>год</w:t>
      </w:r>
      <w:r w:rsidR="00807656" w:rsidRPr="001A7605">
        <w:rPr>
          <w:sz w:val="26"/>
          <w:szCs w:val="26"/>
        </w:rPr>
        <w:t xml:space="preserve"> </w:t>
      </w:r>
      <w:r w:rsidR="003E6BD1" w:rsidRPr="001A7605">
        <w:rPr>
          <w:sz w:val="26"/>
          <w:szCs w:val="26"/>
        </w:rPr>
        <w:t>предприятий:</w:t>
      </w:r>
      <w:r w:rsidR="006A21F4" w:rsidRPr="001A7605">
        <w:rPr>
          <w:sz w:val="26"/>
          <w:szCs w:val="26"/>
        </w:rPr>
        <w:t xml:space="preserve"> </w:t>
      </w:r>
      <w:proofErr w:type="gramEnd"/>
    </w:p>
    <w:p w:rsidR="006A21F4" w:rsidRPr="001A7605" w:rsidRDefault="006A21F4" w:rsidP="00A06412">
      <w:pPr>
        <w:ind w:firstLine="709"/>
        <w:contextualSpacing/>
        <w:jc w:val="both"/>
        <w:rPr>
          <w:sz w:val="26"/>
          <w:szCs w:val="26"/>
        </w:rPr>
      </w:pPr>
      <w:r w:rsidRPr="001A7605">
        <w:rPr>
          <w:sz w:val="26"/>
          <w:szCs w:val="26"/>
        </w:rPr>
        <w:t xml:space="preserve">- </w:t>
      </w:r>
      <w:r w:rsidR="00807656" w:rsidRPr="001A7605">
        <w:rPr>
          <w:sz w:val="26"/>
          <w:szCs w:val="26"/>
        </w:rPr>
        <w:t>ООО «Билибинская торговая компания»</w:t>
      </w:r>
      <w:r w:rsidR="001A7605">
        <w:rPr>
          <w:sz w:val="26"/>
          <w:szCs w:val="26"/>
        </w:rPr>
        <w:t xml:space="preserve"> (далее ООО «БТК»)</w:t>
      </w:r>
      <w:r w:rsidRPr="001A7605">
        <w:rPr>
          <w:sz w:val="26"/>
          <w:szCs w:val="26"/>
        </w:rPr>
        <w:t xml:space="preserve">; </w:t>
      </w:r>
    </w:p>
    <w:p w:rsidR="006A21F4" w:rsidRDefault="006A21F4" w:rsidP="00A06412">
      <w:pPr>
        <w:ind w:firstLine="709"/>
        <w:contextualSpacing/>
        <w:jc w:val="both"/>
        <w:rPr>
          <w:sz w:val="26"/>
          <w:szCs w:val="26"/>
        </w:rPr>
      </w:pPr>
      <w:r w:rsidRPr="001A7605">
        <w:rPr>
          <w:sz w:val="26"/>
          <w:szCs w:val="26"/>
        </w:rPr>
        <w:t>-</w:t>
      </w:r>
      <w:r w:rsidR="00514644" w:rsidRPr="001A7605">
        <w:rPr>
          <w:sz w:val="26"/>
          <w:szCs w:val="26"/>
        </w:rPr>
        <w:t xml:space="preserve"> </w:t>
      </w:r>
      <w:r w:rsidR="00807656" w:rsidRPr="001A7605">
        <w:rPr>
          <w:sz w:val="26"/>
          <w:szCs w:val="26"/>
        </w:rPr>
        <w:t>ООО «Билибинский продукт»</w:t>
      </w:r>
      <w:r w:rsidR="00357839" w:rsidRPr="00357839">
        <w:rPr>
          <w:sz w:val="26"/>
          <w:szCs w:val="26"/>
        </w:rPr>
        <w:t xml:space="preserve"> </w:t>
      </w:r>
      <w:r w:rsidR="00357839">
        <w:rPr>
          <w:sz w:val="26"/>
          <w:szCs w:val="26"/>
        </w:rPr>
        <w:t>(далее ООО «БП»)</w:t>
      </w:r>
      <w:r w:rsidR="00807656" w:rsidRPr="001A7605">
        <w:rPr>
          <w:sz w:val="26"/>
          <w:szCs w:val="26"/>
        </w:rPr>
        <w:t>.</w:t>
      </w:r>
    </w:p>
    <w:p w:rsidR="00B405F1" w:rsidRDefault="00B405F1" w:rsidP="00A06412">
      <w:pPr>
        <w:ind w:firstLine="709"/>
        <w:contextualSpacing/>
        <w:jc w:val="both"/>
        <w:rPr>
          <w:sz w:val="26"/>
          <w:szCs w:val="26"/>
        </w:rPr>
      </w:pPr>
    </w:p>
    <w:p w:rsidR="00B405F1" w:rsidRPr="00B405F1" w:rsidRDefault="00B405F1" w:rsidP="00A06412">
      <w:pPr>
        <w:ind w:firstLine="709"/>
        <w:contextualSpacing/>
        <w:jc w:val="center"/>
        <w:rPr>
          <w:b/>
          <w:sz w:val="26"/>
          <w:szCs w:val="26"/>
        </w:rPr>
      </w:pPr>
      <w:r w:rsidRPr="00B405F1">
        <w:rPr>
          <w:b/>
          <w:sz w:val="26"/>
          <w:szCs w:val="26"/>
        </w:rPr>
        <w:t>ООО «Билибинская торговая компания»</w:t>
      </w:r>
      <w:r w:rsidR="00357839">
        <w:rPr>
          <w:b/>
          <w:sz w:val="26"/>
          <w:szCs w:val="26"/>
        </w:rPr>
        <w:t>.</w:t>
      </w:r>
    </w:p>
    <w:p w:rsidR="00164178" w:rsidRPr="00164178" w:rsidRDefault="00164178" w:rsidP="00A06412">
      <w:pPr>
        <w:ind w:firstLine="709"/>
        <w:contextualSpacing/>
        <w:jc w:val="both"/>
        <w:rPr>
          <w:sz w:val="26"/>
          <w:szCs w:val="26"/>
        </w:rPr>
      </w:pPr>
      <w:r w:rsidRPr="00164178">
        <w:rPr>
          <w:sz w:val="26"/>
          <w:szCs w:val="26"/>
        </w:rPr>
        <w:t xml:space="preserve">Выручка предприятия в 2023 г.  превысила плановый показатель на 15 %, в сравнении с 2022 г. </w:t>
      </w:r>
      <w:r w:rsidR="004C1D70">
        <w:rPr>
          <w:sz w:val="26"/>
          <w:szCs w:val="26"/>
        </w:rPr>
        <w:t>в</w:t>
      </w:r>
      <w:r w:rsidR="004C1D70" w:rsidRPr="00164178">
        <w:rPr>
          <w:sz w:val="26"/>
          <w:szCs w:val="26"/>
        </w:rPr>
        <w:t xml:space="preserve">ыручка </w:t>
      </w:r>
      <w:proofErr w:type="gramStart"/>
      <w:r w:rsidRPr="00164178">
        <w:rPr>
          <w:sz w:val="26"/>
          <w:szCs w:val="26"/>
        </w:rPr>
        <w:t>выросла на 16 % и составила</w:t>
      </w:r>
      <w:proofErr w:type="gramEnd"/>
      <w:r w:rsidRPr="00164178">
        <w:rPr>
          <w:sz w:val="26"/>
          <w:szCs w:val="26"/>
        </w:rPr>
        <w:t xml:space="preserve"> 536 млн. руб.</w:t>
      </w:r>
    </w:p>
    <w:p w:rsidR="00164178" w:rsidRPr="00164178" w:rsidRDefault="00164178" w:rsidP="00A06412">
      <w:pPr>
        <w:ind w:firstLine="709"/>
        <w:contextualSpacing/>
        <w:jc w:val="both"/>
        <w:rPr>
          <w:color w:val="FF0000"/>
          <w:sz w:val="26"/>
          <w:szCs w:val="26"/>
        </w:rPr>
      </w:pPr>
      <w:r w:rsidRPr="00164178">
        <w:rPr>
          <w:sz w:val="26"/>
          <w:szCs w:val="26"/>
        </w:rPr>
        <w:t>Среди магазинов города наибольшая выручка приходится на магазин № 2 «Гастроном» - 119 млн. руб., далее следует магазин № 22 «Арктика» - 105 млн. руб. Если сравнивать  магазины в сельских поселениях, то наибольшую выручку дает магазин-пекарня с. Анюйск – 41 млн. руб., далее следует магазин-пекарня с. Омолон – 32 млн. руб.</w:t>
      </w:r>
    </w:p>
    <w:p w:rsidR="006A313C" w:rsidRPr="006A313C" w:rsidRDefault="00164178" w:rsidP="00A06412">
      <w:pPr>
        <w:ind w:firstLine="708"/>
        <w:contextualSpacing/>
        <w:jc w:val="both"/>
        <w:rPr>
          <w:sz w:val="26"/>
          <w:szCs w:val="26"/>
        </w:rPr>
      </w:pPr>
      <w:r w:rsidRPr="006A313C">
        <w:rPr>
          <w:sz w:val="26"/>
          <w:szCs w:val="26"/>
        </w:rPr>
        <w:t xml:space="preserve">Объем производства продукции из мяса убойных животных и мяса птицы (включает в себя производство колбасных изделий и мясных и </w:t>
      </w:r>
      <w:proofErr w:type="spellStart"/>
      <w:r w:rsidRPr="006A313C">
        <w:rPr>
          <w:sz w:val="26"/>
          <w:szCs w:val="26"/>
        </w:rPr>
        <w:t>мясосодержащих</w:t>
      </w:r>
      <w:proofErr w:type="spellEnd"/>
      <w:r w:rsidRPr="006A313C">
        <w:rPr>
          <w:sz w:val="26"/>
          <w:szCs w:val="26"/>
        </w:rPr>
        <w:t xml:space="preserve"> консервов) за 2023 год составил 49 тонн, что на 20 % выше установленного плана производства. </w:t>
      </w:r>
      <w:r w:rsidR="006A313C" w:rsidRPr="006A313C">
        <w:rPr>
          <w:sz w:val="26"/>
          <w:szCs w:val="26"/>
        </w:rPr>
        <w:t xml:space="preserve">Произошел  активный рост объема </w:t>
      </w:r>
      <w:proofErr w:type="spellStart"/>
      <w:r w:rsidR="006A313C" w:rsidRPr="006A313C">
        <w:rPr>
          <w:sz w:val="26"/>
          <w:szCs w:val="26"/>
        </w:rPr>
        <w:t>рыбоперерабатывающего</w:t>
      </w:r>
      <w:proofErr w:type="spellEnd"/>
      <w:r w:rsidR="006A313C" w:rsidRPr="006A313C">
        <w:rPr>
          <w:sz w:val="26"/>
          <w:szCs w:val="26"/>
        </w:rPr>
        <w:t xml:space="preserve"> производства – в 2 раза в сравнении с плановым показателем. </w:t>
      </w:r>
    </w:p>
    <w:p w:rsidR="00164178" w:rsidRDefault="00EF0157" w:rsidP="00A06412">
      <w:pPr>
        <w:ind w:firstLine="709"/>
        <w:contextualSpacing/>
        <w:jc w:val="both"/>
        <w:rPr>
          <w:sz w:val="26"/>
          <w:szCs w:val="26"/>
        </w:rPr>
      </w:pPr>
      <w:r w:rsidRPr="00EF0157">
        <w:rPr>
          <w:sz w:val="26"/>
          <w:szCs w:val="26"/>
        </w:rPr>
        <w:t>Объем производства хлебобулочных изделий за 2023 год  составил 151 тонну, что на 30 % меньше установленного плана. Это связано с прекращением предоставления субсидий на производство социально-значимых видов хлеба в г.Билибино. В сельских поселениях производство хлебобулочных изделий уменьшилось незначительно.</w:t>
      </w:r>
    </w:p>
    <w:p w:rsidR="00EF0157" w:rsidRPr="00EF0157" w:rsidRDefault="00EF0157" w:rsidP="00A06412">
      <w:pPr>
        <w:contextualSpacing/>
        <w:jc w:val="both"/>
        <w:rPr>
          <w:sz w:val="26"/>
          <w:szCs w:val="26"/>
        </w:rPr>
      </w:pPr>
      <w:r w:rsidRPr="00837AB6">
        <w:t xml:space="preserve">            </w:t>
      </w:r>
      <w:r w:rsidRPr="00EF0157">
        <w:rPr>
          <w:sz w:val="26"/>
          <w:szCs w:val="26"/>
        </w:rPr>
        <w:t xml:space="preserve">Расходы предприятия в 2023 году  </w:t>
      </w:r>
      <w:proofErr w:type="gramStart"/>
      <w:r w:rsidRPr="00EF0157">
        <w:rPr>
          <w:sz w:val="26"/>
          <w:szCs w:val="26"/>
        </w:rPr>
        <w:t>превысили плановый показатель на 7 % и составили</w:t>
      </w:r>
      <w:proofErr w:type="gramEnd"/>
      <w:r w:rsidRPr="00EF0157">
        <w:rPr>
          <w:sz w:val="26"/>
          <w:szCs w:val="26"/>
        </w:rPr>
        <w:t xml:space="preserve"> 666 694 млн. руб. Рост расходов связан с ростом закупочных цен на продовольственные товары, сырье, транспортные услуги, ростом цен на услуги сторонних организаций, увеличением тарифов на жилищно-коммунальные услуги электроэнергию. Также на финансовый результат компании значительно влияют несвоевременно выплаченные субсидии. В </w:t>
      </w:r>
      <w:proofErr w:type="gramStart"/>
      <w:r w:rsidRPr="00EF0157">
        <w:rPr>
          <w:sz w:val="26"/>
          <w:szCs w:val="26"/>
        </w:rPr>
        <w:t>сравнении</w:t>
      </w:r>
      <w:proofErr w:type="gramEnd"/>
      <w:r w:rsidRPr="00EF0157">
        <w:rPr>
          <w:sz w:val="26"/>
          <w:szCs w:val="26"/>
        </w:rPr>
        <w:t xml:space="preserve"> с предыдущими годами основная часть субсидий была выплачена в конце года. </w:t>
      </w:r>
    </w:p>
    <w:p w:rsidR="00EF0157" w:rsidRPr="004037EB" w:rsidRDefault="004037EB" w:rsidP="00A06412">
      <w:pPr>
        <w:ind w:firstLine="709"/>
        <w:contextualSpacing/>
        <w:jc w:val="both"/>
        <w:rPr>
          <w:sz w:val="26"/>
          <w:szCs w:val="26"/>
        </w:rPr>
      </w:pPr>
      <w:r w:rsidRPr="00A90DB3">
        <w:t xml:space="preserve"> </w:t>
      </w:r>
      <w:r w:rsidRPr="004037EB">
        <w:rPr>
          <w:sz w:val="26"/>
          <w:szCs w:val="26"/>
        </w:rPr>
        <w:t>Дебиторская задолженность в 2023 году  составила 58 млн. руб.,  что на 10 % больше дебиторской задолженности за 2022 г.</w:t>
      </w:r>
    </w:p>
    <w:p w:rsidR="00164178" w:rsidRPr="004037EB" w:rsidRDefault="00164178" w:rsidP="00A06412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037EB">
        <w:rPr>
          <w:rFonts w:eastAsia="Calibri"/>
          <w:sz w:val="26"/>
          <w:szCs w:val="26"/>
          <w:lang w:eastAsia="en-US"/>
        </w:rPr>
        <w:t xml:space="preserve">Кредиторская задолженность перед поставщиками товаров и услуг в 2023 г. в сравнении с 2022 годом </w:t>
      </w:r>
      <w:proofErr w:type="gramStart"/>
      <w:r w:rsidRPr="004037EB">
        <w:rPr>
          <w:rFonts w:eastAsia="Calibri"/>
          <w:sz w:val="26"/>
          <w:szCs w:val="26"/>
          <w:lang w:eastAsia="en-US"/>
        </w:rPr>
        <w:t>снизилась на 20 % и составила</w:t>
      </w:r>
      <w:proofErr w:type="gramEnd"/>
      <w:r w:rsidRPr="004037EB">
        <w:rPr>
          <w:rFonts w:eastAsia="Calibri"/>
          <w:sz w:val="26"/>
          <w:szCs w:val="26"/>
          <w:lang w:eastAsia="en-US"/>
        </w:rPr>
        <w:t xml:space="preserve"> 227 млн. руб. </w:t>
      </w:r>
    </w:p>
    <w:p w:rsidR="00525A22" w:rsidRDefault="00525A22" w:rsidP="00A06412">
      <w:pPr>
        <w:ind w:firstLine="709"/>
        <w:contextualSpacing/>
        <w:jc w:val="both"/>
        <w:rPr>
          <w:sz w:val="26"/>
          <w:szCs w:val="26"/>
        </w:rPr>
      </w:pPr>
    </w:p>
    <w:p w:rsidR="00807656" w:rsidRDefault="00F55A74" w:rsidP="00A06412">
      <w:pPr>
        <w:ind w:firstLine="709"/>
        <w:contextualSpacing/>
        <w:jc w:val="both"/>
        <w:rPr>
          <w:sz w:val="26"/>
          <w:szCs w:val="26"/>
        </w:rPr>
      </w:pPr>
      <w:r w:rsidRPr="00730B82">
        <w:rPr>
          <w:sz w:val="26"/>
          <w:szCs w:val="26"/>
        </w:rPr>
        <w:t xml:space="preserve">Финансово-хозяйственная деятельность </w:t>
      </w:r>
      <w:r w:rsidR="00F81281">
        <w:rPr>
          <w:sz w:val="26"/>
          <w:szCs w:val="26"/>
        </w:rPr>
        <w:t xml:space="preserve">за 2023 год </w:t>
      </w:r>
      <w:r w:rsidRPr="00730B82">
        <w:rPr>
          <w:sz w:val="26"/>
          <w:szCs w:val="26"/>
        </w:rPr>
        <w:t>ООО «Б</w:t>
      </w:r>
      <w:r w:rsidR="004A5D98" w:rsidRPr="00730B82">
        <w:rPr>
          <w:sz w:val="26"/>
          <w:szCs w:val="26"/>
        </w:rPr>
        <w:t>ТК</w:t>
      </w:r>
      <w:r w:rsidR="001A7605" w:rsidRPr="00730B82">
        <w:rPr>
          <w:sz w:val="26"/>
          <w:szCs w:val="26"/>
        </w:rPr>
        <w:t>» признана удовлетворительной.</w:t>
      </w:r>
    </w:p>
    <w:p w:rsidR="00525A22" w:rsidRDefault="00525A22" w:rsidP="00A06412">
      <w:pPr>
        <w:ind w:firstLine="709"/>
        <w:contextualSpacing/>
        <w:jc w:val="center"/>
        <w:rPr>
          <w:b/>
          <w:sz w:val="26"/>
          <w:szCs w:val="26"/>
        </w:rPr>
      </w:pPr>
    </w:p>
    <w:p w:rsidR="00525A22" w:rsidRDefault="00525A22" w:rsidP="00A06412">
      <w:pPr>
        <w:ind w:firstLine="709"/>
        <w:contextualSpacing/>
        <w:jc w:val="center"/>
        <w:rPr>
          <w:b/>
          <w:sz w:val="26"/>
          <w:szCs w:val="26"/>
        </w:rPr>
      </w:pPr>
    </w:p>
    <w:p w:rsidR="00A038B6" w:rsidRPr="0008514E" w:rsidRDefault="00A038B6" w:rsidP="00A06412">
      <w:pPr>
        <w:ind w:firstLine="709"/>
        <w:contextualSpacing/>
        <w:jc w:val="center"/>
        <w:rPr>
          <w:sz w:val="26"/>
          <w:szCs w:val="26"/>
          <w:highlight w:val="yellow"/>
        </w:rPr>
      </w:pPr>
      <w:bookmarkStart w:id="0" w:name="_GoBack"/>
      <w:bookmarkEnd w:id="0"/>
      <w:r w:rsidRPr="00730B82">
        <w:rPr>
          <w:b/>
          <w:sz w:val="26"/>
          <w:szCs w:val="26"/>
        </w:rPr>
        <w:lastRenderedPageBreak/>
        <w:t>ООО «Билибинский продукт»</w:t>
      </w:r>
      <w:r w:rsidR="004C00D2">
        <w:rPr>
          <w:b/>
          <w:sz w:val="26"/>
          <w:szCs w:val="26"/>
        </w:rPr>
        <w:t>.</w:t>
      </w:r>
    </w:p>
    <w:p w:rsidR="00AF0F64" w:rsidRPr="009A7467" w:rsidRDefault="00AF0F64" w:rsidP="00A06412">
      <w:pPr>
        <w:ind w:firstLine="709"/>
        <w:contextualSpacing/>
        <w:jc w:val="both"/>
        <w:rPr>
          <w:sz w:val="26"/>
          <w:szCs w:val="26"/>
        </w:rPr>
      </w:pPr>
      <w:r w:rsidRPr="009A7467">
        <w:rPr>
          <w:sz w:val="26"/>
          <w:szCs w:val="26"/>
        </w:rPr>
        <w:t>Объем производства продукции в 2023 году составил 524,2 тонн, в 2022 году было произведено 618,9 тонны, уменьшение составило 15,1 %, и произошло за счет остановки молочного оборудования и безалкогольной продукции в октябре месяце.</w:t>
      </w:r>
    </w:p>
    <w:p w:rsidR="000538B7" w:rsidRPr="009A7467" w:rsidRDefault="000538B7" w:rsidP="00A06412">
      <w:pPr>
        <w:pStyle w:val="22"/>
        <w:shd w:val="clear" w:color="auto" w:fill="auto"/>
        <w:spacing w:after="0" w:line="240" w:lineRule="auto"/>
        <w:ind w:firstLine="709"/>
        <w:contextualSpacing/>
      </w:pPr>
      <w:r w:rsidRPr="009A7467">
        <w:t>В 2023 году произведено хлебобулочных изделий 166,8 тонны, на сумму 18 601,09 тыс. рублей. Объем производства уменьшился на 9,89 тонны, выручка уменьшилась на 187,19 тыс. рублей.</w:t>
      </w:r>
    </w:p>
    <w:p w:rsidR="000538B7" w:rsidRPr="009A7467" w:rsidRDefault="000538B7" w:rsidP="00A06412">
      <w:pPr>
        <w:pStyle w:val="22"/>
        <w:shd w:val="clear" w:color="auto" w:fill="auto"/>
        <w:spacing w:after="0" w:line="240" w:lineRule="auto"/>
        <w:ind w:firstLine="709"/>
        <w:contextualSpacing/>
      </w:pPr>
      <w:r w:rsidRPr="009A7467">
        <w:t>В 2023 году реализовано 172,2 тонны молочной продукции на сумму</w:t>
      </w:r>
      <w:r w:rsidR="00E3197C">
        <w:br/>
      </w:r>
      <w:r w:rsidRPr="009A7467">
        <w:t>52 640,16 тыс. рублей</w:t>
      </w:r>
      <w:r w:rsidR="00EF789F" w:rsidRPr="009A7467">
        <w:t>.</w:t>
      </w:r>
      <w:r w:rsidRPr="009A7467">
        <w:t xml:space="preserve"> Объем производства уменьшил</w:t>
      </w:r>
      <w:r w:rsidR="00EF789F" w:rsidRPr="009A7467">
        <w:t>ся</w:t>
      </w:r>
      <w:r w:rsidRPr="009A7467">
        <w:t xml:space="preserve"> на 16,2 тонны, выручка увеличилась на 6 738,76 тыс. рублей.</w:t>
      </w:r>
    </w:p>
    <w:p w:rsidR="00EF789F" w:rsidRPr="009A7467" w:rsidRDefault="00EF789F" w:rsidP="00A06412">
      <w:pPr>
        <w:pStyle w:val="22"/>
        <w:shd w:val="clear" w:color="auto" w:fill="auto"/>
        <w:spacing w:after="0" w:line="240" w:lineRule="auto"/>
        <w:ind w:firstLine="709"/>
        <w:contextualSpacing/>
      </w:pPr>
      <w:r w:rsidRPr="009A7467">
        <w:t>В 2023 году продукции кондитерского цеха реализовано 23,24 тонны на сумму 14 339,32 тыс. руб. Объем производства увеличился на 3,24 тонны, выручка выросла на 218,92 тыс. руб.</w:t>
      </w:r>
    </w:p>
    <w:p w:rsidR="00EF789F" w:rsidRPr="009A7467" w:rsidRDefault="00EF789F" w:rsidP="00A06412">
      <w:pPr>
        <w:pStyle w:val="22"/>
        <w:shd w:val="clear" w:color="auto" w:fill="auto"/>
        <w:spacing w:after="0" w:line="240" w:lineRule="auto"/>
        <w:ind w:firstLine="709"/>
        <w:contextualSpacing/>
      </w:pPr>
      <w:r w:rsidRPr="009A7467">
        <w:t xml:space="preserve">Выручка от оборота общественного питания в 2023 году </w:t>
      </w:r>
      <w:r w:rsidR="00F064C1" w:rsidRPr="009A7467">
        <w:t xml:space="preserve">увеличилась на </w:t>
      </w:r>
      <w:r w:rsidR="00F064C1" w:rsidRPr="009A7467">
        <w:br/>
        <w:t xml:space="preserve">2 449,12 тыс. рублей и </w:t>
      </w:r>
      <w:r w:rsidRPr="009A7467">
        <w:t>составила</w:t>
      </w:r>
      <w:r w:rsidR="00F064C1" w:rsidRPr="009A7467">
        <w:t xml:space="preserve"> </w:t>
      </w:r>
      <w:r w:rsidRPr="009A7467">
        <w:t>15 714,12 тыс. рублей</w:t>
      </w:r>
      <w:r w:rsidR="00F064C1" w:rsidRPr="009A7467">
        <w:t xml:space="preserve"> (</w:t>
      </w:r>
      <w:r w:rsidRPr="009A7467">
        <w:t xml:space="preserve">в 2022 году - 13 265,0 </w:t>
      </w:r>
      <w:r w:rsidR="00F064C1" w:rsidRPr="009A7467">
        <w:t>тыс. рублей).</w:t>
      </w:r>
    </w:p>
    <w:p w:rsidR="00F064C1" w:rsidRPr="009A7467" w:rsidRDefault="00F064C1" w:rsidP="00A06412">
      <w:pPr>
        <w:pStyle w:val="22"/>
        <w:shd w:val="clear" w:color="auto" w:fill="auto"/>
        <w:spacing w:after="0" w:line="240" w:lineRule="auto"/>
        <w:ind w:firstLine="709"/>
        <w:contextualSpacing/>
      </w:pPr>
      <w:r w:rsidRPr="009A7467">
        <w:t>Объем производства полуфабрикатов и готовой кулинарной продукции в 2023 году составил 26,54 тонн на сумму 21 423,24 тыс. рублей, выпущено продукции на 3,36 тонну меньше, выручка увеличилась на 1</w:t>
      </w:r>
      <w:r w:rsidR="00E3197C">
        <w:t xml:space="preserve"> </w:t>
      </w:r>
      <w:r w:rsidRPr="009A7467">
        <w:t>798,44 тыс. рублей.</w:t>
      </w:r>
    </w:p>
    <w:p w:rsidR="00243113" w:rsidRPr="009A7467" w:rsidRDefault="00243113" w:rsidP="00A06412">
      <w:pPr>
        <w:pStyle w:val="22"/>
        <w:shd w:val="clear" w:color="auto" w:fill="auto"/>
        <w:spacing w:after="0" w:line="240" w:lineRule="auto"/>
        <w:ind w:firstLine="709"/>
        <w:contextualSpacing/>
      </w:pPr>
      <w:r w:rsidRPr="009A7467">
        <w:t xml:space="preserve">В 2023 году цех безалкогольных напитков произвел 82,87 тонн на сумму </w:t>
      </w:r>
      <w:r w:rsidR="009F0C98">
        <w:br/>
      </w:r>
      <w:r w:rsidRPr="009A7467">
        <w:t xml:space="preserve">15 291,95 </w:t>
      </w:r>
      <w:r w:rsidRPr="009A7467">
        <w:rPr>
          <w:rStyle w:val="216pt"/>
          <w:sz w:val="26"/>
          <w:szCs w:val="26"/>
        </w:rPr>
        <w:t xml:space="preserve"> </w:t>
      </w:r>
      <w:r w:rsidRPr="009A7467">
        <w:t xml:space="preserve">тыс. рублей,  на 100,63 тонны произвели меньше, выручка увеличилась на </w:t>
      </w:r>
      <w:r w:rsidR="00E3197C">
        <w:br/>
      </w:r>
      <w:r w:rsidRPr="009A7467">
        <w:t>2 213,95 тыс. рублей.</w:t>
      </w:r>
    </w:p>
    <w:p w:rsidR="009A7467" w:rsidRPr="009A7467" w:rsidRDefault="009A7467" w:rsidP="00A06412">
      <w:pPr>
        <w:pStyle w:val="22"/>
        <w:shd w:val="clear" w:color="auto" w:fill="auto"/>
        <w:spacing w:after="0" w:line="240" w:lineRule="auto"/>
        <w:ind w:firstLine="709"/>
        <w:contextualSpacing/>
      </w:pPr>
      <w:r w:rsidRPr="009A7467">
        <w:t>Выручка от торговли сопутствующими товарами в магазине «Кулинария» в 2023 году составила 30 751,67 тыс. рублей, в 2022 году 39 317,85 тыс. рублей, товарооборот покупными товарами уменьшился на 8 633,85 тыс. рублей.</w:t>
      </w:r>
    </w:p>
    <w:p w:rsidR="00227A77" w:rsidRPr="00EE3241" w:rsidRDefault="00227A77" w:rsidP="00A06412">
      <w:pPr>
        <w:pStyle w:val="22"/>
        <w:shd w:val="clear" w:color="auto" w:fill="auto"/>
        <w:spacing w:after="0" w:line="240" w:lineRule="auto"/>
        <w:ind w:firstLine="709"/>
        <w:contextualSpacing/>
      </w:pPr>
      <w:r w:rsidRPr="00EE3241">
        <w:t>Долгосрочной дебиторской задолженности предприятие не имеет.</w:t>
      </w:r>
    </w:p>
    <w:p w:rsidR="00227A77" w:rsidRPr="00EE3241" w:rsidRDefault="00227A77" w:rsidP="00A06412">
      <w:pPr>
        <w:pStyle w:val="22"/>
        <w:shd w:val="clear" w:color="auto" w:fill="auto"/>
        <w:spacing w:after="0" w:line="240" w:lineRule="auto"/>
        <w:ind w:firstLine="709"/>
        <w:contextualSpacing/>
      </w:pPr>
      <w:r w:rsidRPr="00EE3241">
        <w:t xml:space="preserve">В течение прошедшего года текущая краткосрочная дебиторская задолженность предприятия уменьшилась на 12 499,0 тыс. рублей, составила 24 293 тыс. рублей. Основная причина дебиторской задолженности — это предоплата за сырье, которое находится в пути: сухое молоко, масло сливочное, упаковка для молочного производства, концентраты для кондитерского и хлебных цехов, а так же </w:t>
      </w:r>
      <w:proofErr w:type="gramStart"/>
      <w:r w:rsidRPr="00EE3241">
        <w:t>проданный</w:t>
      </w:r>
      <w:proofErr w:type="gramEnd"/>
      <w:r w:rsidRPr="00EE3241">
        <w:t xml:space="preserve"> дочернему предприятию </w:t>
      </w:r>
      <w:proofErr w:type="spellStart"/>
      <w:r w:rsidRPr="00EE3241">
        <w:t>преформа</w:t>
      </w:r>
      <w:proofErr w:type="spellEnd"/>
      <w:r w:rsidRPr="00EE3241">
        <w:t xml:space="preserve"> и колпачки для пивного производства.</w:t>
      </w:r>
    </w:p>
    <w:p w:rsidR="00227A77" w:rsidRPr="00EE3241" w:rsidRDefault="00227A77" w:rsidP="00A06412">
      <w:pPr>
        <w:pStyle w:val="22"/>
        <w:shd w:val="clear" w:color="auto" w:fill="auto"/>
        <w:spacing w:after="0" w:line="240" w:lineRule="auto"/>
        <w:ind w:firstLine="709"/>
        <w:contextualSpacing/>
      </w:pPr>
      <w:r w:rsidRPr="00EE3241">
        <w:t>Кредиторская задолженность на 31 декабря 2023 года по сравнению с 31 декабря 2022 года увеличилась на 82 тыс. рублей и составила 22 462 тыс. рублей</w:t>
      </w:r>
      <w:r w:rsidR="00EE3241">
        <w:t>.</w:t>
      </w:r>
    </w:p>
    <w:p w:rsidR="00EE3241" w:rsidRDefault="00EE3241" w:rsidP="00A06412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EE3241">
        <w:rPr>
          <w:sz w:val="26"/>
          <w:szCs w:val="26"/>
        </w:rPr>
        <w:t xml:space="preserve">Финансовая поддержка, выделенная предприятию на производство социально значимых видов хлеба в 2023 году 9 906,10 тыс. рублей использована по назначению. </w:t>
      </w:r>
    </w:p>
    <w:p w:rsidR="009A7467" w:rsidRPr="00EE3241" w:rsidRDefault="00EE3241" w:rsidP="00A06412">
      <w:pPr>
        <w:widowControl w:val="0"/>
        <w:ind w:firstLine="709"/>
        <w:contextualSpacing/>
        <w:jc w:val="both"/>
        <w:rPr>
          <w:color w:val="000000"/>
          <w:sz w:val="26"/>
          <w:szCs w:val="26"/>
          <w:lang w:bidi="ru-RU"/>
        </w:rPr>
      </w:pPr>
      <w:r w:rsidRPr="00EE3241">
        <w:rPr>
          <w:sz w:val="26"/>
          <w:szCs w:val="26"/>
        </w:rPr>
        <w:t>Финансовая поддержка, связанная с доставкой сырья для молочного производства выделенная в 2023 в размере 3 671,67 тыс. рублей использована по назначению.</w:t>
      </w:r>
    </w:p>
    <w:p w:rsidR="009F0C98" w:rsidRDefault="009F0C98" w:rsidP="00A06412">
      <w:pPr>
        <w:widowControl w:val="0"/>
        <w:ind w:firstLine="709"/>
        <w:contextualSpacing/>
        <w:jc w:val="both"/>
        <w:rPr>
          <w:sz w:val="26"/>
          <w:szCs w:val="26"/>
        </w:rPr>
      </w:pPr>
    </w:p>
    <w:p w:rsidR="00B3084B" w:rsidRPr="007C6FFA" w:rsidRDefault="00C55919" w:rsidP="00A06412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C55919">
        <w:rPr>
          <w:sz w:val="26"/>
          <w:szCs w:val="26"/>
        </w:rPr>
        <w:t>Финансово-хозяйственная деятельность</w:t>
      </w:r>
      <w:r w:rsidR="007322CC" w:rsidRPr="002664B4">
        <w:rPr>
          <w:sz w:val="26"/>
          <w:szCs w:val="26"/>
        </w:rPr>
        <w:t xml:space="preserve"> ООО «Билибинский продукт» </w:t>
      </w:r>
      <w:r w:rsidR="00EB09F3">
        <w:rPr>
          <w:sz w:val="26"/>
          <w:szCs w:val="26"/>
        </w:rPr>
        <w:t xml:space="preserve">за 2023 год </w:t>
      </w:r>
      <w:r w:rsidR="00541777" w:rsidRPr="00541777">
        <w:rPr>
          <w:sz w:val="26"/>
          <w:szCs w:val="26"/>
        </w:rPr>
        <w:t>признана удовлетворительной.</w:t>
      </w:r>
    </w:p>
    <w:sectPr w:rsidR="00B3084B" w:rsidRPr="007C6FFA" w:rsidSect="00D02BB7">
      <w:pgSz w:w="11906" w:h="16838"/>
      <w:pgMar w:top="1135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317D"/>
    <w:multiLevelType w:val="hybridMultilevel"/>
    <w:tmpl w:val="79D8D762"/>
    <w:lvl w:ilvl="0" w:tplc="15DE2900">
      <w:start w:val="1"/>
      <w:numFmt w:val="bullet"/>
      <w:lvlText w:val="–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30810604"/>
    <w:multiLevelType w:val="hybridMultilevel"/>
    <w:tmpl w:val="B522919A"/>
    <w:lvl w:ilvl="0" w:tplc="C46E24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74B5145"/>
    <w:multiLevelType w:val="hybridMultilevel"/>
    <w:tmpl w:val="A9BC1272"/>
    <w:lvl w:ilvl="0" w:tplc="A3323E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63"/>
    <w:rsid w:val="00003184"/>
    <w:rsid w:val="00003E3E"/>
    <w:rsid w:val="00007522"/>
    <w:rsid w:val="000121CC"/>
    <w:rsid w:val="000211C6"/>
    <w:rsid w:val="000238BA"/>
    <w:rsid w:val="00025845"/>
    <w:rsid w:val="00035F06"/>
    <w:rsid w:val="00036325"/>
    <w:rsid w:val="00036D98"/>
    <w:rsid w:val="00040CCB"/>
    <w:rsid w:val="00042A2C"/>
    <w:rsid w:val="00051D1C"/>
    <w:rsid w:val="000538B7"/>
    <w:rsid w:val="00054437"/>
    <w:rsid w:val="00065B29"/>
    <w:rsid w:val="00075311"/>
    <w:rsid w:val="00082F9E"/>
    <w:rsid w:val="0008514E"/>
    <w:rsid w:val="00094950"/>
    <w:rsid w:val="000A6958"/>
    <w:rsid w:val="000B2F7A"/>
    <w:rsid w:val="000B3CD0"/>
    <w:rsid w:val="000C0D76"/>
    <w:rsid w:val="000D0A7D"/>
    <w:rsid w:val="000D7D2C"/>
    <w:rsid w:val="001039DC"/>
    <w:rsid w:val="00132348"/>
    <w:rsid w:val="00155969"/>
    <w:rsid w:val="001571EC"/>
    <w:rsid w:val="00164178"/>
    <w:rsid w:val="00166673"/>
    <w:rsid w:val="00170574"/>
    <w:rsid w:val="00172678"/>
    <w:rsid w:val="00180C9D"/>
    <w:rsid w:val="001A7605"/>
    <w:rsid w:val="001C592C"/>
    <w:rsid w:val="001C6EB3"/>
    <w:rsid w:val="001D4F4E"/>
    <w:rsid w:val="001E1C04"/>
    <w:rsid w:val="001F7BD9"/>
    <w:rsid w:val="00203701"/>
    <w:rsid w:val="002037CB"/>
    <w:rsid w:val="00227A77"/>
    <w:rsid w:val="00230696"/>
    <w:rsid w:val="002327DC"/>
    <w:rsid w:val="002404D2"/>
    <w:rsid w:val="00243113"/>
    <w:rsid w:val="00262431"/>
    <w:rsid w:val="002664B4"/>
    <w:rsid w:val="00277E87"/>
    <w:rsid w:val="002809B0"/>
    <w:rsid w:val="00282EEB"/>
    <w:rsid w:val="00286176"/>
    <w:rsid w:val="00291798"/>
    <w:rsid w:val="0029182F"/>
    <w:rsid w:val="002A1468"/>
    <w:rsid w:val="002A24E1"/>
    <w:rsid w:val="002B591B"/>
    <w:rsid w:val="002C5311"/>
    <w:rsid w:val="002F32EF"/>
    <w:rsid w:val="002F556D"/>
    <w:rsid w:val="0032182D"/>
    <w:rsid w:val="00322B80"/>
    <w:rsid w:val="00323D30"/>
    <w:rsid w:val="003350F4"/>
    <w:rsid w:val="00341F9E"/>
    <w:rsid w:val="003514F6"/>
    <w:rsid w:val="003517FF"/>
    <w:rsid w:val="00351AC8"/>
    <w:rsid w:val="003521FB"/>
    <w:rsid w:val="00357839"/>
    <w:rsid w:val="00357D5D"/>
    <w:rsid w:val="00367D36"/>
    <w:rsid w:val="00380F3A"/>
    <w:rsid w:val="00383A5B"/>
    <w:rsid w:val="00393384"/>
    <w:rsid w:val="003B657E"/>
    <w:rsid w:val="003C305C"/>
    <w:rsid w:val="003C6387"/>
    <w:rsid w:val="003D1C8B"/>
    <w:rsid w:val="003D3D57"/>
    <w:rsid w:val="003E6BD1"/>
    <w:rsid w:val="003F0D20"/>
    <w:rsid w:val="00401626"/>
    <w:rsid w:val="004037EB"/>
    <w:rsid w:val="00404981"/>
    <w:rsid w:val="00405767"/>
    <w:rsid w:val="00411FA1"/>
    <w:rsid w:val="00412B4B"/>
    <w:rsid w:val="00416093"/>
    <w:rsid w:val="00434211"/>
    <w:rsid w:val="00444ED7"/>
    <w:rsid w:val="004630E3"/>
    <w:rsid w:val="004663EE"/>
    <w:rsid w:val="00471B15"/>
    <w:rsid w:val="00482D0A"/>
    <w:rsid w:val="004871FA"/>
    <w:rsid w:val="00487A2B"/>
    <w:rsid w:val="00490E73"/>
    <w:rsid w:val="00490F5D"/>
    <w:rsid w:val="004A142E"/>
    <w:rsid w:val="004A5D98"/>
    <w:rsid w:val="004B2BE1"/>
    <w:rsid w:val="004C00D2"/>
    <w:rsid w:val="004C0CDA"/>
    <w:rsid w:val="004C1D70"/>
    <w:rsid w:val="004D3BCB"/>
    <w:rsid w:val="004F261F"/>
    <w:rsid w:val="00514644"/>
    <w:rsid w:val="00525A22"/>
    <w:rsid w:val="00530322"/>
    <w:rsid w:val="00536204"/>
    <w:rsid w:val="00541777"/>
    <w:rsid w:val="0054789E"/>
    <w:rsid w:val="00555D3F"/>
    <w:rsid w:val="005616E0"/>
    <w:rsid w:val="0057046F"/>
    <w:rsid w:val="005954FF"/>
    <w:rsid w:val="00597589"/>
    <w:rsid w:val="005A79E1"/>
    <w:rsid w:val="005C05F1"/>
    <w:rsid w:val="005D04DB"/>
    <w:rsid w:val="005D229F"/>
    <w:rsid w:val="005F4C40"/>
    <w:rsid w:val="005F7A05"/>
    <w:rsid w:val="00611A1F"/>
    <w:rsid w:val="00621715"/>
    <w:rsid w:val="00637737"/>
    <w:rsid w:val="00650D30"/>
    <w:rsid w:val="0066053F"/>
    <w:rsid w:val="00664D9A"/>
    <w:rsid w:val="006658A4"/>
    <w:rsid w:val="0067743C"/>
    <w:rsid w:val="0068398E"/>
    <w:rsid w:val="006A2109"/>
    <w:rsid w:val="006A21F4"/>
    <w:rsid w:val="006A313C"/>
    <w:rsid w:val="006A547C"/>
    <w:rsid w:val="006B3DDE"/>
    <w:rsid w:val="006B40F4"/>
    <w:rsid w:val="006C3C12"/>
    <w:rsid w:val="006C63F8"/>
    <w:rsid w:val="006D38B4"/>
    <w:rsid w:val="006D3CBE"/>
    <w:rsid w:val="006D6777"/>
    <w:rsid w:val="006E015F"/>
    <w:rsid w:val="006E019B"/>
    <w:rsid w:val="006E5667"/>
    <w:rsid w:val="006F2126"/>
    <w:rsid w:val="00704646"/>
    <w:rsid w:val="0071202A"/>
    <w:rsid w:val="007248DD"/>
    <w:rsid w:val="0072560C"/>
    <w:rsid w:val="007268D4"/>
    <w:rsid w:val="00730B82"/>
    <w:rsid w:val="007322CC"/>
    <w:rsid w:val="00742C30"/>
    <w:rsid w:val="00744569"/>
    <w:rsid w:val="00746EBF"/>
    <w:rsid w:val="007522F0"/>
    <w:rsid w:val="00764AE2"/>
    <w:rsid w:val="007701C1"/>
    <w:rsid w:val="00780872"/>
    <w:rsid w:val="007826EF"/>
    <w:rsid w:val="00787D1F"/>
    <w:rsid w:val="007A052C"/>
    <w:rsid w:val="007A2ACF"/>
    <w:rsid w:val="007A4E54"/>
    <w:rsid w:val="007B6B76"/>
    <w:rsid w:val="007C3B4C"/>
    <w:rsid w:val="007C588D"/>
    <w:rsid w:val="007C6FFA"/>
    <w:rsid w:val="007D48E3"/>
    <w:rsid w:val="007D4E2B"/>
    <w:rsid w:val="007E793B"/>
    <w:rsid w:val="007E7A56"/>
    <w:rsid w:val="007F614F"/>
    <w:rsid w:val="008058DB"/>
    <w:rsid w:val="00807656"/>
    <w:rsid w:val="0081558C"/>
    <w:rsid w:val="00821F4D"/>
    <w:rsid w:val="00834922"/>
    <w:rsid w:val="00836BDC"/>
    <w:rsid w:val="008467C3"/>
    <w:rsid w:val="00850959"/>
    <w:rsid w:val="00852040"/>
    <w:rsid w:val="00856497"/>
    <w:rsid w:val="008647BD"/>
    <w:rsid w:val="0087270C"/>
    <w:rsid w:val="008A34E5"/>
    <w:rsid w:val="008A36AF"/>
    <w:rsid w:val="008A43B6"/>
    <w:rsid w:val="008B0B4B"/>
    <w:rsid w:val="008B7A4C"/>
    <w:rsid w:val="008D17B0"/>
    <w:rsid w:val="008F0BD7"/>
    <w:rsid w:val="008F4BDA"/>
    <w:rsid w:val="009061AD"/>
    <w:rsid w:val="00915952"/>
    <w:rsid w:val="009171F9"/>
    <w:rsid w:val="0092037C"/>
    <w:rsid w:val="0092130B"/>
    <w:rsid w:val="009303EA"/>
    <w:rsid w:val="00930AE6"/>
    <w:rsid w:val="00945343"/>
    <w:rsid w:val="00971B2D"/>
    <w:rsid w:val="00974A04"/>
    <w:rsid w:val="00975AB1"/>
    <w:rsid w:val="00990382"/>
    <w:rsid w:val="0099635A"/>
    <w:rsid w:val="009A11A7"/>
    <w:rsid w:val="009A7467"/>
    <w:rsid w:val="009A7AAD"/>
    <w:rsid w:val="009B4A69"/>
    <w:rsid w:val="009B4C65"/>
    <w:rsid w:val="009D55CE"/>
    <w:rsid w:val="009D75ED"/>
    <w:rsid w:val="009E2761"/>
    <w:rsid w:val="009E6F5F"/>
    <w:rsid w:val="009F0C98"/>
    <w:rsid w:val="009F4FA6"/>
    <w:rsid w:val="009F6218"/>
    <w:rsid w:val="00A038B6"/>
    <w:rsid w:val="00A06412"/>
    <w:rsid w:val="00A406F1"/>
    <w:rsid w:val="00A42513"/>
    <w:rsid w:val="00A53230"/>
    <w:rsid w:val="00A8493E"/>
    <w:rsid w:val="00AA2E17"/>
    <w:rsid w:val="00AF0F64"/>
    <w:rsid w:val="00B16347"/>
    <w:rsid w:val="00B253DF"/>
    <w:rsid w:val="00B25AF9"/>
    <w:rsid w:val="00B3075B"/>
    <w:rsid w:val="00B3084B"/>
    <w:rsid w:val="00B30A19"/>
    <w:rsid w:val="00B30B4D"/>
    <w:rsid w:val="00B37B29"/>
    <w:rsid w:val="00B405F1"/>
    <w:rsid w:val="00B5755C"/>
    <w:rsid w:val="00B62DBB"/>
    <w:rsid w:val="00B6657F"/>
    <w:rsid w:val="00B7430A"/>
    <w:rsid w:val="00B83E61"/>
    <w:rsid w:val="00B94786"/>
    <w:rsid w:val="00BA57DB"/>
    <w:rsid w:val="00BB4486"/>
    <w:rsid w:val="00BC0884"/>
    <w:rsid w:val="00BE0329"/>
    <w:rsid w:val="00C02320"/>
    <w:rsid w:val="00C03AC3"/>
    <w:rsid w:val="00C05ED8"/>
    <w:rsid w:val="00C23C15"/>
    <w:rsid w:val="00C23FEB"/>
    <w:rsid w:val="00C354F3"/>
    <w:rsid w:val="00C35BC6"/>
    <w:rsid w:val="00C412EF"/>
    <w:rsid w:val="00C418BC"/>
    <w:rsid w:val="00C419C4"/>
    <w:rsid w:val="00C4535D"/>
    <w:rsid w:val="00C46151"/>
    <w:rsid w:val="00C5258A"/>
    <w:rsid w:val="00C55919"/>
    <w:rsid w:val="00C61897"/>
    <w:rsid w:val="00C61E26"/>
    <w:rsid w:val="00C654AC"/>
    <w:rsid w:val="00C859E5"/>
    <w:rsid w:val="00CA02D4"/>
    <w:rsid w:val="00CA0E28"/>
    <w:rsid w:val="00CA5D7C"/>
    <w:rsid w:val="00CA6230"/>
    <w:rsid w:val="00CA67A7"/>
    <w:rsid w:val="00CB2F04"/>
    <w:rsid w:val="00CB79A1"/>
    <w:rsid w:val="00CC3D2C"/>
    <w:rsid w:val="00CD4461"/>
    <w:rsid w:val="00CD760A"/>
    <w:rsid w:val="00CF4084"/>
    <w:rsid w:val="00D0060F"/>
    <w:rsid w:val="00D02BB7"/>
    <w:rsid w:val="00D04E3B"/>
    <w:rsid w:val="00D16D82"/>
    <w:rsid w:val="00D35DC9"/>
    <w:rsid w:val="00D428EB"/>
    <w:rsid w:val="00D429EF"/>
    <w:rsid w:val="00D43E37"/>
    <w:rsid w:val="00D50465"/>
    <w:rsid w:val="00D57F13"/>
    <w:rsid w:val="00D651D9"/>
    <w:rsid w:val="00D712FE"/>
    <w:rsid w:val="00D77385"/>
    <w:rsid w:val="00D952CF"/>
    <w:rsid w:val="00D97339"/>
    <w:rsid w:val="00DA796A"/>
    <w:rsid w:val="00DB66A1"/>
    <w:rsid w:val="00DB7024"/>
    <w:rsid w:val="00DC6563"/>
    <w:rsid w:val="00DD2DDB"/>
    <w:rsid w:val="00E00C21"/>
    <w:rsid w:val="00E055DF"/>
    <w:rsid w:val="00E16671"/>
    <w:rsid w:val="00E267EE"/>
    <w:rsid w:val="00E3197C"/>
    <w:rsid w:val="00E347A2"/>
    <w:rsid w:val="00E35745"/>
    <w:rsid w:val="00E358C4"/>
    <w:rsid w:val="00E45A7E"/>
    <w:rsid w:val="00E469ED"/>
    <w:rsid w:val="00E54B18"/>
    <w:rsid w:val="00E5577F"/>
    <w:rsid w:val="00E6561A"/>
    <w:rsid w:val="00E673D1"/>
    <w:rsid w:val="00E804BD"/>
    <w:rsid w:val="00E80E70"/>
    <w:rsid w:val="00E83C95"/>
    <w:rsid w:val="00E95EB4"/>
    <w:rsid w:val="00EA0B0D"/>
    <w:rsid w:val="00EB09F3"/>
    <w:rsid w:val="00EB4505"/>
    <w:rsid w:val="00EC329A"/>
    <w:rsid w:val="00EC6293"/>
    <w:rsid w:val="00ED20C1"/>
    <w:rsid w:val="00ED459D"/>
    <w:rsid w:val="00ED635B"/>
    <w:rsid w:val="00ED71F6"/>
    <w:rsid w:val="00EE24CC"/>
    <w:rsid w:val="00EE3241"/>
    <w:rsid w:val="00EE37D1"/>
    <w:rsid w:val="00EE37FB"/>
    <w:rsid w:val="00EE5451"/>
    <w:rsid w:val="00EF0157"/>
    <w:rsid w:val="00EF789F"/>
    <w:rsid w:val="00F00478"/>
    <w:rsid w:val="00F064C1"/>
    <w:rsid w:val="00F07278"/>
    <w:rsid w:val="00F16176"/>
    <w:rsid w:val="00F16C5C"/>
    <w:rsid w:val="00F2264B"/>
    <w:rsid w:val="00F3371C"/>
    <w:rsid w:val="00F3542A"/>
    <w:rsid w:val="00F447FB"/>
    <w:rsid w:val="00F46BC2"/>
    <w:rsid w:val="00F55A74"/>
    <w:rsid w:val="00F6117A"/>
    <w:rsid w:val="00F727D0"/>
    <w:rsid w:val="00F76648"/>
    <w:rsid w:val="00F81281"/>
    <w:rsid w:val="00F96ACB"/>
    <w:rsid w:val="00FA339C"/>
    <w:rsid w:val="00FC3AB5"/>
    <w:rsid w:val="00FC7A45"/>
    <w:rsid w:val="00FD1572"/>
    <w:rsid w:val="00FD2C48"/>
    <w:rsid w:val="00FF2F24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6BD1"/>
    <w:pPr>
      <w:ind w:right="-1050" w:firstLine="851"/>
    </w:pPr>
  </w:style>
  <w:style w:type="character" w:customStyle="1" w:styleId="20">
    <w:name w:val="Основной текст с отступом 2 Знак"/>
    <w:basedOn w:val="a0"/>
    <w:link w:val="2"/>
    <w:rsid w:val="003E6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3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C3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0538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8B7"/>
    <w:pPr>
      <w:widowControl w:val="0"/>
      <w:shd w:val="clear" w:color="auto" w:fill="FFFFFF"/>
      <w:spacing w:after="300" w:line="288" w:lineRule="exact"/>
      <w:ind w:hanging="200"/>
      <w:jc w:val="both"/>
    </w:pPr>
    <w:rPr>
      <w:sz w:val="26"/>
      <w:szCs w:val="26"/>
      <w:lang w:eastAsia="en-US"/>
    </w:rPr>
  </w:style>
  <w:style w:type="character" w:customStyle="1" w:styleId="216pt">
    <w:name w:val="Основной текст (2) + 16 pt"/>
    <w:basedOn w:val="21"/>
    <w:rsid w:val="002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6BD1"/>
    <w:pPr>
      <w:ind w:right="-1050" w:firstLine="851"/>
    </w:pPr>
  </w:style>
  <w:style w:type="character" w:customStyle="1" w:styleId="20">
    <w:name w:val="Основной текст с отступом 2 Знак"/>
    <w:basedOn w:val="a0"/>
    <w:link w:val="2"/>
    <w:rsid w:val="003E6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3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C3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0538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8B7"/>
    <w:pPr>
      <w:widowControl w:val="0"/>
      <w:shd w:val="clear" w:color="auto" w:fill="FFFFFF"/>
      <w:spacing w:after="300" w:line="288" w:lineRule="exact"/>
      <w:ind w:hanging="200"/>
      <w:jc w:val="both"/>
    </w:pPr>
    <w:rPr>
      <w:sz w:val="26"/>
      <w:szCs w:val="26"/>
      <w:lang w:eastAsia="en-US"/>
    </w:rPr>
  </w:style>
  <w:style w:type="character" w:customStyle="1" w:styleId="216pt">
    <w:name w:val="Основной текст (2) + 16 pt"/>
    <w:basedOn w:val="21"/>
    <w:rsid w:val="002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07CF2-0B08-4EE4-8901-5E547F7A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Савосина</dc:creator>
  <cp:lastModifiedBy>Л.А. Иванова</cp:lastModifiedBy>
  <cp:revision>24</cp:revision>
  <cp:lastPrinted>2023-06-14T22:33:00Z</cp:lastPrinted>
  <dcterms:created xsi:type="dcterms:W3CDTF">2018-05-29T21:48:00Z</dcterms:created>
  <dcterms:modified xsi:type="dcterms:W3CDTF">2024-04-25T03:29:00Z</dcterms:modified>
</cp:coreProperties>
</file>