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54" w:rsidRDefault="00087C54" w:rsidP="00087C54">
      <w:pPr>
        <w:jc w:val="center"/>
      </w:pPr>
      <w:r>
        <w:rPr>
          <w:noProof/>
        </w:rPr>
        <w:drawing>
          <wp:inline distT="0" distB="0" distL="0" distR="0" wp14:anchorId="2ED00722" wp14:editId="7DAE78D7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87C54" w:rsidRPr="00ED79AE" w:rsidRDefault="00087C54" w:rsidP="00087C54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087C54" w:rsidRDefault="00087C54" w:rsidP="00087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87C54" w:rsidRPr="00C25340" w:rsidRDefault="00087C54" w:rsidP="00087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87C54" w:rsidRPr="00C25340" w:rsidRDefault="00087C54" w:rsidP="00087C54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087C54" w:rsidRPr="00C25340" w:rsidRDefault="00087C54" w:rsidP="00087C54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087C54" w:rsidRPr="00ED79AE" w:rsidRDefault="00087C54" w:rsidP="00087C54">
      <w:pPr>
        <w:jc w:val="center"/>
        <w:rPr>
          <w:sz w:val="28"/>
          <w:szCs w:val="28"/>
        </w:rPr>
      </w:pPr>
    </w:p>
    <w:p w:rsidR="00087C54" w:rsidRDefault="00087C54" w:rsidP="00087C54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С П О Р Я Ж Е Н И Е</w:t>
      </w:r>
    </w:p>
    <w:p w:rsidR="00087C54" w:rsidRDefault="00087C54" w:rsidP="00087C54">
      <w:pPr>
        <w:jc w:val="center"/>
        <w:rPr>
          <w:b/>
          <w:sz w:val="32"/>
          <w:szCs w:val="32"/>
        </w:rPr>
      </w:pPr>
    </w:p>
    <w:p w:rsidR="00087C54" w:rsidRPr="00955346" w:rsidRDefault="00087C54" w:rsidP="00087C54">
      <w:pPr>
        <w:jc w:val="center"/>
        <w:rPr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342"/>
        <w:gridCol w:w="3569"/>
      </w:tblGrid>
      <w:tr w:rsidR="00087C54" w:rsidRPr="00E96EF0" w:rsidTr="00314D49">
        <w:tc>
          <w:tcPr>
            <w:tcW w:w="2943" w:type="dxa"/>
          </w:tcPr>
          <w:p w:rsidR="00087C54" w:rsidRPr="00E96EF0" w:rsidRDefault="00314D49" w:rsidP="003321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7 февраля 2022 года</w:t>
            </w:r>
          </w:p>
        </w:tc>
        <w:tc>
          <w:tcPr>
            <w:tcW w:w="3342" w:type="dxa"/>
          </w:tcPr>
          <w:p w:rsidR="00087C54" w:rsidRPr="00E96EF0" w:rsidRDefault="00087C54" w:rsidP="00314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314D49">
              <w:rPr>
                <w:sz w:val="26"/>
                <w:szCs w:val="26"/>
              </w:rPr>
              <w:t>32-рг</w:t>
            </w:r>
          </w:p>
        </w:tc>
        <w:tc>
          <w:tcPr>
            <w:tcW w:w="3569" w:type="dxa"/>
          </w:tcPr>
          <w:p w:rsidR="00087C54" w:rsidRPr="00E96EF0" w:rsidRDefault="00087C54" w:rsidP="0033218E">
            <w:pPr>
              <w:jc w:val="right"/>
              <w:rPr>
                <w:sz w:val="26"/>
                <w:szCs w:val="26"/>
              </w:rPr>
            </w:pPr>
            <w:r w:rsidRPr="00E96EF0">
              <w:rPr>
                <w:sz w:val="26"/>
                <w:szCs w:val="26"/>
              </w:rPr>
              <w:t>г. Билибино</w:t>
            </w:r>
          </w:p>
        </w:tc>
      </w:tr>
    </w:tbl>
    <w:p w:rsidR="00087C54" w:rsidRPr="00ED79AE" w:rsidRDefault="00087C54" w:rsidP="00087C54">
      <w:pPr>
        <w:jc w:val="both"/>
        <w:rPr>
          <w:sz w:val="26"/>
          <w:szCs w:val="26"/>
        </w:rPr>
      </w:pPr>
    </w:p>
    <w:p w:rsidR="00087C54" w:rsidRPr="00ED79AE" w:rsidRDefault="00087C54" w:rsidP="00087C54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087C54" w:rsidRPr="00E96EF0" w:rsidTr="0033218E">
        <w:tc>
          <w:tcPr>
            <w:tcW w:w="5353" w:type="dxa"/>
          </w:tcPr>
          <w:p w:rsidR="00087C54" w:rsidRPr="00E96EF0" w:rsidRDefault="00087C54" w:rsidP="00CE14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отмене режима </w:t>
            </w:r>
            <w:r w:rsidR="00CE1426">
              <w:rPr>
                <w:sz w:val="26"/>
                <w:szCs w:val="26"/>
              </w:rPr>
              <w:t>функционирования «ПОВЫШЕННАЯ ГОТОВНОСТЬ»</w:t>
            </w:r>
            <w:r>
              <w:rPr>
                <w:sz w:val="26"/>
                <w:szCs w:val="26"/>
              </w:rPr>
              <w:t xml:space="preserve"> на территории муниципального образования Билибинский муниципальный район</w:t>
            </w:r>
          </w:p>
        </w:tc>
      </w:tr>
    </w:tbl>
    <w:p w:rsidR="00087C54" w:rsidRDefault="00087C54" w:rsidP="00087C54">
      <w:pPr>
        <w:jc w:val="both"/>
        <w:rPr>
          <w:sz w:val="26"/>
          <w:szCs w:val="26"/>
        </w:rPr>
      </w:pPr>
    </w:p>
    <w:p w:rsidR="00087C54" w:rsidRPr="00ED79AE" w:rsidRDefault="00087C54" w:rsidP="00087C5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87C54" w:rsidRPr="003D0469" w:rsidRDefault="00087C54" w:rsidP="00087C54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4844">
        <w:rPr>
          <w:sz w:val="26"/>
          <w:szCs w:val="26"/>
        </w:rPr>
        <w:t xml:space="preserve">В связи с устранением обстоятельств, послуживших основанием для введения режима </w:t>
      </w:r>
      <w:r w:rsidR="00CE1426">
        <w:rPr>
          <w:sz w:val="26"/>
          <w:szCs w:val="26"/>
        </w:rPr>
        <w:t>функционирования «ПОВЫШЕННАЯ ГОТОВНОСТЬ»</w:t>
      </w:r>
      <w:r>
        <w:rPr>
          <w:sz w:val="26"/>
          <w:szCs w:val="26"/>
        </w:rPr>
        <w:t>,</w:t>
      </w:r>
      <w:r w:rsidRPr="003D0469">
        <w:rPr>
          <w:sz w:val="26"/>
          <w:szCs w:val="26"/>
        </w:rPr>
        <w:t xml:space="preserve"> </w:t>
      </w:r>
      <w:r w:rsidR="00CE1426">
        <w:rPr>
          <w:sz w:val="26"/>
          <w:szCs w:val="26"/>
        </w:rPr>
        <w:t>повышением</w:t>
      </w:r>
      <w:r w:rsidRPr="003D0469">
        <w:rPr>
          <w:sz w:val="26"/>
          <w:szCs w:val="26"/>
        </w:rPr>
        <w:t xml:space="preserve"> температуры воздуха </w:t>
      </w:r>
      <w:r w:rsidR="00CE1426">
        <w:rPr>
          <w:sz w:val="26"/>
          <w:szCs w:val="26"/>
        </w:rPr>
        <w:t>на территории</w:t>
      </w:r>
      <w:r w:rsidRPr="003D0469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 Билибинский муниципальный район</w:t>
      </w:r>
      <w:r w:rsidRPr="003D0469">
        <w:rPr>
          <w:sz w:val="26"/>
          <w:szCs w:val="26"/>
        </w:rPr>
        <w:t>:</w:t>
      </w:r>
    </w:p>
    <w:p w:rsidR="00087C54" w:rsidRPr="00EF4844" w:rsidRDefault="00087C54" w:rsidP="00087C54">
      <w:pPr>
        <w:ind w:firstLine="709"/>
        <w:jc w:val="both"/>
        <w:rPr>
          <w:sz w:val="26"/>
          <w:szCs w:val="26"/>
        </w:rPr>
      </w:pPr>
      <w:r w:rsidRPr="00EF4844">
        <w:rPr>
          <w:sz w:val="26"/>
          <w:szCs w:val="26"/>
        </w:rPr>
        <w:t> </w:t>
      </w:r>
    </w:p>
    <w:p w:rsidR="00087C54" w:rsidRPr="00053C33" w:rsidRDefault="00087C54" w:rsidP="00087C54">
      <w:pPr>
        <w:ind w:firstLine="709"/>
        <w:jc w:val="both"/>
        <w:rPr>
          <w:sz w:val="26"/>
          <w:szCs w:val="26"/>
        </w:rPr>
      </w:pPr>
      <w:r w:rsidRPr="00053C33">
        <w:rPr>
          <w:sz w:val="26"/>
          <w:szCs w:val="26"/>
        </w:rPr>
        <w:t>1. </w:t>
      </w:r>
      <w:proofErr w:type="gramStart"/>
      <w:r w:rsidRPr="00053C33">
        <w:rPr>
          <w:sz w:val="26"/>
          <w:szCs w:val="26"/>
        </w:rPr>
        <w:t xml:space="preserve">Отменить режим </w:t>
      </w:r>
      <w:r w:rsidR="00CE1426">
        <w:rPr>
          <w:sz w:val="26"/>
          <w:szCs w:val="26"/>
        </w:rPr>
        <w:t xml:space="preserve">функционирования «ПОВЫШЕННАЯ ГОТОВНОСТЬ» </w:t>
      </w:r>
      <w:r>
        <w:rPr>
          <w:sz w:val="26"/>
          <w:szCs w:val="26"/>
        </w:rPr>
        <w:t xml:space="preserve"> </w:t>
      </w:r>
      <w:r w:rsidRPr="00053C33">
        <w:rPr>
          <w:sz w:val="26"/>
          <w:szCs w:val="26"/>
        </w:rPr>
        <w:t>для Билибинского районного звена Чукотской окружной подсистемы единой государственной системы предупреждения и ликвидации чрезвычайных ситуаций, введенный распоряжением Главы муниципального образования Билибинский муниципальный район </w:t>
      </w:r>
      <w:hyperlink r:id="rId6" w:history="1">
        <w:r w:rsidRPr="00053C33">
          <w:rPr>
            <w:color w:val="000000" w:themeColor="text1"/>
            <w:sz w:val="26"/>
            <w:szCs w:val="26"/>
          </w:rPr>
          <w:t xml:space="preserve">от </w:t>
        </w:r>
        <w:r w:rsidR="00CE1426">
          <w:rPr>
            <w:color w:val="000000" w:themeColor="text1"/>
            <w:sz w:val="26"/>
            <w:szCs w:val="26"/>
          </w:rPr>
          <w:t>2 декабря 2</w:t>
        </w:r>
        <w:r w:rsidRPr="00053C33">
          <w:rPr>
            <w:color w:val="000000" w:themeColor="text1"/>
            <w:sz w:val="26"/>
            <w:szCs w:val="26"/>
          </w:rPr>
          <w:t>02</w:t>
        </w:r>
        <w:r>
          <w:rPr>
            <w:color w:val="000000" w:themeColor="text1"/>
            <w:sz w:val="26"/>
            <w:szCs w:val="26"/>
          </w:rPr>
          <w:t>1</w:t>
        </w:r>
        <w:r w:rsidRPr="00053C33">
          <w:rPr>
            <w:color w:val="000000" w:themeColor="text1"/>
            <w:sz w:val="26"/>
            <w:szCs w:val="26"/>
          </w:rPr>
          <w:t xml:space="preserve"> года № </w:t>
        </w:r>
        <w:r w:rsidR="00CE1426">
          <w:rPr>
            <w:color w:val="000000" w:themeColor="text1"/>
            <w:sz w:val="26"/>
            <w:szCs w:val="26"/>
          </w:rPr>
          <w:t>335</w:t>
        </w:r>
        <w:r w:rsidRPr="00053C33">
          <w:rPr>
            <w:color w:val="000000" w:themeColor="text1"/>
            <w:sz w:val="26"/>
            <w:szCs w:val="26"/>
          </w:rPr>
          <w:t>-рг</w:t>
        </w:r>
      </w:hyperlink>
      <w:r w:rsidRPr="00053C33">
        <w:rPr>
          <w:color w:val="000000" w:themeColor="text1"/>
          <w:sz w:val="26"/>
          <w:szCs w:val="26"/>
        </w:rPr>
        <w:t xml:space="preserve"> </w:t>
      </w:r>
      <w:r w:rsidRPr="00053C33">
        <w:rPr>
          <w:sz w:val="26"/>
          <w:szCs w:val="26"/>
        </w:rPr>
        <w:t xml:space="preserve">«О введении режима </w:t>
      </w:r>
      <w:r w:rsidR="00CE1426">
        <w:rPr>
          <w:sz w:val="26"/>
          <w:szCs w:val="26"/>
        </w:rPr>
        <w:t xml:space="preserve">функционирования «ПОВЫШЕННАЯ ГОТОВНОСТЬ» </w:t>
      </w:r>
      <w:r w:rsidRPr="00053C33">
        <w:rPr>
          <w:sz w:val="26"/>
          <w:szCs w:val="26"/>
        </w:rPr>
        <w:t xml:space="preserve">на территории муниципального образования </w:t>
      </w:r>
      <w:r>
        <w:rPr>
          <w:sz w:val="26"/>
          <w:szCs w:val="26"/>
        </w:rPr>
        <w:t>Билибинский муниципальный район</w:t>
      </w:r>
      <w:r w:rsidRPr="00053C33">
        <w:rPr>
          <w:sz w:val="26"/>
          <w:szCs w:val="26"/>
        </w:rPr>
        <w:t>»</w:t>
      </w:r>
      <w:r>
        <w:rPr>
          <w:sz w:val="26"/>
          <w:szCs w:val="26"/>
        </w:rPr>
        <w:t xml:space="preserve">,  </w:t>
      </w:r>
      <w:r w:rsidR="00CE1426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с </w:t>
      </w:r>
      <w:r w:rsidR="00CE1426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="00CE1426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</w:t>
      </w:r>
      <w:r w:rsidR="00CE1426">
        <w:rPr>
          <w:sz w:val="26"/>
          <w:szCs w:val="26"/>
        </w:rPr>
        <w:t>2</w:t>
      </w:r>
      <w:r>
        <w:rPr>
          <w:sz w:val="26"/>
          <w:szCs w:val="26"/>
        </w:rPr>
        <w:t xml:space="preserve"> года</w:t>
      </w:r>
      <w:r w:rsidRPr="00053C33">
        <w:rPr>
          <w:sz w:val="26"/>
          <w:szCs w:val="26"/>
        </w:rPr>
        <w:t>.</w:t>
      </w:r>
      <w:proofErr w:type="gramEnd"/>
    </w:p>
    <w:p w:rsidR="00087C54" w:rsidRDefault="00087C54" w:rsidP="00087C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53C33">
        <w:rPr>
          <w:sz w:val="26"/>
          <w:szCs w:val="26"/>
        </w:rPr>
        <w:t>. Настоящее распоряжение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093F21" w:rsidRPr="00053C33" w:rsidRDefault="00093F21" w:rsidP="00087C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распоряжение вступает в законную силу с момента его опубликования.  </w:t>
      </w:r>
    </w:p>
    <w:p w:rsidR="00087C54" w:rsidRDefault="00093F21" w:rsidP="00087C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87C54" w:rsidRPr="00053C33">
        <w:rPr>
          <w:sz w:val="26"/>
          <w:szCs w:val="26"/>
        </w:rPr>
        <w:t xml:space="preserve">. </w:t>
      </w:r>
      <w:proofErr w:type="gramStart"/>
      <w:r w:rsidR="00087C54" w:rsidRPr="00053C33">
        <w:rPr>
          <w:sz w:val="26"/>
          <w:szCs w:val="26"/>
        </w:rPr>
        <w:t>Контроль за</w:t>
      </w:r>
      <w:proofErr w:type="gramEnd"/>
      <w:r w:rsidR="00087C54" w:rsidRPr="00053C33">
        <w:rPr>
          <w:sz w:val="26"/>
          <w:szCs w:val="26"/>
        </w:rPr>
        <w:t xml:space="preserve"> исполнением настоящего</w:t>
      </w:r>
      <w:r w:rsidR="00087C54">
        <w:rPr>
          <w:sz w:val="26"/>
          <w:szCs w:val="26"/>
        </w:rPr>
        <w:t xml:space="preserve"> распоряжения оставляю за собой.</w:t>
      </w:r>
    </w:p>
    <w:p w:rsidR="00087C54" w:rsidRDefault="00087C54" w:rsidP="00087C54">
      <w:pPr>
        <w:ind w:firstLine="709"/>
        <w:jc w:val="both"/>
        <w:rPr>
          <w:sz w:val="26"/>
          <w:szCs w:val="26"/>
        </w:rPr>
      </w:pPr>
    </w:p>
    <w:p w:rsidR="00087C54" w:rsidRDefault="00087C54" w:rsidP="00087C54">
      <w:pPr>
        <w:jc w:val="both"/>
        <w:rPr>
          <w:sz w:val="26"/>
          <w:szCs w:val="26"/>
        </w:rPr>
      </w:pPr>
    </w:p>
    <w:p w:rsidR="00087C54" w:rsidRDefault="00087C54" w:rsidP="00087C54">
      <w:pPr>
        <w:jc w:val="both"/>
        <w:rPr>
          <w:sz w:val="26"/>
          <w:szCs w:val="26"/>
        </w:rPr>
      </w:pPr>
    </w:p>
    <w:p w:rsidR="00087C54" w:rsidRDefault="00087C54" w:rsidP="00087C54">
      <w:pPr>
        <w:jc w:val="both"/>
        <w:rPr>
          <w:sz w:val="26"/>
          <w:szCs w:val="26"/>
        </w:rPr>
      </w:pPr>
    </w:p>
    <w:p w:rsidR="00087C54" w:rsidRDefault="00087C54" w:rsidP="00087C5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                                                                                     Е.З. Сафонов</w:t>
      </w:r>
    </w:p>
    <w:p w:rsidR="00087C54" w:rsidRDefault="00087C54" w:rsidP="00087C54">
      <w:bookmarkStart w:id="0" w:name="_GoBack"/>
      <w:bookmarkEnd w:id="0"/>
    </w:p>
    <w:sectPr w:rsidR="00087C54" w:rsidSect="009553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54"/>
    <w:rsid w:val="00087C54"/>
    <w:rsid w:val="00093F21"/>
    <w:rsid w:val="00217FA1"/>
    <w:rsid w:val="00314D49"/>
    <w:rsid w:val="00626756"/>
    <w:rsid w:val="00657353"/>
    <w:rsid w:val="00CE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7C5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87C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7C5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87C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nland.ru/documents/296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Мельник</dc:creator>
  <cp:lastModifiedBy>PC 312</cp:lastModifiedBy>
  <cp:revision>4</cp:revision>
  <cp:lastPrinted>2022-02-06T22:47:00Z</cp:lastPrinted>
  <dcterms:created xsi:type="dcterms:W3CDTF">2022-02-06T21:37:00Z</dcterms:created>
  <dcterms:modified xsi:type="dcterms:W3CDTF">2022-02-09T00:19:00Z</dcterms:modified>
</cp:coreProperties>
</file>