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B32" w:rsidRDefault="00AF51B0" w:rsidP="008C2FA0">
      <w:pPr>
        <w:spacing w:line="240" w:lineRule="exact"/>
        <w:ind w:right="4820"/>
        <w:rPr>
          <w:sz w:val="28"/>
          <w:szCs w:val="28"/>
        </w:rPr>
      </w:pPr>
      <w:bookmarkStart w:id="0" w:name="_Hlk98169369"/>
      <w:bookmarkStart w:id="1" w:name="_GoBack"/>
      <w:bookmarkEnd w:id="1"/>
      <w:r w:rsidRPr="00AF51B0">
        <w:rPr>
          <w:b/>
          <w:sz w:val="28"/>
          <w:szCs w:val="28"/>
        </w:rPr>
        <w:t>ПАМЯТКА</w:t>
      </w:r>
      <w:r>
        <w:rPr>
          <w:sz w:val="28"/>
          <w:szCs w:val="28"/>
        </w:rPr>
        <w:br/>
        <w:t>об ответственности за совершение правонарушений, связанных с проведением специальной операции Вооруженных Сил Российской Федерации</w:t>
      </w:r>
      <w:r w:rsidR="00596DC3">
        <w:rPr>
          <w:sz w:val="28"/>
          <w:szCs w:val="28"/>
        </w:rPr>
        <w:t xml:space="preserve"> и участие в несогласованных публичных массовых мероприятиях</w:t>
      </w:r>
    </w:p>
    <w:p w:rsidR="008C2FA0" w:rsidRDefault="008C2FA0" w:rsidP="008C2FA0">
      <w:pPr>
        <w:spacing w:line="240" w:lineRule="exact"/>
        <w:ind w:right="4820"/>
        <w:rPr>
          <w:sz w:val="28"/>
          <w:szCs w:val="28"/>
        </w:rPr>
      </w:pPr>
    </w:p>
    <w:p w:rsidR="00ED2C71" w:rsidRPr="007D1E4D" w:rsidRDefault="00ED2C71" w:rsidP="00ED2C71">
      <w:pPr>
        <w:ind w:firstLine="709"/>
        <w:jc w:val="both"/>
        <w:rPr>
          <w:rFonts w:ascii="Times New Roman" w:hAnsi="Times New Roman"/>
          <w:sz w:val="28"/>
          <w:szCs w:val="28"/>
        </w:rPr>
      </w:pPr>
      <w:r w:rsidRPr="007D1E4D">
        <w:rPr>
          <w:rFonts w:ascii="Times New Roman" w:hAnsi="Times New Roman"/>
          <w:sz w:val="28"/>
          <w:szCs w:val="28"/>
        </w:rPr>
        <w:t>Федеральными законами от 04.03.2022 №№ 31-ФЗ, 32-ФЗ в Кодекс Российской Федерации об административных правонарушениях и Уголовный кодекс Российской Федерации, внесены изменения, предусматривающие новые составы правонарушений и преступлений экстремисткой и террористической направленности.</w:t>
      </w:r>
    </w:p>
    <w:p w:rsidR="00ED2C71" w:rsidRDefault="00ED2C71" w:rsidP="00ED2C71">
      <w:pPr>
        <w:ind w:firstLine="709"/>
        <w:jc w:val="both"/>
        <w:rPr>
          <w:rFonts w:ascii="Times New Roman" w:hAnsi="Times New Roman"/>
          <w:sz w:val="28"/>
          <w:szCs w:val="28"/>
        </w:rPr>
      </w:pPr>
      <w:r w:rsidRPr="007D1E4D">
        <w:rPr>
          <w:rFonts w:ascii="Times New Roman" w:hAnsi="Times New Roman"/>
          <w:sz w:val="28"/>
          <w:szCs w:val="28"/>
        </w:rPr>
        <w:t>Так, Кодекс Российской Федерации об административных правонарушениях дополнен статьей 20.3.3, предусматривающей ответственность 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347DF9" w:rsidRDefault="00347DF9" w:rsidP="00ED2C71">
      <w:pPr>
        <w:ind w:firstLine="709"/>
        <w:jc w:val="both"/>
        <w:rPr>
          <w:rFonts w:ascii="Times New Roman" w:hAnsi="Times New Roman"/>
          <w:sz w:val="28"/>
          <w:szCs w:val="28"/>
        </w:rPr>
      </w:pPr>
      <w:r>
        <w:rPr>
          <w:rFonts w:ascii="Times New Roman" w:hAnsi="Times New Roman"/>
          <w:sz w:val="28"/>
          <w:szCs w:val="28"/>
        </w:rPr>
        <w:t>За совершение данного правонарушения предусмотрен</w:t>
      </w:r>
      <w:r w:rsidRPr="00347DF9">
        <w:rPr>
          <w:rFonts w:ascii="Times New Roman" w:hAnsi="Times New Roman"/>
          <w:sz w:val="28"/>
          <w:szCs w:val="28"/>
        </w:rPr>
        <w:t xml:space="preserve"> административн</w:t>
      </w:r>
      <w:r>
        <w:rPr>
          <w:rFonts w:ascii="Times New Roman" w:hAnsi="Times New Roman"/>
          <w:sz w:val="28"/>
          <w:szCs w:val="28"/>
        </w:rPr>
        <w:t>ый</w:t>
      </w:r>
      <w:r w:rsidRPr="00347DF9">
        <w:rPr>
          <w:rFonts w:ascii="Times New Roman" w:hAnsi="Times New Roman"/>
          <w:sz w:val="28"/>
          <w:szCs w:val="28"/>
        </w:rPr>
        <w:t xml:space="preserve"> штраф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47DF9" w:rsidRDefault="00347DF9" w:rsidP="00ED2C71">
      <w:pPr>
        <w:ind w:firstLine="709"/>
        <w:jc w:val="both"/>
        <w:rPr>
          <w:rFonts w:ascii="Times New Roman" w:hAnsi="Times New Roman"/>
          <w:sz w:val="28"/>
          <w:szCs w:val="28"/>
        </w:rPr>
      </w:pPr>
      <w:r>
        <w:rPr>
          <w:rFonts w:ascii="Times New Roman" w:hAnsi="Times New Roman"/>
          <w:sz w:val="28"/>
          <w:szCs w:val="28"/>
        </w:rPr>
        <w:t>В случае если данные действия сопровождаются</w:t>
      </w:r>
      <w:r w:rsidRPr="00347DF9">
        <w:rPr>
          <w:rFonts w:ascii="Times New Roman" w:hAnsi="Times New Roman"/>
          <w:sz w:val="28"/>
          <w:szCs w:val="28"/>
        </w:rPr>
        <w:t xml:space="preserve"> призывами к проведению несанкционированных публичных мероприятий</w:t>
      </w:r>
      <w:r>
        <w:rPr>
          <w:rFonts w:ascii="Times New Roman" w:hAnsi="Times New Roman"/>
          <w:sz w:val="28"/>
          <w:szCs w:val="28"/>
        </w:rPr>
        <w:t xml:space="preserve"> или </w:t>
      </w:r>
      <w:r w:rsidRPr="00347DF9">
        <w:rPr>
          <w:rFonts w:ascii="Times New Roman" w:hAnsi="Times New Roman"/>
          <w:sz w:val="28"/>
          <w:szCs w:val="28"/>
        </w:rPr>
        <w:t>создаю</w:t>
      </w:r>
      <w:r>
        <w:rPr>
          <w:rFonts w:ascii="Times New Roman" w:hAnsi="Times New Roman"/>
          <w:sz w:val="28"/>
          <w:szCs w:val="28"/>
        </w:rPr>
        <w:t>т</w:t>
      </w:r>
      <w:r w:rsidRPr="00347DF9">
        <w:rPr>
          <w:rFonts w:ascii="Times New Roman" w:hAnsi="Times New Roman"/>
          <w:sz w:val="28"/>
          <w:szCs w:val="28"/>
        </w:rPr>
        <w:t xml:space="preserve">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w:t>
      </w:r>
      <w:r w:rsidRPr="00347DF9">
        <w:rPr>
          <w:rFonts w:ascii="Times New Roman" w:hAnsi="Times New Roman"/>
          <w:sz w:val="28"/>
          <w:szCs w:val="28"/>
        </w:rPr>
        <w:lastRenderedPageBreak/>
        <w:t>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w:t>
      </w:r>
      <w:r>
        <w:rPr>
          <w:rFonts w:ascii="Times New Roman" w:hAnsi="Times New Roman"/>
          <w:sz w:val="28"/>
          <w:szCs w:val="28"/>
        </w:rPr>
        <w:t xml:space="preserve">,  штраф, налагаемый на граждан составит </w:t>
      </w:r>
      <w:r w:rsidRPr="00347DF9">
        <w:rPr>
          <w:rFonts w:ascii="Times New Roman" w:hAnsi="Times New Roman"/>
          <w:sz w:val="28"/>
          <w:szCs w:val="28"/>
        </w:rPr>
        <w:t>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347DF9" w:rsidRDefault="00347DF9" w:rsidP="00ED2C71">
      <w:pPr>
        <w:ind w:firstLine="709"/>
        <w:jc w:val="both"/>
        <w:rPr>
          <w:rFonts w:ascii="Times New Roman" w:hAnsi="Times New Roman"/>
          <w:sz w:val="28"/>
          <w:szCs w:val="28"/>
        </w:rPr>
      </w:pPr>
      <w:r>
        <w:rPr>
          <w:rFonts w:ascii="Times New Roman" w:hAnsi="Times New Roman"/>
          <w:sz w:val="28"/>
          <w:szCs w:val="28"/>
        </w:rPr>
        <w:t xml:space="preserve">Если после привлечения к административной ответственности по ст. 20.3.3 КоАП РФ гражданин в течение года повторно совершит правонарушение, он будет привлечен у головной ответственности по </w:t>
      </w:r>
      <w:r w:rsidRPr="007D1E4D">
        <w:rPr>
          <w:rFonts w:ascii="Times New Roman" w:hAnsi="Times New Roman"/>
          <w:sz w:val="28"/>
          <w:szCs w:val="28"/>
        </w:rPr>
        <w:t>ст. 280.3 УК РФ.</w:t>
      </w:r>
    </w:p>
    <w:p w:rsidR="00ED2C71" w:rsidRDefault="00ED2C71" w:rsidP="00ED2C71">
      <w:pPr>
        <w:ind w:firstLine="709"/>
        <w:jc w:val="both"/>
        <w:rPr>
          <w:rFonts w:ascii="Times New Roman" w:hAnsi="Times New Roman"/>
          <w:sz w:val="28"/>
          <w:szCs w:val="28"/>
        </w:rPr>
      </w:pPr>
      <w:r w:rsidRPr="007D1E4D">
        <w:rPr>
          <w:rFonts w:ascii="Times New Roman" w:hAnsi="Times New Roman"/>
          <w:sz w:val="28"/>
          <w:szCs w:val="28"/>
        </w:rPr>
        <w:t xml:space="preserve">За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также введена уголовная ответственность по ст. 207.3 </w:t>
      </w:r>
      <w:r w:rsidR="008B2710">
        <w:rPr>
          <w:rFonts w:ascii="Times New Roman" w:hAnsi="Times New Roman"/>
          <w:sz w:val="28"/>
          <w:szCs w:val="28"/>
        </w:rPr>
        <w:t>УК РФ</w:t>
      </w:r>
      <w:r w:rsidRPr="007D1E4D">
        <w:rPr>
          <w:rFonts w:ascii="Times New Roman" w:hAnsi="Times New Roman"/>
          <w:sz w:val="28"/>
          <w:szCs w:val="28"/>
        </w:rPr>
        <w:t xml:space="preserve">. Наличие признака повторности совершения правонарушения в </w:t>
      </w:r>
      <w:r w:rsidR="00347DF9">
        <w:rPr>
          <w:rFonts w:ascii="Times New Roman" w:hAnsi="Times New Roman"/>
          <w:sz w:val="28"/>
          <w:szCs w:val="28"/>
        </w:rPr>
        <w:t>этом</w:t>
      </w:r>
      <w:r w:rsidRPr="007D1E4D">
        <w:rPr>
          <w:rFonts w:ascii="Times New Roman" w:hAnsi="Times New Roman"/>
          <w:sz w:val="28"/>
          <w:szCs w:val="28"/>
        </w:rPr>
        <w:t xml:space="preserve"> случае не требуется.</w:t>
      </w:r>
    </w:p>
    <w:p w:rsidR="00347DF9" w:rsidRDefault="00347DF9" w:rsidP="00ED2C71">
      <w:pPr>
        <w:ind w:firstLine="709"/>
        <w:jc w:val="both"/>
        <w:rPr>
          <w:rFonts w:ascii="Times New Roman" w:hAnsi="Times New Roman"/>
          <w:sz w:val="28"/>
          <w:szCs w:val="28"/>
        </w:rPr>
      </w:pPr>
      <w:r>
        <w:rPr>
          <w:rFonts w:ascii="Times New Roman" w:hAnsi="Times New Roman"/>
          <w:sz w:val="28"/>
          <w:szCs w:val="28"/>
        </w:rPr>
        <w:t xml:space="preserve">Совершение данного преступления </w:t>
      </w:r>
      <w:r w:rsidRPr="00347DF9">
        <w:rPr>
          <w:rFonts w:ascii="Times New Roman" w:hAnsi="Times New Roman"/>
          <w:sz w:val="28"/>
          <w:szCs w:val="28"/>
        </w:rP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347DF9" w:rsidRPr="007631EA" w:rsidRDefault="00ED2C71" w:rsidP="00347DF9">
      <w:pPr>
        <w:ind w:firstLine="709"/>
        <w:jc w:val="both"/>
        <w:rPr>
          <w:rFonts w:ascii="Times New Roman" w:hAnsi="Times New Roman"/>
          <w:sz w:val="28"/>
          <w:szCs w:val="28"/>
        </w:rPr>
      </w:pPr>
      <w:r w:rsidRPr="007D1E4D">
        <w:rPr>
          <w:rFonts w:ascii="Times New Roman" w:hAnsi="Times New Roman"/>
          <w:sz w:val="28"/>
          <w:szCs w:val="28"/>
        </w:rPr>
        <w:t xml:space="preserve">Статьей 20.3.4 КоАП РФ предусмотрена административная ответственность за 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w:t>
      </w:r>
      <w:r w:rsidRPr="007631EA">
        <w:rPr>
          <w:rFonts w:ascii="Times New Roman" w:hAnsi="Times New Roman"/>
          <w:sz w:val="28"/>
          <w:szCs w:val="28"/>
        </w:rPr>
        <w:t>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w:t>
      </w:r>
      <w:r w:rsidR="00347DF9">
        <w:rPr>
          <w:rFonts w:ascii="Times New Roman" w:hAnsi="Times New Roman"/>
          <w:sz w:val="28"/>
          <w:szCs w:val="28"/>
        </w:rPr>
        <w:t>.</w:t>
      </w:r>
    </w:p>
    <w:p w:rsidR="00347DF9" w:rsidRDefault="00347DF9" w:rsidP="00ED2C71">
      <w:pPr>
        <w:jc w:val="both"/>
        <w:rPr>
          <w:rFonts w:ascii="Times New Roman" w:hAnsi="Times New Roman"/>
          <w:sz w:val="28"/>
          <w:szCs w:val="28"/>
        </w:rPr>
      </w:pPr>
      <w:r>
        <w:rPr>
          <w:rFonts w:ascii="Times New Roman" w:hAnsi="Times New Roman"/>
          <w:sz w:val="28"/>
          <w:szCs w:val="28"/>
        </w:rPr>
        <w:lastRenderedPageBreak/>
        <w:tab/>
        <w:t>Наказание за данное правонарушение – административный штраф</w:t>
      </w:r>
      <w:r w:rsidRPr="00347DF9">
        <w:rPr>
          <w:rFonts w:ascii="Times New Roman" w:hAnsi="Times New Roman"/>
          <w:sz w:val="28"/>
          <w:szCs w:val="28"/>
        </w:rPr>
        <w:t xml:space="preserve">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F51B0" w:rsidRDefault="00ED2C71" w:rsidP="00ED2C71">
      <w:pPr>
        <w:jc w:val="both"/>
        <w:rPr>
          <w:rFonts w:ascii="Times New Roman" w:hAnsi="Times New Roman"/>
          <w:sz w:val="28"/>
          <w:szCs w:val="28"/>
        </w:rPr>
      </w:pPr>
      <w:r w:rsidRPr="007631EA">
        <w:rPr>
          <w:rFonts w:ascii="Times New Roman" w:hAnsi="Times New Roman"/>
          <w:sz w:val="28"/>
          <w:szCs w:val="28"/>
        </w:rPr>
        <w:tab/>
        <w:t>За совершение аналогичного правонарушения лицом, после его привлечения к административной ответственности по ст. 20.3.4 КоАП РФ, предусмотрена уголовная ответственность</w:t>
      </w:r>
      <w:r w:rsidR="00AF51B0" w:rsidRPr="00AF51B0">
        <w:rPr>
          <w:rFonts w:ascii="Times New Roman" w:hAnsi="Times New Roman"/>
          <w:sz w:val="28"/>
          <w:szCs w:val="28"/>
        </w:rPr>
        <w:t xml:space="preserve"> </w:t>
      </w:r>
      <w:r w:rsidR="00AF51B0">
        <w:rPr>
          <w:rFonts w:ascii="Times New Roman" w:hAnsi="Times New Roman"/>
          <w:sz w:val="28"/>
          <w:szCs w:val="28"/>
        </w:rPr>
        <w:t xml:space="preserve">по </w:t>
      </w:r>
      <w:r w:rsidR="00AF51B0" w:rsidRPr="007631EA">
        <w:rPr>
          <w:rFonts w:ascii="Times New Roman" w:hAnsi="Times New Roman"/>
          <w:sz w:val="28"/>
          <w:szCs w:val="28"/>
        </w:rPr>
        <w:t>ст</w:t>
      </w:r>
      <w:r w:rsidR="00AF51B0">
        <w:rPr>
          <w:rFonts w:ascii="Times New Roman" w:hAnsi="Times New Roman"/>
          <w:sz w:val="28"/>
          <w:szCs w:val="28"/>
        </w:rPr>
        <w:t>.</w:t>
      </w:r>
      <w:r w:rsidR="00AF51B0" w:rsidRPr="007631EA">
        <w:rPr>
          <w:rFonts w:ascii="Times New Roman" w:hAnsi="Times New Roman"/>
          <w:sz w:val="28"/>
          <w:szCs w:val="28"/>
        </w:rPr>
        <w:t xml:space="preserve"> 284.2 УК РФ</w:t>
      </w:r>
      <w:r w:rsidR="00AF51B0">
        <w:rPr>
          <w:rFonts w:ascii="Times New Roman" w:hAnsi="Times New Roman"/>
          <w:sz w:val="28"/>
          <w:szCs w:val="28"/>
        </w:rPr>
        <w:t xml:space="preserve"> в виде </w:t>
      </w:r>
      <w:r w:rsidR="00AF51B0" w:rsidRPr="00AF51B0">
        <w:rPr>
          <w:rFonts w:ascii="Times New Roman" w:hAnsi="Times New Roman"/>
          <w:sz w:val="28"/>
          <w:szCs w:val="28"/>
        </w:rPr>
        <w:t>штраф</w:t>
      </w:r>
      <w:r w:rsidR="00AF51B0">
        <w:rPr>
          <w:rFonts w:ascii="Times New Roman" w:hAnsi="Times New Roman"/>
          <w:sz w:val="28"/>
          <w:szCs w:val="28"/>
        </w:rPr>
        <w:t>о</w:t>
      </w:r>
      <w:r w:rsidR="00AF51B0" w:rsidRPr="00AF51B0">
        <w:rPr>
          <w:rFonts w:ascii="Times New Roman" w:hAnsi="Times New Roman"/>
          <w:sz w:val="28"/>
          <w:szCs w:val="28"/>
        </w:rPr>
        <w:t>в размере до пятисот тысяч рублей или в размере заработной платы или иного дохода осужденного за период до трех лет, либо ограничение</w:t>
      </w:r>
      <w:r w:rsidR="00AF51B0">
        <w:rPr>
          <w:rFonts w:ascii="Times New Roman" w:hAnsi="Times New Roman"/>
          <w:sz w:val="28"/>
          <w:szCs w:val="28"/>
        </w:rPr>
        <w:t xml:space="preserve"> </w:t>
      </w:r>
      <w:r w:rsidR="00AF51B0" w:rsidRPr="00AF51B0">
        <w:rPr>
          <w:rFonts w:ascii="Times New Roman" w:hAnsi="Times New Roman"/>
          <w:sz w:val="28"/>
          <w:szCs w:val="28"/>
        </w:rPr>
        <w:t>свободы на срок до трех лет, либо принудительны</w:t>
      </w:r>
      <w:r w:rsidR="00AF51B0">
        <w:rPr>
          <w:rFonts w:ascii="Times New Roman" w:hAnsi="Times New Roman"/>
          <w:sz w:val="28"/>
          <w:szCs w:val="28"/>
        </w:rPr>
        <w:t>е</w:t>
      </w:r>
      <w:r w:rsidR="00AF51B0" w:rsidRPr="00AF51B0">
        <w:rPr>
          <w:rFonts w:ascii="Times New Roman" w:hAnsi="Times New Roman"/>
          <w:sz w:val="28"/>
          <w:szCs w:val="28"/>
        </w:rPr>
        <w:t xml:space="preserve"> работ</w:t>
      </w:r>
      <w:r w:rsidR="00AF51B0">
        <w:rPr>
          <w:rFonts w:ascii="Times New Roman" w:hAnsi="Times New Roman"/>
          <w:sz w:val="28"/>
          <w:szCs w:val="28"/>
        </w:rPr>
        <w:t>ы</w:t>
      </w:r>
      <w:r w:rsidR="00AF51B0" w:rsidRPr="00AF51B0">
        <w:rPr>
          <w:rFonts w:ascii="Times New Roman" w:hAnsi="Times New Roman"/>
          <w:sz w:val="28"/>
          <w:szCs w:val="28"/>
        </w:rPr>
        <w:t xml:space="preserve"> на срок до трех лет, либо арест на срок до шести месяцев, либо лишение свободы на срок до трех лет</w:t>
      </w:r>
      <w:r w:rsidR="00AF51B0">
        <w:rPr>
          <w:rFonts w:ascii="Times New Roman" w:hAnsi="Times New Roman"/>
          <w:sz w:val="28"/>
          <w:szCs w:val="28"/>
        </w:rPr>
        <w:t>.</w:t>
      </w:r>
      <w:bookmarkEnd w:id="0"/>
    </w:p>
    <w:p w:rsidR="00596DC3" w:rsidRPr="00596DC3" w:rsidRDefault="00596DC3" w:rsidP="00596DC3">
      <w:pPr>
        <w:jc w:val="both"/>
        <w:rPr>
          <w:rFonts w:ascii="Times New Roman" w:hAnsi="Times New Roman"/>
          <w:sz w:val="28"/>
          <w:szCs w:val="28"/>
        </w:rPr>
      </w:pPr>
      <w:r>
        <w:rPr>
          <w:rFonts w:ascii="Times New Roman" w:hAnsi="Times New Roman"/>
          <w:sz w:val="28"/>
          <w:szCs w:val="28"/>
        </w:rPr>
        <w:tab/>
      </w:r>
      <w:r w:rsidRPr="00596DC3">
        <w:rPr>
          <w:rFonts w:ascii="Times New Roman" w:hAnsi="Times New Roman"/>
          <w:sz w:val="28"/>
          <w:szCs w:val="28"/>
        </w:rPr>
        <w:t>Нарушение участником публичного мероприятия установленного порядка проведения собрания, митинга, демонстрации, шествия или пикетирования,</w:t>
      </w:r>
      <w:r>
        <w:rPr>
          <w:rFonts w:ascii="Times New Roman" w:hAnsi="Times New Roman"/>
          <w:sz w:val="28"/>
          <w:szCs w:val="28"/>
        </w:rPr>
        <w:t xml:space="preserve"> влечет его привлечение к административной ответственности по ч.5 ст. 20.2 КоАП РФ. За совершение данного правонарушения предусмотрена ответственность в виде штрафа </w:t>
      </w:r>
      <w:r w:rsidRPr="00596DC3">
        <w:rPr>
          <w:rFonts w:ascii="Times New Roman" w:hAnsi="Times New Roman"/>
          <w:sz w:val="28"/>
          <w:szCs w:val="28"/>
        </w:rPr>
        <w:t>в размере от десяти тысяч до двадцати тысяч рублей или обязательные работы на срок до сорока часов.</w:t>
      </w:r>
      <w:r>
        <w:rPr>
          <w:rFonts w:ascii="Times New Roman" w:hAnsi="Times New Roman"/>
          <w:sz w:val="28"/>
          <w:szCs w:val="28"/>
        </w:rPr>
        <w:t xml:space="preserve"> А в случае если его действия</w:t>
      </w:r>
      <w:r w:rsidRPr="00596DC3">
        <w:rPr>
          <w:rFonts w:ascii="Times New Roman" w:hAnsi="Times New Roman"/>
          <w:sz w:val="28"/>
          <w:szCs w:val="28"/>
        </w:rPr>
        <w:t xml:space="preserve"> повлекшие причинение вреда здоровью человека </w:t>
      </w:r>
      <w:r>
        <w:rPr>
          <w:rFonts w:ascii="Times New Roman" w:hAnsi="Times New Roman"/>
          <w:sz w:val="28"/>
          <w:szCs w:val="28"/>
        </w:rPr>
        <w:t xml:space="preserve">- </w:t>
      </w:r>
      <w:r w:rsidRPr="00596DC3">
        <w:rPr>
          <w:rFonts w:ascii="Times New Roman" w:hAnsi="Times New Roman"/>
          <w:sz w:val="28"/>
          <w:szCs w:val="28"/>
        </w:rPr>
        <w:t>штраф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r>
        <w:rPr>
          <w:rFonts w:ascii="Times New Roman" w:hAnsi="Times New Roman"/>
          <w:sz w:val="28"/>
          <w:szCs w:val="28"/>
        </w:rPr>
        <w:t xml:space="preserve"> (ч.6 ст. 20.2 КоАП РФ)</w:t>
      </w:r>
      <w:r w:rsidRPr="00596DC3">
        <w:rPr>
          <w:rFonts w:ascii="Times New Roman" w:hAnsi="Times New Roman"/>
          <w:sz w:val="28"/>
          <w:szCs w:val="28"/>
        </w:rPr>
        <w:t>.</w:t>
      </w:r>
    </w:p>
    <w:p w:rsidR="00596DC3" w:rsidRDefault="00596DC3" w:rsidP="00596DC3">
      <w:pPr>
        <w:jc w:val="both"/>
        <w:rPr>
          <w:rFonts w:ascii="Times New Roman" w:hAnsi="Times New Roman"/>
          <w:sz w:val="28"/>
          <w:szCs w:val="28"/>
        </w:rPr>
      </w:pPr>
      <w:r>
        <w:rPr>
          <w:rFonts w:ascii="Times New Roman" w:hAnsi="Times New Roman"/>
          <w:sz w:val="28"/>
          <w:szCs w:val="28"/>
        </w:rPr>
        <w:tab/>
        <w:t>За участие в</w:t>
      </w:r>
      <w:r w:rsidRPr="00596DC3">
        <w:rPr>
          <w:rFonts w:ascii="Times New Roman" w:hAnsi="Times New Roman"/>
          <w:sz w:val="28"/>
          <w:szCs w:val="28"/>
        </w:rPr>
        <w:t xml:space="preserve">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w:t>
      </w:r>
      <w:r>
        <w:rPr>
          <w:rFonts w:ascii="Times New Roman" w:hAnsi="Times New Roman"/>
          <w:sz w:val="28"/>
          <w:szCs w:val="28"/>
        </w:rPr>
        <w:t xml:space="preserve"> частью 6.1 ст. 20.2 КоАП РФ предусмотрена административная ответственность в виде</w:t>
      </w:r>
      <w:r w:rsidRPr="00596DC3">
        <w:rPr>
          <w:rFonts w:ascii="Times New Roman" w:hAnsi="Times New Roman"/>
          <w:sz w:val="28"/>
          <w:szCs w:val="28"/>
        </w:rPr>
        <w:t xml:space="preserve"> штрафа в размере от десяти тысяч до двадцати тысяч рублей, или обязательные работы на срок до ста часов, или административный арест на срок до пятнадцати суток.</w:t>
      </w:r>
    </w:p>
    <w:sectPr w:rsidR="00596DC3" w:rsidSect="00126A0B">
      <w:headerReference w:type="default"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F9C" w:rsidRDefault="00014F9C" w:rsidP="005121DE">
      <w:r>
        <w:separator/>
      </w:r>
    </w:p>
  </w:endnote>
  <w:endnote w:type="continuationSeparator" w:id="0">
    <w:p w:rsidR="00014F9C" w:rsidRDefault="00014F9C" w:rsidP="0051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D7637" w:rsidTr="006A7C2B">
      <w:tc>
        <w:tcPr>
          <w:tcW w:w="10206" w:type="dxa"/>
        </w:tcPr>
        <w:p w:rsidR="004D7637" w:rsidRDefault="004D7637" w:rsidP="00F554A1"/>
      </w:tc>
    </w:tr>
  </w:tbl>
  <w:p w:rsidR="004D7637" w:rsidRPr="00BE7781" w:rsidRDefault="004D7637" w:rsidP="00BE7781">
    <w:pPr>
      <w:pStyle w:val="a5"/>
      <w:tabs>
        <w:tab w:val="clear" w:pos="4677"/>
        <w:tab w:val="clear" w:pos="9355"/>
        <w:tab w:val="left" w:pos="897"/>
      </w:tabs>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F9C" w:rsidRDefault="00014F9C" w:rsidP="005121DE">
      <w:r>
        <w:separator/>
      </w:r>
    </w:p>
  </w:footnote>
  <w:footnote w:type="continuationSeparator" w:id="0">
    <w:p w:rsidR="00014F9C" w:rsidRDefault="00014F9C" w:rsidP="005121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67050"/>
    </w:sdtPr>
    <w:sdtEndPr>
      <w:rPr>
        <w:sz w:val="28"/>
      </w:rPr>
    </w:sdtEndPr>
    <w:sdtContent>
      <w:p w:rsidR="004D7637" w:rsidRPr="0069133B" w:rsidRDefault="004D7637" w:rsidP="00613C2C">
        <w:pPr>
          <w:pStyle w:val="a3"/>
          <w:jc w:val="center"/>
          <w:rPr>
            <w:sz w:val="28"/>
          </w:rPr>
        </w:pPr>
        <w:r w:rsidRPr="0069133B">
          <w:fldChar w:fldCharType="begin"/>
        </w:r>
        <w:r w:rsidRPr="0069133B">
          <w:instrText>PAGE   \* MERGEFORMAT</w:instrText>
        </w:r>
        <w:r w:rsidRPr="0069133B">
          <w:fldChar w:fldCharType="separate"/>
        </w:r>
        <w:r w:rsidR="00BD4F54">
          <w:rPr>
            <w:noProof/>
          </w:rPr>
          <w:t>2</w:t>
        </w:r>
        <w:r w:rsidRPr="0069133B">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152E"/>
    <w:rsid w:val="00003684"/>
    <w:rsid w:val="00014F9C"/>
    <w:rsid w:val="0001551A"/>
    <w:rsid w:val="00017FA4"/>
    <w:rsid w:val="0002717F"/>
    <w:rsid w:val="00031C35"/>
    <w:rsid w:val="00070B34"/>
    <w:rsid w:val="0009200C"/>
    <w:rsid w:val="000A18F1"/>
    <w:rsid w:val="000A3A41"/>
    <w:rsid w:val="000A76D0"/>
    <w:rsid w:val="000A7B71"/>
    <w:rsid w:val="000C2D54"/>
    <w:rsid w:val="00111B44"/>
    <w:rsid w:val="001155D3"/>
    <w:rsid w:val="00121170"/>
    <w:rsid w:val="00126A0B"/>
    <w:rsid w:val="00137D64"/>
    <w:rsid w:val="001736CA"/>
    <w:rsid w:val="00174763"/>
    <w:rsid w:val="001878EE"/>
    <w:rsid w:val="001B2A7D"/>
    <w:rsid w:val="001C05B8"/>
    <w:rsid w:val="001C4C20"/>
    <w:rsid w:val="001C5E67"/>
    <w:rsid w:val="001D630A"/>
    <w:rsid w:val="001D7159"/>
    <w:rsid w:val="001E23CB"/>
    <w:rsid w:val="00222907"/>
    <w:rsid w:val="00242AC6"/>
    <w:rsid w:val="00246C27"/>
    <w:rsid w:val="00251687"/>
    <w:rsid w:val="002557BC"/>
    <w:rsid w:val="00271D35"/>
    <w:rsid w:val="00275A19"/>
    <w:rsid w:val="0028102B"/>
    <w:rsid w:val="00281F51"/>
    <w:rsid w:val="002855CD"/>
    <w:rsid w:val="00291340"/>
    <w:rsid w:val="0029455E"/>
    <w:rsid w:val="002A3C5C"/>
    <w:rsid w:val="002A4889"/>
    <w:rsid w:val="002B4D9C"/>
    <w:rsid w:val="002C720A"/>
    <w:rsid w:val="002D05E3"/>
    <w:rsid w:val="002D289C"/>
    <w:rsid w:val="002E5EF5"/>
    <w:rsid w:val="002E7C29"/>
    <w:rsid w:val="003057CE"/>
    <w:rsid w:val="00347DF9"/>
    <w:rsid w:val="00357F17"/>
    <w:rsid w:val="003634E4"/>
    <w:rsid w:val="00363DC5"/>
    <w:rsid w:val="0036526F"/>
    <w:rsid w:val="0036601B"/>
    <w:rsid w:val="00370512"/>
    <w:rsid w:val="003748A2"/>
    <w:rsid w:val="0038084A"/>
    <w:rsid w:val="00392B87"/>
    <w:rsid w:val="003A587D"/>
    <w:rsid w:val="003C0BC0"/>
    <w:rsid w:val="003D589E"/>
    <w:rsid w:val="003E0AEC"/>
    <w:rsid w:val="003E6D79"/>
    <w:rsid w:val="003F14BB"/>
    <w:rsid w:val="003F7444"/>
    <w:rsid w:val="00403EE7"/>
    <w:rsid w:val="004044E4"/>
    <w:rsid w:val="00410ADF"/>
    <w:rsid w:val="00413234"/>
    <w:rsid w:val="00423DFE"/>
    <w:rsid w:val="00424C5B"/>
    <w:rsid w:val="0042687D"/>
    <w:rsid w:val="0043244E"/>
    <w:rsid w:val="00445C40"/>
    <w:rsid w:val="00452A65"/>
    <w:rsid w:val="00456D87"/>
    <w:rsid w:val="00483115"/>
    <w:rsid w:val="00492376"/>
    <w:rsid w:val="004A7247"/>
    <w:rsid w:val="004B1C67"/>
    <w:rsid w:val="004D7637"/>
    <w:rsid w:val="004E4DB2"/>
    <w:rsid w:val="00507CE8"/>
    <w:rsid w:val="005121DE"/>
    <w:rsid w:val="00513B63"/>
    <w:rsid w:val="0053059C"/>
    <w:rsid w:val="00535B9C"/>
    <w:rsid w:val="005473FE"/>
    <w:rsid w:val="00560D79"/>
    <w:rsid w:val="005853AF"/>
    <w:rsid w:val="00594CB2"/>
    <w:rsid w:val="00594F11"/>
    <w:rsid w:val="00596DC3"/>
    <w:rsid w:val="005B1D5A"/>
    <w:rsid w:val="005B676C"/>
    <w:rsid w:val="005D5BDB"/>
    <w:rsid w:val="005E3C9E"/>
    <w:rsid w:val="005F43A8"/>
    <w:rsid w:val="005F6794"/>
    <w:rsid w:val="0060334F"/>
    <w:rsid w:val="00610CA7"/>
    <w:rsid w:val="00612900"/>
    <w:rsid w:val="00613C2C"/>
    <w:rsid w:val="00616C8E"/>
    <w:rsid w:val="006300A3"/>
    <w:rsid w:val="00634954"/>
    <w:rsid w:val="0069133B"/>
    <w:rsid w:val="006977B4"/>
    <w:rsid w:val="006A7C2B"/>
    <w:rsid w:val="006B1AEC"/>
    <w:rsid w:val="006B4100"/>
    <w:rsid w:val="006B4282"/>
    <w:rsid w:val="006C1BEA"/>
    <w:rsid w:val="006C1E57"/>
    <w:rsid w:val="006E392F"/>
    <w:rsid w:val="006E40BC"/>
    <w:rsid w:val="006E4CC6"/>
    <w:rsid w:val="006F5228"/>
    <w:rsid w:val="00703DE5"/>
    <w:rsid w:val="00717BF5"/>
    <w:rsid w:val="00733421"/>
    <w:rsid w:val="00750A25"/>
    <w:rsid w:val="00760860"/>
    <w:rsid w:val="007623BC"/>
    <w:rsid w:val="00763AA5"/>
    <w:rsid w:val="00770B32"/>
    <w:rsid w:val="00786309"/>
    <w:rsid w:val="007B491D"/>
    <w:rsid w:val="007C7DC9"/>
    <w:rsid w:val="007D1C60"/>
    <w:rsid w:val="007D5EBC"/>
    <w:rsid w:val="007E09C4"/>
    <w:rsid w:val="00811C4E"/>
    <w:rsid w:val="00814B4C"/>
    <w:rsid w:val="008240AF"/>
    <w:rsid w:val="00824C47"/>
    <w:rsid w:val="008329E5"/>
    <w:rsid w:val="008343EE"/>
    <w:rsid w:val="00845411"/>
    <w:rsid w:val="008566AE"/>
    <w:rsid w:val="00856DC2"/>
    <w:rsid w:val="0086173A"/>
    <w:rsid w:val="008630CD"/>
    <w:rsid w:val="00883EC3"/>
    <w:rsid w:val="0088531B"/>
    <w:rsid w:val="00897A3E"/>
    <w:rsid w:val="008A3A7B"/>
    <w:rsid w:val="008B2710"/>
    <w:rsid w:val="008B7DA1"/>
    <w:rsid w:val="008C2FA0"/>
    <w:rsid w:val="00907CFE"/>
    <w:rsid w:val="00921755"/>
    <w:rsid w:val="009544FE"/>
    <w:rsid w:val="00956FD0"/>
    <w:rsid w:val="00965463"/>
    <w:rsid w:val="00967EAA"/>
    <w:rsid w:val="00991710"/>
    <w:rsid w:val="00995DDC"/>
    <w:rsid w:val="009A1EC9"/>
    <w:rsid w:val="009E2588"/>
    <w:rsid w:val="009E4A22"/>
    <w:rsid w:val="009E6A9E"/>
    <w:rsid w:val="009E7A18"/>
    <w:rsid w:val="00A07FCD"/>
    <w:rsid w:val="00A21303"/>
    <w:rsid w:val="00A4741B"/>
    <w:rsid w:val="00A51ABF"/>
    <w:rsid w:val="00A55028"/>
    <w:rsid w:val="00A702D3"/>
    <w:rsid w:val="00A723F0"/>
    <w:rsid w:val="00A83A0C"/>
    <w:rsid w:val="00A97BD9"/>
    <w:rsid w:val="00AC322B"/>
    <w:rsid w:val="00AC7E6F"/>
    <w:rsid w:val="00AF51B0"/>
    <w:rsid w:val="00B0580C"/>
    <w:rsid w:val="00B0625A"/>
    <w:rsid w:val="00B23B89"/>
    <w:rsid w:val="00B36E19"/>
    <w:rsid w:val="00B42F19"/>
    <w:rsid w:val="00B47972"/>
    <w:rsid w:val="00B52894"/>
    <w:rsid w:val="00B55960"/>
    <w:rsid w:val="00B56DCD"/>
    <w:rsid w:val="00B714AD"/>
    <w:rsid w:val="00B77E94"/>
    <w:rsid w:val="00B830C2"/>
    <w:rsid w:val="00B93A52"/>
    <w:rsid w:val="00BA443F"/>
    <w:rsid w:val="00BA6B17"/>
    <w:rsid w:val="00BA7B86"/>
    <w:rsid w:val="00BB0948"/>
    <w:rsid w:val="00BC73F3"/>
    <w:rsid w:val="00BD21A9"/>
    <w:rsid w:val="00BD4F54"/>
    <w:rsid w:val="00BE0BE4"/>
    <w:rsid w:val="00BE386B"/>
    <w:rsid w:val="00BE7781"/>
    <w:rsid w:val="00C00077"/>
    <w:rsid w:val="00C20EFE"/>
    <w:rsid w:val="00C21848"/>
    <w:rsid w:val="00C25A88"/>
    <w:rsid w:val="00C61F25"/>
    <w:rsid w:val="00C703AC"/>
    <w:rsid w:val="00C8082D"/>
    <w:rsid w:val="00C9051D"/>
    <w:rsid w:val="00CA3DD8"/>
    <w:rsid w:val="00CA45E9"/>
    <w:rsid w:val="00CB50EF"/>
    <w:rsid w:val="00CD251B"/>
    <w:rsid w:val="00CD60D7"/>
    <w:rsid w:val="00CE144F"/>
    <w:rsid w:val="00CF2ED8"/>
    <w:rsid w:val="00CF5A84"/>
    <w:rsid w:val="00D010BD"/>
    <w:rsid w:val="00D1342F"/>
    <w:rsid w:val="00D72BFB"/>
    <w:rsid w:val="00D80A6B"/>
    <w:rsid w:val="00D85FCE"/>
    <w:rsid w:val="00D87CAF"/>
    <w:rsid w:val="00D91137"/>
    <w:rsid w:val="00D94E43"/>
    <w:rsid w:val="00DB4B7A"/>
    <w:rsid w:val="00DD1C92"/>
    <w:rsid w:val="00DD5914"/>
    <w:rsid w:val="00E01212"/>
    <w:rsid w:val="00E07305"/>
    <w:rsid w:val="00E12136"/>
    <w:rsid w:val="00E13256"/>
    <w:rsid w:val="00E233D1"/>
    <w:rsid w:val="00E243F4"/>
    <w:rsid w:val="00E250FB"/>
    <w:rsid w:val="00E30F42"/>
    <w:rsid w:val="00E329C8"/>
    <w:rsid w:val="00E746F7"/>
    <w:rsid w:val="00E81C3E"/>
    <w:rsid w:val="00E90B3E"/>
    <w:rsid w:val="00E94897"/>
    <w:rsid w:val="00E95B58"/>
    <w:rsid w:val="00E96252"/>
    <w:rsid w:val="00EA0ABF"/>
    <w:rsid w:val="00EB4B50"/>
    <w:rsid w:val="00ED2C71"/>
    <w:rsid w:val="00ED62B2"/>
    <w:rsid w:val="00ED6548"/>
    <w:rsid w:val="00ED6BB7"/>
    <w:rsid w:val="00EF6092"/>
    <w:rsid w:val="00EF628A"/>
    <w:rsid w:val="00EF7B53"/>
    <w:rsid w:val="00EF7BA5"/>
    <w:rsid w:val="00F04EDE"/>
    <w:rsid w:val="00F07DC0"/>
    <w:rsid w:val="00F22B27"/>
    <w:rsid w:val="00F466F6"/>
    <w:rsid w:val="00F554A1"/>
    <w:rsid w:val="00F95138"/>
    <w:rsid w:val="00FA36C7"/>
    <w:rsid w:val="00FB066D"/>
    <w:rsid w:val="00FB170C"/>
    <w:rsid w:val="00FD01F3"/>
    <w:rsid w:val="00FD3451"/>
    <w:rsid w:val="00FD346E"/>
    <w:rsid w:val="00FE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793E3F-AD82-4AD3-A100-75CA2FE6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3F0"/>
    <w:rPr>
      <w:sz w:val="24"/>
      <w:szCs w:val="24"/>
    </w:rPr>
  </w:style>
  <w:style w:type="paragraph" w:styleId="1">
    <w:name w:val="heading 1"/>
    <w:basedOn w:val="a"/>
    <w:next w:val="a"/>
    <w:link w:val="10"/>
    <w:uiPriority w:val="9"/>
    <w:qFormat/>
    <w:rsid w:val="00A723F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723F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A723F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723F0"/>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723F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723F0"/>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723F0"/>
    <w:pPr>
      <w:spacing w:before="240" w:after="60"/>
      <w:outlineLvl w:val="6"/>
    </w:pPr>
    <w:rPr>
      <w:rFonts w:cstheme="majorBidi"/>
    </w:rPr>
  </w:style>
  <w:style w:type="paragraph" w:styleId="8">
    <w:name w:val="heading 8"/>
    <w:basedOn w:val="a"/>
    <w:next w:val="a"/>
    <w:link w:val="80"/>
    <w:uiPriority w:val="9"/>
    <w:semiHidden/>
    <w:unhideWhenUsed/>
    <w:qFormat/>
    <w:rsid w:val="00A723F0"/>
    <w:pPr>
      <w:spacing w:before="240" w:after="60"/>
      <w:outlineLvl w:val="7"/>
    </w:pPr>
    <w:rPr>
      <w:rFonts w:cstheme="majorBidi"/>
      <w:i/>
      <w:iCs/>
    </w:rPr>
  </w:style>
  <w:style w:type="paragraph" w:styleId="9">
    <w:name w:val="heading 9"/>
    <w:basedOn w:val="a"/>
    <w:next w:val="a"/>
    <w:link w:val="90"/>
    <w:uiPriority w:val="9"/>
    <w:semiHidden/>
    <w:unhideWhenUsed/>
    <w:qFormat/>
    <w:rsid w:val="00A723F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uiPriority w:val="59"/>
    <w:rsid w:val="005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3F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723F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723F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A723F0"/>
    <w:rPr>
      <w:rFonts w:cstheme="majorBidi"/>
      <w:b/>
      <w:bCs/>
      <w:sz w:val="28"/>
      <w:szCs w:val="28"/>
    </w:rPr>
  </w:style>
  <w:style w:type="character" w:customStyle="1" w:styleId="50">
    <w:name w:val="Заголовок 5 Знак"/>
    <w:basedOn w:val="a0"/>
    <w:link w:val="5"/>
    <w:uiPriority w:val="9"/>
    <w:semiHidden/>
    <w:rsid w:val="00A723F0"/>
    <w:rPr>
      <w:rFonts w:cstheme="majorBidi"/>
      <w:b/>
      <w:bCs/>
      <w:i/>
      <w:iCs/>
      <w:sz w:val="26"/>
      <w:szCs w:val="26"/>
    </w:rPr>
  </w:style>
  <w:style w:type="character" w:customStyle="1" w:styleId="60">
    <w:name w:val="Заголовок 6 Знак"/>
    <w:basedOn w:val="a0"/>
    <w:link w:val="6"/>
    <w:uiPriority w:val="9"/>
    <w:semiHidden/>
    <w:rsid w:val="00A723F0"/>
    <w:rPr>
      <w:rFonts w:cstheme="majorBidi"/>
      <w:b/>
      <w:bCs/>
    </w:rPr>
  </w:style>
  <w:style w:type="character" w:customStyle="1" w:styleId="70">
    <w:name w:val="Заголовок 7 Знак"/>
    <w:basedOn w:val="a0"/>
    <w:link w:val="7"/>
    <w:uiPriority w:val="9"/>
    <w:semiHidden/>
    <w:rsid w:val="00A723F0"/>
    <w:rPr>
      <w:rFonts w:cstheme="majorBidi"/>
      <w:sz w:val="24"/>
      <w:szCs w:val="24"/>
    </w:rPr>
  </w:style>
  <w:style w:type="character" w:customStyle="1" w:styleId="80">
    <w:name w:val="Заголовок 8 Знак"/>
    <w:basedOn w:val="a0"/>
    <w:link w:val="8"/>
    <w:uiPriority w:val="9"/>
    <w:semiHidden/>
    <w:rsid w:val="00A723F0"/>
    <w:rPr>
      <w:rFonts w:cstheme="majorBidi"/>
      <w:i/>
      <w:iCs/>
      <w:sz w:val="24"/>
      <w:szCs w:val="24"/>
    </w:rPr>
  </w:style>
  <w:style w:type="character" w:customStyle="1" w:styleId="90">
    <w:name w:val="Заголовок 9 Знак"/>
    <w:basedOn w:val="a0"/>
    <w:link w:val="9"/>
    <w:uiPriority w:val="9"/>
    <w:semiHidden/>
    <w:rsid w:val="00A723F0"/>
    <w:rPr>
      <w:rFonts w:asciiTheme="majorHAnsi" w:eastAsiaTheme="majorEastAsia" w:hAnsiTheme="majorHAnsi" w:cstheme="majorBidi"/>
    </w:rPr>
  </w:style>
  <w:style w:type="paragraph" w:styleId="a8">
    <w:name w:val="Title"/>
    <w:basedOn w:val="a"/>
    <w:next w:val="a"/>
    <w:link w:val="a9"/>
    <w:uiPriority w:val="10"/>
    <w:qFormat/>
    <w:rsid w:val="00A723F0"/>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Заголовок Знак"/>
    <w:basedOn w:val="a0"/>
    <w:link w:val="a8"/>
    <w:uiPriority w:val="10"/>
    <w:rsid w:val="00A723F0"/>
    <w:rPr>
      <w:rFonts w:asciiTheme="majorHAnsi" w:eastAsiaTheme="majorEastAsia" w:hAnsiTheme="majorHAnsi" w:cstheme="majorBidi"/>
      <w:b/>
      <w:bCs/>
      <w:kern w:val="28"/>
      <w:sz w:val="32"/>
      <w:szCs w:val="32"/>
    </w:rPr>
  </w:style>
  <w:style w:type="paragraph" w:styleId="aa">
    <w:name w:val="Subtitle"/>
    <w:basedOn w:val="a"/>
    <w:next w:val="a"/>
    <w:link w:val="ab"/>
    <w:uiPriority w:val="11"/>
    <w:qFormat/>
    <w:rsid w:val="00A723F0"/>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A723F0"/>
    <w:rPr>
      <w:rFonts w:asciiTheme="majorHAnsi" w:eastAsiaTheme="majorEastAsia" w:hAnsiTheme="majorHAnsi"/>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heme="minorHAnsi" w:hAnsiTheme="minorHAnsi"/>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rFonts w:cstheme="majorBidi"/>
      <w:i/>
    </w:rPr>
  </w:style>
  <w:style w:type="character" w:customStyle="1" w:styleId="22">
    <w:name w:val="Цитата 2 Знак"/>
    <w:basedOn w:val="a0"/>
    <w:link w:val="21"/>
    <w:uiPriority w:val="29"/>
    <w:rsid w:val="00A723F0"/>
    <w:rPr>
      <w:rFonts w:cstheme="majorBidi"/>
      <w:i/>
      <w:sz w:val="24"/>
      <w:szCs w:val="24"/>
    </w:rPr>
  </w:style>
  <w:style w:type="paragraph" w:styleId="af1">
    <w:name w:val="Intense Quote"/>
    <w:basedOn w:val="a"/>
    <w:next w:val="a"/>
    <w:link w:val="af2"/>
    <w:uiPriority w:val="30"/>
    <w:qFormat/>
    <w:rsid w:val="00A723F0"/>
    <w:pPr>
      <w:ind w:left="720" w:right="720"/>
    </w:pPr>
    <w:rPr>
      <w:rFonts w:cstheme="majorBidi"/>
      <w:b/>
      <w:i/>
      <w:szCs w:val="22"/>
    </w:rPr>
  </w:style>
  <w:style w:type="character" w:customStyle="1" w:styleId="af2">
    <w:name w:val="Выделенная цитата Знак"/>
    <w:basedOn w:val="a0"/>
    <w:link w:val="af1"/>
    <w:uiPriority w:val="30"/>
    <w:rsid w:val="00A723F0"/>
    <w:rPr>
      <w:rFonts w:cstheme="majorBidi"/>
      <w:b/>
      <w:i/>
      <w:sz w:val="24"/>
    </w:rPr>
  </w:style>
  <w:style w:type="character" w:styleId="af3">
    <w:name w:val="Subtle Emphasis"/>
    <w:uiPriority w:val="19"/>
    <w:qFormat/>
    <w:rsid w:val="00A723F0"/>
    <w:rPr>
      <w:i/>
      <w:color w:val="5A5A5A" w:themeColor="text1" w:themeTint="A5"/>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heme="majorHAnsi" w:eastAsiaTheme="majorEastAsia" w:hAnsiTheme="majorHAnsi"/>
      <w:b/>
      <w:i/>
      <w:sz w:val="24"/>
      <w:szCs w:val="24"/>
    </w:rPr>
  </w:style>
  <w:style w:type="paragraph" w:styleId="af8">
    <w:name w:val="TOC Heading"/>
    <w:basedOn w:val="1"/>
    <w:next w:val="a"/>
    <w:uiPriority w:val="39"/>
    <w:semiHidden/>
    <w:unhideWhenUsed/>
    <w:qFormat/>
    <w:rsid w:val="00A723F0"/>
    <w:pPr>
      <w:outlineLvl w:val="9"/>
    </w:pPr>
  </w:style>
  <w:style w:type="paragraph" w:styleId="af9">
    <w:name w:val="caption"/>
    <w:basedOn w:val="a"/>
    <w:next w:val="a"/>
    <w:uiPriority w:val="35"/>
    <w:semiHidden/>
    <w:unhideWhenUsed/>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iPriority w:val="99"/>
    <w:semiHidden/>
    <w:unhideWhenUsed/>
    <w:rsid w:val="008240AF"/>
    <w:rPr>
      <w:rFonts w:ascii="Tahoma" w:hAnsi="Tahoma" w:cs="Tahoma"/>
      <w:sz w:val="16"/>
      <w:szCs w:val="16"/>
    </w:rPr>
  </w:style>
  <w:style w:type="character" w:customStyle="1" w:styleId="afb">
    <w:name w:val="Текст выноски Знак"/>
    <w:basedOn w:val="a0"/>
    <w:link w:val="afa"/>
    <w:uiPriority w:val="99"/>
    <w:semiHidden/>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styleId="aff3">
    <w:name w:val="Hyperlink"/>
    <w:basedOn w:val="a0"/>
    <w:uiPriority w:val="99"/>
    <w:unhideWhenUsed/>
    <w:rsid w:val="009E2588"/>
    <w:rPr>
      <w:color w:val="0000FF" w:themeColor="hyperlink"/>
      <w:u w:val="single"/>
    </w:rPr>
  </w:style>
  <w:style w:type="paragraph" w:customStyle="1" w:styleId="aff4">
    <w:name w:val="Прижатый влево"/>
    <w:basedOn w:val="a"/>
    <w:next w:val="a"/>
    <w:uiPriority w:val="99"/>
    <w:rsid w:val="00452A65"/>
    <w:pPr>
      <w:autoSpaceDE w:val="0"/>
      <w:autoSpaceDN w:val="0"/>
      <w:adjustRightInd w:val="0"/>
    </w:pPr>
    <w:rPr>
      <w:rFonts w:ascii="Arial" w:hAnsi="Arial" w:cs="Arial"/>
    </w:rPr>
  </w:style>
  <w:style w:type="character" w:customStyle="1" w:styleId="FontStyle12">
    <w:name w:val="Font Style12"/>
    <w:rsid w:val="005F6794"/>
    <w:rPr>
      <w:rFonts w:ascii="Times New Roman" w:hAnsi="Times New Roman" w:cs="Times New Roman"/>
      <w:sz w:val="28"/>
      <w:szCs w:val="28"/>
    </w:rPr>
  </w:style>
  <w:style w:type="character" w:styleId="aff5">
    <w:name w:val="annotation reference"/>
    <w:basedOn w:val="a0"/>
    <w:uiPriority w:val="99"/>
    <w:semiHidden/>
    <w:unhideWhenUsed/>
    <w:rsid w:val="006F5228"/>
    <w:rPr>
      <w:sz w:val="16"/>
      <w:szCs w:val="16"/>
    </w:rPr>
  </w:style>
  <w:style w:type="paragraph" w:styleId="aff6">
    <w:name w:val="annotation text"/>
    <w:basedOn w:val="a"/>
    <w:link w:val="aff7"/>
    <w:uiPriority w:val="99"/>
    <w:semiHidden/>
    <w:unhideWhenUsed/>
    <w:rsid w:val="006F5228"/>
    <w:rPr>
      <w:sz w:val="20"/>
      <w:szCs w:val="20"/>
    </w:rPr>
  </w:style>
  <w:style w:type="character" w:customStyle="1" w:styleId="aff7">
    <w:name w:val="Текст примечания Знак"/>
    <w:basedOn w:val="a0"/>
    <w:link w:val="aff6"/>
    <w:uiPriority w:val="99"/>
    <w:semiHidden/>
    <w:rsid w:val="006F5228"/>
    <w:rPr>
      <w:sz w:val="20"/>
      <w:szCs w:val="20"/>
    </w:rPr>
  </w:style>
  <w:style w:type="paragraph" w:styleId="aff8">
    <w:name w:val="annotation subject"/>
    <w:basedOn w:val="aff6"/>
    <w:next w:val="aff6"/>
    <w:link w:val="aff9"/>
    <w:uiPriority w:val="99"/>
    <w:semiHidden/>
    <w:unhideWhenUsed/>
    <w:rsid w:val="006F5228"/>
    <w:rPr>
      <w:b/>
      <w:bCs/>
    </w:rPr>
  </w:style>
  <w:style w:type="character" w:customStyle="1" w:styleId="aff9">
    <w:name w:val="Тема примечания Знак"/>
    <w:basedOn w:val="aff7"/>
    <w:link w:val="aff8"/>
    <w:uiPriority w:val="99"/>
    <w:semiHidden/>
    <w:rsid w:val="006F52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F577-2F22-48C7-B6E4-2AB1F5D2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 Буланов</dc:creator>
  <cp:keywords/>
  <dc:description/>
  <cp:lastModifiedBy>Эллина Ю. Колесник</cp:lastModifiedBy>
  <cp:revision>2</cp:revision>
  <cp:lastPrinted>2022-03-14T03:39:00Z</cp:lastPrinted>
  <dcterms:created xsi:type="dcterms:W3CDTF">2022-04-14T04:47:00Z</dcterms:created>
  <dcterms:modified xsi:type="dcterms:W3CDTF">2022-04-14T04:47:00Z</dcterms:modified>
</cp:coreProperties>
</file>