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01B" w:rsidRPr="00A5701B" w:rsidRDefault="00A5701B" w:rsidP="00A570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701B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2EAB6A64" wp14:editId="011D4FA1">
            <wp:extent cx="609600" cy="723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1" t="24850" r="14647" b="14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01B" w:rsidRPr="00A5701B" w:rsidRDefault="00A5701B" w:rsidP="00A57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5701B" w:rsidRPr="00A5701B" w:rsidRDefault="00A5701B" w:rsidP="00A57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570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АДМИНИСТРАЦИЯ</w:t>
      </w:r>
    </w:p>
    <w:p w:rsidR="00A5701B" w:rsidRPr="00A5701B" w:rsidRDefault="00A5701B" w:rsidP="00A57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570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МУНИЦИПАЛЬНОГО ОБРАЗОВАНИЯ</w:t>
      </w:r>
    </w:p>
    <w:p w:rsidR="00A5701B" w:rsidRPr="00A5701B" w:rsidRDefault="00A5701B" w:rsidP="00A57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570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СЕЛЬСКОЕ ПОСЕЛЕНИЕ АНЮЙСК</w:t>
      </w:r>
    </w:p>
    <w:p w:rsidR="00A5701B" w:rsidRPr="00A5701B" w:rsidRDefault="00A5701B" w:rsidP="00A57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570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ЧУКОТСКОГО АВТОНОМНОГО ОКРУГА</w:t>
      </w:r>
    </w:p>
    <w:p w:rsidR="00A5701B" w:rsidRPr="00A5701B" w:rsidRDefault="00A5701B" w:rsidP="00A570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5701B" w:rsidRPr="00A5701B" w:rsidRDefault="00A5701B" w:rsidP="00A57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6"/>
          <w:szCs w:val="26"/>
          <w:lang w:eastAsia="ru-RU"/>
        </w:rPr>
      </w:pPr>
      <w:r w:rsidRPr="00A5701B">
        <w:rPr>
          <w:rFonts w:ascii="Times New Roman" w:eastAsia="Times New Roman" w:hAnsi="Times New Roman" w:cs="Times New Roman"/>
          <w:b/>
          <w:spacing w:val="20"/>
          <w:sz w:val="26"/>
          <w:szCs w:val="26"/>
          <w:lang w:eastAsia="ru-RU"/>
        </w:rPr>
        <w:t>ПОСТАНОВЛЕНИЕ</w:t>
      </w:r>
    </w:p>
    <w:p w:rsidR="00A5701B" w:rsidRPr="00A5701B" w:rsidRDefault="00A5701B" w:rsidP="00A57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944"/>
        <w:gridCol w:w="3331"/>
        <w:gridCol w:w="3579"/>
      </w:tblGrid>
      <w:tr w:rsidR="00A5701B" w:rsidRPr="00A5701B" w:rsidTr="007E5D1D">
        <w:tc>
          <w:tcPr>
            <w:tcW w:w="1494" w:type="pct"/>
            <w:hideMark/>
          </w:tcPr>
          <w:p w:rsidR="00A5701B" w:rsidRPr="00A5701B" w:rsidRDefault="00BE75BE" w:rsidP="00A570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 01 июня</w:t>
            </w:r>
            <w:r w:rsidR="00A5701B" w:rsidRPr="00A570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2022</w:t>
            </w:r>
            <w:r w:rsidR="00A570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A5701B" w:rsidRPr="00A5701B">
              <w:rPr>
                <w:rFonts w:ascii="Times New Roman" w:eastAsia="Times New Roman" w:hAnsi="Times New Roman" w:cs="Times New Roman"/>
                <w:sz w:val="26"/>
                <w:szCs w:val="26"/>
              </w:rPr>
              <w:t>года</w:t>
            </w:r>
          </w:p>
        </w:tc>
        <w:tc>
          <w:tcPr>
            <w:tcW w:w="1690" w:type="pct"/>
            <w:hideMark/>
          </w:tcPr>
          <w:p w:rsidR="00A5701B" w:rsidRPr="00A5701B" w:rsidRDefault="00A5701B" w:rsidP="00A5701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6" w:type="pct"/>
            <w:hideMark/>
          </w:tcPr>
          <w:p w:rsidR="00A5701B" w:rsidRPr="00A5701B" w:rsidRDefault="00BE75BE" w:rsidP="00A570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  8</w:t>
            </w:r>
          </w:p>
        </w:tc>
      </w:tr>
      <w:tr w:rsidR="00A5701B" w:rsidRPr="00A5701B" w:rsidTr="007E5D1D">
        <w:tc>
          <w:tcPr>
            <w:tcW w:w="1494" w:type="pct"/>
            <w:hideMark/>
          </w:tcPr>
          <w:p w:rsidR="00A5701B" w:rsidRPr="00A5701B" w:rsidRDefault="00A5701B" w:rsidP="00A570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0" w:type="pct"/>
            <w:hideMark/>
          </w:tcPr>
          <w:p w:rsidR="00A5701B" w:rsidRPr="00A5701B" w:rsidRDefault="00A5701B" w:rsidP="00A5701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6" w:type="pct"/>
            <w:hideMark/>
          </w:tcPr>
          <w:p w:rsidR="00A5701B" w:rsidRPr="00A5701B" w:rsidRDefault="00A5701B" w:rsidP="00A5701B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A5701B" w:rsidRPr="00A5701B" w:rsidRDefault="00A5701B" w:rsidP="00A570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5701B">
        <w:rPr>
          <w:rFonts w:ascii="Times New Roman" w:eastAsia="Times New Roman" w:hAnsi="Times New Roman" w:cs="Times New Roman"/>
          <w:sz w:val="26"/>
          <w:szCs w:val="26"/>
        </w:rPr>
        <w:t>с. Анюйск</w:t>
      </w:r>
    </w:p>
    <w:p w:rsidR="00A5701B" w:rsidRPr="00A5701B" w:rsidRDefault="00A5701B" w:rsidP="00A57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82C52" w:rsidRDefault="00A5701B" w:rsidP="00E816B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A976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 утверждении смотра – конкурса </w:t>
      </w:r>
      <w:r w:rsidRPr="00A97668">
        <w:rPr>
          <w:rFonts w:ascii="Times New Roman" w:hAnsi="Times New Roman" w:cs="Times New Roman"/>
          <w:b/>
          <w:sz w:val="26"/>
          <w:szCs w:val="26"/>
        </w:rPr>
        <w:t>«Лучший двор, подъезд, цветник (балкон) многоквартирного дома, лучшая усадьба (двор дома, индивидуальной застройки), лучшее оформление прилегающей территории предп</w:t>
      </w:r>
      <w:r w:rsidR="00BE75BE" w:rsidRPr="00A97668">
        <w:rPr>
          <w:rFonts w:ascii="Times New Roman" w:hAnsi="Times New Roman" w:cs="Times New Roman"/>
          <w:b/>
          <w:sz w:val="26"/>
          <w:szCs w:val="26"/>
        </w:rPr>
        <w:t>риятия, учреждения,  организации</w:t>
      </w:r>
      <w:r w:rsidRPr="00A9766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816BB" w:rsidRPr="00E816BB">
        <w:rPr>
          <w:rFonts w:ascii="Times New Roman" w:hAnsi="Times New Roman" w:cs="Times New Roman"/>
          <w:b/>
          <w:sz w:val="26"/>
          <w:szCs w:val="26"/>
        </w:rPr>
        <w:t>на территории муниципального образования сельское поселение Анюйск</w:t>
      </w:r>
      <w:r w:rsidRPr="00E816BB">
        <w:rPr>
          <w:rFonts w:ascii="Times New Roman" w:hAnsi="Times New Roman" w:cs="Times New Roman"/>
          <w:b/>
          <w:sz w:val="26"/>
          <w:szCs w:val="26"/>
        </w:rPr>
        <w:t>»</w:t>
      </w:r>
      <w:proofErr w:type="gramEnd"/>
    </w:p>
    <w:p w:rsidR="00E816BB" w:rsidRPr="00E816BB" w:rsidRDefault="00E816BB" w:rsidP="00E81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82C52" w:rsidRDefault="00882C52" w:rsidP="002F3D7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t xml:space="preserve">    </w:t>
      </w:r>
      <w:proofErr w:type="gramStart"/>
      <w:r w:rsidRPr="00882C52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РФ от 06.10.2003 № 131 – ФЗ «Об общих принципах организации местного самоуправления в Российской федерации», Уставом </w:t>
      </w:r>
      <w:r w:rsidR="00197531">
        <w:rPr>
          <w:rFonts w:ascii="Times New Roman" w:hAnsi="Times New Roman" w:cs="Times New Roman"/>
          <w:sz w:val="26"/>
          <w:szCs w:val="26"/>
        </w:rPr>
        <w:t>муниципального образования сельское поселение</w:t>
      </w:r>
      <w:r w:rsidRPr="00882C52">
        <w:rPr>
          <w:rFonts w:ascii="Times New Roman" w:hAnsi="Times New Roman" w:cs="Times New Roman"/>
          <w:sz w:val="26"/>
          <w:szCs w:val="26"/>
        </w:rPr>
        <w:t xml:space="preserve"> Анюйск, в целях улучшения комплексного благоустройства улиц и дворовых территорий сельского поселения Анюйск, широкого вовлечения населения и организаций к благоустройству территорий, развития и поддержания инициативы жителей, принимающих активное участие в работе по месту жительства, в благоустройстве</w:t>
      </w:r>
      <w:proofErr w:type="gramEnd"/>
      <w:r w:rsidRPr="00882C52">
        <w:rPr>
          <w:rFonts w:ascii="Times New Roman" w:hAnsi="Times New Roman" w:cs="Times New Roman"/>
          <w:sz w:val="26"/>
          <w:szCs w:val="26"/>
        </w:rPr>
        <w:t xml:space="preserve"> и </w:t>
      </w:r>
      <w:proofErr w:type="gramStart"/>
      <w:r w:rsidRPr="00882C52">
        <w:rPr>
          <w:rFonts w:ascii="Times New Roman" w:hAnsi="Times New Roman" w:cs="Times New Roman"/>
          <w:sz w:val="26"/>
          <w:szCs w:val="26"/>
        </w:rPr>
        <w:t>содержании</w:t>
      </w:r>
      <w:proofErr w:type="gramEnd"/>
      <w:r w:rsidRPr="00882C52">
        <w:rPr>
          <w:rFonts w:ascii="Times New Roman" w:hAnsi="Times New Roman" w:cs="Times New Roman"/>
          <w:sz w:val="26"/>
          <w:szCs w:val="26"/>
        </w:rPr>
        <w:t xml:space="preserve"> домов,  придомовых территорий, прилегающих территорий предприяти</w:t>
      </w:r>
      <w:r w:rsidR="002F3D74">
        <w:rPr>
          <w:rFonts w:ascii="Times New Roman" w:hAnsi="Times New Roman" w:cs="Times New Roman"/>
          <w:sz w:val="26"/>
          <w:szCs w:val="26"/>
        </w:rPr>
        <w:t>я</w:t>
      </w:r>
      <w:r w:rsidRPr="00882C52">
        <w:rPr>
          <w:rFonts w:ascii="Times New Roman" w:hAnsi="Times New Roman" w:cs="Times New Roman"/>
          <w:sz w:val="26"/>
          <w:szCs w:val="26"/>
        </w:rPr>
        <w:t>, учреждени</w:t>
      </w:r>
      <w:r w:rsidR="002F3D74">
        <w:rPr>
          <w:rFonts w:ascii="Times New Roman" w:hAnsi="Times New Roman" w:cs="Times New Roman"/>
          <w:sz w:val="26"/>
          <w:szCs w:val="26"/>
        </w:rPr>
        <w:t>я</w:t>
      </w:r>
      <w:r w:rsidRPr="00882C52">
        <w:rPr>
          <w:rFonts w:ascii="Times New Roman" w:hAnsi="Times New Roman" w:cs="Times New Roman"/>
          <w:sz w:val="26"/>
          <w:szCs w:val="26"/>
        </w:rPr>
        <w:t xml:space="preserve"> </w:t>
      </w:r>
      <w:r w:rsidR="00EB27E6">
        <w:rPr>
          <w:rFonts w:ascii="Times New Roman" w:hAnsi="Times New Roman" w:cs="Times New Roman"/>
          <w:sz w:val="26"/>
          <w:szCs w:val="26"/>
        </w:rPr>
        <w:t>и орга</w:t>
      </w:r>
      <w:r w:rsidR="00BE75BE">
        <w:rPr>
          <w:rFonts w:ascii="Times New Roman" w:hAnsi="Times New Roman" w:cs="Times New Roman"/>
          <w:sz w:val="26"/>
          <w:szCs w:val="26"/>
        </w:rPr>
        <w:t>низации</w:t>
      </w:r>
      <w:r w:rsidR="00EB27E6">
        <w:rPr>
          <w:rFonts w:ascii="Times New Roman" w:hAnsi="Times New Roman" w:cs="Times New Roman"/>
          <w:sz w:val="26"/>
          <w:szCs w:val="26"/>
        </w:rPr>
        <w:t xml:space="preserve"> села</w:t>
      </w:r>
    </w:p>
    <w:p w:rsidR="002F3D74" w:rsidRDefault="002F3D74" w:rsidP="002F3D7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82C52" w:rsidRDefault="00E730F2" w:rsidP="00A5701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ПОСТАНОВЛЯЕТ</w:t>
      </w:r>
      <w:r w:rsidR="002F3D74">
        <w:rPr>
          <w:rFonts w:ascii="Times New Roman" w:hAnsi="Times New Roman" w:cs="Times New Roman"/>
          <w:sz w:val="26"/>
          <w:szCs w:val="26"/>
        </w:rPr>
        <w:t>:</w:t>
      </w:r>
    </w:p>
    <w:p w:rsidR="00BC4EAD" w:rsidRPr="00FB5420" w:rsidRDefault="00EB27E6" w:rsidP="00A5701B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B5420">
        <w:rPr>
          <w:rFonts w:ascii="Times New Roman" w:hAnsi="Times New Roman" w:cs="Times New Roman"/>
          <w:sz w:val="26"/>
          <w:szCs w:val="26"/>
        </w:rPr>
        <w:t xml:space="preserve">Утвердить Положение о проведении </w:t>
      </w:r>
      <w:r w:rsidR="00BC4EAD" w:rsidRPr="00FB5420">
        <w:rPr>
          <w:rFonts w:ascii="Times New Roman" w:hAnsi="Times New Roman" w:cs="Times New Roman"/>
          <w:sz w:val="26"/>
          <w:szCs w:val="26"/>
        </w:rPr>
        <w:t>смотра-конкурса</w:t>
      </w:r>
      <w:r w:rsidRPr="00FB5420">
        <w:rPr>
          <w:rFonts w:ascii="Times New Roman" w:hAnsi="Times New Roman" w:cs="Times New Roman"/>
          <w:sz w:val="26"/>
          <w:szCs w:val="26"/>
        </w:rPr>
        <w:t xml:space="preserve"> «Лучший двор, подъезд, цветник (балкон) многоквартирного дома, лучшая усадьба (двор дома, индивидуальной застройки), лучшее оформление прилегающей тер</w:t>
      </w:r>
      <w:r w:rsidR="00A5701B">
        <w:rPr>
          <w:rFonts w:ascii="Times New Roman" w:hAnsi="Times New Roman" w:cs="Times New Roman"/>
          <w:sz w:val="26"/>
          <w:szCs w:val="26"/>
        </w:rPr>
        <w:t xml:space="preserve">ритории предприятия, учреждения, </w:t>
      </w:r>
      <w:r w:rsidR="00BE75BE">
        <w:rPr>
          <w:rFonts w:ascii="Times New Roman" w:hAnsi="Times New Roman" w:cs="Times New Roman"/>
          <w:sz w:val="26"/>
          <w:szCs w:val="26"/>
        </w:rPr>
        <w:t xml:space="preserve"> организации</w:t>
      </w:r>
      <w:r w:rsidR="00E36C49">
        <w:rPr>
          <w:rFonts w:ascii="Times New Roman" w:hAnsi="Times New Roman" w:cs="Times New Roman"/>
          <w:sz w:val="26"/>
          <w:szCs w:val="26"/>
        </w:rPr>
        <w:t xml:space="preserve"> на территории муниципального образования сельское поселение Анюйск</w:t>
      </w:r>
      <w:r w:rsidR="00BC4EAD" w:rsidRPr="00FB5420">
        <w:rPr>
          <w:rFonts w:ascii="Times New Roman" w:hAnsi="Times New Roman" w:cs="Times New Roman"/>
          <w:sz w:val="26"/>
          <w:szCs w:val="26"/>
        </w:rPr>
        <w:t>»  (приложение 1).</w:t>
      </w:r>
    </w:p>
    <w:p w:rsidR="00BC4EAD" w:rsidRPr="00FB5420" w:rsidRDefault="00BC4EAD" w:rsidP="00A5701B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B5420">
        <w:rPr>
          <w:rFonts w:ascii="Times New Roman" w:hAnsi="Times New Roman" w:cs="Times New Roman"/>
          <w:sz w:val="26"/>
          <w:szCs w:val="26"/>
        </w:rPr>
        <w:t>Утвердить состав конкурсной комиссии по подведению итогов смотра – конкурса (приложение 2).</w:t>
      </w:r>
    </w:p>
    <w:p w:rsidR="00FB5420" w:rsidRPr="00FB5420" w:rsidRDefault="00E730F2" w:rsidP="00A5701B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Обнародовать настоящее п</w:t>
      </w:r>
      <w:r w:rsidR="00FB5420" w:rsidRPr="00FB5420">
        <w:rPr>
          <w:rFonts w:ascii="Times New Roman" w:eastAsiaTheme="minorEastAsia" w:hAnsi="Times New Roman" w:cs="Times New Roman"/>
          <w:sz w:val="26"/>
          <w:szCs w:val="26"/>
        </w:rPr>
        <w:t>остановление в местах общего доступа  в соответствии с Уставом.</w:t>
      </w:r>
    </w:p>
    <w:p w:rsidR="00FB5420" w:rsidRPr="00FB5420" w:rsidRDefault="00FB5420" w:rsidP="00A5701B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B5420">
        <w:rPr>
          <w:rFonts w:ascii="Times New Roman" w:eastAsiaTheme="minorEastAsia" w:hAnsi="Times New Roman" w:cs="Times New Roman"/>
          <w:sz w:val="26"/>
          <w:szCs w:val="26"/>
        </w:rPr>
        <w:t>Конт</w:t>
      </w:r>
      <w:r w:rsidR="00E730F2">
        <w:rPr>
          <w:rFonts w:ascii="Times New Roman" w:eastAsiaTheme="minorEastAsia" w:hAnsi="Times New Roman" w:cs="Times New Roman"/>
          <w:sz w:val="26"/>
          <w:szCs w:val="26"/>
        </w:rPr>
        <w:t>роль за</w:t>
      </w:r>
      <w:proofErr w:type="gramEnd"/>
      <w:r w:rsidR="00E730F2">
        <w:rPr>
          <w:rFonts w:ascii="Times New Roman" w:eastAsiaTheme="minorEastAsia" w:hAnsi="Times New Roman" w:cs="Times New Roman"/>
          <w:sz w:val="26"/>
          <w:szCs w:val="26"/>
        </w:rPr>
        <w:t xml:space="preserve"> исполнением настоящего п</w:t>
      </w:r>
      <w:r w:rsidRPr="00FB5420">
        <w:rPr>
          <w:rFonts w:ascii="Times New Roman" w:eastAsiaTheme="minorEastAsia" w:hAnsi="Times New Roman" w:cs="Times New Roman"/>
          <w:sz w:val="26"/>
          <w:szCs w:val="26"/>
        </w:rPr>
        <w:t>остановления оставляю за собой.</w:t>
      </w:r>
    </w:p>
    <w:p w:rsidR="00FB5420" w:rsidRDefault="00FB5420" w:rsidP="00A5701B">
      <w:pPr>
        <w:pStyle w:val="a3"/>
        <w:ind w:left="720"/>
        <w:jc w:val="both"/>
        <w:rPr>
          <w:rFonts w:ascii="Times New Roman" w:eastAsiaTheme="minorEastAsia" w:hAnsi="Times New Roman" w:cs="Times New Roman"/>
          <w:sz w:val="26"/>
          <w:szCs w:val="26"/>
        </w:rPr>
      </w:pPr>
    </w:p>
    <w:p w:rsidR="00FB5420" w:rsidRDefault="00FB5420" w:rsidP="00FB5420">
      <w:pPr>
        <w:pStyle w:val="a3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Глава администрации </w:t>
      </w:r>
    </w:p>
    <w:p w:rsidR="00FB5420" w:rsidRDefault="00FB5420" w:rsidP="00FB5420">
      <w:pPr>
        <w:pStyle w:val="a3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муниципального образования </w:t>
      </w:r>
    </w:p>
    <w:p w:rsidR="00FB5420" w:rsidRDefault="00FB5420" w:rsidP="00A5701B">
      <w:pPr>
        <w:pStyle w:val="a3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сельское поселение Анюйск                          </w:t>
      </w:r>
      <w:r w:rsidR="00A5701B">
        <w:rPr>
          <w:rFonts w:ascii="Times New Roman" w:eastAsiaTheme="minorEastAsia" w:hAnsi="Times New Roman" w:cs="Times New Roman"/>
          <w:sz w:val="26"/>
          <w:szCs w:val="26"/>
        </w:rPr>
        <w:t xml:space="preserve">                  З. С. </w:t>
      </w:r>
      <w:proofErr w:type="gramStart"/>
      <w:r w:rsidR="00A5701B">
        <w:rPr>
          <w:rFonts w:ascii="Times New Roman" w:eastAsiaTheme="minorEastAsia" w:hAnsi="Times New Roman" w:cs="Times New Roman"/>
          <w:sz w:val="26"/>
          <w:szCs w:val="26"/>
        </w:rPr>
        <w:t>Якобсоне</w:t>
      </w:r>
      <w:proofErr w:type="gramEnd"/>
    </w:p>
    <w:p w:rsidR="002F3D74" w:rsidRPr="00BC4EAD" w:rsidRDefault="002F3D74" w:rsidP="00A5701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4871" w:type="dxa"/>
        <w:tblInd w:w="51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1"/>
      </w:tblGrid>
      <w:tr w:rsidR="00FB5420" w:rsidTr="00A97668">
        <w:trPr>
          <w:trHeight w:val="1911"/>
        </w:trPr>
        <w:tc>
          <w:tcPr>
            <w:tcW w:w="4871" w:type="dxa"/>
          </w:tcPr>
          <w:p w:rsidR="00A97668" w:rsidRDefault="00A97668" w:rsidP="00A976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Приложение 1</w:t>
            </w:r>
          </w:p>
          <w:p w:rsidR="00A97668" w:rsidRPr="007F6D8F" w:rsidRDefault="00A97668" w:rsidP="00A976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 Постановлению главы Администрации муниципального образования сельское поселение Анюйск от 01 июня 2022 № 8</w:t>
            </w:r>
          </w:p>
          <w:p w:rsidR="00FB5420" w:rsidRDefault="00FB5420" w:rsidP="00FB5420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F259D" w:rsidRPr="00BC4EAD" w:rsidRDefault="000F259D" w:rsidP="00FB5420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BC4EAD">
        <w:rPr>
          <w:rFonts w:ascii="Times New Roman" w:hAnsi="Times New Roman" w:cs="Times New Roman"/>
          <w:sz w:val="26"/>
          <w:szCs w:val="26"/>
        </w:rPr>
        <w:t>ПОЛОЖЕНИЕ</w:t>
      </w:r>
    </w:p>
    <w:p w:rsidR="000F259D" w:rsidRDefault="000F259D" w:rsidP="00A5701B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смотра-конкурса  «Лучший двор, подъезд, цветник (балкон) многоквартирного дома, лучшая усадьба (двор дома, индивидуальной застройки), лучшее оформление прилегающей территории предприятия, учреждения</w:t>
      </w:r>
      <w:r w:rsidR="00A5701B">
        <w:rPr>
          <w:rFonts w:ascii="Times New Roman" w:hAnsi="Times New Roman" w:cs="Times New Roman"/>
          <w:sz w:val="26"/>
          <w:szCs w:val="26"/>
        </w:rPr>
        <w:t>,</w:t>
      </w:r>
      <w:r w:rsidR="00BE75BE">
        <w:rPr>
          <w:rFonts w:ascii="Times New Roman" w:hAnsi="Times New Roman" w:cs="Times New Roman"/>
          <w:sz w:val="26"/>
          <w:szCs w:val="26"/>
        </w:rPr>
        <w:t xml:space="preserve"> организации</w:t>
      </w:r>
      <w:r w:rsidR="00EB27E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территории муниципального образования  сельское поселение Анюйск</w:t>
      </w:r>
    </w:p>
    <w:p w:rsidR="000F259D" w:rsidRDefault="000F259D" w:rsidP="000F259D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0F259D" w:rsidRDefault="000F259D" w:rsidP="00E36C4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92804">
        <w:rPr>
          <w:rFonts w:ascii="Times New Roman" w:hAnsi="Times New Roman" w:cs="Times New Roman"/>
          <w:sz w:val="26"/>
          <w:szCs w:val="26"/>
        </w:rPr>
        <w:t>Настоящее Положение о смотре-конкурсе «Лучший двор, подъезд, цветник (балкон) многоквартирного дома, лучшая усадьба (двор дома, индивидуальной застройки), лучшее оформление прилегающей территории предприятия, учреждения</w:t>
      </w:r>
      <w:r w:rsidR="00A5701B">
        <w:rPr>
          <w:rFonts w:ascii="Times New Roman" w:hAnsi="Times New Roman" w:cs="Times New Roman"/>
          <w:sz w:val="26"/>
          <w:szCs w:val="26"/>
        </w:rPr>
        <w:t>, организаци</w:t>
      </w:r>
      <w:r w:rsidR="00197531">
        <w:rPr>
          <w:rFonts w:ascii="Times New Roman" w:hAnsi="Times New Roman" w:cs="Times New Roman"/>
          <w:sz w:val="26"/>
          <w:szCs w:val="26"/>
        </w:rPr>
        <w:t>и</w:t>
      </w:r>
      <w:r w:rsidR="00BC4EAD">
        <w:rPr>
          <w:rFonts w:ascii="Times New Roman" w:hAnsi="Times New Roman" w:cs="Times New Roman"/>
          <w:sz w:val="26"/>
          <w:szCs w:val="26"/>
        </w:rPr>
        <w:t xml:space="preserve"> </w:t>
      </w:r>
      <w:r w:rsidR="00E36C49">
        <w:rPr>
          <w:rFonts w:ascii="Times New Roman" w:hAnsi="Times New Roman" w:cs="Times New Roman"/>
          <w:sz w:val="26"/>
          <w:szCs w:val="26"/>
        </w:rPr>
        <w:t>на территории муниципального образования  сельское поселение Анюйск</w:t>
      </w:r>
      <w:r w:rsidRPr="00492804">
        <w:rPr>
          <w:rFonts w:ascii="Times New Roman" w:hAnsi="Times New Roman" w:cs="Times New Roman"/>
          <w:sz w:val="26"/>
          <w:szCs w:val="26"/>
        </w:rPr>
        <w:t xml:space="preserve">» </w:t>
      </w:r>
      <w:r w:rsidR="00492804" w:rsidRPr="00492804">
        <w:rPr>
          <w:rFonts w:ascii="Times New Roman" w:hAnsi="Times New Roman" w:cs="Times New Roman"/>
          <w:sz w:val="26"/>
          <w:szCs w:val="26"/>
        </w:rPr>
        <w:t>(далее Положение) определяет порядок и условия смотра-конкурса «Лучший двор, подъезд, цветник (балкон) многоквартирного дома, лучшая усадьба (двор дома, индивидуальной застройки), лучшее оформление прилегающей территории предприятия, учреждения</w:t>
      </w:r>
      <w:r w:rsidR="00A5701B">
        <w:rPr>
          <w:rFonts w:ascii="Times New Roman" w:hAnsi="Times New Roman" w:cs="Times New Roman"/>
          <w:sz w:val="26"/>
          <w:szCs w:val="26"/>
        </w:rPr>
        <w:t>, организаци</w:t>
      </w:r>
      <w:r w:rsidR="00197531">
        <w:rPr>
          <w:rFonts w:ascii="Times New Roman" w:hAnsi="Times New Roman" w:cs="Times New Roman"/>
          <w:sz w:val="26"/>
          <w:szCs w:val="26"/>
        </w:rPr>
        <w:t>и</w:t>
      </w:r>
      <w:r w:rsidR="00E36C49">
        <w:rPr>
          <w:rFonts w:ascii="Times New Roman" w:hAnsi="Times New Roman" w:cs="Times New Roman"/>
          <w:sz w:val="26"/>
          <w:szCs w:val="26"/>
        </w:rPr>
        <w:t xml:space="preserve"> </w:t>
      </w:r>
      <w:r w:rsidR="00E36C49">
        <w:rPr>
          <w:rFonts w:ascii="Times New Roman" w:hAnsi="Times New Roman" w:cs="Times New Roman"/>
          <w:sz w:val="26"/>
          <w:szCs w:val="26"/>
        </w:rPr>
        <w:t>на территории</w:t>
      </w:r>
      <w:proofErr w:type="gramEnd"/>
      <w:r w:rsidR="00E36C49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 сельское поселение Анюйск</w:t>
      </w:r>
      <w:r w:rsidR="00E36C49">
        <w:rPr>
          <w:rFonts w:ascii="Times New Roman" w:hAnsi="Times New Roman" w:cs="Times New Roman"/>
          <w:sz w:val="26"/>
          <w:szCs w:val="26"/>
        </w:rPr>
        <w:t>»</w:t>
      </w:r>
    </w:p>
    <w:p w:rsidR="000F259D" w:rsidRDefault="00492804" w:rsidP="000F259D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Конкурс проводится ежегодно, начиная с 2022 года</w:t>
      </w:r>
      <w:r w:rsidR="00D2249D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2249D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тоги конкурса подво</w:t>
      </w:r>
      <w:r w:rsidR="00A5701B">
        <w:rPr>
          <w:rFonts w:ascii="Times New Roman" w:hAnsi="Times New Roman" w:cs="Times New Roman"/>
          <w:sz w:val="26"/>
          <w:szCs w:val="26"/>
        </w:rPr>
        <w:t xml:space="preserve">дятся </w:t>
      </w:r>
      <w:r>
        <w:rPr>
          <w:rFonts w:ascii="Times New Roman" w:hAnsi="Times New Roman" w:cs="Times New Roman"/>
          <w:sz w:val="26"/>
          <w:szCs w:val="26"/>
        </w:rPr>
        <w:t xml:space="preserve"> 9 августа.</w:t>
      </w:r>
    </w:p>
    <w:p w:rsidR="00492804" w:rsidRDefault="00492804" w:rsidP="000F259D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Цель и задачи проведения конкурса:</w:t>
      </w:r>
    </w:p>
    <w:p w:rsidR="00492804" w:rsidRDefault="00492804" w:rsidP="0049280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Обеспечение чистоты, порядка и эстетической привлекательности дворовых территории поселения, подъездов, цветников, балконов, улиц;</w:t>
      </w:r>
    </w:p>
    <w:p w:rsidR="00492804" w:rsidRDefault="00492804" w:rsidP="0049280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Пропаганда ответственного отношения к среде обитания и опыта решения вопросов благоустройства через  СМИ;</w:t>
      </w:r>
    </w:p>
    <w:p w:rsidR="001D23FE" w:rsidRDefault="00492804" w:rsidP="00D36AE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36AEB">
        <w:rPr>
          <w:rFonts w:ascii="Times New Roman" w:hAnsi="Times New Roman" w:cs="Times New Roman"/>
          <w:sz w:val="26"/>
          <w:szCs w:val="26"/>
        </w:rPr>
        <w:t>Повышение активност</w:t>
      </w:r>
      <w:r w:rsidR="00BE75BE">
        <w:rPr>
          <w:rFonts w:ascii="Times New Roman" w:hAnsi="Times New Roman" w:cs="Times New Roman"/>
          <w:sz w:val="26"/>
          <w:szCs w:val="26"/>
        </w:rPr>
        <w:t>и жителей поселения, организации</w:t>
      </w:r>
      <w:r w:rsidRPr="00D36AEB">
        <w:rPr>
          <w:rFonts w:ascii="Times New Roman" w:hAnsi="Times New Roman" w:cs="Times New Roman"/>
          <w:sz w:val="26"/>
          <w:szCs w:val="26"/>
        </w:rPr>
        <w:t xml:space="preserve"> МП ЖКХ уч. Анюйск, организаций всех форм собственности, некоммерческих общественных организаций к осуществлению деятельности по повышению уровня содержания благоустройства и озеленения принадлежащих (обслуживающих, закрепленных) им придомовых территорий, объектов благоустройство. </w:t>
      </w:r>
    </w:p>
    <w:p w:rsidR="00492804" w:rsidRPr="00D36AEB" w:rsidRDefault="00492804" w:rsidP="00D36AE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E75BE">
        <w:rPr>
          <w:rFonts w:ascii="Times New Roman" w:hAnsi="Times New Roman" w:cs="Times New Roman"/>
          <w:sz w:val="26"/>
          <w:szCs w:val="26"/>
        </w:rPr>
        <w:t>Поощрение жителей за активное участие в содержании, ремонте</w:t>
      </w:r>
      <w:r w:rsidR="00B24E0C" w:rsidRPr="00BE75BE">
        <w:rPr>
          <w:rFonts w:ascii="Times New Roman" w:hAnsi="Times New Roman" w:cs="Times New Roman"/>
          <w:sz w:val="26"/>
          <w:szCs w:val="26"/>
        </w:rPr>
        <w:t xml:space="preserve"> жилого фонда и благоустройстве</w:t>
      </w:r>
      <w:r w:rsidR="00B24E0C" w:rsidRPr="00D36AEB">
        <w:rPr>
          <w:rFonts w:ascii="Times New Roman" w:hAnsi="Times New Roman" w:cs="Times New Roman"/>
          <w:sz w:val="26"/>
          <w:szCs w:val="26"/>
        </w:rPr>
        <w:t xml:space="preserve"> дворовых территорий за создание эстетики привлекательного облика поселения.</w:t>
      </w:r>
    </w:p>
    <w:p w:rsidR="00B24E0C" w:rsidRDefault="00B24E0C" w:rsidP="00D36AE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участию в Конкурсе допускаются объединения домовладельцев подъезда, дома, улицы, жители частных домовладений, выполнившие работы по благоустройству и озеленению дворовых территорий, наведению порядка в жилых домах, подъездах, проживающие в жилищном фонде всех форм собственности.</w:t>
      </w:r>
    </w:p>
    <w:p w:rsidR="00B24E0C" w:rsidRDefault="00D36AEB" w:rsidP="00D36AE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Конкурс проводится по следующим номинациям:</w:t>
      </w:r>
    </w:p>
    <w:p w:rsidR="00D36AEB" w:rsidRDefault="00D36AEB" w:rsidP="00D36AE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«Лучший двор многоквартирного дома»;</w:t>
      </w:r>
    </w:p>
    <w:p w:rsidR="00D36AEB" w:rsidRDefault="00D36AEB" w:rsidP="00D36AE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«Лучшая усадьба» (</w:t>
      </w:r>
      <w:r w:rsidR="00BE75BE" w:rsidRPr="00492804">
        <w:rPr>
          <w:rFonts w:ascii="Times New Roman" w:hAnsi="Times New Roman" w:cs="Times New Roman"/>
          <w:sz w:val="26"/>
          <w:szCs w:val="26"/>
        </w:rPr>
        <w:t>двор дома, индивидуальной застройки</w:t>
      </w:r>
      <w:r>
        <w:rPr>
          <w:rFonts w:ascii="Times New Roman" w:hAnsi="Times New Roman" w:cs="Times New Roman"/>
          <w:sz w:val="26"/>
          <w:szCs w:val="26"/>
        </w:rPr>
        <w:t>);</w:t>
      </w:r>
    </w:p>
    <w:p w:rsidR="00D36AEB" w:rsidRDefault="00D36AEB" w:rsidP="00D36AE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«Лучший подъезд»</w:t>
      </w:r>
    </w:p>
    <w:p w:rsidR="00D36AEB" w:rsidRDefault="00D36AEB" w:rsidP="00D36AE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«Лучший цветник» (балкон)</w:t>
      </w:r>
    </w:p>
    <w:p w:rsidR="00D36AEB" w:rsidRDefault="00D36AEB" w:rsidP="00D36AE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«Лучшее оформление прилегающей территории предприятия, учреждения </w:t>
      </w:r>
      <w:r w:rsidR="00EB27E6">
        <w:rPr>
          <w:rFonts w:ascii="Times New Roman" w:hAnsi="Times New Roman" w:cs="Times New Roman"/>
          <w:sz w:val="26"/>
          <w:szCs w:val="26"/>
        </w:rPr>
        <w:t>и орг</w:t>
      </w:r>
      <w:r w:rsidR="00BE75BE">
        <w:rPr>
          <w:rFonts w:ascii="Times New Roman" w:hAnsi="Times New Roman" w:cs="Times New Roman"/>
          <w:sz w:val="26"/>
          <w:szCs w:val="26"/>
        </w:rPr>
        <w:t>анизации</w:t>
      </w:r>
      <w:r w:rsidR="00EB27E6">
        <w:rPr>
          <w:rFonts w:ascii="Times New Roman" w:hAnsi="Times New Roman" w:cs="Times New Roman"/>
          <w:sz w:val="26"/>
          <w:szCs w:val="26"/>
        </w:rPr>
        <w:t xml:space="preserve"> села</w:t>
      </w:r>
    </w:p>
    <w:p w:rsidR="00D36AEB" w:rsidRDefault="00D36AEB" w:rsidP="00D36AE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440691">
        <w:rPr>
          <w:rFonts w:ascii="Times New Roman" w:hAnsi="Times New Roman" w:cs="Times New Roman"/>
          <w:sz w:val="26"/>
          <w:szCs w:val="26"/>
        </w:rPr>
        <w:t>рганизатором Конкурса является А</w:t>
      </w:r>
      <w:r>
        <w:rPr>
          <w:rFonts w:ascii="Times New Roman" w:hAnsi="Times New Roman" w:cs="Times New Roman"/>
          <w:sz w:val="26"/>
          <w:szCs w:val="26"/>
        </w:rPr>
        <w:t>дминистрация муниципального образования сельское поселение Анюйск.</w:t>
      </w:r>
    </w:p>
    <w:p w:rsidR="00D36AEB" w:rsidRDefault="00D36AEB" w:rsidP="00D36AE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Организатор Конкурса:</w:t>
      </w:r>
    </w:p>
    <w:p w:rsidR="00D36AEB" w:rsidRDefault="00D36AEB" w:rsidP="00D36AE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формирует персональный состав конкурсной комиссии (далее Комиссия);</w:t>
      </w:r>
    </w:p>
    <w:p w:rsidR="00D36AEB" w:rsidRDefault="00D36AEB" w:rsidP="00D36AE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необходимости корректирует критерии оценки;</w:t>
      </w:r>
    </w:p>
    <w:p w:rsidR="00D36AEB" w:rsidRPr="00BE75BE" w:rsidRDefault="00D36AEB" w:rsidP="00D36AE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E75BE">
        <w:rPr>
          <w:rFonts w:ascii="Times New Roman" w:hAnsi="Times New Roman" w:cs="Times New Roman"/>
          <w:sz w:val="26"/>
          <w:szCs w:val="26"/>
        </w:rPr>
        <w:t>устанавливает срок</w:t>
      </w:r>
      <w:r w:rsidR="00714C40" w:rsidRPr="00BE75BE">
        <w:rPr>
          <w:rFonts w:ascii="Times New Roman" w:hAnsi="Times New Roman" w:cs="Times New Roman"/>
          <w:sz w:val="26"/>
          <w:szCs w:val="26"/>
        </w:rPr>
        <w:t>и подведения итогов</w:t>
      </w:r>
      <w:r w:rsidRPr="00BE75BE">
        <w:rPr>
          <w:rFonts w:ascii="Times New Roman" w:hAnsi="Times New Roman" w:cs="Times New Roman"/>
          <w:sz w:val="26"/>
          <w:szCs w:val="26"/>
        </w:rPr>
        <w:t>;</w:t>
      </w:r>
    </w:p>
    <w:p w:rsidR="00D36AEB" w:rsidRDefault="00D36AEB" w:rsidP="00D36AE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проводит заседания Комиссии;</w:t>
      </w:r>
    </w:p>
    <w:p w:rsidR="00D36AEB" w:rsidRPr="00714C40" w:rsidRDefault="00714C40" w:rsidP="00D36AE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обеспечивает освещение хода проведения Конкурса и подведение его итогов.</w:t>
      </w:r>
    </w:p>
    <w:p w:rsidR="00D36AEB" w:rsidRDefault="00714C40" w:rsidP="00D36AE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Конкурсная комиссия выполняет следующие функции:</w:t>
      </w:r>
    </w:p>
    <w:p w:rsidR="00714C40" w:rsidRDefault="00714C40" w:rsidP="00714C4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Принимает решение о продлении сроков проведения Конкурса;</w:t>
      </w:r>
    </w:p>
    <w:p w:rsidR="00714C40" w:rsidRDefault="00714C40" w:rsidP="00714C4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Обеспечивает соблюдение установленных сроков в части, относящихся к деятельности конкурсной комиссии;</w:t>
      </w:r>
    </w:p>
    <w:p w:rsidR="00714C40" w:rsidRDefault="00714C40" w:rsidP="00714C4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Выполняет организационные функции, связанные с проведением конкурса;</w:t>
      </w:r>
    </w:p>
    <w:p w:rsidR="00714C40" w:rsidRDefault="00714C40" w:rsidP="00714C4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Принимает решение о результатах конкурса после выезда и осмотра места объекта участника по критериям оценки;</w:t>
      </w:r>
    </w:p>
    <w:p w:rsidR="00714C40" w:rsidRDefault="00714C40" w:rsidP="00714C4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Заседания конкурсной комиссии правомочны, если на них присутствует более половины от её состава, включая председателя и (или) заместителя председателя, а также секретаря.</w:t>
      </w:r>
    </w:p>
    <w:p w:rsidR="00714C40" w:rsidRDefault="00714C40" w:rsidP="00714C4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Конкурсная комиссия принимает решения о победителях Конкурса по критериям оценки.</w:t>
      </w:r>
    </w:p>
    <w:p w:rsidR="00714C40" w:rsidRDefault="008F0845" w:rsidP="00714C4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Победителями Конкурса признаются участники</w:t>
      </w:r>
      <w:r w:rsidR="001D23FE" w:rsidRPr="00BE75BE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прошедшие отбор по критериям конкурсной оценки.</w:t>
      </w:r>
    </w:p>
    <w:p w:rsidR="008F0845" w:rsidRDefault="008F0845" w:rsidP="008F084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Заседание конкурсной комиссии оформляются протоколом. Протокол заседания конкурсной комиссии подписывается всеми членами комиссии.</w:t>
      </w:r>
    </w:p>
    <w:p w:rsidR="008F0845" w:rsidRDefault="008F0845" w:rsidP="008F08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Заявки на участие в Конкурсе предоставляются в администрацию сельского поселения с указанием следующих данных:</w:t>
      </w:r>
    </w:p>
    <w:p w:rsidR="001A46D5" w:rsidRDefault="008F0845" w:rsidP="008F084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Ф.И.О. заявителя – гражданина ил представителя объединения домовладельцев</w:t>
      </w:r>
      <w:r w:rsidR="001A46D5">
        <w:rPr>
          <w:rFonts w:ascii="Times New Roman" w:hAnsi="Times New Roman" w:cs="Times New Roman"/>
          <w:sz w:val="26"/>
          <w:szCs w:val="26"/>
        </w:rPr>
        <w:t>;</w:t>
      </w:r>
    </w:p>
    <w:p w:rsidR="001A46D5" w:rsidRPr="00FE1837" w:rsidRDefault="001A46D5" w:rsidP="00FE183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наименование организации;</w:t>
      </w:r>
    </w:p>
    <w:p w:rsidR="001A46D5" w:rsidRDefault="001A46D5" w:rsidP="008F084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с указанием номинации конкурса:</w:t>
      </w:r>
    </w:p>
    <w:p w:rsidR="001A46D5" w:rsidRDefault="001A46D5" w:rsidP="001A46D5">
      <w:pPr>
        <w:pStyle w:val="a3"/>
        <w:ind w:left="14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«Лучший двор многоквартирного дома»;</w:t>
      </w:r>
    </w:p>
    <w:p w:rsidR="001A46D5" w:rsidRDefault="001A46D5" w:rsidP="001A46D5">
      <w:pPr>
        <w:pStyle w:val="a3"/>
        <w:ind w:left="14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«Лучшая усадьба»;</w:t>
      </w:r>
    </w:p>
    <w:p w:rsidR="001A46D5" w:rsidRDefault="001A46D5" w:rsidP="001A46D5">
      <w:pPr>
        <w:pStyle w:val="a3"/>
        <w:ind w:left="14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«Лучший подъезд»;</w:t>
      </w:r>
    </w:p>
    <w:p w:rsidR="001A46D5" w:rsidRDefault="001A46D5" w:rsidP="001A46D5">
      <w:pPr>
        <w:pStyle w:val="a3"/>
        <w:ind w:left="14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«Лучший цветник (балкон)»;</w:t>
      </w:r>
    </w:p>
    <w:p w:rsidR="0099455A" w:rsidRDefault="0099455A" w:rsidP="0099455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1A46D5">
        <w:rPr>
          <w:rFonts w:ascii="Times New Roman" w:hAnsi="Times New Roman" w:cs="Times New Roman"/>
          <w:sz w:val="26"/>
          <w:szCs w:val="26"/>
        </w:rPr>
        <w:t xml:space="preserve">«Лучшее оформление прилегающей территории предприятия,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A46D5" w:rsidRDefault="0099455A" w:rsidP="0099455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1A46D5">
        <w:rPr>
          <w:rFonts w:ascii="Times New Roman" w:hAnsi="Times New Roman" w:cs="Times New Roman"/>
          <w:sz w:val="26"/>
          <w:szCs w:val="26"/>
        </w:rPr>
        <w:t xml:space="preserve">учреждения </w:t>
      </w:r>
      <w:r w:rsidR="00EB27E6">
        <w:rPr>
          <w:rFonts w:ascii="Times New Roman" w:hAnsi="Times New Roman" w:cs="Times New Roman"/>
          <w:sz w:val="26"/>
          <w:szCs w:val="26"/>
        </w:rPr>
        <w:t>и органи</w:t>
      </w:r>
      <w:r w:rsidR="00A5701B">
        <w:rPr>
          <w:rFonts w:ascii="Times New Roman" w:hAnsi="Times New Roman" w:cs="Times New Roman"/>
          <w:sz w:val="26"/>
          <w:szCs w:val="26"/>
        </w:rPr>
        <w:t>зации</w:t>
      </w:r>
      <w:r w:rsidR="00EB27E6">
        <w:rPr>
          <w:rFonts w:ascii="Times New Roman" w:hAnsi="Times New Roman" w:cs="Times New Roman"/>
          <w:sz w:val="26"/>
          <w:szCs w:val="26"/>
        </w:rPr>
        <w:t xml:space="preserve"> села</w:t>
      </w:r>
    </w:p>
    <w:p w:rsidR="0099455A" w:rsidRDefault="0099455A" w:rsidP="0099455A">
      <w:pPr>
        <w:pStyle w:val="a3"/>
        <w:numPr>
          <w:ilvl w:val="0"/>
          <w:numId w:val="17"/>
        </w:numPr>
        <w:ind w:firstLine="41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1A46D5">
        <w:rPr>
          <w:rFonts w:ascii="Times New Roman" w:hAnsi="Times New Roman" w:cs="Times New Roman"/>
          <w:sz w:val="26"/>
          <w:szCs w:val="26"/>
        </w:rPr>
        <w:t xml:space="preserve">перечень работ, проведенных жителями по наведению порядка в </w:t>
      </w:r>
      <w:proofErr w:type="gramStart"/>
      <w:r w:rsidR="001A46D5">
        <w:rPr>
          <w:rFonts w:ascii="Times New Roman" w:hAnsi="Times New Roman" w:cs="Times New Roman"/>
          <w:sz w:val="26"/>
          <w:szCs w:val="26"/>
        </w:rPr>
        <w:t>жилом</w:t>
      </w:r>
      <w:proofErr w:type="gramEnd"/>
      <w:r w:rsidR="001A46D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F0845" w:rsidRDefault="0099455A" w:rsidP="0099455A">
      <w:pPr>
        <w:pStyle w:val="a3"/>
        <w:ind w:left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1A46D5">
        <w:rPr>
          <w:rFonts w:ascii="Times New Roman" w:hAnsi="Times New Roman" w:cs="Times New Roman"/>
          <w:sz w:val="26"/>
          <w:szCs w:val="26"/>
        </w:rPr>
        <w:t>доме, подъезде, дворе,</w:t>
      </w:r>
      <w:r w:rsidR="00FE1837">
        <w:rPr>
          <w:rFonts w:ascii="Times New Roman" w:hAnsi="Times New Roman" w:cs="Times New Roman"/>
          <w:sz w:val="26"/>
          <w:szCs w:val="26"/>
        </w:rPr>
        <w:t xml:space="preserve"> по благоустройству, озеленению;</w:t>
      </w:r>
    </w:p>
    <w:p w:rsidR="00FE1837" w:rsidRDefault="00FE1837" w:rsidP="00FE183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Условия по определению победителей в номинации:</w:t>
      </w:r>
    </w:p>
    <w:p w:rsidR="00FE1837" w:rsidRDefault="00FE1837" w:rsidP="00FE183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FE1837" w:rsidRDefault="00FE1837" w:rsidP="00FE183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FE1837">
        <w:rPr>
          <w:rFonts w:ascii="Times New Roman" w:hAnsi="Times New Roman" w:cs="Times New Roman"/>
          <w:b/>
          <w:sz w:val="26"/>
          <w:szCs w:val="26"/>
        </w:rPr>
        <w:t>«Лучший двор многоквартирного дома»</w:t>
      </w:r>
    </w:p>
    <w:p w:rsidR="00FE1837" w:rsidRPr="00FE1837" w:rsidRDefault="00FE1837" w:rsidP="00FE1837">
      <w:pPr>
        <w:pStyle w:val="a3"/>
        <w:ind w:left="720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7512"/>
        <w:gridCol w:w="1808"/>
      </w:tblGrid>
      <w:tr w:rsidR="00FE1837" w:rsidTr="0099455A">
        <w:tc>
          <w:tcPr>
            <w:tcW w:w="534" w:type="dxa"/>
          </w:tcPr>
          <w:p w:rsidR="00FE1837" w:rsidRDefault="00FE1837" w:rsidP="00FE1837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7512" w:type="dxa"/>
          </w:tcPr>
          <w:p w:rsidR="00FE1837" w:rsidRDefault="00FE1837" w:rsidP="00FE1837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Критерии оценки</w:t>
            </w:r>
          </w:p>
        </w:tc>
        <w:tc>
          <w:tcPr>
            <w:tcW w:w="1808" w:type="dxa"/>
          </w:tcPr>
          <w:p w:rsidR="00FE1837" w:rsidRDefault="00FE1837" w:rsidP="00FE1837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Баллы</w:t>
            </w:r>
          </w:p>
        </w:tc>
      </w:tr>
      <w:tr w:rsidR="00FE1837" w:rsidTr="0099455A">
        <w:tc>
          <w:tcPr>
            <w:tcW w:w="534" w:type="dxa"/>
          </w:tcPr>
          <w:p w:rsidR="00FE1837" w:rsidRDefault="00FE1837" w:rsidP="00FE1837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512" w:type="dxa"/>
          </w:tcPr>
          <w:p w:rsidR="00FE1837" w:rsidRDefault="00FE1837" w:rsidP="0086535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Общее санитарное состояние</w:t>
            </w:r>
          </w:p>
        </w:tc>
        <w:tc>
          <w:tcPr>
            <w:tcW w:w="1808" w:type="dxa"/>
          </w:tcPr>
          <w:p w:rsidR="00FE1837" w:rsidRDefault="00FE1837" w:rsidP="0086535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1837" w:rsidTr="0099455A">
        <w:tc>
          <w:tcPr>
            <w:tcW w:w="534" w:type="dxa"/>
          </w:tcPr>
          <w:p w:rsidR="00FE1837" w:rsidRDefault="00FE1837" w:rsidP="00FE1837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</w:p>
        </w:tc>
        <w:tc>
          <w:tcPr>
            <w:tcW w:w="7512" w:type="dxa"/>
          </w:tcPr>
          <w:p w:rsidR="00FE1837" w:rsidRDefault="00FE1837" w:rsidP="00FE1837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жильцов в санитарном содержании дворовой территории</w:t>
            </w:r>
            <w:r w:rsidR="001173B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(проведение уборок, субботников</w:t>
            </w:r>
            <w:r w:rsidR="001173B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808" w:type="dxa"/>
          </w:tcPr>
          <w:p w:rsidR="00FE1837" w:rsidRDefault="00FE1837" w:rsidP="00FE1837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1837" w:rsidTr="0099455A">
        <w:tc>
          <w:tcPr>
            <w:tcW w:w="534" w:type="dxa"/>
          </w:tcPr>
          <w:p w:rsidR="00FE1837" w:rsidRDefault="00FE1837" w:rsidP="00FE1837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7512" w:type="dxa"/>
          </w:tcPr>
          <w:p w:rsidR="00FE1837" w:rsidRDefault="00FE1837" w:rsidP="00FE1837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Участие жильцов в создании и улучшении состояния и содержания детских, спортивных (или игровых) площадок, мест отдыха, малых архитектурных форм)</w:t>
            </w:r>
            <w:proofErr w:type="gramEnd"/>
          </w:p>
        </w:tc>
        <w:tc>
          <w:tcPr>
            <w:tcW w:w="1808" w:type="dxa"/>
          </w:tcPr>
          <w:p w:rsidR="00FE1837" w:rsidRDefault="00FE1837" w:rsidP="00FE1837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1837" w:rsidTr="0099455A">
        <w:tc>
          <w:tcPr>
            <w:tcW w:w="534" w:type="dxa"/>
          </w:tcPr>
          <w:p w:rsidR="00FE1837" w:rsidRDefault="00FE1837" w:rsidP="00FE1837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512" w:type="dxa"/>
          </w:tcPr>
          <w:p w:rsidR="00FE1837" w:rsidRDefault="00FE1837" w:rsidP="00FE1837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Посадка деревьев, кустарников, обеспечение ухода за зелеными насаждениями и их сохранностью.</w:t>
            </w:r>
          </w:p>
        </w:tc>
        <w:tc>
          <w:tcPr>
            <w:tcW w:w="1808" w:type="dxa"/>
          </w:tcPr>
          <w:p w:rsidR="00FE1837" w:rsidRDefault="00FE1837" w:rsidP="00FE1837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1837" w:rsidTr="0099455A">
        <w:tc>
          <w:tcPr>
            <w:tcW w:w="534" w:type="dxa"/>
          </w:tcPr>
          <w:p w:rsidR="00FE1837" w:rsidRDefault="00FE1837" w:rsidP="00FE1837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5. </w:t>
            </w:r>
          </w:p>
        </w:tc>
        <w:tc>
          <w:tcPr>
            <w:tcW w:w="7512" w:type="dxa"/>
          </w:tcPr>
          <w:p w:rsidR="00FE1837" w:rsidRDefault="00FE1837" w:rsidP="00FE1837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 цветников, уход за ними. Художественно-эстетическое оформление цветников</w:t>
            </w:r>
          </w:p>
        </w:tc>
        <w:tc>
          <w:tcPr>
            <w:tcW w:w="1808" w:type="dxa"/>
          </w:tcPr>
          <w:p w:rsidR="00FE1837" w:rsidRDefault="00FE1837" w:rsidP="00FE1837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1837" w:rsidTr="0099455A">
        <w:tc>
          <w:tcPr>
            <w:tcW w:w="534" w:type="dxa"/>
          </w:tcPr>
          <w:p w:rsidR="00FE1837" w:rsidRDefault="00FE1837" w:rsidP="00FE1837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7512" w:type="dxa"/>
          </w:tcPr>
          <w:p w:rsidR="00FE1837" w:rsidRDefault="00FE1837" w:rsidP="00FE1837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Оригинальность оформления</w:t>
            </w:r>
          </w:p>
        </w:tc>
        <w:tc>
          <w:tcPr>
            <w:tcW w:w="1808" w:type="dxa"/>
          </w:tcPr>
          <w:p w:rsidR="00FE1837" w:rsidRDefault="00FE1837" w:rsidP="00FE1837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E1837" w:rsidRDefault="00FE1837" w:rsidP="00FE1837"/>
    <w:p w:rsidR="00FE1837" w:rsidRPr="00A84091" w:rsidRDefault="00FE1837" w:rsidP="00FE1837">
      <w:pPr>
        <w:pStyle w:val="a5"/>
        <w:numPr>
          <w:ilvl w:val="0"/>
          <w:numId w:val="7"/>
        </w:numPr>
        <w:rPr>
          <w:rFonts w:ascii="Times New Roman" w:hAnsi="Times New Roman" w:cs="Times New Roman"/>
          <w:b/>
          <w:sz w:val="26"/>
          <w:szCs w:val="26"/>
        </w:rPr>
      </w:pPr>
      <w:r w:rsidRPr="00A84091">
        <w:rPr>
          <w:rFonts w:ascii="Times New Roman" w:hAnsi="Times New Roman" w:cs="Times New Roman"/>
          <w:b/>
          <w:sz w:val="26"/>
          <w:szCs w:val="26"/>
        </w:rPr>
        <w:t>«Лучшая усадьба»</w:t>
      </w:r>
    </w:p>
    <w:tbl>
      <w:tblPr>
        <w:tblStyle w:val="a4"/>
        <w:tblW w:w="999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390"/>
        <w:gridCol w:w="1755"/>
      </w:tblGrid>
      <w:tr w:rsidR="00FE1837" w:rsidTr="0099455A">
        <w:tc>
          <w:tcPr>
            <w:tcW w:w="851" w:type="dxa"/>
          </w:tcPr>
          <w:p w:rsidR="00FE1837" w:rsidRDefault="00FE1837" w:rsidP="00FE1837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390" w:type="dxa"/>
          </w:tcPr>
          <w:p w:rsidR="00FE1837" w:rsidRDefault="00FE1837" w:rsidP="00FE183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Критерии оценки</w:t>
            </w:r>
          </w:p>
        </w:tc>
        <w:tc>
          <w:tcPr>
            <w:tcW w:w="1755" w:type="dxa"/>
          </w:tcPr>
          <w:p w:rsidR="00FE1837" w:rsidRDefault="00FE1837" w:rsidP="00FE183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Баллы</w:t>
            </w:r>
          </w:p>
        </w:tc>
      </w:tr>
      <w:tr w:rsidR="001173BF" w:rsidTr="0099455A">
        <w:tc>
          <w:tcPr>
            <w:tcW w:w="851" w:type="dxa"/>
          </w:tcPr>
          <w:p w:rsidR="001173BF" w:rsidRDefault="00E52C25" w:rsidP="00E52C2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390" w:type="dxa"/>
          </w:tcPr>
          <w:p w:rsidR="001173BF" w:rsidRDefault="001173BF" w:rsidP="001173B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 и состояние ограждений</w:t>
            </w:r>
          </w:p>
        </w:tc>
        <w:tc>
          <w:tcPr>
            <w:tcW w:w="1755" w:type="dxa"/>
          </w:tcPr>
          <w:p w:rsidR="001173BF" w:rsidRDefault="001173BF" w:rsidP="001173B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1837" w:rsidTr="0099455A">
        <w:tc>
          <w:tcPr>
            <w:tcW w:w="851" w:type="dxa"/>
          </w:tcPr>
          <w:p w:rsidR="00FE1837" w:rsidRDefault="001173BF" w:rsidP="00EF1FB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E183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390" w:type="dxa"/>
          </w:tcPr>
          <w:p w:rsidR="00FE1837" w:rsidRDefault="00FE1837" w:rsidP="00EF1FB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Общее санитарное состояние</w:t>
            </w:r>
          </w:p>
        </w:tc>
        <w:tc>
          <w:tcPr>
            <w:tcW w:w="1755" w:type="dxa"/>
          </w:tcPr>
          <w:p w:rsidR="00FE1837" w:rsidRDefault="00FE1837" w:rsidP="00EF1FB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1837" w:rsidTr="0099455A">
        <w:tc>
          <w:tcPr>
            <w:tcW w:w="851" w:type="dxa"/>
          </w:tcPr>
          <w:p w:rsidR="00FE1837" w:rsidRDefault="001173BF" w:rsidP="00EF1FB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FE1837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390" w:type="dxa"/>
          </w:tcPr>
          <w:p w:rsidR="00FE1837" w:rsidRDefault="001173BF" w:rsidP="00EF1FB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Эстетическое и художественное оформление двора</w:t>
            </w:r>
          </w:p>
        </w:tc>
        <w:tc>
          <w:tcPr>
            <w:tcW w:w="1755" w:type="dxa"/>
          </w:tcPr>
          <w:p w:rsidR="00FE1837" w:rsidRDefault="00FE1837" w:rsidP="00EF1FB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1837" w:rsidTr="0099455A">
        <w:tc>
          <w:tcPr>
            <w:tcW w:w="851" w:type="dxa"/>
          </w:tcPr>
          <w:p w:rsidR="00FE1837" w:rsidRDefault="00FE1837" w:rsidP="00EF1FB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390" w:type="dxa"/>
          </w:tcPr>
          <w:p w:rsidR="00FE1837" w:rsidRDefault="00FE1837" w:rsidP="00EF1FB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Посадка деревьев, кустарников, обеспечение ухода за зелеными насаждениями и их сохранностью.</w:t>
            </w:r>
          </w:p>
        </w:tc>
        <w:tc>
          <w:tcPr>
            <w:tcW w:w="1755" w:type="dxa"/>
          </w:tcPr>
          <w:p w:rsidR="00FE1837" w:rsidRDefault="00FE1837" w:rsidP="00EF1FB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73BF" w:rsidTr="0099455A">
        <w:tc>
          <w:tcPr>
            <w:tcW w:w="851" w:type="dxa"/>
          </w:tcPr>
          <w:p w:rsidR="00FE1837" w:rsidRDefault="00FE1837" w:rsidP="00EF1FB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5. </w:t>
            </w:r>
          </w:p>
        </w:tc>
        <w:tc>
          <w:tcPr>
            <w:tcW w:w="7390" w:type="dxa"/>
          </w:tcPr>
          <w:p w:rsidR="00FE1837" w:rsidRDefault="00FE1837" w:rsidP="00EF1FB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 цветников, уход за ними. Художественно-эстетическое оформление цветников</w:t>
            </w:r>
          </w:p>
        </w:tc>
        <w:tc>
          <w:tcPr>
            <w:tcW w:w="1755" w:type="dxa"/>
          </w:tcPr>
          <w:p w:rsidR="00FE1837" w:rsidRDefault="00FE1837" w:rsidP="00EF1FB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1837" w:rsidTr="0099455A">
        <w:tc>
          <w:tcPr>
            <w:tcW w:w="851" w:type="dxa"/>
          </w:tcPr>
          <w:p w:rsidR="00FE1837" w:rsidRDefault="00FE1837" w:rsidP="00EF1FB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7390" w:type="dxa"/>
          </w:tcPr>
          <w:p w:rsidR="00FE1837" w:rsidRDefault="00FE1837" w:rsidP="00EF1FB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Оригинальность оформления</w:t>
            </w:r>
          </w:p>
        </w:tc>
        <w:tc>
          <w:tcPr>
            <w:tcW w:w="1755" w:type="dxa"/>
          </w:tcPr>
          <w:p w:rsidR="00FE1837" w:rsidRDefault="00FE1837" w:rsidP="00EF1FB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73BF" w:rsidTr="0099455A">
        <w:tc>
          <w:tcPr>
            <w:tcW w:w="851" w:type="dxa"/>
          </w:tcPr>
          <w:p w:rsidR="001173BF" w:rsidRDefault="001173BF" w:rsidP="00EF1FB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7390" w:type="dxa"/>
          </w:tcPr>
          <w:p w:rsidR="001173BF" w:rsidRDefault="001173BF" w:rsidP="00EF1FB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Эстетическое и художественное оформление жилого дома</w:t>
            </w:r>
          </w:p>
        </w:tc>
        <w:tc>
          <w:tcPr>
            <w:tcW w:w="1755" w:type="dxa"/>
          </w:tcPr>
          <w:p w:rsidR="001173BF" w:rsidRDefault="001173BF" w:rsidP="00EF1FB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E1837" w:rsidRDefault="00FE1837" w:rsidP="00FE1837"/>
    <w:p w:rsidR="00FE1837" w:rsidRPr="00A84091" w:rsidRDefault="001173BF" w:rsidP="001173BF">
      <w:pPr>
        <w:pStyle w:val="a5"/>
        <w:numPr>
          <w:ilvl w:val="0"/>
          <w:numId w:val="7"/>
        </w:numPr>
        <w:rPr>
          <w:rFonts w:ascii="Times New Roman" w:hAnsi="Times New Roman" w:cs="Times New Roman"/>
          <w:b/>
          <w:sz w:val="26"/>
          <w:szCs w:val="26"/>
        </w:rPr>
      </w:pPr>
      <w:r w:rsidRPr="00A84091">
        <w:rPr>
          <w:rFonts w:ascii="Times New Roman" w:hAnsi="Times New Roman" w:cs="Times New Roman"/>
          <w:b/>
          <w:sz w:val="26"/>
          <w:szCs w:val="26"/>
        </w:rPr>
        <w:t>«Лучший подъезд»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336"/>
        <w:gridCol w:w="1701"/>
      </w:tblGrid>
      <w:tr w:rsidR="001173BF" w:rsidTr="0099455A">
        <w:tc>
          <w:tcPr>
            <w:tcW w:w="817" w:type="dxa"/>
          </w:tcPr>
          <w:p w:rsidR="001173BF" w:rsidRDefault="001173BF" w:rsidP="001173B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336" w:type="dxa"/>
          </w:tcPr>
          <w:p w:rsidR="001173BF" w:rsidRDefault="001173BF" w:rsidP="00EF1FB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Критерии оценки</w:t>
            </w:r>
          </w:p>
        </w:tc>
        <w:tc>
          <w:tcPr>
            <w:tcW w:w="1701" w:type="dxa"/>
          </w:tcPr>
          <w:p w:rsidR="001173BF" w:rsidRDefault="001173BF" w:rsidP="00EF1FB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Баллы</w:t>
            </w:r>
          </w:p>
        </w:tc>
      </w:tr>
      <w:tr w:rsidR="001173BF" w:rsidTr="0099455A">
        <w:tc>
          <w:tcPr>
            <w:tcW w:w="817" w:type="dxa"/>
          </w:tcPr>
          <w:p w:rsidR="001173BF" w:rsidRDefault="001173BF" w:rsidP="001173BF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36" w:type="dxa"/>
          </w:tcPr>
          <w:p w:rsidR="001173BF" w:rsidRDefault="001173BF" w:rsidP="00EF1FB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жильцов в санитарном состоянии подъезда</w:t>
            </w:r>
          </w:p>
        </w:tc>
        <w:tc>
          <w:tcPr>
            <w:tcW w:w="1701" w:type="dxa"/>
          </w:tcPr>
          <w:p w:rsidR="001173BF" w:rsidRDefault="001173BF" w:rsidP="00EF1FB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73BF" w:rsidTr="0099455A">
        <w:tc>
          <w:tcPr>
            <w:tcW w:w="817" w:type="dxa"/>
          </w:tcPr>
          <w:p w:rsidR="001173BF" w:rsidRDefault="001173BF" w:rsidP="001173BF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36" w:type="dxa"/>
          </w:tcPr>
          <w:p w:rsidR="001173BF" w:rsidRDefault="001173BF" w:rsidP="00EF1FB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жильцов в улучшении состояния и содержания подъезда (косметический ремонт, освещение и т.п.), отсутствие свободного доступа на чердак</w:t>
            </w:r>
          </w:p>
        </w:tc>
        <w:tc>
          <w:tcPr>
            <w:tcW w:w="1701" w:type="dxa"/>
          </w:tcPr>
          <w:p w:rsidR="001173BF" w:rsidRDefault="001173BF" w:rsidP="00EF1FB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73BF" w:rsidTr="0099455A">
        <w:tc>
          <w:tcPr>
            <w:tcW w:w="817" w:type="dxa"/>
          </w:tcPr>
          <w:p w:rsidR="001173BF" w:rsidRDefault="001173BF" w:rsidP="001173BF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7336" w:type="dxa"/>
          </w:tcPr>
          <w:p w:rsidR="001173BF" w:rsidRDefault="001173BF" w:rsidP="00EF1FB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 нумерации квартир</w:t>
            </w:r>
          </w:p>
        </w:tc>
        <w:tc>
          <w:tcPr>
            <w:tcW w:w="1701" w:type="dxa"/>
          </w:tcPr>
          <w:p w:rsidR="001173BF" w:rsidRDefault="001173BF" w:rsidP="00EF1FB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73BF" w:rsidTr="0099455A">
        <w:tc>
          <w:tcPr>
            <w:tcW w:w="817" w:type="dxa"/>
          </w:tcPr>
          <w:p w:rsidR="001173BF" w:rsidRDefault="001173BF" w:rsidP="001173BF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36" w:type="dxa"/>
          </w:tcPr>
          <w:p w:rsidR="001173BF" w:rsidRDefault="001173BF" w:rsidP="00EF1FB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 доски объявлений и её эстетическое оформление</w:t>
            </w:r>
          </w:p>
        </w:tc>
        <w:tc>
          <w:tcPr>
            <w:tcW w:w="1701" w:type="dxa"/>
          </w:tcPr>
          <w:p w:rsidR="001173BF" w:rsidRDefault="001173BF" w:rsidP="00EF1FB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73BF" w:rsidTr="0099455A">
        <w:tc>
          <w:tcPr>
            <w:tcW w:w="817" w:type="dxa"/>
          </w:tcPr>
          <w:p w:rsidR="001173BF" w:rsidRDefault="001173BF" w:rsidP="001173BF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7336" w:type="dxa"/>
          </w:tcPr>
          <w:p w:rsidR="001173BF" w:rsidRDefault="001173BF" w:rsidP="00EF1FB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загромождений, посторонних предметов</w:t>
            </w:r>
          </w:p>
        </w:tc>
        <w:tc>
          <w:tcPr>
            <w:tcW w:w="1701" w:type="dxa"/>
          </w:tcPr>
          <w:p w:rsidR="001173BF" w:rsidRDefault="001173BF" w:rsidP="00EF1FB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73BF" w:rsidTr="0099455A">
        <w:tc>
          <w:tcPr>
            <w:tcW w:w="817" w:type="dxa"/>
          </w:tcPr>
          <w:p w:rsidR="001173BF" w:rsidRDefault="001173BF" w:rsidP="001173BF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36" w:type="dxa"/>
          </w:tcPr>
          <w:p w:rsidR="001173BF" w:rsidRDefault="001173BF" w:rsidP="00EF1FB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жильцов в художественно эстетическом оформлении подъезда (наличие комнатных цветов, плакатов, доски объявлений и т.д.)</w:t>
            </w:r>
          </w:p>
        </w:tc>
        <w:tc>
          <w:tcPr>
            <w:tcW w:w="1701" w:type="dxa"/>
          </w:tcPr>
          <w:p w:rsidR="001173BF" w:rsidRDefault="001173BF" w:rsidP="00EF1FB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73BF" w:rsidTr="0099455A">
        <w:tc>
          <w:tcPr>
            <w:tcW w:w="817" w:type="dxa"/>
          </w:tcPr>
          <w:p w:rsidR="001173BF" w:rsidRDefault="001173BF" w:rsidP="001173BF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36" w:type="dxa"/>
          </w:tcPr>
          <w:p w:rsidR="001173BF" w:rsidRDefault="00E52C25" w:rsidP="00EF1FB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Оригинальность оформления</w:t>
            </w:r>
          </w:p>
        </w:tc>
        <w:tc>
          <w:tcPr>
            <w:tcW w:w="1701" w:type="dxa"/>
          </w:tcPr>
          <w:p w:rsidR="001173BF" w:rsidRDefault="001173BF" w:rsidP="00EF1FB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173BF" w:rsidRDefault="001173BF" w:rsidP="001173BF">
      <w:pPr>
        <w:pStyle w:val="a5"/>
        <w:ind w:left="862"/>
        <w:rPr>
          <w:rFonts w:ascii="Times New Roman" w:hAnsi="Times New Roman" w:cs="Times New Roman"/>
          <w:sz w:val="26"/>
          <w:szCs w:val="26"/>
        </w:rPr>
      </w:pPr>
    </w:p>
    <w:p w:rsidR="001173BF" w:rsidRPr="00A84091" w:rsidRDefault="00E52C25" w:rsidP="00E52C25">
      <w:pPr>
        <w:pStyle w:val="a5"/>
        <w:numPr>
          <w:ilvl w:val="0"/>
          <w:numId w:val="7"/>
        </w:numPr>
        <w:rPr>
          <w:rFonts w:ascii="Times New Roman" w:hAnsi="Times New Roman" w:cs="Times New Roman"/>
          <w:b/>
          <w:sz w:val="26"/>
          <w:szCs w:val="26"/>
        </w:rPr>
      </w:pPr>
      <w:r w:rsidRPr="00A84091">
        <w:rPr>
          <w:rFonts w:ascii="Times New Roman" w:hAnsi="Times New Roman" w:cs="Times New Roman"/>
          <w:b/>
          <w:sz w:val="26"/>
          <w:szCs w:val="26"/>
        </w:rPr>
        <w:t>«Лучший цветник (балкон)»</w:t>
      </w:r>
    </w:p>
    <w:p w:rsidR="00E52C25" w:rsidRDefault="00E52C25" w:rsidP="00E52C25">
      <w:pPr>
        <w:pStyle w:val="a5"/>
        <w:ind w:left="862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338"/>
        <w:gridCol w:w="1699"/>
      </w:tblGrid>
      <w:tr w:rsidR="00E52C25" w:rsidTr="0099455A">
        <w:tc>
          <w:tcPr>
            <w:tcW w:w="817" w:type="dxa"/>
          </w:tcPr>
          <w:p w:rsidR="00E52C25" w:rsidRDefault="00E52C25" w:rsidP="00EF1FB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338" w:type="dxa"/>
          </w:tcPr>
          <w:p w:rsidR="00E52C25" w:rsidRDefault="00E52C25" w:rsidP="00EF1FB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Критерии оценки</w:t>
            </w:r>
          </w:p>
        </w:tc>
        <w:tc>
          <w:tcPr>
            <w:tcW w:w="1699" w:type="dxa"/>
          </w:tcPr>
          <w:p w:rsidR="00E52C25" w:rsidRDefault="00E52C25" w:rsidP="00EF1FB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Баллы</w:t>
            </w:r>
          </w:p>
        </w:tc>
      </w:tr>
      <w:tr w:rsidR="00E52C25" w:rsidTr="0099455A">
        <w:tc>
          <w:tcPr>
            <w:tcW w:w="817" w:type="dxa"/>
          </w:tcPr>
          <w:p w:rsidR="00E52C25" w:rsidRDefault="00E52C25" w:rsidP="00E52C25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38" w:type="dxa"/>
          </w:tcPr>
          <w:p w:rsidR="00E52C25" w:rsidRDefault="00E52C25" w:rsidP="00EF1FB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Состояние ограждений конструкций</w:t>
            </w:r>
          </w:p>
        </w:tc>
        <w:tc>
          <w:tcPr>
            <w:tcW w:w="1699" w:type="dxa"/>
          </w:tcPr>
          <w:p w:rsidR="00E52C25" w:rsidRDefault="00E52C25" w:rsidP="00EF1FB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2C25" w:rsidTr="0099455A">
        <w:tc>
          <w:tcPr>
            <w:tcW w:w="817" w:type="dxa"/>
          </w:tcPr>
          <w:p w:rsidR="00E52C25" w:rsidRDefault="00E52C25" w:rsidP="00E52C25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38" w:type="dxa"/>
          </w:tcPr>
          <w:p w:rsidR="00E52C25" w:rsidRDefault="00E52C25" w:rsidP="00EF1FB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загромождающих предметов</w:t>
            </w:r>
          </w:p>
        </w:tc>
        <w:tc>
          <w:tcPr>
            <w:tcW w:w="1699" w:type="dxa"/>
          </w:tcPr>
          <w:p w:rsidR="00E52C25" w:rsidRDefault="00E52C25" w:rsidP="00EF1FB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2C25" w:rsidTr="0099455A">
        <w:tc>
          <w:tcPr>
            <w:tcW w:w="817" w:type="dxa"/>
          </w:tcPr>
          <w:p w:rsidR="00E52C25" w:rsidRDefault="00E52C25" w:rsidP="00E52C25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7338" w:type="dxa"/>
          </w:tcPr>
          <w:p w:rsidR="00E52C25" w:rsidRDefault="00E52C25" w:rsidP="00EF1FB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Художественное оформление</w:t>
            </w:r>
          </w:p>
        </w:tc>
        <w:tc>
          <w:tcPr>
            <w:tcW w:w="1699" w:type="dxa"/>
          </w:tcPr>
          <w:p w:rsidR="00E52C25" w:rsidRDefault="00E52C25" w:rsidP="00EF1FB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2C25" w:rsidTr="0099455A">
        <w:tc>
          <w:tcPr>
            <w:tcW w:w="817" w:type="dxa"/>
          </w:tcPr>
          <w:p w:rsidR="00E52C25" w:rsidRDefault="00E52C25" w:rsidP="00E52C25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38" w:type="dxa"/>
          </w:tcPr>
          <w:p w:rsidR="00E52C25" w:rsidRDefault="00E52C25" w:rsidP="00EF1FB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Цветочное оформление</w:t>
            </w:r>
          </w:p>
        </w:tc>
        <w:tc>
          <w:tcPr>
            <w:tcW w:w="1699" w:type="dxa"/>
          </w:tcPr>
          <w:p w:rsidR="00E52C25" w:rsidRDefault="00E52C25" w:rsidP="00EF1FB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2C25" w:rsidTr="0099455A">
        <w:tc>
          <w:tcPr>
            <w:tcW w:w="817" w:type="dxa"/>
          </w:tcPr>
          <w:p w:rsidR="00E52C25" w:rsidRDefault="00E52C25" w:rsidP="00E52C25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38" w:type="dxa"/>
          </w:tcPr>
          <w:p w:rsidR="00E52C25" w:rsidRDefault="00E52C25" w:rsidP="00EF1FB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Оригинальность оформления</w:t>
            </w:r>
          </w:p>
        </w:tc>
        <w:tc>
          <w:tcPr>
            <w:tcW w:w="1699" w:type="dxa"/>
          </w:tcPr>
          <w:p w:rsidR="00E52C25" w:rsidRDefault="00E52C25" w:rsidP="00EF1FB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52C25" w:rsidRDefault="00E52C25" w:rsidP="00E52C25">
      <w:pPr>
        <w:pStyle w:val="a5"/>
        <w:ind w:left="862"/>
        <w:rPr>
          <w:rFonts w:ascii="Times New Roman" w:hAnsi="Times New Roman" w:cs="Times New Roman"/>
          <w:sz w:val="26"/>
          <w:szCs w:val="26"/>
        </w:rPr>
      </w:pPr>
    </w:p>
    <w:p w:rsidR="00E52C25" w:rsidRDefault="00E52C25" w:rsidP="00E52C25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«Лучшее оформление прилегающей территории предприятия, учреждения</w:t>
      </w:r>
      <w:r w:rsidR="00A84091">
        <w:rPr>
          <w:rFonts w:ascii="Times New Roman" w:hAnsi="Times New Roman" w:cs="Times New Roman"/>
          <w:sz w:val="26"/>
          <w:szCs w:val="26"/>
        </w:rPr>
        <w:t>, организации</w:t>
      </w:r>
      <w:r w:rsidR="00EB27E6">
        <w:rPr>
          <w:rFonts w:ascii="Times New Roman" w:hAnsi="Times New Roman" w:cs="Times New Roman"/>
          <w:sz w:val="26"/>
          <w:szCs w:val="26"/>
        </w:rPr>
        <w:t xml:space="preserve"> села</w:t>
      </w:r>
      <w:r>
        <w:rPr>
          <w:rFonts w:ascii="Times New Roman" w:hAnsi="Times New Roman" w:cs="Times New Roman"/>
          <w:sz w:val="26"/>
          <w:szCs w:val="26"/>
        </w:rPr>
        <w:t>»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7512"/>
        <w:gridCol w:w="1808"/>
      </w:tblGrid>
      <w:tr w:rsidR="00E52C25" w:rsidTr="0099455A">
        <w:tc>
          <w:tcPr>
            <w:tcW w:w="534" w:type="dxa"/>
          </w:tcPr>
          <w:p w:rsidR="00E52C25" w:rsidRDefault="00E52C25" w:rsidP="00EF1FB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7512" w:type="dxa"/>
          </w:tcPr>
          <w:p w:rsidR="00E52C25" w:rsidRDefault="00E52C25" w:rsidP="00EF1FB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Критерии оценки</w:t>
            </w:r>
          </w:p>
        </w:tc>
        <w:tc>
          <w:tcPr>
            <w:tcW w:w="1808" w:type="dxa"/>
          </w:tcPr>
          <w:p w:rsidR="00E52C25" w:rsidRDefault="00E52C25" w:rsidP="00EF1FB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Баллы</w:t>
            </w:r>
          </w:p>
        </w:tc>
      </w:tr>
      <w:tr w:rsidR="00E52C25" w:rsidTr="0099455A">
        <w:tc>
          <w:tcPr>
            <w:tcW w:w="534" w:type="dxa"/>
          </w:tcPr>
          <w:p w:rsidR="00E52C25" w:rsidRDefault="00E52C25" w:rsidP="00EF1FB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512" w:type="dxa"/>
          </w:tcPr>
          <w:p w:rsidR="00E52C25" w:rsidRDefault="00E52C25" w:rsidP="00EF1FB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Общее санитарное состояние</w:t>
            </w:r>
          </w:p>
        </w:tc>
        <w:tc>
          <w:tcPr>
            <w:tcW w:w="1808" w:type="dxa"/>
          </w:tcPr>
          <w:p w:rsidR="00E52C25" w:rsidRDefault="00E52C25" w:rsidP="00EF1FB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2C25" w:rsidTr="0099455A">
        <w:tc>
          <w:tcPr>
            <w:tcW w:w="534" w:type="dxa"/>
          </w:tcPr>
          <w:p w:rsidR="00E52C25" w:rsidRDefault="00E52C25" w:rsidP="00EF1FB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</w:p>
        </w:tc>
        <w:tc>
          <w:tcPr>
            <w:tcW w:w="7512" w:type="dxa"/>
          </w:tcPr>
          <w:p w:rsidR="00E52C25" w:rsidRDefault="00E52C25" w:rsidP="00E52C2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работников в санитарном содержании дворовой территории (проведение уборок, субботников)</w:t>
            </w:r>
          </w:p>
        </w:tc>
        <w:tc>
          <w:tcPr>
            <w:tcW w:w="1808" w:type="dxa"/>
          </w:tcPr>
          <w:p w:rsidR="00E52C25" w:rsidRDefault="00E52C25" w:rsidP="00EF1FB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2C25" w:rsidTr="0099455A">
        <w:tc>
          <w:tcPr>
            <w:tcW w:w="534" w:type="dxa"/>
          </w:tcPr>
          <w:p w:rsidR="00E52C25" w:rsidRDefault="00E52C25" w:rsidP="00EF1FB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512" w:type="dxa"/>
          </w:tcPr>
          <w:p w:rsidR="00E52C25" w:rsidRDefault="00E52C25" w:rsidP="00EF1FB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 и состояние ограждений</w:t>
            </w:r>
          </w:p>
        </w:tc>
        <w:tc>
          <w:tcPr>
            <w:tcW w:w="1808" w:type="dxa"/>
          </w:tcPr>
          <w:p w:rsidR="00E52C25" w:rsidRDefault="00E52C25" w:rsidP="00EF1FB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2C25" w:rsidTr="0099455A">
        <w:tc>
          <w:tcPr>
            <w:tcW w:w="534" w:type="dxa"/>
          </w:tcPr>
          <w:p w:rsidR="00E52C25" w:rsidRDefault="00E52C25" w:rsidP="00EF1FB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512" w:type="dxa"/>
          </w:tcPr>
          <w:p w:rsidR="00E52C25" w:rsidRDefault="00E52C25" w:rsidP="00EF1FB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Посадка деревьев, кустарников, обеспечение ухода за зелеными насаждениями и их сохранностью.</w:t>
            </w:r>
          </w:p>
        </w:tc>
        <w:tc>
          <w:tcPr>
            <w:tcW w:w="1808" w:type="dxa"/>
          </w:tcPr>
          <w:p w:rsidR="00E52C25" w:rsidRDefault="00E52C25" w:rsidP="00EF1FB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2C25" w:rsidTr="0099455A">
        <w:tc>
          <w:tcPr>
            <w:tcW w:w="534" w:type="dxa"/>
          </w:tcPr>
          <w:p w:rsidR="00E52C25" w:rsidRDefault="00E52C25" w:rsidP="00EF1FB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5. </w:t>
            </w:r>
          </w:p>
        </w:tc>
        <w:tc>
          <w:tcPr>
            <w:tcW w:w="7512" w:type="dxa"/>
          </w:tcPr>
          <w:p w:rsidR="00E52C25" w:rsidRDefault="00E52C25" w:rsidP="00EF1FB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 цветников, уход за ними. Художественно-эстетическое оформление цветников</w:t>
            </w:r>
          </w:p>
        </w:tc>
        <w:tc>
          <w:tcPr>
            <w:tcW w:w="1808" w:type="dxa"/>
          </w:tcPr>
          <w:p w:rsidR="00E52C25" w:rsidRDefault="00E52C25" w:rsidP="00EF1FB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2C25" w:rsidTr="0099455A">
        <w:tc>
          <w:tcPr>
            <w:tcW w:w="534" w:type="dxa"/>
          </w:tcPr>
          <w:p w:rsidR="00E52C25" w:rsidRDefault="00E52C25" w:rsidP="00EF1FB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7512" w:type="dxa"/>
          </w:tcPr>
          <w:p w:rsidR="00E52C25" w:rsidRDefault="00E52C25" w:rsidP="00EF1FB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Оригинальность оформления</w:t>
            </w:r>
          </w:p>
        </w:tc>
        <w:tc>
          <w:tcPr>
            <w:tcW w:w="1808" w:type="dxa"/>
          </w:tcPr>
          <w:p w:rsidR="00E52C25" w:rsidRDefault="00E52C25" w:rsidP="00EF1FB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D485C" w:rsidRDefault="001D485C" w:rsidP="00BE75B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D23FE" w:rsidRDefault="001D485C" w:rsidP="00BE75BE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D23FE">
        <w:rPr>
          <w:rFonts w:ascii="Times New Roman" w:hAnsi="Times New Roman" w:cs="Times New Roman"/>
          <w:sz w:val="26"/>
          <w:szCs w:val="26"/>
        </w:rPr>
        <w:t>Победители конкурса определяются по каждой номинации</w:t>
      </w:r>
      <w:r w:rsidR="001D23FE">
        <w:rPr>
          <w:rFonts w:ascii="Times New Roman" w:hAnsi="Times New Roman" w:cs="Times New Roman"/>
          <w:sz w:val="26"/>
          <w:szCs w:val="26"/>
        </w:rPr>
        <w:t>. Подведение итогов</w:t>
      </w:r>
    </w:p>
    <w:p w:rsidR="001D23FE" w:rsidRPr="001D23FE" w:rsidRDefault="001D485C" w:rsidP="00BE75B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D23FE">
        <w:rPr>
          <w:rFonts w:ascii="Times New Roman" w:hAnsi="Times New Roman" w:cs="Times New Roman"/>
          <w:sz w:val="26"/>
          <w:szCs w:val="26"/>
        </w:rPr>
        <w:t>смотра-конкурса проводится Комиссией по 10-балльной шкале за каждый отдельный показатель, с записью в лист баллов конкурсантов.</w:t>
      </w:r>
    </w:p>
    <w:p w:rsidR="001D23FE" w:rsidRDefault="001D485C" w:rsidP="00BE75BE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D23FE">
        <w:rPr>
          <w:rFonts w:ascii="Times New Roman" w:hAnsi="Times New Roman" w:cs="Times New Roman"/>
          <w:sz w:val="26"/>
          <w:szCs w:val="26"/>
        </w:rPr>
        <w:t>Победителем призна</w:t>
      </w:r>
      <w:r w:rsidR="00EB27E6" w:rsidRPr="001D23FE">
        <w:rPr>
          <w:rFonts w:ascii="Times New Roman" w:hAnsi="Times New Roman" w:cs="Times New Roman"/>
          <w:sz w:val="26"/>
          <w:szCs w:val="26"/>
        </w:rPr>
        <w:t>ется претендент, набравший наибо</w:t>
      </w:r>
      <w:r w:rsidRPr="001D23FE">
        <w:rPr>
          <w:rFonts w:ascii="Times New Roman" w:hAnsi="Times New Roman" w:cs="Times New Roman"/>
          <w:sz w:val="26"/>
          <w:szCs w:val="26"/>
        </w:rPr>
        <w:t xml:space="preserve">льшее </w:t>
      </w:r>
      <w:r w:rsidR="001D23FE">
        <w:rPr>
          <w:rFonts w:ascii="Times New Roman" w:hAnsi="Times New Roman" w:cs="Times New Roman"/>
          <w:sz w:val="26"/>
          <w:szCs w:val="26"/>
        </w:rPr>
        <w:t>количество</w:t>
      </w:r>
    </w:p>
    <w:p w:rsidR="001D23FE" w:rsidRDefault="001D485C" w:rsidP="00BE75B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D23FE">
        <w:rPr>
          <w:rFonts w:ascii="Times New Roman" w:hAnsi="Times New Roman" w:cs="Times New Roman"/>
          <w:sz w:val="26"/>
          <w:szCs w:val="26"/>
        </w:rPr>
        <w:t>баллов. При равном количестве баллов решение принимается открытым голосованием по каждому претенденту на призовое место в каждой номинации простым большинством голосов. При равном количестве голосов голос председателя комиссии является решающим.</w:t>
      </w:r>
    </w:p>
    <w:p w:rsidR="001D23FE" w:rsidRDefault="001D485C" w:rsidP="00BE75BE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D23FE">
        <w:rPr>
          <w:rFonts w:ascii="Times New Roman" w:hAnsi="Times New Roman" w:cs="Times New Roman"/>
          <w:sz w:val="26"/>
          <w:szCs w:val="26"/>
        </w:rPr>
        <w:t xml:space="preserve">Результаты смотра-конкурса </w:t>
      </w:r>
      <w:r w:rsidR="001D23FE">
        <w:rPr>
          <w:rFonts w:ascii="Times New Roman" w:hAnsi="Times New Roman" w:cs="Times New Roman"/>
          <w:sz w:val="26"/>
          <w:szCs w:val="26"/>
        </w:rPr>
        <w:t>оформляются протоколом, который</w:t>
      </w:r>
    </w:p>
    <w:p w:rsidR="001D23FE" w:rsidRDefault="001D485C" w:rsidP="00BE75B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D23FE">
        <w:rPr>
          <w:rFonts w:ascii="Times New Roman" w:hAnsi="Times New Roman" w:cs="Times New Roman"/>
          <w:sz w:val="26"/>
          <w:szCs w:val="26"/>
        </w:rPr>
        <w:t>подписывается членами комисси</w:t>
      </w:r>
      <w:r w:rsidR="00440691">
        <w:rPr>
          <w:rFonts w:ascii="Times New Roman" w:hAnsi="Times New Roman" w:cs="Times New Roman"/>
          <w:sz w:val="26"/>
          <w:szCs w:val="26"/>
        </w:rPr>
        <w:t>и. Протокол направляется главе А</w:t>
      </w:r>
      <w:r w:rsidRPr="001D23FE">
        <w:rPr>
          <w:rFonts w:ascii="Times New Roman" w:hAnsi="Times New Roman" w:cs="Times New Roman"/>
          <w:sz w:val="26"/>
          <w:szCs w:val="26"/>
        </w:rPr>
        <w:t>дминистрации для утверждения и подготовки итогового протокола  о награждении победителей конкурса. Итоги смотра-конкурса обнародуются  на доске объявлений села.</w:t>
      </w:r>
    </w:p>
    <w:p w:rsidR="001D23FE" w:rsidRDefault="001D485C" w:rsidP="00BE75BE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D23FE">
        <w:rPr>
          <w:rFonts w:ascii="Times New Roman" w:hAnsi="Times New Roman" w:cs="Times New Roman"/>
          <w:sz w:val="26"/>
          <w:szCs w:val="26"/>
        </w:rPr>
        <w:t xml:space="preserve">Финансирование мероприятий, </w:t>
      </w:r>
      <w:proofErr w:type="gramStart"/>
      <w:r w:rsidRPr="001D23FE">
        <w:rPr>
          <w:rFonts w:ascii="Times New Roman" w:hAnsi="Times New Roman" w:cs="Times New Roman"/>
          <w:sz w:val="26"/>
          <w:szCs w:val="26"/>
        </w:rPr>
        <w:t>связанные</w:t>
      </w:r>
      <w:proofErr w:type="gramEnd"/>
      <w:r w:rsidRPr="001D23FE">
        <w:rPr>
          <w:rFonts w:ascii="Times New Roman" w:hAnsi="Times New Roman" w:cs="Times New Roman"/>
          <w:sz w:val="26"/>
          <w:szCs w:val="26"/>
        </w:rPr>
        <w:t xml:space="preserve"> с </w:t>
      </w:r>
      <w:r w:rsidR="001D23FE">
        <w:rPr>
          <w:rFonts w:ascii="Times New Roman" w:hAnsi="Times New Roman" w:cs="Times New Roman"/>
          <w:sz w:val="26"/>
          <w:szCs w:val="26"/>
        </w:rPr>
        <w:t>награждением победителей смотра</w:t>
      </w:r>
    </w:p>
    <w:p w:rsidR="001D23FE" w:rsidRDefault="00440691" w:rsidP="00BE75B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конкурса, осуществляется А</w:t>
      </w:r>
      <w:r w:rsidR="001D485C" w:rsidRPr="001D23FE">
        <w:rPr>
          <w:rFonts w:ascii="Times New Roman" w:hAnsi="Times New Roman" w:cs="Times New Roman"/>
          <w:sz w:val="26"/>
          <w:szCs w:val="26"/>
        </w:rPr>
        <w:t>дминистрацией села и с привлечением спонсоров (по согласованию).</w:t>
      </w:r>
    </w:p>
    <w:p w:rsidR="001D23FE" w:rsidRDefault="009F0E9E" w:rsidP="00BE75BE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D23FE">
        <w:rPr>
          <w:rFonts w:ascii="Times New Roman" w:hAnsi="Times New Roman" w:cs="Times New Roman"/>
          <w:sz w:val="26"/>
          <w:szCs w:val="26"/>
        </w:rPr>
        <w:t>Участники, занявшие призовые места в каждой номинации, награждаются</w:t>
      </w:r>
    </w:p>
    <w:p w:rsidR="009F0E9E" w:rsidRPr="001D23FE" w:rsidRDefault="00A97668" w:rsidP="00BE75B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Благодарностью </w:t>
      </w:r>
      <w:r w:rsidR="00440691">
        <w:rPr>
          <w:rFonts w:ascii="Times New Roman" w:hAnsi="Times New Roman" w:cs="Times New Roman"/>
          <w:sz w:val="26"/>
          <w:szCs w:val="26"/>
        </w:rPr>
        <w:t>главы А</w:t>
      </w:r>
      <w:r w:rsidR="009F0E9E" w:rsidRPr="001D23FE">
        <w:rPr>
          <w:rFonts w:ascii="Times New Roman" w:hAnsi="Times New Roman" w:cs="Times New Roman"/>
          <w:sz w:val="26"/>
          <w:szCs w:val="26"/>
        </w:rPr>
        <w:t>дминистрации  и ценными подарками:</w:t>
      </w:r>
    </w:p>
    <w:p w:rsidR="009F0E9E" w:rsidRPr="001D23FE" w:rsidRDefault="001D485C" w:rsidP="00BE75B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D23FE">
        <w:rPr>
          <w:rFonts w:ascii="Times New Roman" w:hAnsi="Times New Roman" w:cs="Times New Roman"/>
          <w:sz w:val="26"/>
          <w:szCs w:val="26"/>
        </w:rPr>
        <w:t xml:space="preserve"> </w:t>
      </w:r>
      <w:r w:rsidR="009F0E9E" w:rsidRPr="001D23FE">
        <w:rPr>
          <w:rFonts w:ascii="Times New Roman" w:hAnsi="Times New Roman" w:cs="Times New Roman"/>
          <w:sz w:val="26"/>
          <w:szCs w:val="26"/>
        </w:rPr>
        <w:t xml:space="preserve">«Лучший двор </w:t>
      </w:r>
      <w:r w:rsidR="00A97668">
        <w:rPr>
          <w:rFonts w:ascii="Times New Roman" w:hAnsi="Times New Roman" w:cs="Times New Roman"/>
          <w:sz w:val="26"/>
          <w:szCs w:val="26"/>
        </w:rPr>
        <w:t xml:space="preserve">многоквартирного дома» - </w:t>
      </w:r>
      <w:r w:rsidR="009F0E9E" w:rsidRPr="001D23FE">
        <w:rPr>
          <w:rFonts w:ascii="Times New Roman" w:hAnsi="Times New Roman" w:cs="Times New Roman"/>
          <w:sz w:val="26"/>
          <w:szCs w:val="26"/>
        </w:rPr>
        <w:t xml:space="preserve"> денежная премия 2000, 00 рублей (одно место)</w:t>
      </w:r>
    </w:p>
    <w:p w:rsidR="001D23FE" w:rsidRDefault="009F0E9E" w:rsidP="00BE75B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D23FE">
        <w:rPr>
          <w:rFonts w:ascii="Times New Roman" w:hAnsi="Times New Roman" w:cs="Times New Roman"/>
          <w:sz w:val="26"/>
          <w:szCs w:val="26"/>
        </w:rPr>
        <w:t>«Лучш</w:t>
      </w:r>
      <w:r w:rsidR="00A97668">
        <w:rPr>
          <w:rFonts w:ascii="Times New Roman" w:hAnsi="Times New Roman" w:cs="Times New Roman"/>
          <w:sz w:val="26"/>
          <w:szCs w:val="26"/>
        </w:rPr>
        <w:t xml:space="preserve">ая усадьба» - </w:t>
      </w:r>
      <w:r w:rsidRPr="001D23FE">
        <w:rPr>
          <w:rFonts w:ascii="Times New Roman" w:hAnsi="Times New Roman" w:cs="Times New Roman"/>
          <w:sz w:val="26"/>
          <w:szCs w:val="26"/>
        </w:rPr>
        <w:t xml:space="preserve"> денежная премия 2200,00  рублей </w:t>
      </w:r>
    </w:p>
    <w:p w:rsidR="009F0E9E" w:rsidRPr="001D23FE" w:rsidRDefault="009F0E9E" w:rsidP="00BE75B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D23FE">
        <w:rPr>
          <w:rFonts w:ascii="Times New Roman" w:hAnsi="Times New Roman" w:cs="Times New Roman"/>
          <w:sz w:val="26"/>
          <w:szCs w:val="26"/>
        </w:rPr>
        <w:t>(1 место – 1000 рублей, 2 место – 700 рублей, 3 место – 500 рублей)</w:t>
      </w:r>
    </w:p>
    <w:p w:rsidR="001D23FE" w:rsidRDefault="00A97668" w:rsidP="00BE75B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«Лучший подъезд» - </w:t>
      </w:r>
      <w:r w:rsidR="009F0E9E" w:rsidRPr="001D23FE">
        <w:rPr>
          <w:rFonts w:ascii="Times New Roman" w:hAnsi="Times New Roman" w:cs="Times New Roman"/>
          <w:sz w:val="26"/>
          <w:szCs w:val="26"/>
        </w:rPr>
        <w:t xml:space="preserve"> денежная премия 2200,00 рублей </w:t>
      </w:r>
    </w:p>
    <w:p w:rsidR="009F0E9E" w:rsidRPr="001D23FE" w:rsidRDefault="009F0E9E" w:rsidP="00BE75B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D23FE">
        <w:rPr>
          <w:rFonts w:ascii="Times New Roman" w:hAnsi="Times New Roman" w:cs="Times New Roman"/>
          <w:sz w:val="26"/>
          <w:szCs w:val="26"/>
        </w:rPr>
        <w:t>(1 место – 1000 рублей, 2 место – 700 рублей, 3 место – 500 рублей)</w:t>
      </w:r>
    </w:p>
    <w:p w:rsidR="001D23FE" w:rsidRDefault="009F0E9E" w:rsidP="00BE75BE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D23FE">
        <w:rPr>
          <w:rFonts w:ascii="Times New Roman" w:hAnsi="Times New Roman" w:cs="Times New Roman"/>
          <w:sz w:val="26"/>
          <w:szCs w:val="26"/>
        </w:rPr>
        <w:t>«Лу</w:t>
      </w:r>
      <w:r w:rsidR="00A97668">
        <w:rPr>
          <w:rFonts w:ascii="Times New Roman" w:hAnsi="Times New Roman" w:cs="Times New Roman"/>
          <w:sz w:val="26"/>
          <w:szCs w:val="26"/>
        </w:rPr>
        <w:t xml:space="preserve">чший цветник (балкон) – </w:t>
      </w:r>
      <w:r w:rsidRPr="001D23FE">
        <w:rPr>
          <w:rFonts w:ascii="Times New Roman" w:hAnsi="Times New Roman" w:cs="Times New Roman"/>
          <w:sz w:val="26"/>
          <w:szCs w:val="26"/>
        </w:rPr>
        <w:t xml:space="preserve"> 2200, 00 рублей</w:t>
      </w:r>
      <w:r w:rsidRPr="001D23F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F0E9E" w:rsidRPr="001D23FE" w:rsidRDefault="009F0E9E" w:rsidP="00BE75B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D23FE">
        <w:rPr>
          <w:rFonts w:ascii="Times New Roman" w:hAnsi="Times New Roman" w:cs="Times New Roman"/>
          <w:sz w:val="26"/>
          <w:szCs w:val="26"/>
        </w:rPr>
        <w:t>(1 место – 1000 рублей, 2 место – 700 рублей, 3 место – 500 рублей)</w:t>
      </w:r>
    </w:p>
    <w:p w:rsidR="00197531" w:rsidRPr="00197531" w:rsidRDefault="009F0E9E" w:rsidP="00A9766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D23FE">
        <w:rPr>
          <w:rFonts w:ascii="Times New Roman" w:hAnsi="Times New Roman" w:cs="Times New Roman"/>
          <w:sz w:val="26"/>
          <w:szCs w:val="26"/>
        </w:rPr>
        <w:t>«Лучшее оформление прилегающей территории предприятия, учреждения</w:t>
      </w:r>
      <w:r w:rsidR="00A84091" w:rsidRPr="001D23FE">
        <w:rPr>
          <w:rFonts w:ascii="Times New Roman" w:hAnsi="Times New Roman" w:cs="Times New Roman"/>
          <w:sz w:val="26"/>
          <w:szCs w:val="26"/>
        </w:rPr>
        <w:t>, организаци</w:t>
      </w:r>
      <w:r w:rsidR="00197531">
        <w:rPr>
          <w:rFonts w:ascii="Times New Roman" w:hAnsi="Times New Roman" w:cs="Times New Roman"/>
          <w:sz w:val="26"/>
          <w:szCs w:val="26"/>
        </w:rPr>
        <w:t>и</w:t>
      </w:r>
      <w:r w:rsidR="00A84091" w:rsidRPr="001D23FE">
        <w:rPr>
          <w:rFonts w:ascii="Times New Roman" w:hAnsi="Times New Roman" w:cs="Times New Roman"/>
          <w:sz w:val="26"/>
          <w:szCs w:val="26"/>
        </w:rPr>
        <w:t xml:space="preserve"> села </w:t>
      </w:r>
      <w:r w:rsidRPr="001D23FE">
        <w:rPr>
          <w:rFonts w:ascii="Times New Roman" w:hAnsi="Times New Roman" w:cs="Times New Roman"/>
          <w:sz w:val="26"/>
          <w:szCs w:val="26"/>
        </w:rPr>
        <w:t xml:space="preserve">  – денежная премия 2000,00 рублей (одно место)</w:t>
      </w:r>
    </w:p>
    <w:tbl>
      <w:tblPr>
        <w:tblStyle w:val="a4"/>
        <w:tblW w:w="3983" w:type="dxa"/>
        <w:tblInd w:w="6204" w:type="dxa"/>
        <w:tblLook w:val="04A0" w:firstRow="1" w:lastRow="0" w:firstColumn="1" w:lastColumn="0" w:noHBand="0" w:noVBand="1"/>
      </w:tblPr>
      <w:tblGrid>
        <w:gridCol w:w="3983"/>
      </w:tblGrid>
      <w:tr w:rsidR="007F6D8F" w:rsidTr="00A97668">
        <w:trPr>
          <w:trHeight w:val="1322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7F6D8F" w:rsidRPr="00FB5420" w:rsidRDefault="007F6D8F" w:rsidP="007F6D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Приложение 2</w:t>
            </w:r>
            <w:r w:rsidRPr="00FB54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F6D8F" w:rsidRPr="007F6D8F" w:rsidRDefault="00A97668" w:rsidP="007F6D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 Постановлению главы Администрации муниципального образования сельское поселение Анюйск от 01 июня 2022 № 8</w:t>
            </w:r>
          </w:p>
          <w:p w:rsidR="007F6D8F" w:rsidRDefault="007F6D8F" w:rsidP="007F6D8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F6D8F" w:rsidRDefault="007F6D8F" w:rsidP="007F6D8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7F6D8F" w:rsidRDefault="00A84091" w:rsidP="00A84091">
      <w:pPr>
        <w:pStyle w:val="a5"/>
        <w:ind w:left="86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Состав конкурсной комиссии</w:t>
      </w:r>
    </w:p>
    <w:p w:rsidR="00A84091" w:rsidRDefault="00A84091" w:rsidP="00A84091">
      <w:pPr>
        <w:pStyle w:val="a5"/>
        <w:ind w:left="862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3402"/>
        <w:gridCol w:w="4076"/>
      </w:tblGrid>
      <w:tr w:rsidR="00847989" w:rsidTr="00717EF1">
        <w:tc>
          <w:tcPr>
            <w:tcW w:w="1842" w:type="dxa"/>
          </w:tcPr>
          <w:p w:rsidR="00847989" w:rsidRDefault="00847989" w:rsidP="00A84091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комиссии:</w:t>
            </w:r>
          </w:p>
        </w:tc>
        <w:tc>
          <w:tcPr>
            <w:tcW w:w="3402" w:type="dxa"/>
          </w:tcPr>
          <w:p w:rsidR="00847989" w:rsidRDefault="00847989" w:rsidP="00145460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47989" w:rsidRDefault="00847989" w:rsidP="00145460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глава сельского поселения </w:t>
            </w:r>
          </w:p>
        </w:tc>
        <w:tc>
          <w:tcPr>
            <w:tcW w:w="4076" w:type="dxa"/>
          </w:tcPr>
          <w:p w:rsidR="00847989" w:rsidRDefault="00847989" w:rsidP="00A84091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47989" w:rsidRDefault="00847989" w:rsidP="00A84091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Якобсоне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Зоя Семеновна</w:t>
            </w:r>
          </w:p>
          <w:p w:rsidR="00847989" w:rsidRDefault="00847989" w:rsidP="00A84091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7989" w:rsidTr="00717EF1">
        <w:tc>
          <w:tcPr>
            <w:tcW w:w="1842" w:type="dxa"/>
          </w:tcPr>
          <w:p w:rsidR="00847989" w:rsidRDefault="00847989" w:rsidP="00A84091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председателя:</w:t>
            </w:r>
          </w:p>
        </w:tc>
        <w:tc>
          <w:tcPr>
            <w:tcW w:w="3402" w:type="dxa"/>
          </w:tcPr>
          <w:p w:rsidR="00847989" w:rsidRDefault="00847989" w:rsidP="00145460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47989" w:rsidRDefault="00847989" w:rsidP="00145460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председателя Совета депутатов </w:t>
            </w:r>
          </w:p>
        </w:tc>
        <w:tc>
          <w:tcPr>
            <w:tcW w:w="4076" w:type="dxa"/>
          </w:tcPr>
          <w:p w:rsidR="00847989" w:rsidRDefault="00847989" w:rsidP="00A84091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47989" w:rsidRDefault="00847989" w:rsidP="00A84091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Нестерова Валентина Всеволодовна</w:t>
            </w:r>
          </w:p>
          <w:p w:rsidR="00847989" w:rsidRDefault="00847989" w:rsidP="00A84091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7989" w:rsidTr="00717EF1">
        <w:tc>
          <w:tcPr>
            <w:tcW w:w="1842" w:type="dxa"/>
          </w:tcPr>
          <w:p w:rsidR="00847989" w:rsidRDefault="00847989" w:rsidP="00A84091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Члены комиссии:</w:t>
            </w:r>
          </w:p>
        </w:tc>
        <w:tc>
          <w:tcPr>
            <w:tcW w:w="3402" w:type="dxa"/>
          </w:tcPr>
          <w:p w:rsidR="00847989" w:rsidRDefault="00847989" w:rsidP="00145460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47989" w:rsidRDefault="00847989" w:rsidP="00145460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техник смотритель МП ЖКХ </w:t>
            </w:r>
          </w:p>
          <w:p w:rsidR="00847989" w:rsidRDefault="00847989" w:rsidP="00145460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76" w:type="dxa"/>
          </w:tcPr>
          <w:p w:rsidR="00847989" w:rsidRDefault="00847989" w:rsidP="00A84091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47989" w:rsidRDefault="00847989" w:rsidP="00A84091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Сухорук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Степановна</w:t>
            </w:r>
          </w:p>
        </w:tc>
      </w:tr>
      <w:tr w:rsidR="00847989" w:rsidTr="00717EF1">
        <w:tc>
          <w:tcPr>
            <w:tcW w:w="1842" w:type="dxa"/>
          </w:tcPr>
          <w:p w:rsidR="00847989" w:rsidRDefault="00847989" w:rsidP="00A84091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847989" w:rsidRDefault="00847989" w:rsidP="00145460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депутат Совета депутатов </w:t>
            </w:r>
          </w:p>
        </w:tc>
        <w:tc>
          <w:tcPr>
            <w:tcW w:w="4076" w:type="dxa"/>
          </w:tcPr>
          <w:p w:rsidR="00847989" w:rsidRDefault="00847989" w:rsidP="00A84091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Драная Анна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Семеновна</w:t>
            </w:r>
          </w:p>
          <w:p w:rsidR="00847989" w:rsidRDefault="00847989" w:rsidP="00A84091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7989" w:rsidTr="00717EF1">
        <w:tc>
          <w:tcPr>
            <w:tcW w:w="1842" w:type="dxa"/>
          </w:tcPr>
          <w:p w:rsidR="00847989" w:rsidRDefault="00847989" w:rsidP="00A84091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847989" w:rsidRDefault="00847989" w:rsidP="0097706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76" w:type="dxa"/>
          </w:tcPr>
          <w:p w:rsidR="00847989" w:rsidRPr="00A84091" w:rsidRDefault="00847989" w:rsidP="00A84091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7989" w:rsidTr="00717EF1">
        <w:tc>
          <w:tcPr>
            <w:tcW w:w="1842" w:type="dxa"/>
          </w:tcPr>
          <w:p w:rsidR="00847989" w:rsidRDefault="00847989" w:rsidP="00A84091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847989" w:rsidRDefault="00847989" w:rsidP="00145460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Секретарь первичного отделения «Единая Россия»  с. Анюйск</w:t>
            </w:r>
          </w:p>
          <w:p w:rsidR="00847989" w:rsidRDefault="00847989" w:rsidP="00145460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76" w:type="dxa"/>
          </w:tcPr>
          <w:p w:rsidR="00847989" w:rsidRDefault="00847989" w:rsidP="00A84091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Куликова Алла Викторовна</w:t>
            </w:r>
          </w:p>
          <w:p w:rsidR="00847989" w:rsidRDefault="00847989" w:rsidP="00A84091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7989" w:rsidTr="00717EF1">
        <w:tc>
          <w:tcPr>
            <w:tcW w:w="1842" w:type="dxa"/>
          </w:tcPr>
          <w:p w:rsidR="00847989" w:rsidRDefault="00847989" w:rsidP="00A84091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847989" w:rsidRDefault="00847989" w:rsidP="0097706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84091">
              <w:rPr>
                <w:rFonts w:ascii="Times New Roman" w:hAnsi="Times New Roman" w:cs="Times New Roman"/>
                <w:sz w:val="26"/>
                <w:szCs w:val="26"/>
              </w:rPr>
              <w:t>руководитель представительства РОО АКМНЧ с. Анюйск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47989" w:rsidRDefault="00847989" w:rsidP="00A84091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76" w:type="dxa"/>
          </w:tcPr>
          <w:p w:rsidR="00847989" w:rsidRDefault="00847989" w:rsidP="00A84091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Кулиненко Ксения Васильевна</w:t>
            </w:r>
          </w:p>
        </w:tc>
      </w:tr>
    </w:tbl>
    <w:p w:rsidR="00A84091" w:rsidRDefault="00A84091" w:rsidP="00A84091">
      <w:pPr>
        <w:pStyle w:val="a5"/>
        <w:ind w:left="862"/>
        <w:jc w:val="center"/>
        <w:rPr>
          <w:rFonts w:ascii="Times New Roman" w:hAnsi="Times New Roman" w:cs="Times New Roman"/>
          <w:sz w:val="26"/>
          <w:szCs w:val="26"/>
        </w:rPr>
      </w:pPr>
    </w:p>
    <w:p w:rsidR="00145460" w:rsidRDefault="00145460" w:rsidP="00A84091">
      <w:pPr>
        <w:pStyle w:val="a5"/>
        <w:ind w:left="862"/>
        <w:jc w:val="center"/>
        <w:rPr>
          <w:rFonts w:ascii="Times New Roman" w:hAnsi="Times New Roman" w:cs="Times New Roman"/>
          <w:sz w:val="26"/>
          <w:szCs w:val="26"/>
        </w:rPr>
      </w:pPr>
    </w:p>
    <w:p w:rsidR="00145460" w:rsidRDefault="00145460" w:rsidP="00A84091">
      <w:pPr>
        <w:pStyle w:val="a5"/>
        <w:ind w:left="862"/>
        <w:jc w:val="center"/>
        <w:rPr>
          <w:rFonts w:ascii="Times New Roman" w:hAnsi="Times New Roman" w:cs="Times New Roman"/>
          <w:sz w:val="26"/>
          <w:szCs w:val="26"/>
        </w:rPr>
      </w:pPr>
    </w:p>
    <w:p w:rsidR="00145460" w:rsidRDefault="00145460" w:rsidP="00A84091">
      <w:pPr>
        <w:pStyle w:val="a5"/>
        <w:ind w:left="862"/>
        <w:jc w:val="center"/>
        <w:rPr>
          <w:rFonts w:ascii="Times New Roman" w:hAnsi="Times New Roman" w:cs="Times New Roman"/>
          <w:sz w:val="26"/>
          <w:szCs w:val="26"/>
        </w:rPr>
      </w:pPr>
    </w:p>
    <w:p w:rsidR="00145460" w:rsidRDefault="00145460" w:rsidP="00A84091">
      <w:pPr>
        <w:pStyle w:val="a5"/>
        <w:ind w:left="862"/>
        <w:jc w:val="center"/>
        <w:rPr>
          <w:rFonts w:ascii="Times New Roman" w:hAnsi="Times New Roman" w:cs="Times New Roman"/>
          <w:sz w:val="26"/>
          <w:szCs w:val="26"/>
        </w:rPr>
      </w:pPr>
    </w:p>
    <w:p w:rsidR="00145460" w:rsidRDefault="00E816BB" w:rsidP="00717EF1">
      <w:pPr>
        <w:pStyle w:val="a5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Согласовано</w:t>
      </w:r>
      <w:bookmarkStart w:id="0" w:name="_GoBack"/>
      <w:bookmarkEnd w:id="0"/>
      <w:r w:rsidR="00145460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Style w:val="a4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4243"/>
      </w:tblGrid>
      <w:tr w:rsidR="00145460" w:rsidTr="00717EF1">
        <w:trPr>
          <w:trHeight w:val="580"/>
        </w:trPr>
        <w:tc>
          <w:tcPr>
            <w:tcW w:w="4679" w:type="dxa"/>
          </w:tcPr>
          <w:p w:rsidR="00145460" w:rsidRDefault="00145460" w:rsidP="000B089B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43" w:type="dxa"/>
          </w:tcPr>
          <w:p w:rsidR="00145460" w:rsidRDefault="00717EF1" w:rsidP="00145460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 </w:t>
            </w:r>
            <w:r w:rsidR="00145460">
              <w:rPr>
                <w:rFonts w:ascii="Times New Roman" w:hAnsi="Times New Roman" w:cs="Times New Roman"/>
                <w:sz w:val="26"/>
                <w:szCs w:val="26"/>
              </w:rPr>
              <w:t xml:space="preserve">В. В. Нестерова </w:t>
            </w:r>
          </w:p>
        </w:tc>
      </w:tr>
      <w:tr w:rsidR="00145460" w:rsidTr="00717EF1">
        <w:trPr>
          <w:trHeight w:val="571"/>
        </w:trPr>
        <w:tc>
          <w:tcPr>
            <w:tcW w:w="4679" w:type="dxa"/>
          </w:tcPr>
          <w:p w:rsidR="00145460" w:rsidRDefault="00145460" w:rsidP="000B089B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43" w:type="dxa"/>
          </w:tcPr>
          <w:p w:rsidR="00145460" w:rsidRDefault="00717EF1" w:rsidP="00145460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 </w:t>
            </w:r>
            <w:r w:rsidR="00145460">
              <w:rPr>
                <w:rFonts w:ascii="Times New Roman" w:hAnsi="Times New Roman" w:cs="Times New Roman"/>
                <w:sz w:val="26"/>
                <w:szCs w:val="26"/>
              </w:rPr>
              <w:t xml:space="preserve">Т. С. Сухорук </w:t>
            </w:r>
          </w:p>
        </w:tc>
      </w:tr>
      <w:tr w:rsidR="00145460" w:rsidTr="00717EF1">
        <w:trPr>
          <w:trHeight w:val="294"/>
        </w:trPr>
        <w:tc>
          <w:tcPr>
            <w:tcW w:w="4679" w:type="dxa"/>
          </w:tcPr>
          <w:p w:rsidR="00145460" w:rsidRDefault="00145460" w:rsidP="000B089B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43" w:type="dxa"/>
          </w:tcPr>
          <w:p w:rsidR="00145460" w:rsidRDefault="00717EF1" w:rsidP="00145460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 </w:t>
            </w:r>
            <w:r w:rsidR="00145460">
              <w:rPr>
                <w:rFonts w:ascii="Times New Roman" w:hAnsi="Times New Roman" w:cs="Times New Roman"/>
                <w:sz w:val="26"/>
                <w:szCs w:val="26"/>
              </w:rPr>
              <w:t xml:space="preserve">А. С. Драная </w:t>
            </w:r>
          </w:p>
          <w:p w:rsidR="00717EF1" w:rsidRDefault="00717EF1" w:rsidP="00145460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5460" w:rsidTr="00717EF1">
        <w:trPr>
          <w:trHeight w:val="571"/>
        </w:trPr>
        <w:tc>
          <w:tcPr>
            <w:tcW w:w="4679" w:type="dxa"/>
          </w:tcPr>
          <w:p w:rsidR="00145460" w:rsidRDefault="00145460" w:rsidP="000B089B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43" w:type="dxa"/>
          </w:tcPr>
          <w:p w:rsidR="00145460" w:rsidRDefault="00717EF1" w:rsidP="0097706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 </w:t>
            </w:r>
            <w:r w:rsidR="00977069">
              <w:rPr>
                <w:rFonts w:ascii="Times New Roman" w:hAnsi="Times New Roman" w:cs="Times New Roman"/>
                <w:sz w:val="26"/>
                <w:szCs w:val="26"/>
              </w:rPr>
              <w:t>А. В. Куликова</w:t>
            </w:r>
          </w:p>
        </w:tc>
      </w:tr>
      <w:tr w:rsidR="00145460" w:rsidTr="00717EF1">
        <w:trPr>
          <w:trHeight w:val="294"/>
        </w:trPr>
        <w:tc>
          <w:tcPr>
            <w:tcW w:w="4679" w:type="dxa"/>
          </w:tcPr>
          <w:p w:rsidR="00145460" w:rsidRDefault="00145460" w:rsidP="000B089B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43" w:type="dxa"/>
          </w:tcPr>
          <w:p w:rsidR="00145460" w:rsidRDefault="00717EF1" w:rsidP="00977069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 </w:t>
            </w:r>
            <w:r w:rsidR="00977069">
              <w:rPr>
                <w:rFonts w:ascii="Times New Roman" w:hAnsi="Times New Roman" w:cs="Times New Roman"/>
                <w:sz w:val="26"/>
                <w:szCs w:val="26"/>
              </w:rPr>
              <w:t>К. В. Кулиненко</w:t>
            </w:r>
          </w:p>
        </w:tc>
      </w:tr>
      <w:tr w:rsidR="00145460" w:rsidTr="00977069">
        <w:trPr>
          <w:trHeight w:val="315"/>
        </w:trPr>
        <w:tc>
          <w:tcPr>
            <w:tcW w:w="4679" w:type="dxa"/>
          </w:tcPr>
          <w:p w:rsidR="00145460" w:rsidRDefault="00145460" w:rsidP="000B089B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43" w:type="dxa"/>
          </w:tcPr>
          <w:p w:rsidR="00145460" w:rsidRDefault="00145460" w:rsidP="000B089B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45460" w:rsidRPr="001173BF" w:rsidRDefault="00717EF1" w:rsidP="00145460">
      <w:pPr>
        <w:pStyle w:val="a5"/>
        <w:ind w:left="8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440691">
        <w:rPr>
          <w:rFonts w:ascii="Times New Roman" w:hAnsi="Times New Roman" w:cs="Times New Roman"/>
          <w:sz w:val="26"/>
          <w:szCs w:val="26"/>
        </w:rPr>
        <w:t xml:space="preserve">    </w:t>
      </w:r>
    </w:p>
    <w:sectPr w:rsidR="00145460" w:rsidRPr="001173BF" w:rsidSect="00A97668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64013"/>
    <w:multiLevelType w:val="hybridMultilevel"/>
    <w:tmpl w:val="9AAEAFFA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14FE0BC9"/>
    <w:multiLevelType w:val="hybridMultilevel"/>
    <w:tmpl w:val="830856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911BA5"/>
    <w:multiLevelType w:val="hybridMultilevel"/>
    <w:tmpl w:val="6BFE51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8E61C7"/>
    <w:multiLevelType w:val="hybridMultilevel"/>
    <w:tmpl w:val="76D8D9E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F8A1B73"/>
    <w:multiLevelType w:val="hybridMultilevel"/>
    <w:tmpl w:val="2BCA2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0B4455"/>
    <w:multiLevelType w:val="hybridMultilevel"/>
    <w:tmpl w:val="43C673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153BDF"/>
    <w:multiLevelType w:val="hybridMultilevel"/>
    <w:tmpl w:val="3BA6A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16266"/>
    <w:multiLevelType w:val="hybridMultilevel"/>
    <w:tmpl w:val="150CAF0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BE54D2"/>
    <w:multiLevelType w:val="hybridMultilevel"/>
    <w:tmpl w:val="8C4E38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9C24D2"/>
    <w:multiLevelType w:val="multilevel"/>
    <w:tmpl w:val="32AE94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4F5F4781"/>
    <w:multiLevelType w:val="hybridMultilevel"/>
    <w:tmpl w:val="874E3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7D0B24"/>
    <w:multiLevelType w:val="hybridMultilevel"/>
    <w:tmpl w:val="C0B8D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B37E86"/>
    <w:multiLevelType w:val="hybridMultilevel"/>
    <w:tmpl w:val="B2DC236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164289"/>
    <w:multiLevelType w:val="hybridMultilevel"/>
    <w:tmpl w:val="C05409FA"/>
    <w:lvl w:ilvl="0" w:tplc="6A26AE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43C00AB"/>
    <w:multiLevelType w:val="hybridMultilevel"/>
    <w:tmpl w:val="C0B8D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D85424"/>
    <w:multiLevelType w:val="hybridMultilevel"/>
    <w:tmpl w:val="7F8233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F66BEF"/>
    <w:multiLevelType w:val="hybridMultilevel"/>
    <w:tmpl w:val="FFA86A78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5"/>
  </w:num>
  <w:num w:numId="4">
    <w:abstractNumId w:val="8"/>
  </w:num>
  <w:num w:numId="5">
    <w:abstractNumId w:val="2"/>
  </w:num>
  <w:num w:numId="6">
    <w:abstractNumId w:val="3"/>
  </w:num>
  <w:num w:numId="7">
    <w:abstractNumId w:val="0"/>
  </w:num>
  <w:num w:numId="8">
    <w:abstractNumId w:val="13"/>
  </w:num>
  <w:num w:numId="9">
    <w:abstractNumId w:val="11"/>
  </w:num>
  <w:num w:numId="10">
    <w:abstractNumId w:val="14"/>
  </w:num>
  <w:num w:numId="11">
    <w:abstractNumId w:val="7"/>
  </w:num>
  <w:num w:numId="12">
    <w:abstractNumId w:val="10"/>
  </w:num>
  <w:num w:numId="13">
    <w:abstractNumId w:val="6"/>
  </w:num>
  <w:num w:numId="14">
    <w:abstractNumId w:val="4"/>
  </w:num>
  <w:num w:numId="15">
    <w:abstractNumId w:val="12"/>
  </w:num>
  <w:num w:numId="16">
    <w:abstractNumId w:val="1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017"/>
    <w:rsid w:val="000F259D"/>
    <w:rsid w:val="00103017"/>
    <w:rsid w:val="001173BF"/>
    <w:rsid w:val="00145460"/>
    <w:rsid w:val="00197531"/>
    <w:rsid w:val="001A46D5"/>
    <w:rsid w:val="001D23FE"/>
    <w:rsid w:val="001D485C"/>
    <w:rsid w:val="002F3D74"/>
    <w:rsid w:val="00411788"/>
    <w:rsid w:val="00440691"/>
    <w:rsid w:val="00492804"/>
    <w:rsid w:val="00714C40"/>
    <w:rsid w:val="00717EF1"/>
    <w:rsid w:val="00724750"/>
    <w:rsid w:val="007E49E3"/>
    <w:rsid w:val="007F6D8F"/>
    <w:rsid w:val="00847989"/>
    <w:rsid w:val="00882C52"/>
    <w:rsid w:val="008F0845"/>
    <w:rsid w:val="00977069"/>
    <w:rsid w:val="0099455A"/>
    <w:rsid w:val="009F0E9E"/>
    <w:rsid w:val="00A5701B"/>
    <w:rsid w:val="00A84091"/>
    <w:rsid w:val="00A97668"/>
    <w:rsid w:val="00B24E0C"/>
    <w:rsid w:val="00BC4EAD"/>
    <w:rsid w:val="00BE75BE"/>
    <w:rsid w:val="00D2249D"/>
    <w:rsid w:val="00D36AEB"/>
    <w:rsid w:val="00E36C49"/>
    <w:rsid w:val="00E52C25"/>
    <w:rsid w:val="00E730F2"/>
    <w:rsid w:val="00E816BB"/>
    <w:rsid w:val="00EB27E6"/>
    <w:rsid w:val="00FB5420"/>
    <w:rsid w:val="00FE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259D"/>
    <w:pPr>
      <w:spacing w:after="0" w:line="240" w:lineRule="auto"/>
    </w:pPr>
  </w:style>
  <w:style w:type="table" w:styleId="a4">
    <w:name w:val="Table Grid"/>
    <w:basedOn w:val="a1"/>
    <w:uiPriority w:val="59"/>
    <w:rsid w:val="00FE18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E183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57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70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259D"/>
    <w:pPr>
      <w:spacing w:after="0" w:line="240" w:lineRule="auto"/>
    </w:pPr>
  </w:style>
  <w:style w:type="table" w:styleId="a4">
    <w:name w:val="Table Grid"/>
    <w:basedOn w:val="a1"/>
    <w:uiPriority w:val="59"/>
    <w:rsid w:val="00FE18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E183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57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70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6</Pages>
  <Words>1634</Words>
  <Characters>9315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2022-05-31T23:43:00Z</cp:lastPrinted>
  <dcterms:created xsi:type="dcterms:W3CDTF">2022-05-22T22:06:00Z</dcterms:created>
  <dcterms:modified xsi:type="dcterms:W3CDTF">2022-06-01T23:40:00Z</dcterms:modified>
</cp:coreProperties>
</file>