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35C" w:rsidRDefault="00264FB5" w:rsidP="00264FB5">
      <w:pPr>
        <w:jc w:val="center"/>
      </w:pPr>
      <w:r>
        <w:rPr>
          <w:noProof/>
        </w:rPr>
        <w:drawing>
          <wp:inline distT="0" distB="0" distL="0" distR="0" wp14:anchorId="77D798DA" wp14:editId="250FD1CB">
            <wp:extent cx="609600" cy="723900"/>
            <wp:effectExtent l="0" t="0" r="0" b="0"/>
            <wp:docPr id="1" name="Рисунок 1" descr="Описание: Описание: GB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BR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35C" w:rsidRDefault="0034635C" w:rsidP="00264FB5">
      <w:pPr>
        <w:jc w:val="center"/>
      </w:pPr>
    </w:p>
    <w:p w:rsidR="00264FB5" w:rsidRDefault="00264FB5" w:rsidP="00264F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264FB5" w:rsidRDefault="00264FB5" w:rsidP="00264F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264FB5" w:rsidRDefault="00264FB5" w:rsidP="00264F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264FB5" w:rsidRDefault="00264FB5" w:rsidP="00264F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264FB5" w:rsidRDefault="00264FB5" w:rsidP="00264FB5">
      <w:pPr>
        <w:jc w:val="center"/>
        <w:rPr>
          <w:sz w:val="28"/>
          <w:szCs w:val="28"/>
        </w:rPr>
      </w:pPr>
    </w:p>
    <w:p w:rsidR="00264FB5" w:rsidRDefault="00264FB5" w:rsidP="00264FB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EA4997" w:rsidRDefault="00EA4997" w:rsidP="00264FB5">
      <w:pPr>
        <w:jc w:val="center"/>
        <w:rPr>
          <w:b/>
          <w:sz w:val="26"/>
          <w:szCs w:val="26"/>
        </w:rPr>
      </w:pPr>
    </w:p>
    <w:p w:rsidR="0034635C" w:rsidRPr="00EA4997" w:rsidRDefault="0034635C" w:rsidP="00264FB5">
      <w:pPr>
        <w:jc w:val="center"/>
        <w:rPr>
          <w:b/>
          <w:sz w:val="26"/>
          <w:szCs w:val="26"/>
        </w:rPr>
      </w:pPr>
    </w:p>
    <w:tbl>
      <w:tblPr>
        <w:tblW w:w="9180" w:type="dxa"/>
        <w:tblLook w:val="01E0" w:firstRow="1" w:lastRow="1" w:firstColumn="1" w:lastColumn="1" w:noHBand="0" w:noVBand="0"/>
      </w:tblPr>
      <w:tblGrid>
        <w:gridCol w:w="3369"/>
        <w:gridCol w:w="2634"/>
        <w:gridCol w:w="3177"/>
      </w:tblGrid>
      <w:tr w:rsidR="008769BD" w:rsidRPr="00EA4997" w:rsidTr="00A01EB7">
        <w:tc>
          <w:tcPr>
            <w:tcW w:w="3369" w:type="dxa"/>
            <w:hideMark/>
          </w:tcPr>
          <w:p w:rsidR="008769BD" w:rsidRDefault="008769BD" w:rsidP="00461149">
            <w:pPr>
              <w:ind w:right="176"/>
              <w:contextualSpacing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от  </w:t>
            </w:r>
            <w:r w:rsidR="00461149">
              <w:rPr>
                <w:sz w:val="26"/>
                <w:szCs w:val="26"/>
                <w:u w:val="single"/>
                <w:lang w:eastAsia="en-US"/>
              </w:rPr>
              <w:t>24 мая 2022 года</w:t>
            </w:r>
          </w:p>
        </w:tc>
        <w:tc>
          <w:tcPr>
            <w:tcW w:w="2634" w:type="dxa"/>
            <w:hideMark/>
          </w:tcPr>
          <w:p w:rsidR="008769BD" w:rsidRDefault="008769BD" w:rsidP="00461149">
            <w:pPr>
              <w:contextualSpacing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№ </w:t>
            </w:r>
            <w:r w:rsidR="00461149">
              <w:rPr>
                <w:sz w:val="26"/>
                <w:szCs w:val="26"/>
                <w:u w:val="single"/>
                <w:lang w:eastAsia="en-US"/>
              </w:rPr>
              <w:t>389</w:t>
            </w:r>
          </w:p>
        </w:tc>
        <w:tc>
          <w:tcPr>
            <w:tcW w:w="3177" w:type="dxa"/>
            <w:hideMark/>
          </w:tcPr>
          <w:p w:rsidR="008769BD" w:rsidRPr="00EA4997" w:rsidRDefault="00A01EB7" w:rsidP="00A01EB7">
            <w:pPr>
              <w:spacing w:line="276" w:lineRule="auto"/>
              <w:ind w:right="-108"/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</w:t>
            </w:r>
            <w:r w:rsidR="008769BD" w:rsidRPr="00EA4997">
              <w:rPr>
                <w:sz w:val="26"/>
                <w:szCs w:val="26"/>
                <w:lang w:eastAsia="en-US"/>
              </w:rPr>
              <w:t>г. Билибино</w:t>
            </w:r>
          </w:p>
        </w:tc>
      </w:tr>
    </w:tbl>
    <w:p w:rsidR="00264FB5" w:rsidRDefault="00264FB5" w:rsidP="00574A8B">
      <w:pPr>
        <w:jc w:val="both"/>
        <w:rPr>
          <w:sz w:val="26"/>
          <w:szCs w:val="26"/>
        </w:rPr>
      </w:pPr>
    </w:p>
    <w:p w:rsidR="00EA4997" w:rsidRPr="00EA4997" w:rsidRDefault="00EA4997" w:rsidP="00574A8B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</w:tblGrid>
      <w:tr w:rsidR="00264FB5" w:rsidRPr="00EA4997" w:rsidTr="000039BB">
        <w:trPr>
          <w:trHeight w:val="392"/>
        </w:trPr>
        <w:tc>
          <w:tcPr>
            <w:tcW w:w="4077" w:type="dxa"/>
            <w:hideMark/>
          </w:tcPr>
          <w:p w:rsidR="00264FB5" w:rsidRPr="00EA4997" w:rsidRDefault="00264FB5" w:rsidP="00574A8B">
            <w:pPr>
              <w:pStyle w:val="ConsPlusTitle"/>
              <w:widowControl/>
              <w:jc w:val="both"/>
              <w:rPr>
                <w:sz w:val="26"/>
                <w:szCs w:val="26"/>
                <w:lang w:eastAsia="en-US"/>
              </w:rPr>
            </w:pPr>
            <w:r w:rsidRPr="00EA4997">
              <w:rPr>
                <w:b w:val="0"/>
                <w:sz w:val="26"/>
                <w:szCs w:val="26"/>
                <w:lang w:eastAsia="en-US"/>
              </w:rPr>
              <w:t>О проведении межведомственной комплекс</w:t>
            </w:r>
            <w:r w:rsidR="0034635C">
              <w:rPr>
                <w:b w:val="0"/>
                <w:sz w:val="26"/>
                <w:szCs w:val="26"/>
                <w:lang w:eastAsia="en-US"/>
              </w:rPr>
              <w:t xml:space="preserve">ной профилактической операции </w:t>
            </w:r>
            <w:r w:rsidRPr="00EA4997">
              <w:rPr>
                <w:b w:val="0"/>
                <w:sz w:val="26"/>
                <w:szCs w:val="26"/>
                <w:lang w:eastAsia="en-US"/>
              </w:rPr>
              <w:t xml:space="preserve">«Подросток» </w:t>
            </w:r>
          </w:p>
        </w:tc>
      </w:tr>
    </w:tbl>
    <w:p w:rsidR="0034635C" w:rsidRDefault="0034635C" w:rsidP="00574A8B">
      <w:pPr>
        <w:tabs>
          <w:tab w:val="left" w:pos="1260"/>
        </w:tabs>
        <w:ind w:firstLine="709"/>
        <w:jc w:val="both"/>
        <w:rPr>
          <w:sz w:val="26"/>
          <w:szCs w:val="26"/>
        </w:rPr>
      </w:pPr>
    </w:p>
    <w:p w:rsidR="003E36B8" w:rsidRDefault="003E36B8" w:rsidP="00574A8B">
      <w:pPr>
        <w:tabs>
          <w:tab w:val="left" w:pos="1260"/>
        </w:tabs>
        <w:ind w:firstLine="709"/>
        <w:jc w:val="both"/>
        <w:rPr>
          <w:sz w:val="26"/>
          <w:szCs w:val="26"/>
        </w:rPr>
      </w:pPr>
    </w:p>
    <w:p w:rsidR="00264FB5" w:rsidRDefault="00264FB5" w:rsidP="00574A8B">
      <w:pPr>
        <w:tabs>
          <w:tab w:val="left" w:pos="12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Во исполнение Федерального закона от 24 июня 1999 года № 120-ФЗ                   «Об основах системы профилактики безнадзорности и правонарушений несовершеннолетних», Постановления Губернатора Чукотского автономного округа от 20 апреля 2012 года № 24 «О ежегодном проведении межведомственной комплексной профилактической операции «Подросток» на территории Чукотского автономного округа», в целях повышения эффективности деятельности органов и учреждений системы профилактики безнадзорности и правонарушений несовершеннолетних, обеспечения мер по защите прав несовершеннолетних на отдых, оздоровление и занятость в период летних каникул, организации индивидуальной профилактической работы с несовершеннолетними, находящимися в трудной жизненной ситуации,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A01EB7" w:rsidRDefault="00A01EB7" w:rsidP="00A01EB7">
      <w:pPr>
        <w:ind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ПОСТАНОВЛЯЕТ:</w:t>
      </w:r>
    </w:p>
    <w:p w:rsidR="00264FB5" w:rsidRDefault="00264FB5" w:rsidP="0034635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Провести межведомственную комплексную профилактическую операцию «П</w:t>
      </w:r>
      <w:r w:rsidR="00F863D3">
        <w:rPr>
          <w:sz w:val="26"/>
          <w:szCs w:val="26"/>
        </w:rPr>
        <w:t>одросток» в период с 15 мая 20</w:t>
      </w:r>
      <w:r w:rsidR="00DB7130">
        <w:rPr>
          <w:sz w:val="26"/>
          <w:szCs w:val="26"/>
        </w:rPr>
        <w:t>2</w:t>
      </w:r>
      <w:r w:rsidR="000039BB">
        <w:rPr>
          <w:sz w:val="26"/>
          <w:szCs w:val="26"/>
        </w:rPr>
        <w:t>2</w:t>
      </w:r>
      <w:r w:rsidR="00F863D3">
        <w:rPr>
          <w:sz w:val="26"/>
          <w:szCs w:val="26"/>
        </w:rPr>
        <w:t xml:space="preserve"> года по 15 сентября 20</w:t>
      </w:r>
      <w:r w:rsidR="00DB7130">
        <w:rPr>
          <w:sz w:val="26"/>
          <w:szCs w:val="26"/>
        </w:rPr>
        <w:t>2</w:t>
      </w:r>
      <w:r w:rsidR="000039BB">
        <w:rPr>
          <w:sz w:val="26"/>
          <w:szCs w:val="26"/>
        </w:rPr>
        <w:t>2</w:t>
      </w:r>
      <w:r>
        <w:rPr>
          <w:sz w:val="26"/>
          <w:szCs w:val="26"/>
        </w:rPr>
        <w:t xml:space="preserve"> года.</w:t>
      </w:r>
    </w:p>
    <w:p w:rsidR="00264FB5" w:rsidRDefault="00264FB5" w:rsidP="0034635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Утвердить прилагаемый План проведения межведомственной комплексной профилактичес</w:t>
      </w:r>
      <w:r w:rsidR="00F863D3">
        <w:rPr>
          <w:sz w:val="26"/>
          <w:szCs w:val="26"/>
        </w:rPr>
        <w:t>кой операции «Подросток» на 20</w:t>
      </w:r>
      <w:r w:rsidR="00DB7130">
        <w:rPr>
          <w:sz w:val="26"/>
          <w:szCs w:val="26"/>
        </w:rPr>
        <w:t>2</w:t>
      </w:r>
      <w:r w:rsidR="000039BB">
        <w:rPr>
          <w:sz w:val="26"/>
          <w:szCs w:val="26"/>
        </w:rPr>
        <w:t>2</w:t>
      </w:r>
      <w:r>
        <w:rPr>
          <w:sz w:val="26"/>
          <w:szCs w:val="26"/>
        </w:rPr>
        <w:t xml:space="preserve"> год.</w:t>
      </w:r>
    </w:p>
    <w:p w:rsidR="00264FB5" w:rsidRDefault="00264FB5" w:rsidP="0034635C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Рекомендовать главам сельских поселений:</w:t>
      </w:r>
    </w:p>
    <w:p w:rsidR="00264FB5" w:rsidRDefault="00264FB5" w:rsidP="0034635C">
      <w:pPr>
        <w:pStyle w:val="a4"/>
        <w:numPr>
          <w:ilvl w:val="1"/>
          <w:numId w:val="2"/>
        </w:numPr>
        <w:tabs>
          <w:tab w:val="left" w:pos="851"/>
          <w:tab w:val="num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обеспечить проведение мероприятий межведомственной комплексной профилактической операции «Подросток»;</w:t>
      </w:r>
    </w:p>
    <w:p w:rsidR="00264FB5" w:rsidRPr="00A01EB7" w:rsidRDefault="00DB7130" w:rsidP="009C2E52">
      <w:pPr>
        <w:pStyle w:val="a4"/>
        <w:numPr>
          <w:ilvl w:val="1"/>
          <w:numId w:val="2"/>
        </w:numPr>
        <w:tabs>
          <w:tab w:val="left" w:pos="851"/>
          <w:tab w:val="num" w:pos="1134"/>
        </w:tabs>
        <w:ind w:left="0" w:firstLine="709"/>
        <w:jc w:val="both"/>
        <w:rPr>
          <w:sz w:val="26"/>
          <w:szCs w:val="26"/>
        </w:rPr>
      </w:pPr>
      <w:r w:rsidRPr="00A01EB7">
        <w:rPr>
          <w:sz w:val="26"/>
          <w:szCs w:val="26"/>
        </w:rPr>
        <w:t>в срок до 2</w:t>
      </w:r>
      <w:r w:rsidR="00BE5572" w:rsidRPr="00A01EB7">
        <w:rPr>
          <w:sz w:val="26"/>
          <w:szCs w:val="26"/>
        </w:rPr>
        <w:t>1</w:t>
      </w:r>
      <w:r w:rsidR="00F863D3" w:rsidRPr="00A01EB7">
        <w:rPr>
          <w:sz w:val="26"/>
          <w:szCs w:val="26"/>
        </w:rPr>
        <w:t xml:space="preserve"> сентября 20</w:t>
      </w:r>
      <w:r w:rsidRPr="00A01EB7">
        <w:rPr>
          <w:sz w:val="26"/>
          <w:szCs w:val="26"/>
        </w:rPr>
        <w:t>2</w:t>
      </w:r>
      <w:r w:rsidR="000039BB" w:rsidRPr="00A01EB7">
        <w:rPr>
          <w:sz w:val="26"/>
          <w:szCs w:val="26"/>
        </w:rPr>
        <w:t>2</w:t>
      </w:r>
      <w:r w:rsidR="00264FB5" w:rsidRPr="00A01EB7">
        <w:rPr>
          <w:sz w:val="26"/>
          <w:szCs w:val="26"/>
        </w:rPr>
        <w:t xml:space="preserve"> года представить информацию по итогам проведения</w:t>
      </w:r>
      <w:r w:rsidR="009C2E52" w:rsidRPr="00A01EB7">
        <w:rPr>
          <w:sz w:val="26"/>
          <w:szCs w:val="26"/>
        </w:rPr>
        <w:t xml:space="preserve"> </w:t>
      </w:r>
      <w:r w:rsidR="00264FB5" w:rsidRPr="00A01EB7">
        <w:rPr>
          <w:sz w:val="26"/>
          <w:szCs w:val="26"/>
        </w:rPr>
        <w:t>межведомственной</w:t>
      </w:r>
      <w:r w:rsidR="009C2E52" w:rsidRPr="00A01EB7">
        <w:rPr>
          <w:sz w:val="26"/>
          <w:szCs w:val="26"/>
        </w:rPr>
        <w:t xml:space="preserve"> </w:t>
      </w:r>
      <w:r w:rsidR="00264FB5" w:rsidRPr="00A01EB7">
        <w:rPr>
          <w:sz w:val="26"/>
          <w:szCs w:val="26"/>
        </w:rPr>
        <w:t>комплексной</w:t>
      </w:r>
      <w:r w:rsidR="009C2E52" w:rsidRPr="00A01EB7">
        <w:rPr>
          <w:sz w:val="26"/>
          <w:szCs w:val="26"/>
        </w:rPr>
        <w:t xml:space="preserve"> </w:t>
      </w:r>
      <w:r w:rsidR="00264FB5" w:rsidRPr="00A01EB7">
        <w:rPr>
          <w:sz w:val="26"/>
          <w:szCs w:val="26"/>
        </w:rPr>
        <w:t>профилактической операции</w:t>
      </w:r>
      <w:r w:rsidR="00A01EB7">
        <w:rPr>
          <w:sz w:val="26"/>
          <w:szCs w:val="26"/>
        </w:rPr>
        <w:t xml:space="preserve"> </w:t>
      </w:r>
      <w:r w:rsidR="00264FB5" w:rsidRPr="00A01EB7">
        <w:rPr>
          <w:sz w:val="26"/>
          <w:szCs w:val="26"/>
        </w:rPr>
        <w:t>«Подросток» в Комиссию по делам несовершеннолетних и защите их прав Администрации муниципального образования Билибинский муниципальный район.</w:t>
      </w:r>
    </w:p>
    <w:p w:rsidR="009C2E52" w:rsidRDefault="0034635C" w:rsidP="009C2E52">
      <w:pPr>
        <w:pStyle w:val="a4"/>
        <w:numPr>
          <w:ilvl w:val="0"/>
          <w:numId w:val="2"/>
        </w:numPr>
        <w:tabs>
          <w:tab w:val="left" w:pos="1134"/>
        </w:tabs>
        <w:ind w:firstLine="31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Настоящее постановление вступает в силу с момента его подписания.</w:t>
      </w:r>
    </w:p>
    <w:p w:rsidR="009C2E52" w:rsidRPr="009C2E52" w:rsidRDefault="00264FB5" w:rsidP="009C2E52">
      <w:pPr>
        <w:pStyle w:val="a4"/>
        <w:numPr>
          <w:ilvl w:val="0"/>
          <w:numId w:val="2"/>
        </w:numPr>
        <w:tabs>
          <w:tab w:val="clear" w:pos="390"/>
          <w:tab w:val="num" w:pos="0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A322C" wp14:editId="10B3899E">
                <wp:simplePos x="0" y="0"/>
                <wp:positionH relativeFrom="column">
                  <wp:posOffset>2628900</wp:posOffset>
                </wp:positionH>
                <wp:positionV relativeFrom="paragraph">
                  <wp:posOffset>-342900</wp:posOffset>
                </wp:positionV>
                <wp:extent cx="685800" cy="342900"/>
                <wp:effectExtent l="0" t="0" r="0" b="0"/>
                <wp:wrapNone/>
                <wp:docPr id="4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4FB5" w:rsidRDefault="00264FB5" w:rsidP="00264FB5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07pt;margin-top:-27pt;width:5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" filled="f" stroked="f">
                <v:textbox>
                  <w:txbxContent>
                    <w:p w:rsidR="00264FB5" w:rsidRDefault="00264FB5" w:rsidP="00264FB5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C2E52">
        <w:rPr>
          <w:sz w:val="26"/>
          <w:szCs w:val="26"/>
        </w:rPr>
        <w:t>Контроль за исполнением настоящего постановления возложить</w:t>
      </w:r>
      <w:r w:rsidR="009C2E52" w:rsidRPr="009C2E52">
        <w:rPr>
          <w:sz w:val="26"/>
          <w:szCs w:val="26"/>
        </w:rPr>
        <w:t xml:space="preserve">                             </w:t>
      </w:r>
      <w:r w:rsidRPr="009C2E52">
        <w:rPr>
          <w:sz w:val="26"/>
          <w:szCs w:val="26"/>
        </w:rPr>
        <w:t xml:space="preserve"> на </w:t>
      </w:r>
      <w:r w:rsidR="009C2E52" w:rsidRPr="009C2E52">
        <w:rPr>
          <w:rFonts w:eastAsia="Courier New"/>
          <w:color w:val="000000"/>
          <w:sz w:val="26"/>
          <w:szCs w:val="26"/>
          <w:lang w:bidi="ru-RU"/>
        </w:rPr>
        <w:t>исполняющего обязанности начальника Управления  социальной политики Луценко Я.С.</w:t>
      </w:r>
    </w:p>
    <w:p w:rsidR="009C2E52" w:rsidRPr="009C2E52" w:rsidRDefault="009C2E52" w:rsidP="009C2E52">
      <w:pPr>
        <w:widowControl w:val="0"/>
        <w:tabs>
          <w:tab w:val="left" w:pos="1134"/>
        </w:tabs>
        <w:ind w:firstLine="851"/>
        <w:rPr>
          <w:rFonts w:eastAsia="Courier New"/>
          <w:color w:val="000000"/>
          <w:sz w:val="26"/>
          <w:szCs w:val="26"/>
          <w:lang w:bidi="ru-RU"/>
        </w:rPr>
      </w:pPr>
    </w:p>
    <w:p w:rsidR="009C2E52" w:rsidRPr="009C2E52" w:rsidRDefault="009C2E52" w:rsidP="009C2E52">
      <w:pPr>
        <w:widowControl w:val="0"/>
        <w:tabs>
          <w:tab w:val="left" w:pos="1134"/>
        </w:tabs>
        <w:ind w:firstLine="851"/>
        <w:rPr>
          <w:rFonts w:eastAsia="Courier New"/>
          <w:color w:val="000000"/>
          <w:sz w:val="26"/>
          <w:szCs w:val="26"/>
          <w:lang w:bidi="ru-RU"/>
        </w:rPr>
      </w:pPr>
    </w:p>
    <w:p w:rsidR="009C2E52" w:rsidRPr="009C2E52" w:rsidRDefault="009C2E52" w:rsidP="009C2E52">
      <w:pPr>
        <w:widowControl w:val="0"/>
        <w:tabs>
          <w:tab w:val="left" w:pos="1134"/>
        </w:tabs>
        <w:ind w:firstLine="851"/>
        <w:rPr>
          <w:rFonts w:eastAsia="Courier New"/>
          <w:color w:val="000000"/>
          <w:sz w:val="26"/>
          <w:szCs w:val="26"/>
          <w:lang w:bidi="ru-RU"/>
        </w:rPr>
      </w:pPr>
    </w:p>
    <w:p w:rsidR="009C2E52" w:rsidRPr="009C2E52" w:rsidRDefault="009C2E52" w:rsidP="009C2E52">
      <w:pPr>
        <w:widowControl w:val="0"/>
        <w:tabs>
          <w:tab w:val="left" w:pos="1134"/>
        </w:tabs>
        <w:ind w:firstLine="851"/>
        <w:rPr>
          <w:rFonts w:eastAsia="Courier New"/>
          <w:color w:val="000000"/>
          <w:sz w:val="26"/>
          <w:szCs w:val="26"/>
          <w:lang w:bidi="ru-RU"/>
        </w:rPr>
      </w:pPr>
    </w:p>
    <w:p w:rsidR="00A01EB7" w:rsidRDefault="009C2E52" w:rsidP="009C2E52">
      <w:pPr>
        <w:widowControl w:val="0"/>
        <w:tabs>
          <w:tab w:val="left" w:pos="1134"/>
        </w:tabs>
        <w:jc w:val="both"/>
        <w:rPr>
          <w:rFonts w:eastAsia="Courier New"/>
          <w:color w:val="000000"/>
          <w:sz w:val="26"/>
          <w:szCs w:val="26"/>
          <w:lang w:bidi="ru-RU"/>
        </w:rPr>
      </w:pPr>
      <w:r w:rsidRPr="009C2E52">
        <w:rPr>
          <w:rFonts w:eastAsia="Courier New"/>
          <w:color w:val="000000"/>
          <w:sz w:val="26"/>
          <w:szCs w:val="26"/>
          <w:lang w:bidi="ru-RU"/>
        </w:rPr>
        <w:t>Исполняющий обязанности</w:t>
      </w:r>
    </w:p>
    <w:p w:rsidR="009C2E52" w:rsidRPr="009C2E52" w:rsidRDefault="009C2E52" w:rsidP="009C2E52">
      <w:pPr>
        <w:widowControl w:val="0"/>
        <w:tabs>
          <w:tab w:val="left" w:pos="1134"/>
        </w:tabs>
        <w:jc w:val="both"/>
        <w:rPr>
          <w:rFonts w:eastAsia="Courier New"/>
          <w:color w:val="000000"/>
          <w:sz w:val="26"/>
          <w:szCs w:val="26"/>
          <w:lang w:bidi="ru-RU"/>
        </w:rPr>
      </w:pPr>
      <w:r w:rsidRPr="009C2E52">
        <w:rPr>
          <w:rFonts w:eastAsia="Courier New"/>
          <w:color w:val="000000"/>
          <w:sz w:val="26"/>
          <w:szCs w:val="26"/>
          <w:lang w:bidi="ru-RU"/>
        </w:rPr>
        <w:t>Главы Администрации</w:t>
      </w:r>
      <w:r w:rsidRPr="009C2E52">
        <w:rPr>
          <w:rFonts w:eastAsia="Courier New"/>
          <w:color w:val="000000"/>
          <w:sz w:val="26"/>
          <w:szCs w:val="26"/>
          <w:lang w:bidi="ru-RU"/>
        </w:rPr>
        <w:tab/>
      </w:r>
      <w:r w:rsidRPr="009C2E52">
        <w:rPr>
          <w:rFonts w:eastAsia="Courier New"/>
          <w:color w:val="000000"/>
          <w:sz w:val="26"/>
          <w:szCs w:val="26"/>
          <w:lang w:bidi="ru-RU"/>
        </w:rPr>
        <w:tab/>
      </w:r>
      <w:r w:rsidRPr="009C2E52">
        <w:rPr>
          <w:rFonts w:eastAsia="Courier New"/>
          <w:color w:val="000000"/>
          <w:sz w:val="26"/>
          <w:szCs w:val="26"/>
          <w:lang w:bidi="ru-RU"/>
        </w:rPr>
        <w:tab/>
      </w:r>
      <w:r>
        <w:rPr>
          <w:rFonts w:eastAsia="Courier New"/>
          <w:color w:val="000000"/>
          <w:sz w:val="26"/>
          <w:szCs w:val="26"/>
          <w:lang w:bidi="ru-RU"/>
        </w:rPr>
        <w:t xml:space="preserve">      </w:t>
      </w:r>
      <w:r w:rsidRPr="009C2E52">
        <w:rPr>
          <w:rFonts w:eastAsia="Courier New"/>
          <w:color w:val="000000"/>
          <w:sz w:val="26"/>
          <w:szCs w:val="26"/>
          <w:lang w:bidi="ru-RU"/>
        </w:rPr>
        <w:t xml:space="preserve">   </w:t>
      </w:r>
      <w:r w:rsidR="000039BB">
        <w:rPr>
          <w:rFonts w:eastAsia="Courier New"/>
          <w:color w:val="000000"/>
          <w:sz w:val="26"/>
          <w:szCs w:val="26"/>
          <w:lang w:bidi="ru-RU"/>
        </w:rPr>
        <w:t xml:space="preserve">  </w:t>
      </w:r>
      <w:r w:rsidRPr="009C2E52">
        <w:rPr>
          <w:rFonts w:eastAsia="Courier New"/>
          <w:color w:val="000000"/>
          <w:sz w:val="26"/>
          <w:szCs w:val="26"/>
          <w:lang w:bidi="ru-RU"/>
        </w:rPr>
        <w:t xml:space="preserve">                                        </w:t>
      </w:r>
      <w:r w:rsidR="000039BB">
        <w:rPr>
          <w:rFonts w:eastAsia="Courier New"/>
          <w:color w:val="000000"/>
          <w:sz w:val="26"/>
          <w:szCs w:val="26"/>
          <w:lang w:bidi="ru-RU"/>
        </w:rPr>
        <w:t>С.М. Рубцов</w:t>
      </w:r>
    </w:p>
    <w:p w:rsidR="009C2E52" w:rsidRPr="009C2E52" w:rsidRDefault="009C2E52" w:rsidP="009C2E52">
      <w:pPr>
        <w:widowControl w:val="0"/>
        <w:jc w:val="right"/>
        <w:rPr>
          <w:rFonts w:eastAsia="Courier New"/>
          <w:color w:val="000000"/>
          <w:sz w:val="26"/>
          <w:szCs w:val="26"/>
          <w:lang w:bidi="ru-RU"/>
        </w:rPr>
      </w:pPr>
    </w:p>
    <w:p w:rsidR="009C2E52" w:rsidRPr="009C2E52" w:rsidRDefault="009C2E52" w:rsidP="009C2E52">
      <w:pPr>
        <w:widowControl w:val="0"/>
        <w:jc w:val="right"/>
        <w:rPr>
          <w:rFonts w:eastAsia="Courier New"/>
          <w:color w:val="000000"/>
          <w:sz w:val="26"/>
          <w:szCs w:val="26"/>
          <w:lang w:bidi="ru-RU"/>
        </w:rPr>
      </w:pPr>
    </w:p>
    <w:p w:rsidR="009C2E52" w:rsidRPr="009C2E52" w:rsidRDefault="009C2E52" w:rsidP="009C2E52">
      <w:pPr>
        <w:widowControl w:val="0"/>
        <w:jc w:val="right"/>
        <w:rPr>
          <w:rFonts w:eastAsia="Courier New"/>
          <w:color w:val="000000"/>
          <w:sz w:val="26"/>
          <w:szCs w:val="26"/>
          <w:lang w:bidi="ru-RU"/>
        </w:rPr>
      </w:pPr>
    </w:p>
    <w:p w:rsidR="009C2E52" w:rsidRPr="009C2E52" w:rsidRDefault="009C2E52" w:rsidP="009C2E52">
      <w:pPr>
        <w:widowControl w:val="0"/>
        <w:jc w:val="right"/>
        <w:rPr>
          <w:rFonts w:eastAsia="Courier New"/>
          <w:color w:val="000000"/>
          <w:sz w:val="26"/>
          <w:szCs w:val="26"/>
          <w:lang w:bidi="ru-RU"/>
        </w:rPr>
      </w:pPr>
    </w:p>
    <w:p w:rsidR="00264FB5" w:rsidRDefault="00264FB5" w:rsidP="009C2E52">
      <w:pPr>
        <w:tabs>
          <w:tab w:val="left" w:pos="1134"/>
        </w:tabs>
        <w:jc w:val="both"/>
        <w:rPr>
          <w:sz w:val="26"/>
          <w:szCs w:val="26"/>
        </w:rPr>
      </w:pPr>
    </w:p>
    <w:p w:rsidR="00264FB5" w:rsidRDefault="00264FB5" w:rsidP="00264FB5">
      <w:pPr>
        <w:tabs>
          <w:tab w:val="left" w:pos="900"/>
        </w:tabs>
        <w:rPr>
          <w:sz w:val="26"/>
          <w:szCs w:val="26"/>
        </w:rPr>
      </w:pPr>
    </w:p>
    <w:p w:rsidR="00264FB5" w:rsidRDefault="00264FB5" w:rsidP="00264FB5">
      <w:pPr>
        <w:tabs>
          <w:tab w:val="left" w:pos="900"/>
        </w:tabs>
        <w:rPr>
          <w:sz w:val="26"/>
          <w:szCs w:val="26"/>
        </w:rPr>
      </w:pPr>
    </w:p>
    <w:p w:rsidR="00264FB5" w:rsidRDefault="00264FB5" w:rsidP="00264FB5">
      <w:pPr>
        <w:tabs>
          <w:tab w:val="left" w:pos="900"/>
        </w:tabs>
        <w:rPr>
          <w:sz w:val="26"/>
          <w:szCs w:val="26"/>
        </w:rPr>
      </w:pPr>
    </w:p>
    <w:p w:rsidR="00264FB5" w:rsidRDefault="00264FB5" w:rsidP="00264FB5">
      <w:pPr>
        <w:tabs>
          <w:tab w:val="left" w:pos="900"/>
        </w:tabs>
        <w:rPr>
          <w:sz w:val="26"/>
          <w:szCs w:val="26"/>
        </w:rPr>
      </w:pPr>
    </w:p>
    <w:p w:rsidR="00264FB5" w:rsidRDefault="00264FB5" w:rsidP="00264FB5">
      <w:pPr>
        <w:tabs>
          <w:tab w:val="left" w:pos="900"/>
        </w:tabs>
        <w:rPr>
          <w:sz w:val="26"/>
          <w:szCs w:val="26"/>
        </w:rPr>
      </w:pPr>
    </w:p>
    <w:p w:rsidR="00264FB5" w:rsidRDefault="00264FB5" w:rsidP="00264FB5">
      <w:pPr>
        <w:tabs>
          <w:tab w:val="left" w:pos="900"/>
        </w:tabs>
        <w:rPr>
          <w:sz w:val="26"/>
          <w:szCs w:val="26"/>
        </w:rPr>
      </w:pPr>
    </w:p>
    <w:p w:rsidR="00264FB5" w:rsidRDefault="00264FB5" w:rsidP="00264FB5">
      <w:pPr>
        <w:tabs>
          <w:tab w:val="left" w:pos="900"/>
        </w:tabs>
        <w:rPr>
          <w:sz w:val="26"/>
          <w:szCs w:val="26"/>
        </w:rPr>
      </w:pPr>
    </w:p>
    <w:p w:rsidR="00264FB5" w:rsidRDefault="00264FB5" w:rsidP="00264FB5">
      <w:pPr>
        <w:tabs>
          <w:tab w:val="left" w:pos="900"/>
        </w:tabs>
        <w:rPr>
          <w:sz w:val="26"/>
          <w:szCs w:val="26"/>
        </w:rPr>
      </w:pPr>
    </w:p>
    <w:p w:rsidR="00264FB5" w:rsidRDefault="00264FB5" w:rsidP="00264FB5">
      <w:pPr>
        <w:tabs>
          <w:tab w:val="left" w:pos="900"/>
        </w:tabs>
        <w:rPr>
          <w:sz w:val="26"/>
          <w:szCs w:val="26"/>
        </w:rPr>
      </w:pPr>
    </w:p>
    <w:p w:rsidR="00264FB5" w:rsidRDefault="00264FB5" w:rsidP="00264FB5">
      <w:pPr>
        <w:tabs>
          <w:tab w:val="left" w:pos="900"/>
        </w:tabs>
        <w:rPr>
          <w:sz w:val="26"/>
          <w:szCs w:val="26"/>
        </w:rPr>
      </w:pPr>
    </w:p>
    <w:p w:rsidR="00264FB5" w:rsidRDefault="00264FB5" w:rsidP="00264FB5">
      <w:pPr>
        <w:tabs>
          <w:tab w:val="left" w:pos="900"/>
        </w:tabs>
        <w:rPr>
          <w:sz w:val="26"/>
          <w:szCs w:val="26"/>
        </w:rPr>
      </w:pPr>
    </w:p>
    <w:p w:rsidR="00264FB5" w:rsidRDefault="00264FB5" w:rsidP="00264FB5">
      <w:pPr>
        <w:tabs>
          <w:tab w:val="left" w:pos="900"/>
        </w:tabs>
        <w:rPr>
          <w:sz w:val="26"/>
          <w:szCs w:val="26"/>
        </w:rPr>
      </w:pPr>
    </w:p>
    <w:p w:rsidR="00264FB5" w:rsidRDefault="00264FB5" w:rsidP="00264FB5">
      <w:pPr>
        <w:tabs>
          <w:tab w:val="left" w:pos="900"/>
        </w:tabs>
        <w:rPr>
          <w:sz w:val="26"/>
          <w:szCs w:val="26"/>
        </w:rPr>
      </w:pPr>
    </w:p>
    <w:p w:rsidR="00264FB5" w:rsidRDefault="00264FB5" w:rsidP="00264FB5">
      <w:pPr>
        <w:tabs>
          <w:tab w:val="left" w:pos="900"/>
        </w:tabs>
        <w:rPr>
          <w:sz w:val="26"/>
          <w:szCs w:val="26"/>
        </w:rPr>
      </w:pPr>
    </w:p>
    <w:p w:rsidR="00264FB5" w:rsidRDefault="00264FB5" w:rsidP="00264FB5">
      <w:pPr>
        <w:tabs>
          <w:tab w:val="left" w:pos="900"/>
        </w:tabs>
        <w:rPr>
          <w:sz w:val="26"/>
          <w:szCs w:val="26"/>
        </w:rPr>
      </w:pPr>
    </w:p>
    <w:p w:rsidR="00264FB5" w:rsidRDefault="00264FB5" w:rsidP="00264FB5">
      <w:pPr>
        <w:tabs>
          <w:tab w:val="left" w:pos="900"/>
        </w:tabs>
        <w:rPr>
          <w:sz w:val="26"/>
          <w:szCs w:val="26"/>
        </w:rPr>
      </w:pPr>
    </w:p>
    <w:p w:rsidR="00EA4997" w:rsidRDefault="00EA4997" w:rsidP="00264FB5">
      <w:pPr>
        <w:tabs>
          <w:tab w:val="left" w:pos="900"/>
        </w:tabs>
        <w:rPr>
          <w:sz w:val="26"/>
          <w:szCs w:val="26"/>
        </w:rPr>
      </w:pPr>
    </w:p>
    <w:p w:rsidR="00EA4997" w:rsidRDefault="00EA4997" w:rsidP="00264FB5">
      <w:pPr>
        <w:tabs>
          <w:tab w:val="left" w:pos="900"/>
        </w:tabs>
        <w:rPr>
          <w:sz w:val="26"/>
          <w:szCs w:val="26"/>
        </w:rPr>
      </w:pPr>
    </w:p>
    <w:p w:rsidR="00EA4997" w:rsidRDefault="00EA4997" w:rsidP="00264FB5">
      <w:pPr>
        <w:tabs>
          <w:tab w:val="left" w:pos="900"/>
        </w:tabs>
        <w:rPr>
          <w:sz w:val="26"/>
          <w:szCs w:val="26"/>
        </w:rPr>
      </w:pPr>
    </w:p>
    <w:p w:rsidR="00EA4997" w:rsidRDefault="00EA4997" w:rsidP="00264FB5">
      <w:pPr>
        <w:tabs>
          <w:tab w:val="left" w:pos="900"/>
        </w:tabs>
        <w:rPr>
          <w:sz w:val="26"/>
          <w:szCs w:val="26"/>
        </w:rPr>
      </w:pPr>
    </w:p>
    <w:p w:rsidR="00EA4997" w:rsidRDefault="00EA4997" w:rsidP="00264FB5">
      <w:pPr>
        <w:tabs>
          <w:tab w:val="left" w:pos="900"/>
        </w:tabs>
        <w:rPr>
          <w:sz w:val="26"/>
          <w:szCs w:val="26"/>
        </w:rPr>
      </w:pPr>
    </w:p>
    <w:p w:rsidR="00EA4997" w:rsidRDefault="00EA4997" w:rsidP="00264FB5">
      <w:pPr>
        <w:tabs>
          <w:tab w:val="left" w:pos="900"/>
        </w:tabs>
        <w:rPr>
          <w:sz w:val="26"/>
          <w:szCs w:val="26"/>
        </w:rPr>
      </w:pPr>
    </w:p>
    <w:p w:rsidR="00EA4997" w:rsidRDefault="00EA4997" w:rsidP="00264FB5">
      <w:pPr>
        <w:tabs>
          <w:tab w:val="left" w:pos="900"/>
        </w:tabs>
        <w:rPr>
          <w:sz w:val="26"/>
          <w:szCs w:val="26"/>
        </w:rPr>
      </w:pPr>
    </w:p>
    <w:p w:rsidR="00EA4997" w:rsidRDefault="00EA4997" w:rsidP="00264FB5">
      <w:pPr>
        <w:tabs>
          <w:tab w:val="left" w:pos="900"/>
        </w:tabs>
        <w:rPr>
          <w:sz w:val="26"/>
          <w:szCs w:val="26"/>
        </w:rPr>
      </w:pPr>
    </w:p>
    <w:p w:rsidR="00EA4997" w:rsidRDefault="00EA4997" w:rsidP="00264FB5">
      <w:pPr>
        <w:tabs>
          <w:tab w:val="left" w:pos="900"/>
        </w:tabs>
        <w:rPr>
          <w:sz w:val="26"/>
          <w:szCs w:val="26"/>
        </w:rPr>
      </w:pPr>
    </w:p>
    <w:p w:rsidR="00EA4997" w:rsidRDefault="00EA4997" w:rsidP="00264FB5">
      <w:pPr>
        <w:tabs>
          <w:tab w:val="left" w:pos="900"/>
        </w:tabs>
        <w:rPr>
          <w:sz w:val="26"/>
          <w:szCs w:val="26"/>
        </w:rPr>
      </w:pPr>
    </w:p>
    <w:p w:rsidR="00EA4997" w:rsidRDefault="00EA4997" w:rsidP="00264FB5">
      <w:pPr>
        <w:tabs>
          <w:tab w:val="left" w:pos="900"/>
        </w:tabs>
        <w:rPr>
          <w:sz w:val="26"/>
          <w:szCs w:val="26"/>
        </w:rPr>
      </w:pPr>
    </w:p>
    <w:p w:rsidR="00EA4997" w:rsidRDefault="00EA4997" w:rsidP="00264FB5">
      <w:pPr>
        <w:tabs>
          <w:tab w:val="left" w:pos="900"/>
        </w:tabs>
        <w:rPr>
          <w:sz w:val="26"/>
          <w:szCs w:val="26"/>
        </w:rPr>
      </w:pPr>
    </w:p>
    <w:p w:rsidR="00EA4997" w:rsidRDefault="00EA4997" w:rsidP="00264FB5">
      <w:pPr>
        <w:tabs>
          <w:tab w:val="left" w:pos="900"/>
        </w:tabs>
        <w:rPr>
          <w:sz w:val="26"/>
          <w:szCs w:val="26"/>
        </w:rPr>
      </w:pPr>
    </w:p>
    <w:p w:rsidR="00EA4997" w:rsidRDefault="00EA4997" w:rsidP="00264FB5">
      <w:pPr>
        <w:tabs>
          <w:tab w:val="left" w:pos="900"/>
        </w:tabs>
        <w:rPr>
          <w:sz w:val="26"/>
          <w:szCs w:val="26"/>
        </w:rPr>
      </w:pPr>
    </w:p>
    <w:p w:rsidR="00EA4997" w:rsidRDefault="00EA4997" w:rsidP="00264FB5">
      <w:pPr>
        <w:tabs>
          <w:tab w:val="left" w:pos="900"/>
        </w:tabs>
        <w:rPr>
          <w:sz w:val="26"/>
          <w:szCs w:val="26"/>
        </w:rPr>
      </w:pPr>
    </w:p>
    <w:p w:rsidR="00EA4997" w:rsidRDefault="00EA4997" w:rsidP="00264FB5">
      <w:pPr>
        <w:tabs>
          <w:tab w:val="left" w:pos="900"/>
        </w:tabs>
        <w:rPr>
          <w:sz w:val="26"/>
          <w:szCs w:val="26"/>
        </w:rPr>
      </w:pPr>
    </w:p>
    <w:p w:rsidR="00EA4997" w:rsidRDefault="00EA4997" w:rsidP="00264FB5">
      <w:pPr>
        <w:tabs>
          <w:tab w:val="left" w:pos="900"/>
        </w:tabs>
        <w:rPr>
          <w:sz w:val="26"/>
          <w:szCs w:val="26"/>
        </w:rPr>
      </w:pPr>
    </w:p>
    <w:p w:rsidR="00EA4997" w:rsidRDefault="00EA4997" w:rsidP="00264FB5">
      <w:pPr>
        <w:tabs>
          <w:tab w:val="left" w:pos="900"/>
        </w:tabs>
        <w:rPr>
          <w:sz w:val="26"/>
          <w:szCs w:val="26"/>
        </w:rPr>
      </w:pPr>
    </w:p>
    <w:p w:rsidR="00EA4997" w:rsidRDefault="00EA4997" w:rsidP="00264FB5">
      <w:pPr>
        <w:tabs>
          <w:tab w:val="left" w:pos="900"/>
        </w:tabs>
        <w:rPr>
          <w:sz w:val="26"/>
          <w:szCs w:val="26"/>
        </w:rPr>
      </w:pPr>
    </w:p>
    <w:p w:rsidR="00264FB5" w:rsidRDefault="00264FB5" w:rsidP="00264FB5">
      <w:pPr>
        <w:ind w:right="-1"/>
        <w:contextualSpacing/>
        <w:jc w:val="both"/>
      </w:pPr>
      <w:bookmarkStart w:id="0" w:name="_GoBack"/>
      <w:bookmarkEnd w:id="0"/>
    </w:p>
    <w:p w:rsidR="00264FB5" w:rsidRDefault="00264FB5" w:rsidP="00264FB5">
      <w:pPr>
        <w:rPr>
          <w:sz w:val="26"/>
          <w:szCs w:val="26"/>
        </w:rPr>
      </w:pPr>
    </w:p>
    <w:p w:rsidR="00264FB5" w:rsidRDefault="00264FB5" w:rsidP="00264FB5">
      <w:pPr>
        <w:rPr>
          <w:sz w:val="26"/>
          <w:szCs w:val="26"/>
        </w:rPr>
        <w:sectPr w:rsidR="00264FB5" w:rsidSect="00A01EB7">
          <w:pgSz w:w="11906" w:h="16838"/>
          <w:pgMar w:top="1134" w:right="567" w:bottom="1134" w:left="2268" w:header="709" w:footer="709" w:gutter="0"/>
          <w:cols w:space="720"/>
          <w:docGrid w:linePitch="326"/>
        </w:sectPr>
      </w:pPr>
    </w:p>
    <w:tbl>
      <w:tblPr>
        <w:tblW w:w="17295" w:type="dxa"/>
        <w:tblLook w:val="04A0" w:firstRow="1" w:lastRow="0" w:firstColumn="1" w:lastColumn="0" w:noHBand="0" w:noVBand="1"/>
      </w:tblPr>
      <w:tblGrid>
        <w:gridCol w:w="3601"/>
        <w:gridCol w:w="6288"/>
        <w:gridCol w:w="7406"/>
      </w:tblGrid>
      <w:tr w:rsidR="00264FB5" w:rsidTr="00264FB5">
        <w:trPr>
          <w:trHeight w:val="2206"/>
        </w:trPr>
        <w:tc>
          <w:tcPr>
            <w:tcW w:w="3601" w:type="dxa"/>
          </w:tcPr>
          <w:p w:rsidR="00264FB5" w:rsidRDefault="00264F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288" w:type="dxa"/>
          </w:tcPr>
          <w:p w:rsidR="00264FB5" w:rsidRDefault="00264FB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406" w:type="dxa"/>
          </w:tcPr>
          <w:p w:rsidR="00264FB5" w:rsidRDefault="00264FB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УТВЕРЖДЕН</w:t>
            </w:r>
          </w:p>
          <w:p w:rsidR="00264FB5" w:rsidRDefault="00264FB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Постановлением Администрации</w:t>
            </w:r>
          </w:p>
          <w:p w:rsidR="00264FB5" w:rsidRDefault="00264FB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муниципального образования</w:t>
            </w:r>
          </w:p>
          <w:p w:rsidR="00264FB5" w:rsidRDefault="00264FB5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Билибинский муниципальный район </w:t>
            </w:r>
          </w:p>
          <w:p w:rsidR="00264FB5" w:rsidRPr="00461149" w:rsidRDefault="00461149">
            <w:pPr>
              <w:spacing w:line="276" w:lineRule="auto"/>
              <w:jc w:val="both"/>
              <w:rPr>
                <w:sz w:val="26"/>
                <w:szCs w:val="26"/>
                <w:u w:val="single"/>
                <w:lang w:eastAsia="en-US"/>
              </w:rPr>
            </w:pPr>
            <w:r>
              <w:rPr>
                <w:sz w:val="26"/>
                <w:szCs w:val="26"/>
                <w:u w:val="single"/>
                <w:lang w:eastAsia="en-US"/>
              </w:rPr>
              <w:t>от 24 мая 2022 года № 389</w:t>
            </w:r>
          </w:p>
          <w:p w:rsidR="00264FB5" w:rsidRDefault="00264FB5">
            <w:pPr>
              <w:spacing w:line="276" w:lineRule="auto"/>
              <w:rPr>
                <w:lang w:eastAsia="en-US"/>
              </w:rPr>
            </w:pPr>
          </w:p>
        </w:tc>
      </w:tr>
    </w:tbl>
    <w:p w:rsidR="00264FB5" w:rsidRDefault="00264FB5" w:rsidP="00264FB5">
      <w:pPr>
        <w:rPr>
          <w:sz w:val="26"/>
          <w:szCs w:val="26"/>
        </w:rPr>
      </w:pPr>
    </w:p>
    <w:p w:rsidR="00264FB5" w:rsidRDefault="00264FB5" w:rsidP="00264FB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План</w:t>
      </w:r>
    </w:p>
    <w:p w:rsidR="00264FB5" w:rsidRDefault="00264FB5" w:rsidP="00264FB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проведения межведомственной комплексной профилактической  операции «Подросток» на </w:t>
      </w:r>
      <w:r w:rsidR="00BE5572">
        <w:rPr>
          <w:b/>
          <w:sz w:val="26"/>
          <w:szCs w:val="26"/>
        </w:rPr>
        <w:t>202</w:t>
      </w:r>
      <w:r w:rsidR="000039BB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год</w:t>
      </w:r>
    </w:p>
    <w:p w:rsidR="00264FB5" w:rsidRDefault="00264FB5" w:rsidP="00264FB5">
      <w:pPr>
        <w:jc w:val="both"/>
        <w:rPr>
          <w:sz w:val="26"/>
          <w:szCs w:val="26"/>
        </w:rPr>
      </w:pPr>
    </w:p>
    <w:p w:rsidR="00264FB5" w:rsidRDefault="00264FB5" w:rsidP="00264FB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Сроки исполнения:</w:t>
      </w:r>
      <w:r>
        <w:rPr>
          <w:sz w:val="26"/>
          <w:szCs w:val="26"/>
        </w:rPr>
        <w:t xml:space="preserve"> 15 мая – 15 сентября </w:t>
      </w:r>
      <w:r w:rsidR="00BE5572">
        <w:rPr>
          <w:sz w:val="26"/>
          <w:szCs w:val="26"/>
        </w:rPr>
        <w:t>202</w:t>
      </w:r>
      <w:r w:rsidR="000039BB">
        <w:rPr>
          <w:sz w:val="26"/>
          <w:szCs w:val="26"/>
        </w:rPr>
        <w:t>2</w:t>
      </w:r>
      <w:r>
        <w:rPr>
          <w:sz w:val="26"/>
          <w:szCs w:val="26"/>
        </w:rPr>
        <w:t xml:space="preserve"> года</w:t>
      </w:r>
    </w:p>
    <w:p w:rsidR="00264FB5" w:rsidRDefault="00264FB5" w:rsidP="00264FB5">
      <w:pPr>
        <w:jc w:val="both"/>
      </w:pPr>
      <w:r>
        <w:rPr>
          <w:sz w:val="26"/>
          <w:szCs w:val="26"/>
        </w:rPr>
        <w:t xml:space="preserve">           </w:t>
      </w:r>
      <w:r>
        <w:rPr>
          <w:sz w:val="26"/>
          <w:szCs w:val="26"/>
          <w:u w:val="single"/>
        </w:rPr>
        <w:t>Исполнители:</w:t>
      </w:r>
      <w:r>
        <w:rPr>
          <w:sz w:val="26"/>
          <w:szCs w:val="26"/>
        </w:rPr>
        <w:t xml:space="preserve"> службы системы профилактики (отдел образования, муниципальные общеобразовательные организации; муниципальные дошкольные образовательные организации; муниципальные образовательные организации дополнительного образования детей;  отдел культуры, спорта и молодежной политики; муниципальное автономное учреждение культуры «Центр досуга и народного творчества Билибинского муниципального района»; муниципальное автономное учреждение культуры «Центральная библиотечная система Билибинского муниципального района»;</w:t>
      </w:r>
      <w:r>
        <w:t xml:space="preserve"> </w:t>
      </w:r>
      <w:r>
        <w:rPr>
          <w:sz w:val="26"/>
          <w:szCs w:val="26"/>
        </w:rPr>
        <w:t>Муниципальное автономное учреждение культуры «Билибинский районный краеведческий музей имени Г.С. Глазырина"; Межмуниципальный  Отдел Министерства внутренних дел  России «Билибинский»; Государственное учреждение здравоохранения «Межрайонный медицинский центр»;  Билибинский районный филиал Государственного бюджетного учреждения  «Чукотский окружной комплексный центр социального обслуживания населения»;  отдел социальной поддержки населения Билибинского муниципального района;  Государственное автономное профессиональное образовательное учреждение «Чукотский северо – западный техникум города Билибино Чукотского автономного округа»;  Государственное казенное учреждение  Чукотского автономного округа «Межрайонный центр занятости населения» отдел в Билибинском районе, Муниципальное автономное учреждение Телерадиостудия «Би-ТВ»)</w:t>
      </w:r>
    </w:p>
    <w:p w:rsidR="00264FB5" w:rsidRDefault="00264FB5" w:rsidP="00264FB5">
      <w:pPr>
        <w:tabs>
          <w:tab w:val="left" w:pos="4245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>
        <w:rPr>
          <w:sz w:val="26"/>
          <w:szCs w:val="26"/>
          <w:u w:val="single"/>
        </w:rPr>
        <w:t>Цель:</w:t>
      </w:r>
      <w:r>
        <w:rPr>
          <w:sz w:val="26"/>
          <w:szCs w:val="26"/>
        </w:rPr>
        <w:t xml:space="preserve"> Осуществление мер по координации и взаимодействию деятельности органов и учреждений системы профилактики безнадзорности и правонарушений несовершеннолетних. Выявление несовершеннолетних, нуждающихся в профилактическом воздействии либо социально-правовой помощи со стороны государственной системы профилактики безнадзорности и правонарушений несовершеннолетних. Проведение индивидуальной профилактической работы в отношении несовершеннолетних в соответствии со ст. 5 Федерального Закона РФ от 24 июня 1999 № 120-ФЗ «Об основах системы профилактики безнадзорности и правонарушений несовершеннолетних».</w:t>
      </w:r>
    </w:p>
    <w:p w:rsidR="00DB7130" w:rsidRDefault="00DB7130" w:rsidP="00264FB5">
      <w:pPr>
        <w:tabs>
          <w:tab w:val="left" w:pos="4245"/>
        </w:tabs>
        <w:jc w:val="both"/>
        <w:rPr>
          <w:sz w:val="26"/>
          <w:szCs w:val="26"/>
        </w:rPr>
      </w:pPr>
    </w:p>
    <w:tbl>
      <w:tblPr>
        <w:tblW w:w="15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"/>
        <w:gridCol w:w="8019"/>
        <w:gridCol w:w="4394"/>
        <w:gridCol w:w="1982"/>
      </w:tblGrid>
      <w:tr w:rsidR="00264FB5" w:rsidTr="00A01EB7">
        <w:trPr>
          <w:trHeight w:val="14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FB5" w:rsidRDefault="00264FB5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lastRenderedPageBreak/>
              <w:t>№ п/п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FB5" w:rsidRDefault="00264FB5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Мероприятия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FB5" w:rsidRDefault="00264FB5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Исполнитель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FB5" w:rsidRDefault="00264FB5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Срок исполнения</w:t>
            </w:r>
          </w:p>
        </w:tc>
      </w:tr>
      <w:tr w:rsidR="00264FB5" w:rsidTr="00A01EB7">
        <w:trPr>
          <w:trHeight w:val="14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FB5" w:rsidRDefault="00264FB5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FB5" w:rsidRDefault="00264FB5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FB5" w:rsidRDefault="00264FB5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FB5" w:rsidRDefault="00264FB5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4</w:t>
            </w:r>
          </w:p>
        </w:tc>
      </w:tr>
      <w:tr w:rsidR="00264FB5" w:rsidTr="00A01EB7">
        <w:trPr>
          <w:trHeight w:val="14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B5" w:rsidRDefault="00264FB5" w:rsidP="00DB713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B5" w:rsidRDefault="00264FB5" w:rsidP="00DB7130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b/>
                <w:sz w:val="26"/>
                <w:szCs w:val="26"/>
                <w:lang w:eastAsia="en-US"/>
              </w:rPr>
              <w:t>1 этап «Неделя подростка»:</w:t>
            </w:r>
          </w:p>
          <w:p w:rsidR="00264FB5" w:rsidRDefault="00264FB5" w:rsidP="00DB7130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Определить  категории несовершеннолетних, нуждающихся в профилактическом воздействии или социально-правовой помощи со стороны государственных органов.</w:t>
            </w:r>
          </w:p>
          <w:p w:rsidR="00264FB5" w:rsidRDefault="00264FB5" w:rsidP="00DB7130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Составить списки несовершеннолетних: безнадзорных, беспризорных; занимающихся бродяжничеством или попрошайничеством; употребляющих наркотические средства или психотропные вещества без назначения врача либо употребляющие одурманивающие вещества; совершивших правонарушение, повлекшее применение меры административного взыскания; совершивших правонарушение до достижения возраста, с которого наступает административная ответственность; освобожденных от уголовной ответственности вследствие акта об амнистии;  не подлежащих уголовной ответственности в связи с недостижением возраста, с которого наступает уголовная ответственность. </w:t>
            </w:r>
          </w:p>
          <w:p w:rsidR="00264FB5" w:rsidRDefault="00264FB5" w:rsidP="00DB7130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Провести информационно-профилактическую работу с несовершеннолетними, родителями несовершеннолетних, находящихся в социально- опасном положении, по вопросам организации летней занятости (отдыха) несовершеннолетних.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B5" w:rsidRDefault="00264FB5" w:rsidP="00BE5572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Комиссия по делам несовершеннолетних и защите их прав, отдел образования, Межмуниципальный  Отдел Министерства внутренних дел  России «Билибинский»; Государственное бюджетное  учр</w:t>
            </w:r>
            <w:r w:rsidR="00BE5572">
              <w:rPr>
                <w:sz w:val="26"/>
                <w:szCs w:val="26"/>
                <w:lang w:eastAsia="en-US"/>
              </w:rPr>
              <w:t xml:space="preserve">еждение здравоохранения </w:t>
            </w:r>
            <w:r w:rsidR="00BE5572" w:rsidRPr="00BE5572">
              <w:rPr>
                <w:sz w:val="26"/>
                <w:szCs w:val="26"/>
                <w:lang w:eastAsia="en-US"/>
              </w:rPr>
              <w:t>«ЧОБ» филиал БРБ</w:t>
            </w:r>
            <w:r>
              <w:rPr>
                <w:sz w:val="26"/>
                <w:szCs w:val="26"/>
                <w:lang w:eastAsia="en-US"/>
              </w:rPr>
              <w:t>, уголо</w:t>
            </w:r>
            <w:r w:rsidR="00BE5572">
              <w:rPr>
                <w:sz w:val="26"/>
                <w:szCs w:val="26"/>
                <w:lang w:eastAsia="en-US"/>
              </w:rPr>
              <w:t>вно-исполнительная инспекция</w:t>
            </w:r>
            <w:r>
              <w:rPr>
                <w:sz w:val="26"/>
                <w:szCs w:val="26"/>
                <w:lang w:eastAsia="en-US"/>
              </w:rPr>
              <w:t>, муниципальные общеобразовательные организации;  муниципальные дошкольные образовательные учреждения; муниципальные образовательные учреждения дополнительного образования детей, Билибинский районный филиал Государственного бюджетного учреждения  «Чукотский окружной комплексный центр социального обслуживания населения»; главы городского и  сельских поселений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B5" w:rsidRDefault="00264FB5" w:rsidP="000039B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 15 мая по 31 мая </w:t>
            </w:r>
            <w:r w:rsidR="00BE5572">
              <w:rPr>
                <w:sz w:val="26"/>
                <w:szCs w:val="26"/>
                <w:lang w:eastAsia="en-US"/>
              </w:rPr>
              <w:t>202</w:t>
            </w:r>
            <w:r w:rsidR="000039BB">
              <w:rPr>
                <w:sz w:val="26"/>
                <w:szCs w:val="26"/>
                <w:lang w:eastAsia="en-US"/>
              </w:rPr>
              <w:t>2</w:t>
            </w:r>
            <w:r>
              <w:rPr>
                <w:sz w:val="26"/>
                <w:szCs w:val="26"/>
                <w:lang w:eastAsia="en-US"/>
              </w:rPr>
              <w:t>г.</w:t>
            </w:r>
          </w:p>
        </w:tc>
      </w:tr>
      <w:tr w:rsidR="00264FB5" w:rsidTr="00A01EB7">
        <w:trPr>
          <w:trHeight w:val="14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B5" w:rsidRDefault="00264FB5" w:rsidP="00DB713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B5" w:rsidRDefault="00264FB5" w:rsidP="00DB7130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 этап. «Безопасность на дорогах».</w:t>
            </w:r>
          </w:p>
          <w:p w:rsidR="00264FB5" w:rsidRDefault="00264FB5" w:rsidP="00DB7130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Организация сопровождения транспортных средств, осуществляющих перевозку детей.</w:t>
            </w:r>
          </w:p>
          <w:p w:rsidR="00264FB5" w:rsidRDefault="00264FB5" w:rsidP="00DB7130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Проведение профилактических мероприятий, ориентированных на соблюдение несовершеннолетними правил дорожного движения и их </w:t>
            </w:r>
            <w:r>
              <w:rPr>
                <w:sz w:val="26"/>
                <w:szCs w:val="26"/>
                <w:lang w:eastAsia="en-US"/>
              </w:rPr>
              <w:lastRenderedPageBreak/>
              <w:t>безопасному поведению на дорогах.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B5" w:rsidRDefault="00264FB5" w:rsidP="00BE5572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Отдел государственной инспекции безопасности дорожного движения Межмуниципального  Отдела Министерства внутренних дел  России «Билибинский»; отдел </w:t>
            </w:r>
            <w:r>
              <w:rPr>
                <w:sz w:val="26"/>
                <w:szCs w:val="26"/>
                <w:lang w:eastAsia="en-US"/>
              </w:rPr>
              <w:lastRenderedPageBreak/>
              <w:t>образования; муниципальные общеобразовательные организации;  муниципальные дошкольные образовательные организации; муниципальные образовательные организации дополнительного образования детей, Государственное автономное профессиональное образовательное учреждение «Чукотский северо – западный техникум города Билибино»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B5" w:rsidRDefault="00264FB5" w:rsidP="00DB713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май-сентябрь</w:t>
            </w:r>
          </w:p>
        </w:tc>
      </w:tr>
      <w:tr w:rsidR="00264FB5" w:rsidTr="00A01EB7">
        <w:trPr>
          <w:trHeight w:val="14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B5" w:rsidRDefault="00264FB5" w:rsidP="00DB713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3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FB5" w:rsidRDefault="00264FB5" w:rsidP="00DB7130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3 этап. «Выпускник».</w:t>
            </w:r>
          </w:p>
          <w:p w:rsidR="00264FB5" w:rsidRDefault="00264FB5" w:rsidP="00DB7130">
            <w:pPr>
              <w:shd w:val="clear" w:color="auto" w:fill="FFFFFF"/>
              <w:ind w:left="19" w:firstLine="346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Обеспечение охраны общественного порядка при проведении </w:t>
            </w:r>
            <w:r>
              <w:rPr>
                <w:color w:val="000000"/>
                <w:spacing w:val="-7"/>
                <w:sz w:val="26"/>
                <w:szCs w:val="26"/>
                <w:lang w:eastAsia="en-US"/>
              </w:rPr>
              <w:t>праздничных мероприятий «Последний звонок», выпускных вечеров в образовательных организациях и учреждении профессионального образования.</w:t>
            </w:r>
          </w:p>
          <w:p w:rsidR="00264FB5" w:rsidRDefault="00264FB5" w:rsidP="00DB7130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B5" w:rsidRDefault="00264FB5" w:rsidP="000039BB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Муниципальное</w:t>
            </w:r>
            <w:r w:rsidR="000039BB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 xml:space="preserve">автономное учреждение культуры «Центр досуга и народного творчества Билибинского муниципального района»; Межмуниципальный  Отдел Министерства внутренних дел  России «Билибинский»; отдел образования;  общеобразовательные организации;  Государственное автономное профессиональное  образовательное учреждение «Чукотский северо – западный техникум города Билибино»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B5" w:rsidRDefault="00D66133" w:rsidP="00DB713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май-</w:t>
            </w:r>
            <w:r w:rsidR="00264FB5">
              <w:rPr>
                <w:sz w:val="26"/>
                <w:szCs w:val="26"/>
                <w:lang w:eastAsia="en-US"/>
              </w:rPr>
              <w:t xml:space="preserve">июнь </w:t>
            </w:r>
          </w:p>
        </w:tc>
      </w:tr>
      <w:tr w:rsidR="00264FB5" w:rsidTr="00A01EB7">
        <w:trPr>
          <w:trHeight w:val="14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B5" w:rsidRDefault="00264FB5" w:rsidP="00DB713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FB5" w:rsidRDefault="00264FB5" w:rsidP="00DB7130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b/>
                <w:sz w:val="26"/>
                <w:szCs w:val="26"/>
                <w:lang w:eastAsia="en-US"/>
              </w:rPr>
              <w:t>4этап. «Летняя занятость».</w:t>
            </w:r>
          </w:p>
          <w:p w:rsidR="00264FB5" w:rsidRDefault="00264FB5" w:rsidP="00DB7130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Провести мероприятия по содействию в обеспечении занятости подростков:</w:t>
            </w:r>
          </w:p>
          <w:p w:rsidR="00264FB5" w:rsidRDefault="00264FB5" w:rsidP="00DB7130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провести мониторинг занятости подростков (от 14 до 18 лет);</w:t>
            </w:r>
          </w:p>
          <w:p w:rsidR="00264FB5" w:rsidRDefault="00264FB5" w:rsidP="00DB7130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оказать профориентационные услуги подросткам, обратившимся в центр занятости населения по вопросам  трудоустройства;</w:t>
            </w:r>
          </w:p>
          <w:p w:rsidR="00264FB5" w:rsidRDefault="00264FB5" w:rsidP="00DB7130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- оказать содействие в вопросах трудоустройства детей – сирот и детей, оставшихся без попечения родителей, несовершеннолетних </w:t>
            </w:r>
            <w:r>
              <w:rPr>
                <w:sz w:val="26"/>
                <w:szCs w:val="26"/>
                <w:lang w:eastAsia="en-US"/>
              </w:rPr>
              <w:lastRenderedPageBreak/>
              <w:t>находящихся в трудной жизненной ситуации, социально-опасном положении, учетных категорий  комиссии по делам несовершеннолетних и защите их прав, группы по делам несовершеннолетних Межмуниципального Отдела Министерства внутренних дел  России «Билибинский»;</w:t>
            </w:r>
          </w:p>
          <w:p w:rsidR="00264FB5" w:rsidRDefault="00264FB5" w:rsidP="00DB7130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создать банк временных рабочих мест для трудоустройства подростков (от 14 лет и старше)</w:t>
            </w:r>
          </w:p>
          <w:p w:rsidR="00264FB5" w:rsidRDefault="00264FB5" w:rsidP="00DB7130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оказать содействие в трудоустройстве на временные и общественные работы, в трудовые отряды при учебных заведениях несовершеннолетних граждан в возрасте от 14 до 18 лет;</w:t>
            </w:r>
          </w:p>
          <w:p w:rsidR="00264FB5" w:rsidRDefault="00264FB5" w:rsidP="00DB7130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провести специализированные ярмарки вакансий для несовершеннолетних граждан в возрасте от 14 до 18 лет.</w:t>
            </w:r>
          </w:p>
          <w:p w:rsidR="00264FB5" w:rsidRDefault="00264FB5" w:rsidP="00DB7130">
            <w:pPr>
              <w:ind w:firstLine="708"/>
              <w:rPr>
                <w:sz w:val="26"/>
                <w:szCs w:val="26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B5" w:rsidRDefault="00264FB5" w:rsidP="00BE5572">
            <w:pPr>
              <w:tabs>
                <w:tab w:val="left" w:pos="4245"/>
              </w:tabs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Государственное казенное учреждение  Чукотского автономного округа «Межрайонный центр занятости населения» отдел в Билибинском районе, Комиссия по делам несовершеннолетних и защите их прав; Межмуниципальный  Отдел Министерства внутренних дел  </w:t>
            </w:r>
            <w:r>
              <w:rPr>
                <w:sz w:val="26"/>
                <w:szCs w:val="26"/>
                <w:lang w:eastAsia="en-US"/>
              </w:rPr>
              <w:lastRenderedPageBreak/>
              <w:t>России «Билибинский»; Главы городского и сельских поселений, Билибинский районный филиал Государственного бюджетного учреждения  «Чукотский окружной комплексный центр социального обслуживания населения»;  отдел социальной поддержки населения в Билибинском районе; Государственное автономное профессиональное  образовательное учреждение «Чукотский северо – западный техникум города Билибино»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FB5" w:rsidRDefault="00264FB5" w:rsidP="00DB7130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264FB5" w:rsidRDefault="00D66133" w:rsidP="00DB713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июнь</w:t>
            </w:r>
            <w:r w:rsidR="00264FB5">
              <w:rPr>
                <w:sz w:val="26"/>
                <w:szCs w:val="26"/>
                <w:lang w:eastAsia="en-US"/>
              </w:rPr>
              <w:t xml:space="preserve"> - август</w:t>
            </w:r>
          </w:p>
        </w:tc>
      </w:tr>
      <w:tr w:rsidR="00264FB5" w:rsidTr="00A01EB7">
        <w:trPr>
          <w:trHeight w:val="14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B5" w:rsidRDefault="00264FB5" w:rsidP="00DB713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5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FB5" w:rsidRDefault="00264FB5" w:rsidP="00DB7130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5 этап. «Досуг».</w:t>
            </w:r>
          </w:p>
          <w:p w:rsidR="00264FB5" w:rsidRDefault="00264FB5" w:rsidP="00DB7130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Осуществление мероприятий, обеспечивающих организацию досуга несовершеннолетних, склонных к совершению противоправных действий, находящихся в социально-опасном положении, составление на них планов индивидуальной работы.</w:t>
            </w:r>
          </w:p>
          <w:p w:rsidR="00264FB5" w:rsidRDefault="00264FB5" w:rsidP="00DB7130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B5" w:rsidRDefault="00264FB5" w:rsidP="00BE5572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 образования; муниципальные общеобразовательные организации;  муниципальные дошкольные образовательные организации; муниципальные образовательные организации дополнительного образования детей;  отдел культуры, спорта и молодежной политики; Муниципальное автономное учреждение культуры «Центр досуга и народного творчества Билибинского муниципального района»; Муниципальное автономное учреждение культуры «Центральная библиотечная система  Билибинского муниципального района»;</w:t>
            </w:r>
            <w:r>
              <w:rPr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 xml:space="preserve">Муниципальное автономное учреждение культуры </w:t>
            </w:r>
            <w:r>
              <w:rPr>
                <w:sz w:val="26"/>
                <w:szCs w:val="26"/>
                <w:lang w:eastAsia="en-US"/>
              </w:rPr>
              <w:lastRenderedPageBreak/>
              <w:t>«Билибинский районный краеведческий музей имени Г.С. Глазырина", отдел социальной поддержки населения Билибинского муниципального района, Билибинский районный филиал Государственного бюджетного учреждения  «Чукотский окружной комплексный центр социального обслуживания населения»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B5" w:rsidRDefault="00264FB5" w:rsidP="00DB713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май - август</w:t>
            </w:r>
          </w:p>
        </w:tc>
      </w:tr>
      <w:tr w:rsidR="00264FB5" w:rsidTr="00A01EB7">
        <w:trPr>
          <w:trHeight w:val="14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B5" w:rsidRDefault="00264FB5" w:rsidP="00DB713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6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B5" w:rsidRDefault="00264FB5" w:rsidP="00DB7130">
            <w:pPr>
              <w:pStyle w:val="a3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6 этап. «Здоровье»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</w:p>
          <w:p w:rsidR="00264FB5" w:rsidRDefault="00264FB5" w:rsidP="00DB7130">
            <w:pPr>
              <w:pStyle w:val="a3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Организовать рейды по выявлению несовершеннолетних, употребляющих спиртные напитки, наркотические и психотропные вещества, по выявлению фактов продажи спиртных напитков и табачных изделий несовершеннолетним. По итогам рейдов  решить вопросы о стационарном или амбулаторном лечении подростков, а также о привлечении к административной ответственности подростков, их родителей (законных представителей), не выполняющих своих обязанностей по воспитанию и обучению детей, лиц, осуществляющих продажу спиртных напитков и табачных изделий несовершеннолетним.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B5" w:rsidRDefault="00264FB5" w:rsidP="00A01EB7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 внутренних дел, главы</w:t>
            </w:r>
            <w:r w:rsidR="00A01EB7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 xml:space="preserve">сельских поселений, образовательные организации, Комиссия по делам несовершеннолетних и защите их прав, отдел социальной поддержки населения в Билибинском районе, Государственное  учреждение здравоохранения </w:t>
            </w:r>
            <w:r w:rsidR="00BE5572">
              <w:rPr>
                <w:sz w:val="26"/>
                <w:szCs w:val="26"/>
                <w:lang w:eastAsia="en-US"/>
              </w:rPr>
              <w:t>«ЧОБ» филиал БРБ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FB5" w:rsidRDefault="00264FB5" w:rsidP="00DB713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июнь</w:t>
            </w:r>
          </w:p>
          <w:p w:rsidR="00264FB5" w:rsidRDefault="00264FB5" w:rsidP="00DB7130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264FB5" w:rsidTr="00A01EB7">
        <w:trPr>
          <w:trHeight w:val="14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B5" w:rsidRDefault="00264FB5" w:rsidP="00DB713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B5" w:rsidRDefault="00264FB5" w:rsidP="00DB7130">
            <w:pPr>
              <w:pStyle w:val="a3"/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7 этап. «Лето – детям»</w:t>
            </w:r>
          </w:p>
          <w:p w:rsidR="00264FB5" w:rsidRDefault="00264FB5" w:rsidP="00DB7130">
            <w:pPr>
              <w:shd w:val="clear" w:color="auto" w:fill="FFFFFF"/>
              <w:ind w:left="19" w:firstLine="346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Организация содержательного творческого досуга в библиотеках и  музеях, организация отдыха и оздоровления детей и подростков в оздоровительных детских лагерях на летних – оздоровительных площадках;</w:t>
            </w:r>
          </w:p>
          <w:p w:rsidR="00264FB5" w:rsidRDefault="00264FB5" w:rsidP="00DB7130">
            <w:pPr>
              <w:shd w:val="clear" w:color="auto" w:fill="FFFFFF"/>
              <w:ind w:left="19" w:firstLine="346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Предупреждение противоправного поведения несовершеннолетних, </w:t>
            </w:r>
            <w:r>
              <w:rPr>
                <w:color w:val="000000"/>
                <w:spacing w:val="-7"/>
                <w:sz w:val="26"/>
                <w:szCs w:val="26"/>
                <w:lang w:eastAsia="en-US"/>
              </w:rPr>
              <w:t>предотвращение нарушений общественного порядка при проведении календарных праздников (</w:t>
            </w:r>
            <w:r>
              <w:rPr>
                <w:color w:val="000000"/>
                <w:spacing w:val="-12"/>
                <w:sz w:val="26"/>
                <w:szCs w:val="26"/>
                <w:lang w:eastAsia="en-US"/>
              </w:rPr>
              <w:t>День защиты детей, День молодежи, День знаний и др.)</w:t>
            </w:r>
            <w:r>
              <w:rPr>
                <w:color w:val="000000"/>
                <w:spacing w:val="-7"/>
                <w:sz w:val="26"/>
                <w:szCs w:val="26"/>
                <w:lang w:eastAsia="en-US"/>
              </w:rPr>
              <w:t xml:space="preserve">, усиление </w:t>
            </w:r>
            <w:r>
              <w:rPr>
                <w:color w:val="000000"/>
                <w:sz w:val="26"/>
                <w:szCs w:val="26"/>
                <w:lang w:eastAsia="en-US"/>
              </w:rPr>
              <w:t>антитеррористической защищенности мест празднования и проведения массовых мероприятий с участием детей и подростков.</w:t>
            </w:r>
          </w:p>
          <w:p w:rsidR="00264FB5" w:rsidRDefault="00264FB5" w:rsidP="00DB7130">
            <w:pPr>
              <w:shd w:val="clear" w:color="auto" w:fill="FFFFFF"/>
              <w:ind w:left="19" w:firstLine="346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Открытие рубрики в средствах массовой информации по вопросам летнего отдыха, оздоровления, организации содержательного досуга несовершеннолетних, пропаганды  здорового образа жизни, профилактики негативных явлений.</w:t>
            </w:r>
          </w:p>
          <w:p w:rsidR="00264FB5" w:rsidRDefault="00264FB5" w:rsidP="00DB7130">
            <w:pPr>
              <w:pStyle w:val="a3"/>
              <w:ind w:firstLine="398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Организация работы «горячей линии» (телефонов доверия, личного приема граждан) для оперативного решения вопросов по оказанию помощи беспризорным и безнадзорным несовершеннолетним,  несовершеннолетним, оказавшимся в социально-опасном положении.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B5" w:rsidRDefault="000039BB" w:rsidP="000039BB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О</w:t>
            </w:r>
            <w:r w:rsidR="00264FB5">
              <w:rPr>
                <w:sz w:val="26"/>
                <w:szCs w:val="26"/>
                <w:lang w:eastAsia="en-US"/>
              </w:rPr>
              <w:t xml:space="preserve">тдел культуры, спорта и молодежной политики; Муниципальное автономное учреждение культуры «Центр досуга и народного творчества Билибинского муниципального района»; Муниципальное автономное учреждение культуры «Центральная библиотечная система Билибинского муниципального района»; Муниципальное </w:t>
            </w:r>
            <w:r w:rsidR="00264FB5">
              <w:rPr>
                <w:sz w:val="26"/>
                <w:szCs w:val="26"/>
                <w:lang w:eastAsia="en-US"/>
              </w:rPr>
              <w:lastRenderedPageBreak/>
              <w:t>автономное учреждение культуры «Билибинский районный краеведческий музей имени Г.С. Глазырина; Межмуниципальный Отдел Министерства внутренних дел России «Билибинский»; отдел образования; муниципальные общеобразовательные организации; муниципальные дошкольные образовательные организации; муниципальные образовательные организации дополнительного образования детей, Комиссия по делам несовершеннолетних и защите их прав, Государственное бюджетное  учреждение здравоохранения «</w:t>
            </w:r>
            <w:r w:rsidR="00BE5572">
              <w:rPr>
                <w:sz w:val="26"/>
                <w:szCs w:val="26"/>
                <w:lang w:eastAsia="en-US"/>
              </w:rPr>
              <w:t>ЧОБ</w:t>
            </w:r>
            <w:r w:rsidR="00264FB5">
              <w:rPr>
                <w:sz w:val="26"/>
                <w:szCs w:val="26"/>
                <w:lang w:eastAsia="en-US"/>
              </w:rPr>
              <w:t>»</w:t>
            </w:r>
            <w:r w:rsidR="00BE5572">
              <w:rPr>
                <w:sz w:val="26"/>
                <w:szCs w:val="26"/>
                <w:lang w:eastAsia="en-US"/>
              </w:rPr>
              <w:t xml:space="preserve"> филиал БРБ</w:t>
            </w:r>
            <w:r w:rsidR="00264FB5">
              <w:rPr>
                <w:sz w:val="26"/>
                <w:szCs w:val="26"/>
                <w:lang w:eastAsia="en-US"/>
              </w:rPr>
              <w:t>; Муниципальное автономное учреждение Телерадиостудия «Би-ТВ», главы городского и сельских поселений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B5" w:rsidRDefault="00264FB5" w:rsidP="00DB713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июнь-сентябрь</w:t>
            </w:r>
          </w:p>
        </w:tc>
      </w:tr>
      <w:tr w:rsidR="00264FB5" w:rsidTr="00A01EB7">
        <w:trPr>
          <w:trHeight w:val="14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FB5" w:rsidRDefault="00264FB5" w:rsidP="00DB7130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264FB5" w:rsidRDefault="00264FB5" w:rsidP="00DB713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FB5" w:rsidRDefault="00264FB5" w:rsidP="00DB7130">
            <w:pPr>
              <w:pStyle w:val="a3"/>
              <w:jc w:val="both"/>
              <w:rPr>
                <w:b/>
                <w:sz w:val="26"/>
                <w:szCs w:val="26"/>
                <w:lang w:eastAsia="en-US"/>
              </w:rPr>
            </w:pPr>
          </w:p>
          <w:p w:rsidR="00264FB5" w:rsidRDefault="00264FB5" w:rsidP="00DB7130">
            <w:pPr>
              <w:pStyle w:val="a3"/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8 этап. «Контингент». </w:t>
            </w:r>
          </w:p>
          <w:p w:rsidR="00264FB5" w:rsidRDefault="00264FB5" w:rsidP="00DB7130">
            <w:pPr>
              <w:pStyle w:val="a3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Организовать рейды </w:t>
            </w:r>
          </w:p>
          <w:p w:rsidR="00264FB5" w:rsidRDefault="00264FB5" w:rsidP="00DB7130">
            <w:pPr>
              <w:pStyle w:val="a3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- по выявлению безнадзорных детей и подростков, подростковых уличных сообществ, подростковых группировок антиобщественной направленности, взрослых лиц, вовлекающих несовершеннолетних в совершение преступлений или антиобщественных действий. </w:t>
            </w:r>
          </w:p>
          <w:p w:rsidR="00264FB5" w:rsidRDefault="00264FB5" w:rsidP="00DB7130">
            <w:pPr>
              <w:pStyle w:val="a3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- по проверке по месту жительства всех несовершеннолетних, состоящих на учете в подразделении по делам несовершеннолетних Межмуниципального отдела внутренних дел России «Билибинский», комиссии по делам несовершеннолетних и защите их прав, уголовно-</w:t>
            </w:r>
            <w:r>
              <w:rPr>
                <w:sz w:val="26"/>
                <w:szCs w:val="26"/>
                <w:lang w:eastAsia="en-US"/>
              </w:rPr>
              <w:lastRenderedPageBreak/>
              <w:t>исполнительной инспекции №12</w:t>
            </w:r>
          </w:p>
          <w:p w:rsidR="00264FB5" w:rsidRDefault="00264FB5" w:rsidP="00DB7130">
            <w:pPr>
              <w:pStyle w:val="a3"/>
              <w:jc w:val="both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B5" w:rsidRDefault="00264FB5" w:rsidP="000039BB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Межмуниципальный Отдел Министерства внутренних дел  России «Билибинский», уголовно-исполнительная инспекция №12,  Комиссия по делам несовершеннолетних и защите их прав, муниципальные общеобразовательные организации; муниципальные дошкольные образовательные организации; муниципальные образовательные </w:t>
            </w:r>
            <w:r>
              <w:rPr>
                <w:sz w:val="26"/>
                <w:szCs w:val="26"/>
                <w:lang w:eastAsia="en-US"/>
              </w:rPr>
              <w:lastRenderedPageBreak/>
              <w:t>организации дополнительного образования детей; Государственное автономное профессиональное образовательное учреждение «Чукотский северо – западный техникум города Билибино»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B5" w:rsidRDefault="00264FB5" w:rsidP="00DB713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май - сентябрь</w:t>
            </w:r>
          </w:p>
        </w:tc>
      </w:tr>
      <w:tr w:rsidR="00264FB5" w:rsidTr="00A01EB7">
        <w:trPr>
          <w:trHeight w:val="14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B5" w:rsidRDefault="00264FB5" w:rsidP="00DB713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9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FB5" w:rsidRDefault="00264FB5" w:rsidP="00DB7130">
            <w:pPr>
              <w:pStyle w:val="a3"/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9 этап. «Семья»</w:t>
            </w:r>
          </w:p>
          <w:p w:rsidR="00264FB5" w:rsidRDefault="00264FB5" w:rsidP="00DB7130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Проведение целевых рейдовых мероприятий посещения  по месту жительства несовершеннолетних из семей, находящихся в социально-опасном положении. </w:t>
            </w:r>
          </w:p>
          <w:p w:rsidR="00264FB5" w:rsidRDefault="00264FB5" w:rsidP="00DB7130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Оказание практической комплексной социально-правовой, медицинской и психологической помощи несовершеннолетним, проживающим в семьях, находящихся в социально-опасном положении.</w:t>
            </w:r>
          </w:p>
          <w:p w:rsidR="00264FB5" w:rsidRDefault="00264FB5" w:rsidP="00DB7130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Выявление несовершеннолетних, оказавшихся в трудной жизненной ситуации, оставшихся без попечения родителей и нуждающихся в защите со стороны государственных и муниципальных органов, содействие изменению общественной позиции по отношению к несовершеннолетним, оказавшимся в социально-опасном положении, к нарушению их прав как в семье, так и вне ее.</w:t>
            </w:r>
          </w:p>
          <w:p w:rsidR="00264FB5" w:rsidRDefault="00264FB5" w:rsidP="00DB7130">
            <w:pPr>
              <w:pStyle w:val="a3"/>
              <w:jc w:val="both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B5" w:rsidRDefault="00264FB5" w:rsidP="000039BB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Комиссия по делам несовершеннолетних и защите их прав, отдел образования; Межмуниципальный  Отдел Министерства внутренних дел  России «Билибинский»; Государственное бюджетное  учреждение здравоохранения </w:t>
            </w:r>
            <w:r w:rsidR="00BE5572">
              <w:rPr>
                <w:sz w:val="26"/>
                <w:szCs w:val="26"/>
                <w:lang w:eastAsia="en-US"/>
              </w:rPr>
              <w:t xml:space="preserve">«ЧОБ» филиал БРБ, </w:t>
            </w:r>
            <w:r>
              <w:rPr>
                <w:sz w:val="26"/>
                <w:szCs w:val="26"/>
                <w:lang w:eastAsia="en-US"/>
              </w:rPr>
              <w:t xml:space="preserve">уголовно-исполнительная инспекция, муниципальные общеобразовательные организации; муниципальные дошкольные образовательные организации; муниципальные образовательные организации дополнительного образования детей, Билибинский районный филиал Государственного бюджетного учреждения «Чукотский окружной комплексный центр социального обслуживания населения»; главы городского и  сельских поселений; Государственное автономное профессиональное образовательное учреждение «Чукотский северо – </w:t>
            </w:r>
            <w:r>
              <w:rPr>
                <w:sz w:val="26"/>
                <w:szCs w:val="26"/>
                <w:lang w:eastAsia="en-US"/>
              </w:rPr>
              <w:lastRenderedPageBreak/>
              <w:t>западный техникум города Билибино»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B5" w:rsidRDefault="00264FB5" w:rsidP="00DB713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май - сентябрь</w:t>
            </w:r>
          </w:p>
        </w:tc>
      </w:tr>
      <w:tr w:rsidR="00264FB5" w:rsidTr="00A01EB7">
        <w:trPr>
          <w:trHeight w:val="14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B5" w:rsidRDefault="00264FB5" w:rsidP="00DB713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10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B5" w:rsidRDefault="00264FB5" w:rsidP="00DB7130">
            <w:pPr>
              <w:pStyle w:val="a3"/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11 этап. «Моя Родина – Чукотка!»</w:t>
            </w:r>
          </w:p>
          <w:p w:rsidR="00264FB5" w:rsidRDefault="00264FB5" w:rsidP="00DB7130">
            <w:pPr>
              <w:pStyle w:val="a3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Осуществление комплекса мер по активизации туристско-экскурсионной и краеведческой работы с детьми и подростками, патриотическое и гражданское воспитание несовершеннолетних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B5" w:rsidRDefault="00264FB5" w:rsidP="00BE5572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 культуры, спорта и молодежной политики; Муниципальное автономное учреждение культуры «Центр досуга и народного творчества Билибинского муниципального района»; Муниципальное автономное учреждение культуры «Центральная библиотечная система Билибинского муниципального района»; Муниципальное автономное учреждение культуры «Билибинский районный краеведческий музей имени Г.С. Глазырина; отдел образования; муниципальные общеобразовательные организации;  муниципальные дошкольные образовательные организации; муниципальные образовательные организации дополнительного образования детей; Государственное автономное профессиональное учреждение «Чукотский северо – западный техникум города Билибино»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B5" w:rsidRDefault="00264FB5" w:rsidP="00DB713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июнь-август</w:t>
            </w:r>
          </w:p>
        </w:tc>
      </w:tr>
      <w:tr w:rsidR="00264FB5" w:rsidTr="00A01EB7">
        <w:trPr>
          <w:trHeight w:val="14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B5" w:rsidRDefault="00264FB5" w:rsidP="00DB713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B5" w:rsidRDefault="00264FB5" w:rsidP="00DB7130">
            <w:pPr>
              <w:pStyle w:val="a3"/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12 этап. «Помоги собраться в школу»</w:t>
            </w:r>
          </w:p>
          <w:p w:rsidR="00264FB5" w:rsidRDefault="00264FB5" w:rsidP="00DB7130">
            <w:pPr>
              <w:pStyle w:val="a3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Осуществление комплекса мер по оказанию благотворительной помощи школьно-письменными принадлежностями детям школьного возраста из малообеспеченных семей.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B5" w:rsidRDefault="00264FB5" w:rsidP="00BE5572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Билибинский районный филиал Государственного бюджетного учреждения «Чукотский окружной комплексный центр социального </w:t>
            </w:r>
            <w:r>
              <w:rPr>
                <w:sz w:val="26"/>
                <w:szCs w:val="26"/>
                <w:lang w:eastAsia="en-US"/>
              </w:rPr>
              <w:lastRenderedPageBreak/>
              <w:t>обслуживания населения»; отдел социальной поддержки населения в Билибинском районе, главы городского и  сельских поселений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FB5" w:rsidRDefault="00264FB5" w:rsidP="00DB713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август</w:t>
            </w:r>
          </w:p>
          <w:p w:rsidR="00264FB5" w:rsidRDefault="00264FB5" w:rsidP="00DB7130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264FB5" w:rsidTr="00A01EB7">
        <w:trPr>
          <w:trHeight w:val="14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B5" w:rsidRDefault="00264FB5" w:rsidP="00DB713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12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B5" w:rsidRDefault="00264FB5" w:rsidP="00DB7130">
            <w:pPr>
              <w:pStyle w:val="a3"/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13 этап. «Всеобуч»</w:t>
            </w:r>
          </w:p>
          <w:p w:rsidR="00264FB5" w:rsidRDefault="00264FB5" w:rsidP="00DB7130">
            <w:pPr>
              <w:pStyle w:val="a3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Выявление несовершеннолетних, уклоняющихся от обучения, устранение причин и условий, способствующих уклонению от учебы;</w:t>
            </w:r>
          </w:p>
          <w:p w:rsidR="00264FB5" w:rsidRDefault="00264FB5" w:rsidP="00DB7130">
            <w:pPr>
              <w:pStyle w:val="a3"/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выявление несовершеннолетних, окончивших 9 классов и не продолживших обучение, оказание им помощи в дальнейшем обучении либо трудоустройстве.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B5" w:rsidRDefault="00264FB5" w:rsidP="00BE5572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 образования; муниципальные общеобразовательные организации;  муниципальные образовательные организации дополнительного образования детей; Государственное автономное профессиональное учреждение «Чукотский северо – западный техникум города Билибино»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B5" w:rsidRDefault="00264FB5" w:rsidP="00DB713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август</w:t>
            </w:r>
          </w:p>
        </w:tc>
      </w:tr>
      <w:tr w:rsidR="00264FB5" w:rsidTr="00A01EB7">
        <w:trPr>
          <w:trHeight w:val="142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B5" w:rsidRDefault="00264FB5" w:rsidP="00DB713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B5" w:rsidRDefault="00264FB5" w:rsidP="00DB7130">
            <w:pPr>
              <w:pStyle w:val="a3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Подготовка отчета по итогам проведения межведомственной комплексной профилактической операции «Подросток»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B5" w:rsidRDefault="00264FB5" w:rsidP="00BE5572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Службы системы профилактики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B5" w:rsidRDefault="00264FB5" w:rsidP="000039B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 2</w:t>
            </w:r>
            <w:r w:rsidR="00DB7130">
              <w:rPr>
                <w:sz w:val="26"/>
                <w:szCs w:val="26"/>
                <w:lang w:eastAsia="en-US"/>
              </w:rPr>
              <w:t>1</w:t>
            </w:r>
            <w:r>
              <w:rPr>
                <w:sz w:val="26"/>
                <w:szCs w:val="26"/>
                <w:lang w:eastAsia="en-US"/>
              </w:rPr>
              <w:t xml:space="preserve"> сентября </w:t>
            </w:r>
            <w:r w:rsidR="00BE5572">
              <w:rPr>
                <w:sz w:val="26"/>
                <w:szCs w:val="26"/>
                <w:lang w:eastAsia="en-US"/>
              </w:rPr>
              <w:t>202</w:t>
            </w:r>
            <w:r w:rsidR="000039BB">
              <w:rPr>
                <w:sz w:val="26"/>
                <w:szCs w:val="26"/>
                <w:lang w:eastAsia="en-US"/>
              </w:rPr>
              <w:t>2</w:t>
            </w:r>
            <w:r w:rsidR="00DB7130">
              <w:rPr>
                <w:sz w:val="26"/>
                <w:szCs w:val="26"/>
                <w:lang w:eastAsia="en-US"/>
              </w:rPr>
              <w:t xml:space="preserve"> г.</w:t>
            </w:r>
          </w:p>
        </w:tc>
      </w:tr>
    </w:tbl>
    <w:p w:rsidR="00307A85" w:rsidRDefault="00307A85" w:rsidP="00DB7130"/>
    <w:sectPr w:rsidR="00307A85" w:rsidSect="00DB7130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24FF9"/>
    <w:multiLevelType w:val="multilevel"/>
    <w:tmpl w:val="093C8F6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2)"/>
      <w:lvlJc w:val="left"/>
      <w:pPr>
        <w:tabs>
          <w:tab w:val="num" w:pos="2415"/>
        </w:tabs>
        <w:ind w:left="241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4110"/>
        </w:tabs>
        <w:ind w:left="4110" w:hanging="720"/>
      </w:pPr>
    </w:lvl>
    <w:lvl w:ilvl="3">
      <w:start w:val="1"/>
      <w:numFmt w:val="decimal"/>
      <w:lvlText w:val="%1.%2.%3.%4."/>
      <w:lvlJc w:val="left"/>
      <w:pPr>
        <w:tabs>
          <w:tab w:val="num" w:pos="6165"/>
        </w:tabs>
        <w:ind w:left="6165" w:hanging="1080"/>
      </w:pPr>
    </w:lvl>
    <w:lvl w:ilvl="4">
      <w:start w:val="1"/>
      <w:numFmt w:val="decimal"/>
      <w:lvlText w:val="%1.%2.%3.%4.%5."/>
      <w:lvlJc w:val="left"/>
      <w:pPr>
        <w:tabs>
          <w:tab w:val="num" w:pos="7860"/>
        </w:tabs>
        <w:ind w:left="7860" w:hanging="1080"/>
      </w:pPr>
    </w:lvl>
    <w:lvl w:ilvl="5">
      <w:start w:val="1"/>
      <w:numFmt w:val="decimal"/>
      <w:lvlText w:val="%1.%2.%3.%4.%5.%6."/>
      <w:lvlJc w:val="left"/>
      <w:pPr>
        <w:tabs>
          <w:tab w:val="num" w:pos="9915"/>
        </w:tabs>
        <w:ind w:left="99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1610"/>
        </w:tabs>
        <w:ind w:left="1161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3665"/>
        </w:tabs>
        <w:ind w:left="1366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5360"/>
        </w:tabs>
        <w:ind w:left="15360" w:hanging="1800"/>
      </w:pPr>
    </w:lvl>
  </w:abstractNum>
  <w:abstractNum w:abstractNumId="1">
    <w:nsid w:val="53802697"/>
    <w:multiLevelType w:val="hybridMultilevel"/>
    <w:tmpl w:val="DF0ECC04"/>
    <w:lvl w:ilvl="0" w:tplc="743ED3FA">
      <w:start w:val="1"/>
      <w:numFmt w:val="decimal"/>
      <w:lvlText w:val="%1."/>
      <w:lvlJc w:val="left"/>
      <w:pPr>
        <w:tabs>
          <w:tab w:val="num" w:pos="2055"/>
        </w:tabs>
        <w:ind w:left="2055" w:hanging="360"/>
      </w:pPr>
    </w:lvl>
    <w:lvl w:ilvl="1" w:tplc="B66277F2">
      <w:start w:val="1"/>
      <w:numFmt w:val="decimal"/>
      <w:isLgl/>
      <w:lvlText w:val="%2.%2."/>
      <w:lvlJc w:val="left"/>
      <w:pPr>
        <w:tabs>
          <w:tab w:val="num" w:pos="2985"/>
        </w:tabs>
        <w:ind w:left="2985" w:hanging="1290"/>
      </w:pPr>
    </w:lvl>
    <w:lvl w:ilvl="2" w:tplc="F0C429C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C3ACAF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87C71F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71EA2C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84066F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2ECF90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7020B6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02"/>
    <w:rsid w:val="000039BB"/>
    <w:rsid w:val="00121B01"/>
    <w:rsid w:val="00264FB5"/>
    <w:rsid w:val="00307A85"/>
    <w:rsid w:val="0034635C"/>
    <w:rsid w:val="003E36B8"/>
    <w:rsid w:val="00461149"/>
    <w:rsid w:val="004C7634"/>
    <w:rsid w:val="00574A8B"/>
    <w:rsid w:val="00630B02"/>
    <w:rsid w:val="007561FA"/>
    <w:rsid w:val="00782668"/>
    <w:rsid w:val="00791ED0"/>
    <w:rsid w:val="007B32A3"/>
    <w:rsid w:val="007C51ED"/>
    <w:rsid w:val="007D49F8"/>
    <w:rsid w:val="007F731D"/>
    <w:rsid w:val="00830048"/>
    <w:rsid w:val="008769BD"/>
    <w:rsid w:val="009A2B90"/>
    <w:rsid w:val="009C2E52"/>
    <w:rsid w:val="00A01EB7"/>
    <w:rsid w:val="00BA14C5"/>
    <w:rsid w:val="00BE5572"/>
    <w:rsid w:val="00C32AE3"/>
    <w:rsid w:val="00D66133"/>
    <w:rsid w:val="00D86252"/>
    <w:rsid w:val="00DB7130"/>
    <w:rsid w:val="00E777F0"/>
    <w:rsid w:val="00EA4997"/>
    <w:rsid w:val="00EA7BAE"/>
    <w:rsid w:val="00F708D5"/>
    <w:rsid w:val="00F863D3"/>
    <w:rsid w:val="00FE3348"/>
    <w:rsid w:val="00FF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64FB5"/>
    <w:pPr>
      <w:ind w:left="720"/>
      <w:contextualSpacing/>
    </w:pPr>
  </w:style>
  <w:style w:type="paragraph" w:customStyle="1" w:styleId="ConsPlusTitle">
    <w:name w:val="ConsPlusTitle"/>
    <w:rsid w:val="00264F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4F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4FB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264FB5"/>
    <w:pPr>
      <w:ind w:left="720"/>
      <w:contextualSpacing/>
    </w:pPr>
  </w:style>
  <w:style w:type="paragraph" w:customStyle="1" w:styleId="ConsPlusTitle">
    <w:name w:val="ConsPlusTitle"/>
    <w:rsid w:val="00264F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4F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4F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1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7BA46-DD9C-4518-86E6-88143527C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12</Pages>
  <Words>2634</Words>
  <Characters>15014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Панченко</dc:creator>
  <cp:lastModifiedBy>PC 312</cp:lastModifiedBy>
  <cp:revision>13</cp:revision>
  <cp:lastPrinted>2022-05-23T12:03:00Z</cp:lastPrinted>
  <dcterms:created xsi:type="dcterms:W3CDTF">2020-04-28T04:25:00Z</dcterms:created>
  <dcterms:modified xsi:type="dcterms:W3CDTF">2022-05-25T07:33:00Z</dcterms:modified>
</cp:coreProperties>
</file>