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96" w:rsidRDefault="004C50FF">
      <w:pPr>
        <w:pStyle w:val="30"/>
        <w:shd w:val="clear" w:color="auto" w:fill="auto"/>
      </w:pPr>
      <w:r>
        <w:t>ИЗВЕЩЕНИЕ</w:t>
      </w:r>
    </w:p>
    <w:p w:rsidR="00CC5E96" w:rsidRDefault="004C50FF">
      <w:pPr>
        <w:pStyle w:val="40"/>
        <w:shd w:val="clear" w:color="auto" w:fill="auto"/>
        <w:spacing w:after="282"/>
      </w:pPr>
      <w:r>
        <w:t xml:space="preserve">о проведении государственной кадастровой оценки в </w:t>
      </w:r>
      <w:r>
        <w:rPr>
          <w:rStyle w:val="41"/>
        </w:rPr>
        <w:t>2023</w:t>
      </w:r>
      <w:r>
        <w:t xml:space="preserve"> году</w:t>
      </w:r>
    </w:p>
    <w:p w:rsidR="00CC5E96" w:rsidRDefault="004C50FF" w:rsidP="004C255A">
      <w:pPr>
        <w:pStyle w:val="20"/>
        <w:shd w:val="clear" w:color="auto" w:fill="auto"/>
        <w:spacing w:before="0"/>
        <w:ind w:firstLine="840"/>
      </w:pPr>
      <w:proofErr w:type="gramStart"/>
      <w:r>
        <w:t>В соответствии с распоряжением Департамента финансов, экономики и имущественных отношений Чукотского автономного округа от 17 июля</w:t>
      </w:r>
      <w:r w:rsidR="004C255A">
        <w:t xml:space="preserve"> 2022 </w:t>
      </w:r>
      <w:r>
        <w:t xml:space="preserve">года № 66-р «О проведении государственной кадастровой </w:t>
      </w:r>
      <w:r>
        <w:t>оценки» в</w:t>
      </w:r>
      <w:r w:rsidR="004C255A">
        <w:t xml:space="preserve"> 2023 </w:t>
      </w:r>
      <w:r>
        <w:t xml:space="preserve">году будет проведена государственная кадастровая оценка объектов недвижимости: зданий, сооружений, помещений, </w:t>
      </w:r>
      <w:proofErr w:type="spellStart"/>
      <w:r>
        <w:t>машино</w:t>
      </w:r>
      <w:proofErr w:type="spellEnd"/>
      <w:r>
        <w:t>-мест, объектов незавершенного строительства, единых недвижимых комплексов, предприятий как имущественных комплексов и иных объект</w:t>
      </w:r>
      <w:r>
        <w:t>ов капитального строительства (за исключением земельных участков), расположенных на территории</w:t>
      </w:r>
      <w:proofErr w:type="gramEnd"/>
      <w:r>
        <w:t xml:space="preserve"> Чукотского автономного округа.</w:t>
      </w:r>
    </w:p>
    <w:p w:rsidR="00CC5E96" w:rsidRDefault="004C50FF">
      <w:pPr>
        <w:pStyle w:val="20"/>
        <w:shd w:val="clear" w:color="auto" w:fill="auto"/>
        <w:spacing w:before="0"/>
        <w:ind w:firstLine="840"/>
      </w:pPr>
      <w:r>
        <w:t>В целях сбора и обработки информации, необходимой для определения кадастровой стоимости указанных объектов, ГБУ «Центр государстве</w:t>
      </w:r>
      <w:r>
        <w:t>нной кадастровой оценки и технического архива Чукотского автономного округа» осуществляет прием деклараций о характеристиках объектов недвижимости от юридических и физических лиц, являющихся правообладателями объектов недвижимости.</w:t>
      </w:r>
    </w:p>
    <w:p w:rsidR="00CC5E96" w:rsidRDefault="004C50FF">
      <w:pPr>
        <w:pStyle w:val="20"/>
        <w:shd w:val="clear" w:color="auto" w:fill="auto"/>
        <w:spacing w:before="0"/>
        <w:ind w:firstLine="840"/>
      </w:pPr>
      <w:r>
        <w:t>Срок приема деклараций з</w:t>
      </w:r>
      <w:r>
        <w:t>аканчивается 20 декабря 2022 года.</w:t>
      </w:r>
    </w:p>
    <w:p w:rsidR="00CC5E96" w:rsidRDefault="004C50FF">
      <w:pPr>
        <w:pStyle w:val="20"/>
        <w:shd w:val="clear" w:color="auto" w:fill="auto"/>
        <w:spacing w:before="0"/>
        <w:ind w:firstLine="840"/>
      </w:pPr>
      <w:r>
        <w:t xml:space="preserve">Форма декларации о характеристиках объектов недвижимости, утвержденная приказом Минэкономразвития России от 24 мая 2021 года № </w:t>
      </w:r>
      <w:proofErr w:type="gramStart"/>
      <w:r>
        <w:t>П</w:t>
      </w:r>
      <w:proofErr w:type="gramEnd"/>
      <w:r>
        <w:t>/0216 «Об утверждении порядка рассмотрения декларации о характеристиках объекта недвижимости,</w:t>
      </w:r>
      <w:r>
        <w:t xml:space="preserve"> в том числе ее формы», размещена на официальном сайте Чукотского автономного округа в разделе «Кадастровая оценка».</w:t>
      </w:r>
    </w:p>
    <w:p w:rsidR="00CC5E96" w:rsidRDefault="004C50FF">
      <w:pPr>
        <w:pStyle w:val="20"/>
        <w:shd w:val="clear" w:color="auto" w:fill="auto"/>
        <w:spacing w:before="0"/>
        <w:ind w:firstLine="840"/>
      </w:pPr>
      <w:r>
        <w:t>Декларации в ГБУ «Центр государственной кадастровой оценки и технического архива Чукотского автономного округа» можно подать одним из следу</w:t>
      </w:r>
      <w:r>
        <w:t>ющих способов:</w:t>
      </w:r>
    </w:p>
    <w:p w:rsidR="00CC5E96" w:rsidRDefault="004C50FF" w:rsidP="004C255A">
      <w:pPr>
        <w:pStyle w:val="20"/>
        <w:numPr>
          <w:ilvl w:val="1"/>
          <w:numId w:val="4"/>
        </w:numPr>
        <w:shd w:val="clear" w:color="auto" w:fill="auto"/>
        <w:tabs>
          <w:tab w:val="left" w:pos="1418"/>
        </w:tabs>
        <w:spacing w:before="0"/>
        <w:ind w:left="0" w:firstLine="851"/>
      </w:pPr>
      <w:r>
        <w:t xml:space="preserve">на бумажном носителе лично с понедельника по четверг - с 9:00 до 17:45, в пятницу - с 9:00 до 17:30 (обеденный перерыв с 13:00 до 14:30) по адресу: ул. </w:t>
      </w:r>
      <w:proofErr w:type="gramStart"/>
      <w:r>
        <w:t>Полярная</w:t>
      </w:r>
      <w:proofErr w:type="gramEnd"/>
      <w:r>
        <w:t>, д.11, г. Анадырь.</w:t>
      </w:r>
    </w:p>
    <w:p w:rsidR="00CC5E96" w:rsidRDefault="004C50FF" w:rsidP="004C255A">
      <w:pPr>
        <w:pStyle w:val="20"/>
        <w:numPr>
          <w:ilvl w:val="1"/>
          <w:numId w:val="4"/>
        </w:numPr>
        <w:shd w:val="clear" w:color="auto" w:fill="auto"/>
        <w:tabs>
          <w:tab w:val="left" w:pos="1418"/>
        </w:tabs>
        <w:spacing w:before="0"/>
        <w:ind w:left="0" w:firstLine="851"/>
      </w:pPr>
      <w:r>
        <w:t>на бумажном носителе почтовым отправлением с уведомлением о в</w:t>
      </w:r>
      <w:r>
        <w:t xml:space="preserve">ручении по адресу: ул. </w:t>
      </w:r>
      <w:proofErr w:type="gramStart"/>
      <w:r>
        <w:t>Полярная</w:t>
      </w:r>
      <w:proofErr w:type="gramEnd"/>
      <w:r>
        <w:t>, д.11, г. Анадырь, 689000</w:t>
      </w:r>
    </w:p>
    <w:p w:rsidR="00CC5E96" w:rsidRDefault="004C50FF" w:rsidP="004C255A">
      <w:pPr>
        <w:pStyle w:val="20"/>
        <w:numPr>
          <w:ilvl w:val="1"/>
          <w:numId w:val="4"/>
        </w:numPr>
        <w:shd w:val="clear" w:color="auto" w:fill="auto"/>
        <w:tabs>
          <w:tab w:val="left" w:pos="1418"/>
        </w:tabs>
        <w:spacing w:before="0"/>
        <w:ind w:left="0" w:firstLine="851"/>
      </w:pPr>
      <w:r>
        <w:t xml:space="preserve">на адрес электронной почты </w:t>
      </w:r>
      <w:hyperlink r:id="rId8" w:history="1">
        <w:r>
          <w:rPr>
            <w:lang w:val="en-US" w:eastAsia="en-US" w:bidi="en-US"/>
          </w:rPr>
          <w:t>info</w:t>
        </w:r>
        <w:r w:rsidRPr="004C255A">
          <w:rPr>
            <w:lang w:eastAsia="en-US" w:bidi="en-US"/>
          </w:rPr>
          <w:t>@</w:t>
        </w:r>
        <w:proofErr w:type="spellStart"/>
        <w:r>
          <w:rPr>
            <w:lang w:val="en-US" w:eastAsia="en-US" w:bidi="en-US"/>
          </w:rPr>
          <w:t>btigko</w:t>
        </w:r>
        <w:proofErr w:type="spellEnd"/>
        <w:r w:rsidRPr="004C255A">
          <w:rPr>
            <w:lang w:eastAsia="en-US" w:bidi="en-US"/>
          </w:rPr>
          <w:t>87.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  <w:r w:rsidRPr="004C255A">
        <w:rPr>
          <w:lang w:eastAsia="en-US" w:bidi="en-US"/>
        </w:rPr>
        <w:t xml:space="preserve"> </w:t>
      </w:r>
      <w:r>
        <w:t>с последующим обязательным досылом оригиналов документов в бумажном виде почтовым отправлением с уведомлением о вруч</w:t>
      </w:r>
      <w:r>
        <w:t xml:space="preserve">ении по адресу: ул. </w:t>
      </w:r>
      <w:proofErr w:type="gramStart"/>
      <w:r>
        <w:t>Полярная</w:t>
      </w:r>
      <w:proofErr w:type="gramEnd"/>
      <w:r>
        <w:t>, д. 11, г. Анадырь, 689000.</w:t>
      </w:r>
    </w:p>
    <w:p w:rsidR="00CC5E96" w:rsidRDefault="004C50FF">
      <w:pPr>
        <w:pStyle w:val="20"/>
        <w:shd w:val="clear" w:color="auto" w:fill="auto"/>
        <w:spacing w:before="0"/>
        <w:ind w:firstLine="840"/>
      </w:pPr>
      <w:r>
        <w:t>Справки по телефону: 8(42722) 2 41 94</w:t>
      </w:r>
      <w:bookmarkStart w:id="0" w:name="_GoBack"/>
      <w:bookmarkEnd w:id="0"/>
    </w:p>
    <w:sectPr w:rsidR="00CC5E96">
      <w:pgSz w:w="11900" w:h="16840"/>
      <w:pgMar w:top="1468" w:right="1078" w:bottom="1468" w:left="17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FF" w:rsidRDefault="004C50FF">
      <w:r>
        <w:separator/>
      </w:r>
    </w:p>
  </w:endnote>
  <w:endnote w:type="continuationSeparator" w:id="0">
    <w:p w:rsidR="004C50FF" w:rsidRDefault="004C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FF" w:rsidRDefault="004C50FF"/>
  </w:footnote>
  <w:footnote w:type="continuationSeparator" w:id="0">
    <w:p w:rsidR="004C50FF" w:rsidRDefault="004C50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D5F16"/>
    <w:multiLevelType w:val="multilevel"/>
    <w:tmpl w:val="12AA7B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73723F"/>
    <w:multiLevelType w:val="hybridMultilevel"/>
    <w:tmpl w:val="4740BEDC"/>
    <w:lvl w:ilvl="0" w:tplc="253A8066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20D05"/>
    <w:multiLevelType w:val="multilevel"/>
    <w:tmpl w:val="36B4E282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CF2528"/>
    <w:multiLevelType w:val="hybridMultilevel"/>
    <w:tmpl w:val="77D83FEE"/>
    <w:lvl w:ilvl="0" w:tplc="253A8066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253A80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96"/>
    <w:rsid w:val="004C255A"/>
    <w:rsid w:val="004C50FF"/>
    <w:rsid w:val="00CC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8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8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8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8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tigko87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312</dc:creator>
  <cp:lastModifiedBy>PC 312</cp:lastModifiedBy>
  <cp:revision>1</cp:revision>
  <dcterms:created xsi:type="dcterms:W3CDTF">2022-06-27T05:04:00Z</dcterms:created>
  <dcterms:modified xsi:type="dcterms:W3CDTF">2022-06-27T05:07:00Z</dcterms:modified>
</cp:coreProperties>
</file>