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C4" w:rsidRDefault="00EE1E5A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6.9pt;margin-top:0;width:47.9pt;height:56.5pt;z-index:-251667968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7F09C4" w:rsidRDefault="007F09C4">
      <w:pPr>
        <w:spacing w:line="360" w:lineRule="exact"/>
      </w:pPr>
    </w:p>
    <w:p w:rsidR="007F09C4" w:rsidRDefault="007F09C4">
      <w:pPr>
        <w:spacing w:line="402" w:lineRule="exact"/>
      </w:pPr>
    </w:p>
    <w:p w:rsidR="007F09C4" w:rsidRDefault="007F09C4">
      <w:pPr>
        <w:rPr>
          <w:sz w:val="2"/>
          <w:szCs w:val="2"/>
        </w:rPr>
        <w:sectPr w:rsidR="007F09C4">
          <w:type w:val="continuous"/>
          <w:pgSz w:w="11900" w:h="16840"/>
          <w:pgMar w:top="1065" w:right="625" w:bottom="1058" w:left="1554" w:header="0" w:footer="3" w:gutter="0"/>
          <w:cols w:space="720"/>
          <w:noEndnote/>
          <w:docGrid w:linePitch="360"/>
        </w:sectPr>
      </w:pPr>
    </w:p>
    <w:p w:rsidR="007F09C4" w:rsidRDefault="007F09C4">
      <w:pPr>
        <w:spacing w:before="62" w:after="62" w:line="240" w:lineRule="exact"/>
        <w:rPr>
          <w:sz w:val="19"/>
          <w:szCs w:val="19"/>
        </w:rPr>
      </w:pPr>
    </w:p>
    <w:p w:rsidR="007F09C4" w:rsidRDefault="007F09C4">
      <w:pPr>
        <w:rPr>
          <w:sz w:val="2"/>
          <w:szCs w:val="2"/>
        </w:rPr>
        <w:sectPr w:rsidR="007F09C4">
          <w:type w:val="continuous"/>
          <w:pgSz w:w="11900" w:h="16840"/>
          <w:pgMar w:top="897" w:right="0" w:bottom="1018" w:left="0" w:header="0" w:footer="3" w:gutter="0"/>
          <w:cols w:space="720"/>
          <w:noEndnote/>
          <w:docGrid w:linePitch="360"/>
        </w:sectPr>
      </w:pPr>
    </w:p>
    <w:p w:rsidR="007F09C4" w:rsidRDefault="00EA19BB">
      <w:pPr>
        <w:pStyle w:val="30"/>
        <w:shd w:val="clear" w:color="auto" w:fill="auto"/>
        <w:spacing w:after="293"/>
        <w:ind w:left="20"/>
      </w:pPr>
      <w:r>
        <w:lastRenderedPageBreak/>
        <w:t>АДМИНИСТРАЦИЯ</w:t>
      </w:r>
      <w:r>
        <w:br/>
        <w:t>МУНИЦИПАЛЬНОГО ОБРАЗОВАНИЯ</w:t>
      </w:r>
      <w:r>
        <w:br/>
        <w:t>БИЛИБИНСКИЙ МУНИЦИПАЛЬНЫЙ РАЙОН</w:t>
      </w:r>
      <w:r>
        <w:br/>
        <w:t>ЧУКОТСКОГО АВТОНОМНОГО ОКРУГА</w:t>
      </w:r>
    </w:p>
    <w:p w:rsidR="007F09C4" w:rsidRDefault="00EA19BB">
      <w:pPr>
        <w:pStyle w:val="10"/>
        <w:keepNext/>
        <w:keepLines/>
        <w:shd w:val="clear" w:color="auto" w:fill="auto"/>
        <w:spacing w:before="0" w:after="575"/>
        <w:ind w:left="20"/>
      </w:pPr>
      <w:bookmarkStart w:id="0" w:name="bookmark0"/>
      <w:r>
        <w:t>ПОСТАНОВЛЕНИЕ</w:t>
      </w:r>
      <w:bookmarkEnd w:id="0"/>
    </w:p>
    <w:p w:rsidR="007F09C4" w:rsidRDefault="00EA19BB">
      <w:pPr>
        <w:pStyle w:val="20"/>
        <w:shd w:val="clear" w:color="auto" w:fill="auto"/>
        <w:tabs>
          <w:tab w:val="left" w:pos="2646"/>
          <w:tab w:val="left" w:leader="underscore" w:pos="3283"/>
          <w:tab w:val="left" w:pos="8230"/>
        </w:tabs>
        <w:spacing w:before="0" w:after="561"/>
      </w:pPr>
      <w:r w:rsidRPr="00AC5ED2">
        <w:t xml:space="preserve">от </w:t>
      </w:r>
      <w:r w:rsidR="00AC5ED2" w:rsidRPr="00AC5ED2">
        <w:rPr>
          <w:rStyle w:val="214pt"/>
          <w:i w:val="0"/>
          <w:color w:val="auto"/>
        </w:rPr>
        <w:t>30 июня 2022 года № 545</w:t>
      </w:r>
      <w:r>
        <w:rPr>
          <w:rStyle w:val="21"/>
        </w:rPr>
        <w:tab/>
      </w:r>
      <w:r>
        <w:t>г. Билибино</w:t>
      </w:r>
    </w:p>
    <w:p w:rsidR="007F09C4" w:rsidRDefault="00EA19BB">
      <w:pPr>
        <w:pStyle w:val="20"/>
        <w:shd w:val="clear" w:color="auto" w:fill="auto"/>
        <w:spacing w:before="0" w:after="692" w:line="284" w:lineRule="exact"/>
        <w:ind w:right="4700"/>
      </w:pPr>
      <w:r>
        <w:t>О внесении изменения в Постановление Администрации муниципального образования Билибинский муниципальный район от 24 февраля 2021 года № 75</w:t>
      </w:r>
    </w:p>
    <w:p w:rsidR="007F09C4" w:rsidRDefault="00EA19BB">
      <w:pPr>
        <w:pStyle w:val="20"/>
        <w:shd w:val="clear" w:color="auto" w:fill="auto"/>
        <w:spacing w:before="0" w:after="0" w:line="295" w:lineRule="exact"/>
        <w:ind w:firstLine="760"/>
      </w:pPr>
      <w: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F09C4" w:rsidRDefault="00EA19BB">
      <w:pPr>
        <w:pStyle w:val="40"/>
        <w:shd w:val="clear" w:color="auto" w:fill="auto"/>
        <w:spacing w:after="326"/>
      </w:pPr>
      <w:r>
        <w:t>ПОСТАНОВЛЯЕТ:</w:t>
      </w:r>
    </w:p>
    <w:p w:rsidR="007F09C4" w:rsidRDefault="00EA19BB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 w:after="0" w:line="288" w:lineRule="exact"/>
        <w:ind w:firstLine="760"/>
      </w:pPr>
      <w:r>
        <w:t>Внести в Постановление Администрации муниципального образования Билибинский муниципальный район от 24 февраля 2021 года № 75 «Об утверждении Реестра государственных и муниципальных услуг (функций) муниципального образования Билибинский муниципальный район» следующее изменение:</w:t>
      </w:r>
    </w:p>
    <w:p w:rsidR="007F09C4" w:rsidRDefault="00EA19BB">
      <w:pPr>
        <w:pStyle w:val="20"/>
        <w:shd w:val="clear" w:color="auto" w:fill="auto"/>
        <w:spacing w:before="0" w:after="0" w:line="288" w:lineRule="exact"/>
        <w:ind w:firstLine="760"/>
      </w:pPr>
      <w:r>
        <w:t>приложение «Реестр муниципальных услуг (функций) муниципального образования Билибинский муниципальный район» изложить в редакции согласно приложению к настоящему постановлению.</w:t>
      </w:r>
    </w:p>
    <w:p w:rsidR="007F09C4" w:rsidRDefault="00EA19BB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 w:after="0" w:line="288" w:lineRule="exact"/>
        <w:ind w:firstLine="760"/>
      </w:pPr>
      <w: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F09C4" w:rsidRDefault="00EA19BB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 w:after="0" w:line="288" w:lineRule="exact"/>
        <w:ind w:firstLine="760"/>
      </w:pPr>
      <w:r>
        <w:t>Настоящее постановление вступает в силу с момента его опубликования.</w:t>
      </w:r>
    </w:p>
    <w:p w:rsidR="007F09C4" w:rsidRDefault="00EE1E5A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 w:after="0" w:line="288" w:lineRule="exact"/>
        <w:ind w:firstLine="7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.6pt;margin-top:97.6pt;width:149.75pt;height:32.2pt;z-index:-251651584;mso-wrap-distance-left:5pt;mso-wrap-distance-right:63.55pt;mso-wrap-distance-bottom:21.4pt;mso-position-horizontal-relative:margin" filled="f" stroked="f">
            <v:textbox style="mso-fit-shape-to-text:t" inset="0,0,0,0">
              <w:txbxContent>
                <w:p w:rsidR="007F09C4" w:rsidRDefault="00EA19BB">
                  <w:pPr>
                    <w:pStyle w:val="20"/>
                    <w:shd w:val="clear" w:color="auto" w:fill="auto"/>
                    <w:spacing w:before="0" w:after="0" w:line="292" w:lineRule="exact"/>
                  </w:pPr>
                  <w:proofErr w:type="gramStart"/>
                  <w:r>
                    <w:rPr>
                      <w:rStyle w:val="2Exact"/>
                    </w:rPr>
                    <w:t>Исполняющий</w:t>
                  </w:r>
                  <w:proofErr w:type="gramEnd"/>
                  <w:r>
                    <w:rPr>
                      <w:rStyle w:val="2Exact"/>
                    </w:rPr>
                    <w:t xml:space="preserve"> обязанности Главы Администрации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420.7pt;margin-top:112.5pt;width:69.1pt;height:16.2pt;z-index:-251649536;mso-wrap-distance-left:5pt;mso-wrap-distance-right:5pt;mso-wrap-distance-bottom:22.5pt;mso-position-horizontal-relative:margin" filled="f" stroked="f">
            <v:textbox style="mso-fit-shape-to-text:t" inset="0,0,0,0">
              <w:txbxContent>
                <w:p w:rsidR="007F09C4" w:rsidRDefault="00EA19BB">
                  <w:pPr>
                    <w:pStyle w:val="20"/>
                    <w:shd w:val="clear" w:color="auto" w:fill="auto"/>
                    <w:spacing w:before="0" w:after="0" w:line="266" w:lineRule="exact"/>
                    <w:jc w:val="left"/>
                  </w:pPr>
                  <w:r>
                    <w:rPr>
                      <w:rStyle w:val="2Exact"/>
                    </w:rPr>
                    <w:t>С.М. Рубцов</w:t>
                  </w:r>
                </w:p>
              </w:txbxContent>
            </v:textbox>
            <w10:wrap type="topAndBottom" anchorx="margin"/>
          </v:shape>
        </w:pict>
      </w:r>
      <w:proofErr w:type="gramStart"/>
      <w:r w:rsidR="00EA19BB">
        <w:t>Контроль за</w:t>
      </w:r>
      <w:proofErr w:type="gramEnd"/>
      <w:r w:rsidR="00EA19BB">
        <w:t xml:space="preserve"> исполнением настоящего постановления возложить на заместителя Главы администрации - начальника Управления правового и организационного обеспечения </w:t>
      </w:r>
      <w:proofErr w:type="spellStart"/>
      <w:r w:rsidR="00EA19BB">
        <w:t>Гизбрехта</w:t>
      </w:r>
      <w:proofErr w:type="spellEnd"/>
      <w:r w:rsidR="00EA19BB">
        <w:t xml:space="preserve"> В.В.</w:t>
      </w:r>
      <w:r w:rsidR="00EA19BB">
        <w:br w:type="page"/>
      </w:r>
    </w:p>
    <w:p w:rsidR="007F09C4" w:rsidRDefault="00EA19BB">
      <w:pPr>
        <w:pStyle w:val="20"/>
        <w:shd w:val="clear" w:color="auto" w:fill="auto"/>
        <w:spacing w:before="0" w:after="0" w:line="266" w:lineRule="exact"/>
        <w:ind w:left="5640"/>
        <w:jc w:val="left"/>
      </w:pPr>
      <w:r>
        <w:lastRenderedPageBreak/>
        <w:t>Приложение</w:t>
      </w:r>
    </w:p>
    <w:p w:rsidR="00AC5ED2" w:rsidRDefault="00EA19BB">
      <w:pPr>
        <w:pStyle w:val="20"/>
        <w:shd w:val="clear" w:color="auto" w:fill="auto"/>
        <w:spacing w:before="0" w:after="0" w:line="295" w:lineRule="exact"/>
        <w:ind w:left="5640"/>
        <w:jc w:val="left"/>
      </w:pPr>
      <w:r>
        <w:t>к Постановлению Администрации муниципального образования Бил</w:t>
      </w:r>
      <w:r w:rsidR="00AC5ED2">
        <w:t xml:space="preserve">ибинский муниципальный район </w:t>
      </w:r>
    </w:p>
    <w:p w:rsidR="00AC5ED2" w:rsidRDefault="00AC5ED2">
      <w:pPr>
        <w:pStyle w:val="20"/>
        <w:shd w:val="clear" w:color="auto" w:fill="auto"/>
        <w:spacing w:before="0" w:after="0" w:line="295" w:lineRule="exact"/>
        <w:ind w:left="5640"/>
        <w:jc w:val="left"/>
      </w:pPr>
      <w:r>
        <w:t xml:space="preserve">от  </w:t>
      </w:r>
      <w:bookmarkStart w:id="1" w:name="_GoBack"/>
      <w:r w:rsidRPr="00AC5ED2">
        <w:rPr>
          <w:u w:val="single"/>
        </w:rPr>
        <w:t>30 июня 2022 года № 545</w:t>
      </w:r>
      <w:bookmarkEnd w:id="1"/>
    </w:p>
    <w:p w:rsidR="007F09C4" w:rsidRDefault="00EA19BB">
      <w:pPr>
        <w:pStyle w:val="20"/>
        <w:shd w:val="clear" w:color="auto" w:fill="auto"/>
        <w:spacing w:before="0" w:after="0" w:line="295" w:lineRule="exact"/>
        <w:ind w:left="5640"/>
        <w:jc w:val="left"/>
      </w:pPr>
      <w:r>
        <w:rPr>
          <w:rStyle w:val="214pt0"/>
        </w:rPr>
        <w:t xml:space="preserve"> </w:t>
      </w:r>
      <w:r>
        <w:t>«Приложение</w:t>
      </w:r>
    </w:p>
    <w:p w:rsidR="007F09C4" w:rsidRDefault="00EA19BB">
      <w:pPr>
        <w:pStyle w:val="20"/>
        <w:shd w:val="clear" w:color="auto" w:fill="auto"/>
        <w:spacing w:before="0" w:after="623" w:line="295" w:lineRule="exact"/>
        <w:ind w:left="5640"/>
        <w:jc w:val="left"/>
      </w:pPr>
      <w:r>
        <w:t xml:space="preserve">к Постановлению Администрации муниципального образования Билибинский муниципальный район от «24» </w:t>
      </w:r>
      <w:r>
        <w:rPr>
          <w:rStyle w:val="22"/>
        </w:rPr>
        <w:t>февраля 2021</w:t>
      </w:r>
      <w:r>
        <w:t xml:space="preserve"> года № 75»</w:t>
      </w:r>
    </w:p>
    <w:p w:rsidR="007F09C4" w:rsidRDefault="00EA19BB">
      <w:pPr>
        <w:pStyle w:val="20"/>
        <w:shd w:val="clear" w:color="auto" w:fill="auto"/>
        <w:spacing w:before="0" w:after="0" w:line="266" w:lineRule="exact"/>
        <w:ind w:left="240"/>
        <w:jc w:val="left"/>
      </w:pPr>
      <w:r>
        <w:t>Реестр муниципальных услуг (функций) муниципального образования Билибинский</w:t>
      </w:r>
    </w:p>
    <w:p w:rsidR="007F09C4" w:rsidRDefault="00EA19BB">
      <w:pPr>
        <w:pStyle w:val="20"/>
        <w:shd w:val="clear" w:color="auto" w:fill="auto"/>
        <w:spacing w:before="0" w:after="0" w:line="266" w:lineRule="exact"/>
        <w:ind w:left="40"/>
        <w:jc w:val="center"/>
      </w:pPr>
      <w:r>
        <w:t>муниципальный район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6005"/>
        <w:gridCol w:w="3398"/>
      </w:tblGrid>
      <w:tr w:rsidR="007F09C4">
        <w:trPr>
          <w:trHeight w:hRule="exact" w:val="123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№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4"/>
              </w:rPr>
              <w:t>Наименование услуги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2" w:lineRule="exact"/>
              <w:jc w:val="center"/>
            </w:pPr>
            <w:r>
              <w:rPr>
                <w:rStyle w:val="24"/>
              </w:rPr>
              <w:t>Орган (учреждение или предприятие) или его подразделение, предоставляющее услугу</w:t>
            </w:r>
          </w:p>
        </w:tc>
      </w:tr>
      <w:tr w:rsidR="007F09C4">
        <w:trPr>
          <w:trHeight w:hRule="exact" w:val="60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8" w:lineRule="exact"/>
              <w:ind w:left="140"/>
              <w:jc w:val="left"/>
            </w:pPr>
            <w:r>
              <w:rPr>
                <w:rStyle w:val="213pt"/>
              </w:rPr>
              <w:t>1</w:t>
            </w:r>
            <w:r>
              <w:rPr>
                <w:rStyle w:val="2Verdana11pt"/>
                <w:b w:val="0"/>
                <w:bCs w:val="0"/>
              </w:rPr>
              <w:t>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 xml:space="preserve">Организация исполнения запросов </w:t>
            </w:r>
            <w:proofErr w:type="spellStart"/>
            <w:r>
              <w:rPr>
                <w:rStyle w:val="23"/>
              </w:rPr>
              <w:t>социально</w:t>
            </w:r>
            <w:r>
              <w:rPr>
                <w:rStyle w:val="23"/>
              </w:rPr>
              <w:softHyphen/>
              <w:t>правового</w:t>
            </w:r>
            <w:proofErr w:type="spellEnd"/>
            <w:r>
              <w:rPr>
                <w:rStyle w:val="23"/>
              </w:rPr>
              <w:t xml:space="preserve"> и тематического характера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Архивный отдел Администрации</w:t>
            </w:r>
          </w:p>
        </w:tc>
      </w:tr>
      <w:tr w:rsidR="007F09C4">
        <w:trPr>
          <w:trHeight w:hRule="exact" w:val="182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2.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Регистрация в уведомительном порядке трудового договора, заключаемого работодателем - физическим лицом, не являющимся индивидуальным предпринимателем, с работником, а также факта прекращения трудового</w:t>
            </w:r>
          </w:p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договора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правового и организационного обеспечения</w:t>
            </w:r>
          </w:p>
        </w:tc>
      </w:tr>
      <w:tr w:rsidR="007F09C4">
        <w:trPr>
          <w:trHeight w:hRule="exact" w:val="121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3.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Рассмотрение обращений граждан в Управление социальной политики Администрации муниципального образования Билибинский муниципальный район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149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4.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2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61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5.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320"/>
              <w:jc w:val="left"/>
            </w:pPr>
            <w:r>
              <w:rPr>
                <w:rStyle w:val="23"/>
              </w:rPr>
              <w:t>Организация отдыха детей в каникулярное время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91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8" w:lineRule="exact"/>
              <w:ind w:left="140"/>
              <w:jc w:val="left"/>
            </w:pPr>
            <w:r>
              <w:rPr>
                <w:rStyle w:val="213pt"/>
              </w:rPr>
              <w:t>6</w:t>
            </w:r>
            <w:r>
              <w:rPr>
                <w:rStyle w:val="2Verdana11pt"/>
                <w:b w:val="0"/>
                <w:bCs w:val="0"/>
              </w:rPr>
              <w:t>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06" w:lineRule="exact"/>
              <w:jc w:val="center"/>
            </w:pPr>
            <w:r>
              <w:rPr>
                <w:rStyle w:val="23"/>
              </w:rPr>
              <w:t>Создание условий для организации досуга и обеспечения жителей услугами учреждений культуры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151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7.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 Билибинский муниципальный район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62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8.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 xml:space="preserve">Организация и проведение </w:t>
            </w:r>
            <w:proofErr w:type="gramStart"/>
            <w:r>
              <w:rPr>
                <w:rStyle w:val="23"/>
              </w:rPr>
              <w:t>официальных</w:t>
            </w:r>
            <w:proofErr w:type="gramEnd"/>
            <w:r>
              <w:rPr>
                <w:rStyle w:val="23"/>
              </w:rPr>
              <w:t xml:space="preserve"> физкультурно-оздоровительных и спортивных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</w:tbl>
    <w:p w:rsidR="007F09C4" w:rsidRDefault="007F09C4">
      <w:pPr>
        <w:framePr w:w="9907" w:wrap="notBeside" w:vAnchor="text" w:hAnchor="text" w:xAlign="center" w:y="1"/>
        <w:rPr>
          <w:sz w:val="2"/>
          <w:szCs w:val="2"/>
        </w:rPr>
      </w:pPr>
    </w:p>
    <w:p w:rsidR="007F09C4" w:rsidRDefault="007F09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6001"/>
        <w:gridCol w:w="3420"/>
      </w:tblGrid>
      <w:tr w:rsidR="007F09C4">
        <w:trPr>
          <w:trHeight w:hRule="exact" w:val="66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C4" w:rsidRDefault="007F09C4">
            <w:pPr>
              <w:framePr w:w="99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мероприятий на территории Билибинского муниципального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C4" w:rsidRDefault="007F09C4">
            <w:pPr>
              <w:framePr w:w="99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09C4">
        <w:trPr>
          <w:trHeight w:hRule="exact" w:val="619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9.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3"/>
              </w:rPr>
              <w:t>Организация предоставления дополнительного</w:t>
            </w:r>
          </w:p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3"/>
              </w:rPr>
              <w:t>образования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619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10.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3"/>
              </w:rPr>
              <w:t>Зачисление в образовательную организацию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179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11.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Билибинского муниципального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2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91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12.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Предоставление информации о результатах сданных экзаменов, тестирования и иных вступительных испытаний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91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13.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121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14.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Предоставление информации об образовательных программах и учебных планах, рабочих программах учебных курсов, дисциплин (модулей), годовых календарных учебных графиках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120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15.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151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16.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Предоставление доступа к оцифрованным изданиям, хранящимся в библиотеках, в том числе к фонду редких книг, с учётом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616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17.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306" w:lineRule="exact"/>
              <w:jc w:val="center"/>
            </w:pPr>
            <w:r>
              <w:rPr>
                <w:rStyle w:val="23"/>
              </w:rPr>
              <w:t>Предоставление доступа к справочно-поисковому аппарату библиотек, библиотечным базам данных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306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601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18.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280"/>
              <w:jc w:val="left"/>
            </w:pPr>
            <w:r>
              <w:rPr>
                <w:rStyle w:val="23"/>
              </w:rPr>
              <w:t>Предоставление доступа к музейным коллекциям</w:t>
            </w:r>
          </w:p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3"/>
              </w:rPr>
              <w:t>(фондам)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1501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19.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Прием заявлений, постановка на учет и зачисление детей в образовательные организации Билибинского муниципального района, реализующие основную образовательную программу дошкольного образования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121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20.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Билибинского муниципального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306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1256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>
              <w:rPr>
                <w:rStyle w:val="23"/>
              </w:rPr>
              <w:t>21.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Постановка на учёт и направление детей в муниципальные образовательные организации Билибинского муниципального района, реализующие образовательные программы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3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</w:tbl>
    <w:p w:rsidR="007F09C4" w:rsidRDefault="007F09C4">
      <w:pPr>
        <w:framePr w:w="9932" w:wrap="notBeside" w:vAnchor="text" w:hAnchor="text" w:xAlign="center" w:y="1"/>
        <w:rPr>
          <w:sz w:val="2"/>
          <w:szCs w:val="2"/>
        </w:rPr>
      </w:pPr>
    </w:p>
    <w:p w:rsidR="007F09C4" w:rsidRDefault="007F09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6001"/>
        <w:gridCol w:w="3395"/>
      </w:tblGrid>
      <w:tr w:rsidR="007F09C4">
        <w:trPr>
          <w:trHeight w:hRule="exact" w:val="51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C4" w:rsidRDefault="007F09C4">
            <w:pPr>
              <w:framePr w:w="9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3"/>
              </w:rPr>
              <w:t>дошкольного образования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C4" w:rsidRDefault="007F09C4">
            <w:pPr>
              <w:framePr w:w="9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09C4">
        <w:trPr>
          <w:trHeight w:hRule="exact" w:val="152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3"/>
              </w:rPr>
              <w:t>22.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302" w:lineRule="exact"/>
              <w:ind w:left="200"/>
              <w:jc w:val="left"/>
            </w:pPr>
            <w:r>
              <w:rPr>
                <w:rStyle w:val="23"/>
              </w:rPr>
              <w:t xml:space="preserve">Приём заявлений о зачислении в </w:t>
            </w:r>
            <w:proofErr w:type="gramStart"/>
            <w:r>
              <w:rPr>
                <w:rStyle w:val="23"/>
              </w:rPr>
              <w:t>муниципальные</w:t>
            </w:r>
            <w:proofErr w:type="gramEnd"/>
          </w:p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образовательные организации Чукотского автономного округа, реализующие программы общего образования на территории Билибинского муниципального района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306" w:lineRule="exact"/>
              <w:jc w:val="center"/>
            </w:pPr>
            <w:r>
              <w:rPr>
                <w:rStyle w:val="23"/>
              </w:rPr>
              <w:t>Управление социальной политики Администрации</w:t>
            </w:r>
          </w:p>
        </w:tc>
      </w:tr>
      <w:tr w:rsidR="007F09C4">
        <w:trPr>
          <w:trHeight w:hRule="exact" w:val="121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3"/>
              </w:rPr>
              <w:t>23.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306" w:lineRule="exact"/>
              <w:jc w:val="center"/>
            </w:pPr>
            <w:r>
              <w:rPr>
                <w:rStyle w:val="23"/>
              </w:rPr>
              <w:t>Предоставление недвижимого имущества, входящего в состав муниципальной казны, в аренду, безвозмездное или иное пользование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21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3"/>
              </w:rPr>
              <w:t>24.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Постановка на учет граждан, имеющих трех и более детей, для последующего бесплатного предоставления земельных участков в собственность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19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3"/>
              </w:rPr>
              <w:t>25.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Предоставление муниципального недвижимого имущества в собственность в порядке приватизации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22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3"/>
              </w:rPr>
              <w:t>26.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Предоставление права на установку и эксплуатацию рекламной конструкции на земельном участке, здании или ином недвижимом</w:t>
            </w:r>
          </w:p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proofErr w:type="gramStart"/>
            <w:r>
              <w:rPr>
                <w:rStyle w:val="23"/>
              </w:rPr>
              <w:t>имуществе</w:t>
            </w:r>
            <w:proofErr w:type="gramEnd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74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3"/>
              </w:rPr>
              <w:t>27.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Предоставление земельного участка юридическим лицам, и гражданам в собственность, постоянное (бессрочное) пользование, безвозмездное пользование, аренду земельных участков из состава земель, собственность на которые не разграничена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19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3"/>
              </w:rPr>
              <w:t>28.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21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3"/>
              </w:rPr>
              <w:t>29.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Предоставление земельного участка, находящегося в муниципальной собственности, без торгов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21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3"/>
              </w:rPr>
              <w:t>30.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80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3"/>
              </w:rPr>
              <w:t>31.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Предоставление гражданам земельных участков, находящихся в муниципальной собственности или из состава земель, собственность на которые не разграничена, расположенных на территории Билибинского муниципального района, в безвозмездное пользование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64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3"/>
              </w:rPr>
              <w:t>32.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Предоставление информации об объектах учета, содержащихся в реестрах муниципального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9C4" w:rsidRDefault="00EA19BB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</w:tc>
      </w:tr>
    </w:tbl>
    <w:p w:rsidR="007F09C4" w:rsidRDefault="007F09C4">
      <w:pPr>
        <w:framePr w:w="9900" w:wrap="notBeside" w:vAnchor="text" w:hAnchor="text" w:xAlign="center" w:y="1"/>
        <w:rPr>
          <w:sz w:val="2"/>
          <w:szCs w:val="2"/>
        </w:rPr>
      </w:pPr>
    </w:p>
    <w:p w:rsidR="007F09C4" w:rsidRDefault="007F09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6005"/>
        <w:gridCol w:w="3402"/>
      </w:tblGrid>
      <w:tr w:rsidR="007F09C4">
        <w:trPr>
          <w:trHeight w:hRule="exact" w:val="65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C4" w:rsidRDefault="007F09C4">
            <w:pPr>
              <w:framePr w:w="9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3"/>
              </w:rPr>
              <w:t>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2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20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33.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21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34.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Выдача разрешения на использование земель и земельного участка, находящихся в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361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35.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Предоставление муниципального имущества, включенного в Перечень муниципального имущества муниципального образования Билибинский муниципальный район,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360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36.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Предоставление муниципального имущества, включенного в Перечень муниципального имущества муниципального образования городское поселение Билибино,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206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37.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Установление цен (тарифов), надбавок к ценам (тарифам), тарифов на подключение к системам коммунальной инфраструктуры, подлежащих регулированию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22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38.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Осуществление внутреннего муниципального финансового контроля в муниципальном образовании Билибинский муниципальный район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финансов, экономики и</w:t>
            </w:r>
          </w:p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имущественных отношений Администрации</w:t>
            </w:r>
          </w:p>
        </w:tc>
      </w:tr>
      <w:tr w:rsidR="007F09C4">
        <w:trPr>
          <w:trHeight w:hRule="exact" w:val="119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39.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Принятие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14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</w:tbl>
    <w:p w:rsidR="007F09C4" w:rsidRDefault="007F09C4">
      <w:pPr>
        <w:framePr w:w="9914" w:wrap="notBeside" w:vAnchor="text" w:hAnchor="text" w:xAlign="center" w:y="1"/>
        <w:rPr>
          <w:sz w:val="2"/>
          <w:szCs w:val="2"/>
        </w:rPr>
      </w:pPr>
    </w:p>
    <w:p w:rsidR="007F09C4" w:rsidRDefault="007F09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6005"/>
        <w:gridCol w:w="3406"/>
      </w:tblGrid>
      <w:tr w:rsidR="007F09C4">
        <w:trPr>
          <w:trHeight w:hRule="exact" w:val="104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lastRenderedPageBreak/>
              <w:t>40.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91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41.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Предоставление молодым семьям социальной поддержки для приобретения (строительства)</w:t>
            </w:r>
          </w:p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жилья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1206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42.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 xml:space="preserve">Принятие документов, а также выдача решений о переводе или об отказе в переводе жилого помещения в нежилое или нежилого помещения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жилое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90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43.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Предоставление гражданам жилых помещений муниципального специализированного жилищного</w:t>
            </w:r>
          </w:p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фонда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121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44.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Признание жилых помещений пригодными (непригодными) для проживания граждан, а также многоквартирных домов аварийными и подлежащими сносу или реконструкции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91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45.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Передача жилых помещений в собственность граждан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104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46.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Передача жилых помещений, принадлежащих на праве собственности гражданам, в муниципальную собственность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2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90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47.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Внесение изменений в разрешение на строительство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181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48.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Выдача разрешений на ввод объектов в эксплуатацию, уведомлений о соответствии построенных или реконструированных объекта индивидуального жилищного строительства или садового дома требованиями законодательства о градостроительной деятельности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90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49.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911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50.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Выдача разрешений на установку рекламных конструкций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90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51.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Подготовка и выдача градостроительных планов земельных участков в виде отдельного документа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91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52.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</w:pPr>
            <w:r>
              <w:rPr>
                <w:rStyle w:val="23"/>
              </w:rPr>
              <w:t>Присвоение, изменение и аннулирование адресов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94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53.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Предоставление информации об очерёдности предоставления жилых помещений на условиях социального найма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22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</w:tbl>
    <w:p w:rsidR="007F09C4" w:rsidRDefault="007F09C4">
      <w:pPr>
        <w:framePr w:w="9922" w:wrap="notBeside" w:vAnchor="text" w:hAnchor="text" w:xAlign="center" w:y="1"/>
        <w:rPr>
          <w:sz w:val="2"/>
          <w:szCs w:val="2"/>
        </w:rPr>
      </w:pPr>
    </w:p>
    <w:p w:rsidR="007F09C4" w:rsidRDefault="007F09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6001"/>
        <w:gridCol w:w="3398"/>
      </w:tblGrid>
      <w:tr w:rsidR="007F09C4">
        <w:trPr>
          <w:trHeight w:hRule="exact" w:val="94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lastRenderedPageBreak/>
              <w:t>54.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Предоставление информации о порядке предоставления жилищно-коммунальных услуг</w:t>
            </w:r>
          </w:p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населению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2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91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55.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Выдача разрешений (ордера) на производство земляных работ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1008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56.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1206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57.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5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1206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58.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Выдача уведомлений о соответствии планируемого строительства или реконструкции объекта индивидуального жилищного строительства или садового дома установленным параметрам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103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59.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3"/>
              </w:rPr>
              <w:t>Выдача разрешений на строительство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271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60.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посадку (взлет) на площадки, расположенные в границах населенных пунктов Билибинского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  <w:tr w:rsidR="007F09C4">
        <w:trPr>
          <w:trHeight w:hRule="exact" w:val="1526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66" w:lineRule="exact"/>
              <w:ind w:left="140"/>
              <w:jc w:val="left"/>
            </w:pPr>
            <w:r>
              <w:rPr>
                <w:rStyle w:val="23"/>
              </w:rPr>
              <w:t>61.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</w:t>
            </w:r>
          </w:p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отходов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9C4" w:rsidRDefault="00EA19BB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99" w:lineRule="exact"/>
              <w:jc w:val="center"/>
            </w:pPr>
            <w:r>
              <w:rPr>
                <w:rStyle w:val="23"/>
              </w:rPr>
              <w:t>Управление промышленной и сельскохозяйственной политики Администрации</w:t>
            </w:r>
          </w:p>
        </w:tc>
      </w:tr>
    </w:tbl>
    <w:p w:rsidR="007F09C4" w:rsidRDefault="007F09C4">
      <w:pPr>
        <w:framePr w:w="9907" w:wrap="notBeside" w:vAnchor="text" w:hAnchor="text" w:xAlign="center" w:y="1"/>
        <w:rPr>
          <w:sz w:val="2"/>
          <w:szCs w:val="2"/>
        </w:rPr>
      </w:pPr>
    </w:p>
    <w:p w:rsidR="007F09C4" w:rsidRDefault="007F09C4">
      <w:pPr>
        <w:rPr>
          <w:sz w:val="2"/>
          <w:szCs w:val="2"/>
        </w:rPr>
      </w:pPr>
    </w:p>
    <w:p w:rsidR="007F09C4" w:rsidRDefault="00EA19BB">
      <w:pPr>
        <w:pStyle w:val="26"/>
        <w:keepNext/>
        <w:keepLines/>
        <w:shd w:val="clear" w:color="auto" w:fill="auto"/>
        <w:spacing w:before="0"/>
        <w:ind w:left="180"/>
        <w:sectPr w:rsidR="007F09C4">
          <w:type w:val="continuous"/>
          <w:pgSz w:w="11900" w:h="16840"/>
          <w:pgMar w:top="897" w:right="497" w:bottom="1018" w:left="1470" w:header="0" w:footer="3" w:gutter="0"/>
          <w:cols w:space="720"/>
          <w:noEndnote/>
          <w:docGrid w:linePitch="360"/>
        </w:sectPr>
      </w:pPr>
      <w:bookmarkStart w:id="2" w:name="bookmark1"/>
      <w:r>
        <w:t>».</w:t>
      </w:r>
      <w:bookmarkEnd w:id="2"/>
    </w:p>
    <w:p w:rsidR="007F09C4" w:rsidRDefault="00EE1E5A">
      <w:pPr>
        <w:spacing w:line="360" w:lineRule="exact"/>
      </w:pPr>
      <w:r>
        <w:lastRenderedPageBreak/>
        <w:pict>
          <v:shape id="_x0000_s1030" type="#_x0000_t202" style="position:absolute;margin-left:.7pt;margin-top:.1pt;width:235.8pt;height:151.9pt;z-index:251649536;mso-wrap-distance-left:5pt;mso-wrap-distance-right:5pt;mso-position-horizontal-relative:margin" filled="f" stroked="f">
            <v:textbox style="mso-fit-shape-to-text:t" inset="0,0,0,0">
              <w:txbxContent>
                <w:p w:rsidR="007F09C4" w:rsidRDefault="00EA19BB">
                  <w:pPr>
                    <w:pStyle w:val="20"/>
                    <w:shd w:val="clear" w:color="auto" w:fill="auto"/>
                    <w:spacing w:before="0" w:after="0" w:line="302" w:lineRule="exact"/>
                    <w:jc w:val="left"/>
                  </w:pPr>
                  <w:r>
                    <w:rPr>
                      <w:rStyle w:val="2Exact"/>
                    </w:rPr>
                    <w:t>Подготовлено:</w:t>
                  </w:r>
                </w:p>
                <w:p w:rsidR="007F09C4" w:rsidRDefault="00EA19BB">
                  <w:pPr>
                    <w:pStyle w:val="20"/>
                    <w:shd w:val="clear" w:color="auto" w:fill="auto"/>
                    <w:spacing w:before="0" w:after="300" w:line="302" w:lineRule="exact"/>
                    <w:jc w:val="left"/>
                  </w:pPr>
                  <w:r>
                    <w:rPr>
                      <w:rStyle w:val="2Exact"/>
                    </w:rPr>
                    <w:t>Ведущий специалист по защите информации отдела организационной и кадровой работы Управления правового и организационного обеспечения</w:t>
                  </w:r>
                </w:p>
                <w:p w:rsidR="007F09C4" w:rsidRDefault="00EA19BB">
                  <w:pPr>
                    <w:pStyle w:val="20"/>
                    <w:shd w:val="clear" w:color="auto" w:fill="auto"/>
                    <w:spacing w:before="0" w:after="0" w:line="302" w:lineRule="exact"/>
                    <w:jc w:val="left"/>
                  </w:pPr>
                  <w:r>
                    <w:rPr>
                      <w:rStyle w:val="2Exact"/>
                    </w:rPr>
                    <w:t>Согласовано:</w:t>
                  </w:r>
                </w:p>
                <w:p w:rsidR="007F09C4" w:rsidRDefault="00EA19BB">
                  <w:pPr>
                    <w:pStyle w:val="20"/>
                    <w:shd w:val="clear" w:color="auto" w:fill="auto"/>
                    <w:spacing w:before="0" w:after="0" w:line="302" w:lineRule="exact"/>
                    <w:jc w:val="left"/>
                  </w:pPr>
                  <w:r>
                    <w:rPr>
                      <w:rStyle w:val="2Exact"/>
                    </w:rPr>
                    <w:t>Начальник отдела организационной и кадровой работы Управления правового и организационного обеспечения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75" style="position:absolute;margin-left:280.6pt;margin-top:57.8pt;width:42.65pt;height:28.6pt;z-index:-251665920;mso-wrap-distance-left:5pt;mso-wrap-distance-right:5pt;mso-position-horizontal-relative:margin" wrapcoords="0 0">
            <v:imagedata r:id="rId9" o:title="image3"/>
            <w10:wrap anchorx="margin"/>
          </v:shape>
        </w:pict>
      </w:r>
      <w:r>
        <w:pict>
          <v:shape id="_x0000_s1032" type="#_x0000_t202" style="position:absolute;margin-left:369.55pt;margin-top:60.65pt;width:82.45pt;height:16.4pt;z-index:251651584;mso-wrap-distance-left:5pt;mso-wrap-distance-right:5pt;mso-position-horizontal-relative:margin" filled="f" stroked="f">
            <v:textbox style="mso-fit-shape-to-text:t" inset="0,0,0,0">
              <w:txbxContent>
                <w:p w:rsidR="007F09C4" w:rsidRDefault="00EA19BB">
                  <w:pPr>
                    <w:pStyle w:val="20"/>
                    <w:shd w:val="clear" w:color="auto" w:fill="auto"/>
                    <w:spacing w:before="0" w:after="0" w:line="266" w:lineRule="exact"/>
                    <w:jc w:val="left"/>
                  </w:pPr>
                  <w:r>
                    <w:rPr>
                      <w:rStyle w:val="2Exact"/>
                    </w:rPr>
                    <w:t>М.В. Куленюк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75" style="position:absolute;margin-left:301.7pt;margin-top:131.6pt;width:32.4pt;height:27.2pt;z-index:-251663872;mso-wrap-distance-left:5pt;mso-wrap-distance-right:5pt;mso-position-horizontal-relative:margin" wrapcoords="0 0">
            <v:imagedata r:id="rId10" o:title="image4"/>
            <w10:wrap anchorx="margin"/>
          </v:shape>
        </w:pict>
      </w:r>
      <w:r>
        <w:pict>
          <v:shape id="_x0000_s1034" type="#_x0000_t202" style="position:absolute;margin-left:369.7pt;margin-top:136.05pt;width:72.7pt;height:16.4pt;z-index:251653632;mso-wrap-distance-left:5pt;mso-wrap-distance-right:5pt;mso-position-horizontal-relative:margin" filled="f" stroked="f">
            <v:textbox style="mso-fit-shape-to-text:t" inset="0,0,0,0">
              <w:txbxContent>
                <w:p w:rsidR="007F09C4" w:rsidRDefault="00EA19BB">
                  <w:pPr>
                    <w:pStyle w:val="20"/>
                    <w:shd w:val="clear" w:color="auto" w:fill="auto"/>
                    <w:spacing w:before="0" w:after="0" w:line="266" w:lineRule="exact"/>
                    <w:jc w:val="left"/>
                  </w:pPr>
                  <w:r>
                    <w:rPr>
                      <w:rStyle w:val="2Exact"/>
                    </w:rPr>
                    <w:t>Е.Б. Снесарь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.9pt;margin-top:163.9pt;width:222.5pt;height:47.5pt;z-index:251654656;mso-wrap-distance-left:5pt;mso-wrap-distance-right:5pt;mso-position-horizontal-relative:margin" filled="f" stroked="f">
            <v:textbox style="mso-fit-shape-to-text:t" inset="0,0,0,0">
              <w:txbxContent>
                <w:p w:rsidR="007F09C4" w:rsidRDefault="00EA19BB">
                  <w:pPr>
                    <w:pStyle w:val="20"/>
                    <w:shd w:val="clear" w:color="auto" w:fill="auto"/>
                    <w:spacing w:before="0" w:after="0" w:line="295" w:lineRule="exact"/>
                    <w:jc w:val="left"/>
                  </w:pPr>
                  <w:proofErr w:type="gramStart"/>
                  <w:r>
                    <w:rPr>
                      <w:rStyle w:val="2Exact"/>
                    </w:rPr>
                    <w:t>Исполняющий</w:t>
                  </w:r>
                  <w:proofErr w:type="gramEnd"/>
                  <w:r>
                    <w:rPr>
                      <w:rStyle w:val="2Exact"/>
                    </w:rPr>
                    <w:t xml:space="preserve"> обязанности начальника Управления финансов, экономики и имущественных отношений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69.9pt;margin-top:195.1pt;width:69.85pt;height:16.2pt;z-index:251656704;mso-wrap-distance-left:5pt;mso-wrap-distance-right:5pt;mso-position-horizontal-relative:margin" filled="f" stroked="f">
            <v:textbox style="mso-fit-shape-to-text:t" inset="0,0,0,0">
              <w:txbxContent>
                <w:p w:rsidR="007F09C4" w:rsidRDefault="00EA19BB">
                  <w:pPr>
                    <w:pStyle w:val="a3"/>
                    <w:shd w:val="clear" w:color="auto" w:fill="auto"/>
                  </w:pPr>
                  <w:r>
                    <w:t>Е.В. Жижин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75" style="position:absolute;margin-left:255.05pt;margin-top:190.1pt;width:98.3pt;height:18.9pt;z-index:-251660800;mso-wrap-distance-left:5pt;mso-wrap-distance-right:5pt;mso-position-horizontal-relative:margin" wrapcoords="0 0">
            <v:imagedata r:id="rId11" o:title="image5"/>
            <w10:wrap anchorx="margin"/>
          </v:shape>
        </w:pict>
      </w:r>
      <w:r>
        <w:pict>
          <v:shape id="_x0000_s1038" type="#_x0000_t202" style="position:absolute;margin-left:1.1pt;margin-top:223.55pt;width:222.65pt;height:78.45pt;z-index:251658752;mso-wrap-distance-left:5pt;mso-wrap-distance-right:5pt;mso-position-horizontal-relative:margin" filled="f" stroked="f">
            <v:textbox style="mso-fit-shape-to-text:t" inset="0,0,0,0">
              <w:txbxContent>
                <w:p w:rsidR="007F09C4" w:rsidRDefault="00EA19BB">
                  <w:pPr>
                    <w:pStyle w:val="20"/>
                    <w:shd w:val="clear" w:color="auto" w:fill="auto"/>
                    <w:spacing w:before="0" w:after="300" w:line="302" w:lineRule="exact"/>
                  </w:pPr>
                  <w:proofErr w:type="gramStart"/>
                  <w:r>
                    <w:rPr>
                      <w:rStyle w:val="2Exact"/>
                    </w:rPr>
                    <w:t>Исполняющий</w:t>
                  </w:r>
                  <w:proofErr w:type="gramEnd"/>
                  <w:r>
                    <w:rPr>
                      <w:rStyle w:val="2Exact"/>
                    </w:rPr>
                    <w:t xml:space="preserve"> обязанности начальника Управления социальной политики</w:t>
                  </w:r>
                </w:p>
                <w:p w:rsidR="007F09C4" w:rsidRDefault="00EA19BB">
                  <w:pPr>
                    <w:pStyle w:val="20"/>
                    <w:shd w:val="clear" w:color="auto" w:fill="auto"/>
                    <w:spacing w:before="0" w:after="0" w:line="302" w:lineRule="exact"/>
                  </w:pPr>
                  <w:proofErr w:type="gramStart"/>
                  <w:r>
                    <w:rPr>
                      <w:rStyle w:val="2Exact"/>
                    </w:rPr>
                    <w:t>Исполняющий</w:t>
                  </w:r>
                  <w:proofErr w:type="gramEnd"/>
                  <w:r>
                    <w:rPr>
                      <w:rStyle w:val="2Exact"/>
                    </w:rPr>
                    <w:t xml:space="preserve"> обязанности начальника правового отдела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69.55pt;margin-top:228.4pt;width:83pt;height:79.6pt;z-index:251660800;mso-wrap-distance-left:5pt;mso-wrap-distance-right:5pt;mso-position-horizontal-relative:margin" filled="f" stroked="f">
            <v:textbox style="mso-fit-shape-to-text:t" inset="0,0,0,0">
              <w:txbxContent>
                <w:p w:rsidR="007F09C4" w:rsidRDefault="00EA19BB">
                  <w:pPr>
                    <w:pStyle w:val="a3"/>
                    <w:shd w:val="clear" w:color="auto" w:fill="auto"/>
                    <w:spacing w:line="904" w:lineRule="exact"/>
                    <w:ind w:right="140"/>
                    <w:jc w:val="both"/>
                  </w:pPr>
                  <w:r>
                    <w:t>Я.С. Луценко С.С. Завражин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75" style="position:absolute;margin-left:241.75pt;margin-top:228.4pt;width:110.15pt;height:70.4pt;z-index:-251658752;mso-wrap-distance-left:5pt;mso-wrap-distance-right:5pt;mso-position-horizontal-relative:margin" wrapcoords="0 0">
            <v:imagedata r:id="rId12" o:title="image6"/>
            <w10:wrap anchorx="margin"/>
          </v:shape>
        </w:pict>
      </w:r>
      <w:r>
        <w:pict>
          <v:shape id="_x0000_s1041" type="#_x0000_t202" style="position:absolute;margin-left:.05pt;margin-top:314pt;width:225.7pt;height:47.35pt;z-index:251661824;mso-wrap-distance-left:5pt;mso-wrap-distance-right:5pt;mso-position-horizontal-relative:margin" filled="f" stroked="f">
            <v:textbox style="mso-fit-shape-to-text:t" inset="0,0,0,0">
              <w:txbxContent>
                <w:p w:rsidR="007F09C4" w:rsidRDefault="00EA19BB">
                  <w:pPr>
                    <w:pStyle w:val="20"/>
                    <w:shd w:val="clear" w:color="auto" w:fill="auto"/>
                    <w:spacing w:before="0" w:after="0" w:line="295" w:lineRule="exact"/>
                    <w:jc w:val="left"/>
                  </w:pPr>
                  <w:proofErr w:type="gramStart"/>
                  <w:r>
                    <w:rPr>
                      <w:rStyle w:val="2Exact"/>
                    </w:rPr>
                    <w:t>Исполняющий</w:t>
                  </w:r>
                  <w:proofErr w:type="gramEnd"/>
                  <w:r>
                    <w:rPr>
                      <w:rStyle w:val="2Exact"/>
                    </w:rPr>
                    <w:t xml:space="preserve"> обязанности начальника Управления правового и организационного обеспечения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75" style="position:absolute;margin-left:260.3pt;margin-top:326.5pt;width:24.85pt;height:42.85pt;z-index:-251656704;mso-wrap-distance-left:5pt;mso-wrap-distance-right:5pt;mso-position-horizontal-relative:margin" wrapcoords="0 0">
            <v:imagedata r:id="rId13" o:title="image7"/>
            <w10:wrap anchorx="margin"/>
          </v:shape>
        </w:pict>
      </w:r>
      <w:r>
        <w:pict>
          <v:shape id="_x0000_s1043" type="#_x0000_t202" style="position:absolute;margin-left:370.45pt;margin-top:344.7pt;width:79.75pt;height:16.4pt;z-index:251662848;mso-wrap-distance-left:5pt;mso-wrap-distance-right:5pt;mso-position-horizontal-relative:margin" filled="f" stroked="f">
            <v:textbox style="mso-fit-shape-to-text:t" inset="0,0,0,0">
              <w:txbxContent>
                <w:p w:rsidR="007F09C4" w:rsidRDefault="00EA19BB">
                  <w:pPr>
                    <w:pStyle w:val="20"/>
                    <w:shd w:val="clear" w:color="auto" w:fill="auto"/>
                    <w:spacing w:before="0" w:after="0" w:line="266" w:lineRule="exact"/>
                    <w:jc w:val="left"/>
                  </w:pPr>
                  <w:r>
                    <w:rPr>
                      <w:rStyle w:val="2Exact"/>
                    </w:rPr>
                    <w:t>А.В. Смирнов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2pt;margin-top:373.45pt;width:484.2pt;height:48.2pt;z-index:251663872;mso-wrap-distance-left:5pt;mso-wrap-distance-right:5pt;mso-position-horizontal-relative:margin" filled="f" stroked="f">
            <v:textbox style="mso-fit-shape-to-text:t" inset="0,0,0,0">
              <w:txbxContent>
                <w:p w:rsidR="007F09C4" w:rsidRDefault="00EA19BB">
                  <w:pPr>
                    <w:pStyle w:val="20"/>
                    <w:shd w:val="clear" w:color="auto" w:fill="auto"/>
                    <w:spacing w:before="0" w:after="0" w:line="302" w:lineRule="exact"/>
                  </w:pPr>
                  <w:r>
                    <w:rPr>
                      <w:rStyle w:val="2Exact"/>
                    </w:rPr>
                    <w:t>Разослано: дело, Управление финансов, экономики и имущественных отношений, Управление промышленной и сельскохозяйственной политики, Управление социальной политики, отдел записи актов гражданского состояния, архивный отдел.</w:t>
                  </w:r>
                </w:p>
              </w:txbxContent>
            </v:textbox>
            <w10:wrap anchorx="margin"/>
          </v:shape>
        </w:pict>
      </w: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360" w:lineRule="exact"/>
      </w:pPr>
    </w:p>
    <w:p w:rsidR="007F09C4" w:rsidRDefault="007F09C4">
      <w:pPr>
        <w:spacing w:line="503" w:lineRule="exact"/>
      </w:pPr>
    </w:p>
    <w:p w:rsidR="007F09C4" w:rsidRDefault="007F09C4">
      <w:pPr>
        <w:rPr>
          <w:sz w:val="2"/>
          <w:szCs w:val="2"/>
        </w:rPr>
      </w:pPr>
    </w:p>
    <w:sectPr w:rsidR="007F09C4">
      <w:pgSz w:w="11900" w:h="16840"/>
      <w:pgMar w:top="5265" w:right="654" w:bottom="3093" w:left="15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5A" w:rsidRDefault="00EE1E5A">
      <w:r>
        <w:separator/>
      </w:r>
    </w:p>
  </w:endnote>
  <w:endnote w:type="continuationSeparator" w:id="0">
    <w:p w:rsidR="00EE1E5A" w:rsidRDefault="00EE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5A" w:rsidRDefault="00EE1E5A"/>
  </w:footnote>
  <w:footnote w:type="continuationSeparator" w:id="0">
    <w:p w:rsidR="00EE1E5A" w:rsidRDefault="00EE1E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F7CC0"/>
    <w:multiLevelType w:val="multilevel"/>
    <w:tmpl w:val="43CAF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F09C4"/>
    <w:rsid w:val="007020B3"/>
    <w:rsid w:val="007F09C4"/>
    <w:rsid w:val="00AC5ED2"/>
    <w:rsid w:val="00EA19BB"/>
    <w:rsid w:val="00E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3066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306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0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306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11pt">
    <w:name w:val="Основной текст (2) + Verdana;11 pt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540" w:line="31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20" w:after="540"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20" w:line="295" w:lineRule="exact"/>
      <w:ind w:firstLine="7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00" w:line="318" w:lineRule="exact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404</dc:creator>
  <cp:lastModifiedBy>PC 312</cp:lastModifiedBy>
  <cp:revision>2</cp:revision>
  <dcterms:created xsi:type="dcterms:W3CDTF">2022-06-30T21:04:00Z</dcterms:created>
  <dcterms:modified xsi:type="dcterms:W3CDTF">2022-07-02T01:42:00Z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