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B7" w:rsidRPr="00AC0862" w:rsidRDefault="00A950B7" w:rsidP="00A950B7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0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Информационное сообщение</w:t>
      </w:r>
    </w:p>
    <w:p w:rsidR="00A950B7" w:rsidRPr="00AC0862" w:rsidRDefault="00A950B7" w:rsidP="00A950B7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086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приеме заявок на предоставление субсидии</w:t>
      </w:r>
    </w:p>
    <w:p w:rsidR="00A950B7" w:rsidRPr="00AC0862" w:rsidRDefault="007570D7" w:rsidP="00A950B7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0862">
        <w:rPr>
          <w:rFonts w:ascii="Times New Roman" w:eastAsia="Calibri" w:hAnsi="Times New Roman" w:cs="Times New Roman"/>
          <w:b/>
          <w:sz w:val="26"/>
          <w:szCs w:val="26"/>
        </w:rPr>
        <w:t>на финансовую поддержку субъектов предпринимательской деятельности, осуществляющих «северный завоз» потребительских товаров</w:t>
      </w:r>
    </w:p>
    <w:p w:rsidR="00A950B7" w:rsidRPr="00A950B7" w:rsidRDefault="00A950B7" w:rsidP="00A950B7">
      <w:pPr>
        <w:spacing w:after="0" w:line="240" w:lineRule="auto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702" w:rsidRPr="00D55CCA" w:rsidRDefault="00CF2D6E" w:rsidP="00D9470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5CCA">
        <w:rPr>
          <w:rFonts w:ascii="Times New Roman" w:hAnsi="Times New Roman" w:cs="Times New Roman"/>
          <w:sz w:val="26"/>
          <w:szCs w:val="26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</w:t>
      </w:r>
      <w:r w:rsidR="00D834C2">
        <w:rPr>
          <w:rFonts w:ascii="Times New Roman" w:hAnsi="Times New Roman" w:cs="Times New Roman"/>
          <w:sz w:val="26"/>
          <w:szCs w:val="26"/>
        </w:rPr>
        <w:t xml:space="preserve"> (далее-Управление)</w:t>
      </w:r>
      <w:r w:rsidRPr="00D55CCA">
        <w:rPr>
          <w:rFonts w:ascii="Times New Roman" w:hAnsi="Times New Roman" w:cs="Times New Roman"/>
          <w:sz w:val="26"/>
          <w:szCs w:val="26"/>
        </w:rPr>
        <w:t xml:space="preserve"> </w:t>
      </w:r>
      <w:r w:rsidR="005E585E" w:rsidRPr="00D55CCA">
        <w:rPr>
          <w:rFonts w:ascii="Times New Roman" w:hAnsi="Times New Roman" w:cs="Times New Roman"/>
          <w:sz w:val="26"/>
          <w:szCs w:val="26"/>
        </w:rPr>
        <w:t>извещает</w:t>
      </w:r>
      <w:r w:rsidR="008F4262" w:rsidRPr="00D55CCA">
        <w:rPr>
          <w:rFonts w:ascii="Times New Roman" w:hAnsi="Times New Roman" w:cs="Times New Roman"/>
          <w:sz w:val="26"/>
          <w:szCs w:val="26"/>
        </w:rPr>
        <w:t xml:space="preserve"> о начале </w:t>
      </w:r>
      <w:r w:rsidR="00F362F8" w:rsidRPr="00D55CCA">
        <w:rPr>
          <w:rFonts w:ascii="Times New Roman" w:hAnsi="Times New Roman" w:cs="Times New Roman"/>
          <w:sz w:val="26"/>
          <w:szCs w:val="26"/>
        </w:rPr>
        <w:t>приёма</w:t>
      </w:r>
      <w:r w:rsidR="00997773" w:rsidRPr="00D55CCA">
        <w:rPr>
          <w:rFonts w:ascii="Times New Roman" w:hAnsi="Times New Roman" w:cs="Times New Roman"/>
          <w:sz w:val="26"/>
          <w:szCs w:val="26"/>
        </w:rPr>
        <w:t xml:space="preserve"> </w:t>
      </w:r>
      <w:r w:rsidR="00FF7FD9" w:rsidRPr="00D55CCA">
        <w:rPr>
          <w:rFonts w:ascii="Times New Roman" w:hAnsi="Times New Roman" w:cs="Times New Roman"/>
          <w:sz w:val="26"/>
          <w:szCs w:val="26"/>
        </w:rPr>
        <w:t xml:space="preserve">заявок </w:t>
      </w:r>
      <w:r w:rsidR="00AC0862" w:rsidRPr="00D55CCA">
        <w:rPr>
          <w:rFonts w:ascii="Times New Roman" w:eastAsia="Calibri" w:hAnsi="Times New Roman" w:cs="Times New Roman"/>
          <w:sz w:val="26"/>
          <w:szCs w:val="26"/>
        </w:rPr>
        <w:t>на финансовую поддержку субъектов предпринимательской деятельности, осуществляющих «северный завоз» потребительских товаров</w:t>
      </w:r>
      <w:r w:rsidR="00BA67F6" w:rsidRPr="00D55CCA">
        <w:rPr>
          <w:rFonts w:ascii="Times New Roman" w:hAnsi="Times New Roman" w:cs="Times New Roman"/>
          <w:sz w:val="26"/>
          <w:szCs w:val="26"/>
        </w:rPr>
        <w:t>.</w:t>
      </w:r>
      <w:r w:rsidR="00D94702" w:rsidRPr="00D55CC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4847" w:rsidRDefault="00311B86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11B86">
        <w:rPr>
          <w:rFonts w:ascii="Times New Roman" w:hAnsi="Times New Roman" w:cs="Times New Roman"/>
          <w:sz w:val="26"/>
          <w:szCs w:val="26"/>
        </w:rPr>
        <w:t xml:space="preserve">Отбор заявок осуществляется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</w:t>
      </w:r>
      <w:r w:rsidR="00390E30" w:rsidRPr="001C2E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r w:rsidR="001C2E62" w:rsidRPr="001C2E62">
        <w:rPr>
          <w:rFonts w:ascii="Times New Roman" w:hAnsi="Times New Roman" w:cs="Times New Roman"/>
          <w:sz w:val="26"/>
          <w:szCs w:val="26"/>
        </w:rPr>
        <w:t xml:space="preserve">Порядком </w:t>
      </w:r>
      <w:r w:rsidR="001C2E62" w:rsidRPr="001C2E62">
        <w:rPr>
          <w:rFonts w:ascii="Times New Roman" w:eastAsia="Calibri" w:hAnsi="Times New Roman" w:cs="Times New Roman"/>
          <w:sz w:val="26"/>
          <w:szCs w:val="26"/>
        </w:rPr>
        <w:t xml:space="preserve">предоставления из </w:t>
      </w:r>
      <w:r w:rsidR="001C2E62" w:rsidRPr="001C2E62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Билибинский муниципальный район </w:t>
      </w:r>
      <w:r w:rsidR="001C2E62" w:rsidRPr="001C2E62">
        <w:rPr>
          <w:rFonts w:ascii="Times New Roman" w:eastAsia="Calibri" w:hAnsi="Times New Roman" w:cs="Times New Roman"/>
          <w:sz w:val="26"/>
          <w:szCs w:val="26"/>
        </w:rPr>
        <w:t>субсидии на финансовую поддержку субъектов предпринимательской деятельности, осуществляющих «северный завоз» потребительских товаров</w:t>
      </w:r>
      <w:r w:rsidR="00CD6A3A" w:rsidRPr="001C2E6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утвержденном Постановлением Администрации </w:t>
      </w:r>
      <w:r w:rsidR="00B74738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образования Билибинский муниципальный район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90E30" w:rsidRPr="00337360">
        <w:rPr>
          <w:rFonts w:ascii="Times New Roman" w:hAnsi="Times New Roman" w:cs="Times New Roman"/>
          <w:sz w:val="26"/>
          <w:szCs w:val="26"/>
        </w:rPr>
        <w:t xml:space="preserve">от </w:t>
      </w:r>
      <w:r w:rsidR="00337360" w:rsidRPr="00337360">
        <w:rPr>
          <w:rFonts w:ascii="Times New Roman" w:hAnsi="Times New Roman" w:cs="Times New Roman"/>
          <w:sz w:val="26"/>
          <w:szCs w:val="26"/>
        </w:rPr>
        <w:t>11</w:t>
      </w:r>
      <w:r w:rsidR="00B74738" w:rsidRPr="00337360">
        <w:rPr>
          <w:rFonts w:ascii="Times New Roman" w:hAnsi="Times New Roman" w:cs="Times New Roman"/>
          <w:sz w:val="26"/>
          <w:szCs w:val="26"/>
        </w:rPr>
        <w:t xml:space="preserve"> </w:t>
      </w:r>
      <w:r w:rsidR="00337360" w:rsidRPr="00337360">
        <w:rPr>
          <w:rFonts w:ascii="Times New Roman" w:hAnsi="Times New Roman" w:cs="Times New Roman"/>
          <w:sz w:val="26"/>
          <w:szCs w:val="26"/>
        </w:rPr>
        <w:t>ноября</w:t>
      </w:r>
      <w:r w:rsidR="006E0A4B" w:rsidRPr="00337360">
        <w:rPr>
          <w:rFonts w:ascii="Times New Roman" w:hAnsi="Times New Roman" w:cs="Times New Roman"/>
          <w:sz w:val="26"/>
          <w:szCs w:val="26"/>
        </w:rPr>
        <w:t xml:space="preserve"> 202</w:t>
      </w:r>
      <w:r w:rsidR="00337360" w:rsidRPr="00337360">
        <w:rPr>
          <w:rFonts w:ascii="Times New Roman" w:hAnsi="Times New Roman" w:cs="Times New Roman"/>
          <w:sz w:val="26"/>
          <w:szCs w:val="26"/>
        </w:rPr>
        <w:t>2</w:t>
      </w:r>
      <w:r w:rsidR="006E0A4B" w:rsidRPr="00337360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90E30" w:rsidRPr="00337360">
        <w:rPr>
          <w:rFonts w:ascii="Times New Roman" w:hAnsi="Times New Roman" w:cs="Times New Roman"/>
          <w:sz w:val="26"/>
          <w:szCs w:val="26"/>
        </w:rPr>
        <w:t xml:space="preserve"> №</w:t>
      </w:r>
      <w:r w:rsidR="006E0A4B" w:rsidRPr="00337360">
        <w:rPr>
          <w:rFonts w:ascii="Times New Roman" w:hAnsi="Times New Roman" w:cs="Times New Roman"/>
          <w:sz w:val="26"/>
          <w:szCs w:val="26"/>
        </w:rPr>
        <w:t xml:space="preserve"> </w:t>
      </w:r>
      <w:r w:rsidR="00337360" w:rsidRPr="00337360">
        <w:rPr>
          <w:rFonts w:ascii="Times New Roman" w:hAnsi="Times New Roman" w:cs="Times New Roman"/>
          <w:sz w:val="26"/>
          <w:szCs w:val="26"/>
        </w:rPr>
        <w:t>917</w:t>
      </w:r>
      <w:r w:rsidR="006E0A4B" w:rsidRPr="00337360">
        <w:rPr>
          <w:rFonts w:ascii="Times New Roman" w:hAnsi="Times New Roman" w:cs="Times New Roman"/>
          <w:sz w:val="26"/>
          <w:szCs w:val="26"/>
        </w:rPr>
        <w:t xml:space="preserve"> </w:t>
      </w:r>
      <w:r w:rsidR="006E0A4B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</w:t>
      </w:r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далее </w:t>
      </w:r>
      <w:proofErr w:type="gramStart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-П</w:t>
      </w:r>
      <w:proofErr w:type="gramEnd"/>
      <w:r w:rsidR="00390E30" w:rsidRPr="00311B86">
        <w:rPr>
          <w:rFonts w:ascii="Times New Roman" w:hAnsi="Times New Roman" w:cs="Times New Roman"/>
          <w:color w:val="000000" w:themeColor="text1"/>
          <w:sz w:val="26"/>
          <w:szCs w:val="26"/>
        </w:rPr>
        <w:t>орядок).</w:t>
      </w:r>
    </w:p>
    <w:p w:rsidR="00AE4847" w:rsidRDefault="00AE4847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D4AC5" w:rsidRPr="00A072EE" w:rsidRDefault="00D834C2" w:rsidP="00AE484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3D4AC5" w:rsidRPr="00A072EE">
        <w:rPr>
          <w:rFonts w:ascii="Times New Roman" w:hAnsi="Times New Roman" w:cs="Times New Roman"/>
          <w:b/>
          <w:sz w:val="26"/>
          <w:szCs w:val="26"/>
        </w:rPr>
        <w:t>роки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проведения приема заявок</w:t>
      </w:r>
      <w:r w:rsidR="003D4AC5" w:rsidRPr="00A072EE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791"/>
      </w:tblGrid>
      <w:tr w:rsidR="003D4AC5" w:rsidRPr="00C20C55" w:rsidTr="00805622">
        <w:tc>
          <w:tcPr>
            <w:tcW w:w="4678" w:type="dxa"/>
          </w:tcPr>
          <w:p w:rsidR="003D4AC5" w:rsidRPr="00C20C55" w:rsidRDefault="003D4AC5" w:rsidP="00DD2F0F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>Дата и время начала п</w:t>
            </w:r>
            <w:r w:rsidR="00DD2F0F">
              <w:rPr>
                <w:rFonts w:ascii="Times New Roman" w:hAnsi="Times New Roman" w:cs="Times New Roman"/>
                <w:sz w:val="26"/>
                <w:szCs w:val="26"/>
              </w:rPr>
              <w:t>риёма</w:t>
            </w: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 xml:space="preserve"> за</w:t>
            </w:r>
            <w:r w:rsidR="007A655D" w:rsidRPr="00C20C55">
              <w:rPr>
                <w:rFonts w:ascii="Times New Roman" w:hAnsi="Times New Roman" w:cs="Times New Roman"/>
                <w:sz w:val="26"/>
                <w:szCs w:val="26"/>
              </w:rPr>
              <w:t xml:space="preserve">явок </w:t>
            </w:r>
          </w:p>
        </w:tc>
        <w:tc>
          <w:tcPr>
            <w:tcW w:w="4791" w:type="dxa"/>
          </w:tcPr>
          <w:p w:rsidR="003D4AC5" w:rsidRPr="005627A9" w:rsidRDefault="00DF354C" w:rsidP="00C20C55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ноября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9 часов 00 минут</w:t>
            </w:r>
          </w:p>
          <w:p w:rsidR="003D4AC5" w:rsidRPr="005627A9" w:rsidRDefault="003D4AC5" w:rsidP="00C20C55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4AC5" w:rsidRPr="00C20C55" w:rsidTr="00805622">
        <w:tc>
          <w:tcPr>
            <w:tcW w:w="4678" w:type="dxa"/>
          </w:tcPr>
          <w:p w:rsidR="003D4AC5" w:rsidRPr="00C20C55" w:rsidRDefault="003D4AC5" w:rsidP="00DF354C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 xml:space="preserve">Дата и время окончания </w:t>
            </w:r>
            <w:r w:rsidR="00DD2F0F" w:rsidRPr="00C20C5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D2F0F">
              <w:rPr>
                <w:rFonts w:ascii="Times New Roman" w:hAnsi="Times New Roman" w:cs="Times New Roman"/>
                <w:sz w:val="26"/>
                <w:szCs w:val="26"/>
              </w:rPr>
              <w:t>риёма</w:t>
            </w:r>
            <w:r w:rsidRPr="00C20C55">
              <w:rPr>
                <w:rFonts w:ascii="Times New Roman" w:hAnsi="Times New Roman" w:cs="Times New Roman"/>
                <w:sz w:val="26"/>
                <w:szCs w:val="26"/>
              </w:rPr>
              <w:t xml:space="preserve"> заявок </w:t>
            </w:r>
          </w:p>
        </w:tc>
        <w:tc>
          <w:tcPr>
            <w:tcW w:w="4791" w:type="dxa"/>
          </w:tcPr>
          <w:p w:rsidR="003D4AC5" w:rsidRPr="005627A9" w:rsidRDefault="00FE3A5B" w:rsidP="004A1706">
            <w:pPr>
              <w:tabs>
                <w:tab w:val="left" w:pos="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ноября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D4AC5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в 17 часов </w:t>
            </w:r>
            <w:r w:rsidR="004A170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034FB3" w:rsidRPr="005627A9">
              <w:rPr>
                <w:rFonts w:ascii="Times New Roman" w:hAnsi="Times New Roman" w:cs="Times New Roman"/>
                <w:sz w:val="26"/>
                <w:szCs w:val="26"/>
              </w:rPr>
              <w:t xml:space="preserve"> минут</w:t>
            </w:r>
          </w:p>
        </w:tc>
      </w:tr>
    </w:tbl>
    <w:p w:rsidR="003D4AC5" w:rsidRPr="00C20C55" w:rsidRDefault="003D4AC5" w:rsidP="00C20C55">
      <w:pPr>
        <w:pStyle w:val="a3"/>
        <w:tabs>
          <w:tab w:val="left" w:pos="0"/>
        </w:tabs>
        <w:spacing w:after="0" w:line="240" w:lineRule="auto"/>
        <w:ind w:left="0" w:firstLine="71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94858" w:rsidRDefault="00294858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9485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Место подачи заявок:</w:t>
      </w:r>
      <w:r w:rsidRPr="0029485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Default="003D4AC5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Заявку и документы необходимо предоставлять в </w:t>
      </w:r>
      <w:r w:rsidR="00BD20A2" w:rsidRPr="00BD20A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Управление финансов, экономики и имущественных отношений Администрации  муниципального образования Билибинский муниципальный район Чукотского автономного округа</w:t>
      </w:r>
      <w:r w:rsidR="00DF5DB5"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Управление)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DF5DB5"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адресу: </w:t>
      </w:r>
      <w:r w:rsidRPr="00C20C55">
        <w:rPr>
          <w:rFonts w:ascii="Times New Roman" w:hAnsi="Times New Roman" w:cs="Times New Roman"/>
          <w:sz w:val="26"/>
          <w:szCs w:val="26"/>
        </w:rPr>
        <w:t>689</w:t>
      </w:r>
      <w:r w:rsidR="00BD20A2">
        <w:rPr>
          <w:rFonts w:ascii="Times New Roman" w:hAnsi="Times New Roman" w:cs="Times New Roman"/>
          <w:sz w:val="26"/>
          <w:szCs w:val="26"/>
        </w:rPr>
        <w:t>450</w:t>
      </w:r>
      <w:r w:rsidRPr="00C20C55">
        <w:rPr>
          <w:rFonts w:ascii="Times New Roman" w:hAnsi="Times New Roman" w:cs="Times New Roman"/>
          <w:sz w:val="26"/>
          <w:szCs w:val="26"/>
        </w:rPr>
        <w:t xml:space="preserve">, Чукотский Автономный округ, </w:t>
      </w:r>
      <w:proofErr w:type="spellStart"/>
      <w:r w:rsidRPr="00C20C55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C20C55">
        <w:rPr>
          <w:rFonts w:ascii="Times New Roman" w:hAnsi="Times New Roman" w:cs="Times New Roman"/>
          <w:sz w:val="26"/>
          <w:szCs w:val="26"/>
        </w:rPr>
        <w:t>.</w:t>
      </w:r>
      <w:r w:rsidR="00E17026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="00E17026">
        <w:rPr>
          <w:rFonts w:ascii="Times New Roman" w:hAnsi="Times New Roman" w:cs="Times New Roman"/>
          <w:sz w:val="26"/>
          <w:szCs w:val="26"/>
        </w:rPr>
        <w:t>илибино</w:t>
      </w:r>
      <w:proofErr w:type="spellEnd"/>
      <w:r w:rsidRPr="00C20C55">
        <w:rPr>
          <w:rFonts w:ascii="Times New Roman" w:hAnsi="Times New Roman" w:cs="Times New Roman"/>
          <w:sz w:val="26"/>
          <w:szCs w:val="26"/>
        </w:rPr>
        <w:t>, ул.</w:t>
      </w:r>
      <w:r w:rsidR="00E17026">
        <w:rPr>
          <w:rFonts w:ascii="Times New Roman" w:hAnsi="Times New Roman" w:cs="Times New Roman"/>
          <w:sz w:val="26"/>
          <w:szCs w:val="26"/>
        </w:rPr>
        <w:t xml:space="preserve"> Курчатова д. 6</w:t>
      </w:r>
      <w:r w:rsidRPr="00C20C55">
        <w:rPr>
          <w:rFonts w:ascii="Times New Roman" w:hAnsi="Times New Roman" w:cs="Times New Roman"/>
          <w:sz w:val="26"/>
          <w:szCs w:val="26"/>
        </w:rPr>
        <w:t>,</w:t>
      </w:r>
      <w:r w:rsidR="00EE209C" w:rsidRPr="00C20C55">
        <w:rPr>
          <w:rFonts w:ascii="Times New Roman" w:hAnsi="Times New Roman" w:cs="Times New Roman"/>
          <w:sz w:val="26"/>
          <w:szCs w:val="26"/>
        </w:rPr>
        <w:t xml:space="preserve"> кабинет </w:t>
      </w:r>
      <w:r w:rsidR="00FA74C0">
        <w:rPr>
          <w:rFonts w:ascii="Times New Roman" w:hAnsi="Times New Roman" w:cs="Times New Roman"/>
          <w:sz w:val="26"/>
          <w:szCs w:val="26"/>
        </w:rPr>
        <w:t xml:space="preserve"> 407,</w:t>
      </w:r>
      <w:r w:rsidR="004615DC">
        <w:rPr>
          <w:rFonts w:ascii="Times New Roman" w:hAnsi="Times New Roman" w:cs="Times New Roman"/>
          <w:sz w:val="26"/>
          <w:szCs w:val="26"/>
        </w:rPr>
        <w:t xml:space="preserve"> </w:t>
      </w:r>
      <w:r w:rsidR="00DF2F3F">
        <w:rPr>
          <w:rFonts w:ascii="Times New Roman" w:hAnsi="Times New Roman" w:cs="Times New Roman"/>
          <w:sz w:val="26"/>
          <w:szCs w:val="26"/>
        </w:rPr>
        <w:t>417</w:t>
      </w:r>
      <w:r w:rsidR="00EE209C" w:rsidRPr="00C20C55">
        <w:rPr>
          <w:rFonts w:ascii="Times New Roman" w:hAnsi="Times New Roman" w:cs="Times New Roman"/>
          <w:sz w:val="26"/>
          <w:szCs w:val="26"/>
        </w:rPr>
        <w:t>.</w:t>
      </w:r>
      <w:r w:rsidR="00294858">
        <w:rPr>
          <w:rFonts w:ascii="Times New Roman" w:hAnsi="Times New Roman" w:cs="Times New Roman"/>
          <w:sz w:val="26"/>
          <w:szCs w:val="26"/>
        </w:rPr>
        <w:t xml:space="preserve"> </w:t>
      </w:r>
      <w:r w:rsidR="0087284A" w:rsidRPr="00C20C55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 w:rsidR="001F5EF2">
        <w:rPr>
          <w:rFonts w:ascii="Times New Roman" w:hAnsi="Times New Roman" w:cs="Times New Roman"/>
          <w:sz w:val="26"/>
          <w:szCs w:val="26"/>
        </w:rPr>
        <w:t>bilfin@bilchao.ru</w:t>
      </w:r>
      <w:r w:rsidR="0032386E" w:rsidRPr="003238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32386E" w:rsidRDefault="0032386E" w:rsidP="0032386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 и д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окументы принимаются в рабочие дни с 9 часов 00 минут до 17 часов </w:t>
      </w:r>
      <w:r w:rsidR="004A170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30</w:t>
      </w:r>
      <w:r w:rsidRPr="00C20C5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минут. Перерыв на обед: с 13 часов 00 минут до 14 часов 30 минут.</w:t>
      </w:r>
    </w:p>
    <w:p w:rsidR="0087284A" w:rsidRPr="0032386E" w:rsidRDefault="0032386E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386E">
        <w:rPr>
          <w:rFonts w:ascii="Times New Roman" w:hAnsi="Times New Roman" w:cs="Times New Roman"/>
          <w:b/>
          <w:sz w:val="26"/>
          <w:szCs w:val="26"/>
        </w:rPr>
        <w:t>Контакты лица, ответственного за прием заявок:</w:t>
      </w:r>
    </w:p>
    <w:p w:rsidR="006E0A4B" w:rsidRPr="00C20C55" w:rsidRDefault="007727C0" w:rsidP="00C20C5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Бриненко Дарья Андреевна</w:t>
      </w:r>
      <w:r w:rsidR="0032386E">
        <w:rPr>
          <w:rFonts w:ascii="Times New Roman" w:hAnsi="Times New Roman" w:cs="Times New Roman"/>
          <w:sz w:val="26"/>
          <w:szCs w:val="26"/>
        </w:rPr>
        <w:t>, т</w:t>
      </w:r>
      <w:r w:rsidR="006E0A4B" w:rsidRPr="00C20C55">
        <w:rPr>
          <w:rFonts w:ascii="Times New Roman" w:hAnsi="Times New Roman" w:cs="Times New Roman"/>
          <w:sz w:val="26"/>
          <w:szCs w:val="26"/>
        </w:rPr>
        <w:t xml:space="preserve">елефон: </w:t>
      </w:r>
      <w:r w:rsidR="001F5EF2">
        <w:rPr>
          <w:rFonts w:ascii="Times New Roman" w:hAnsi="Times New Roman" w:cs="Times New Roman"/>
          <w:sz w:val="26"/>
          <w:szCs w:val="26"/>
        </w:rPr>
        <w:t>8(42738)2-35-32</w:t>
      </w:r>
    </w:p>
    <w:p w:rsidR="004A23A8" w:rsidRDefault="004A23A8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23A8" w:rsidRPr="004A23A8" w:rsidRDefault="004A23A8" w:rsidP="004A23A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23A8">
        <w:rPr>
          <w:rFonts w:ascii="Times New Roman" w:hAnsi="Times New Roman" w:cs="Times New Roman"/>
          <w:sz w:val="26"/>
          <w:szCs w:val="26"/>
        </w:rPr>
        <w:t>Субсидия предоставляется на финансовую поддержку субъектов предпринимательской деятельности, осуществляющих «северный завоз» потребительских товаров (далее – субсидия), в целях возмещения и финансового обеспечения части затрат субъектов предпринимательской деятельности на уплату процентов по кредитным договорам, привлеченным на осуществление «северного завоза» потребительских товаров по двум направлениям затрат:</w:t>
      </w:r>
    </w:p>
    <w:p w:rsidR="004A23A8" w:rsidRPr="004A23A8" w:rsidRDefault="004A23A8" w:rsidP="004A23A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A23A8">
        <w:rPr>
          <w:rFonts w:ascii="Times New Roman" w:hAnsi="Times New Roman" w:cs="Times New Roman"/>
          <w:sz w:val="26"/>
          <w:szCs w:val="26"/>
        </w:rPr>
        <w:t>1) проценты, уплаченные субъектом предпринимательской деятельности в году, предшествующем текущему финансовому году, не возмещенные в предшествующем финансовом году, и в текущем финансовом году, но не позднее    1 ноября текущего финансового года, по кредитным договорам, указанным в соглашении о предоставлении субсидии, заключенном между Управлением и субъектом предпринимательской деятельности в году, предшествующем текущему финансовому году (далее - направление 1);</w:t>
      </w:r>
      <w:proofErr w:type="gramEnd"/>
    </w:p>
    <w:p w:rsidR="004A23A8" w:rsidRDefault="004A23A8" w:rsidP="004A23A8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23A8">
        <w:rPr>
          <w:rFonts w:ascii="Times New Roman" w:hAnsi="Times New Roman" w:cs="Times New Roman"/>
          <w:sz w:val="26"/>
          <w:szCs w:val="26"/>
        </w:rPr>
        <w:lastRenderedPageBreak/>
        <w:t>2) проценты, уплаченные субъектом предпринимательской деятельности в текущем финансовом году, но не позднее 1 ноября текущего финансового года, по кредитным договорам, привлеченным в целях осуществления «северного завоза» потребительских товаров текущего финансового года (далее - направление 2)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5B3A" w:rsidRDefault="00455B3A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7284A" w:rsidRPr="00C20C55" w:rsidRDefault="0087284A" w:rsidP="004615DC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Требования к участникам отбора</w:t>
      </w:r>
      <w:r w:rsidR="00C10D08"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и предоставляемым документам</w:t>
      </w:r>
      <w:r w:rsidRPr="00C20C5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87284A" w:rsidRPr="00C20C55" w:rsidRDefault="0087284A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Участник отбора на </w:t>
      </w:r>
      <w:r w:rsidR="00252A37"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>дату предоставления заявки на предоставление субсидии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соответствовать</w:t>
      </w:r>
      <w:r w:rsidR="00EC64F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одновременно</w:t>
      </w:r>
      <w:r w:rsidRPr="00C20C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следующим требованиям:</w:t>
      </w:r>
    </w:p>
    <w:p w:rsidR="00A70942" w:rsidRPr="00A70942" w:rsidRDefault="00A70942" w:rsidP="00A70942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>1) одновременно следующим условиям по направлению 1:</w:t>
      </w:r>
    </w:p>
    <w:p w:rsidR="00A70942" w:rsidRPr="00A70942" w:rsidRDefault="00A70942" w:rsidP="00A70942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зарегистрированные в качестве индивидуальных предпринимателей и юридических лиц, за исключением государственных или муниципальных унитарных предприятий,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коммерческих организаций с участием хозяйствующих товариществ и обществ, доля участия Российской Федерации, субъекта Российской Федерации либо муниципального образования в уставных (складочных</w:t>
      </w:r>
      <w:proofErr w:type="gramEnd"/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gramStart"/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>капиталах</w:t>
      </w:r>
      <w:proofErr w:type="gramEnd"/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хозяйствующих товариществ и обществ превышает 25 процентов;</w:t>
      </w:r>
    </w:p>
    <w:p w:rsidR="00A70942" w:rsidRPr="00A70942" w:rsidRDefault="00A70942" w:rsidP="00A70942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>заключившие с муниципальным образованием соглашение о предоставлении субсидии в году, предшествующем текущему финансовому году;</w:t>
      </w:r>
    </w:p>
    <w:p w:rsidR="00A70942" w:rsidRPr="00A70942" w:rsidRDefault="00A70942" w:rsidP="00A70942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>2) одновременно следующим условиям по направлению 2:</w:t>
      </w:r>
    </w:p>
    <w:p w:rsidR="00A70942" w:rsidRPr="00A70942" w:rsidRDefault="00A70942" w:rsidP="00A70942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>зарегистрированные в качестве индивидуальных предпринимателей и юридических лиц, за исключением государственных или муниципальных унитарных предприятий,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коммерческих организаций с участием хозяйствующих товариществ и обществ, доля участия Российской Федерации, субъекта Российской Федерации либо муниципального образования в уставных (складочных</w:t>
      </w:r>
      <w:proofErr w:type="gramEnd"/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gramStart"/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>капиталах</w:t>
      </w:r>
      <w:proofErr w:type="gramEnd"/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хозяйствующих товариществ и обществ превышает 25 процентов;</w:t>
      </w:r>
    </w:p>
    <w:p w:rsidR="00A70942" w:rsidRPr="00A70942" w:rsidRDefault="00A70942" w:rsidP="00A70942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>заключившие в валюте Российской Федерации кредитный договор для осуществления «северного завоза» потребительских товаров;</w:t>
      </w:r>
    </w:p>
    <w:p w:rsidR="00A70942" w:rsidRPr="00A70942" w:rsidRDefault="00A70942" w:rsidP="00A70942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>направившие</w:t>
      </w:r>
      <w:proofErr w:type="gramEnd"/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менее 51 процента средств, привлеченных по кредитному договору, на закупку потребительских товаров;</w:t>
      </w:r>
    </w:p>
    <w:p w:rsidR="00A70942" w:rsidRDefault="00A70942" w:rsidP="00A70942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0942">
        <w:rPr>
          <w:rFonts w:ascii="Times New Roman" w:hAnsi="Times New Roman" w:cs="Times New Roman"/>
          <w:color w:val="000000" w:themeColor="text1"/>
          <w:sz w:val="26"/>
          <w:szCs w:val="26"/>
        </w:rPr>
        <w:t>имеющие на праве собственности или ином праве (пользования, владения и (или) распоряжения) торговую точку на территории Билибинского муниципального района Чукотского автономного округа, в которой осуществляется розничная реализация потребительских товаров.</w:t>
      </w:r>
    </w:p>
    <w:p w:rsidR="0021262B" w:rsidRPr="0021262B" w:rsidRDefault="0021262B" w:rsidP="0021262B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262B">
        <w:rPr>
          <w:rFonts w:ascii="Times New Roman" w:hAnsi="Times New Roman" w:cs="Times New Roman"/>
          <w:color w:val="000000" w:themeColor="text1"/>
          <w:sz w:val="26"/>
          <w:szCs w:val="26"/>
        </w:rPr>
        <w:t>К потребительским товарам в целях настоящего Порядка относятся:</w:t>
      </w:r>
    </w:p>
    <w:p w:rsidR="0021262B" w:rsidRPr="0021262B" w:rsidRDefault="00CA0423" w:rsidP="0021262B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21262B" w:rsidRPr="002126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продовольственные товары, за исключением табачной, </w:t>
      </w:r>
      <w:proofErr w:type="spellStart"/>
      <w:r w:rsidR="0021262B" w:rsidRPr="0021262B">
        <w:rPr>
          <w:rFonts w:ascii="Times New Roman" w:hAnsi="Times New Roman" w:cs="Times New Roman"/>
          <w:color w:val="000000" w:themeColor="text1"/>
          <w:sz w:val="26"/>
          <w:szCs w:val="26"/>
        </w:rPr>
        <w:t>никотинсодержащей</w:t>
      </w:r>
      <w:proofErr w:type="spellEnd"/>
      <w:r w:rsidR="0021262B" w:rsidRPr="002126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алкогольной продукции, включая пиво;</w:t>
      </w:r>
    </w:p>
    <w:p w:rsidR="0021262B" w:rsidRPr="0021262B" w:rsidRDefault="0021262B" w:rsidP="0021262B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26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2) </w:t>
      </w:r>
      <w:r w:rsidR="00CA04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21262B">
        <w:rPr>
          <w:rFonts w:ascii="Times New Roman" w:hAnsi="Times New Roman" w:cs="Times New Roman"/>
          <w:color w:val="000000" w:themeColor="text1"/>
          <w:sz w:val="26"/>
          <w:szCs w:val="26"/>
        </w:rPr>
        <w:t>фармацевтические товары;</w:t>
      </w:r>
    </w:p>
    <w:p w:rsidR="0021262B" w:rsidRDefault="0021262B" w:rsidP="0021262B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126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3) следующие непродовольственные товары: бытовые электрические приборы: холодильник, телевизор, чайник, стиральная машина, пылесос, утюг, кухонная плита; мебель для дома; посуда столовая и кухонная; столовые приборы из недрагоценных металлов; комплекты постельного белья, пододеяльник, наволочка, простынь; матрас; одеяло; подушка; полотенца; товары для детей; школьные принадлежности (за исключением бумаги писчей (офисной) в упаковке </w:t>
      </w:r>
      <w:r w:rsidRPr="0021262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(пачке));</w:t>
      </w:r>
      <w:proofErr w:type="gramEnd"/>
      <w:r w:rsidRPr="0021262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средства личной гигиены; шампунь для волос; мыло туалетное; мыло хозяйственное; зубная паста; средства для стирки белья; туалетная бумага.</w:t>
      </w:r>
    </w:p>
    <w:p w:rsidR="006E6A60" w:rsidRPr="006E6A60" w:rsidRDefault="006E6A60" w:rsidP="006E6A60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6A60">
        <w:rPr>
          <w:rFonts w:ascii="Times New Roman" w:hAnsi="Times New Roman" w:cs="Times New Roman"/>
          <w:color w:val="000000" w:themeColor="text1"/>
          <w:sz w:val="26"/>
          <w:szCs w:val="26"/>
        </w:rPr>
        <w:t>Субъект предпр</w:t>
      </w:r>
      <w:r w:rsidR="00CD093C">
        <w:rPr>
          <w:rFonts w:ascii="Times New Roman" w:hAnsi="Times New Roman" w:cs="Times New Roman"/>
          <w:color w:val="000000" w:themeColor="text1"/>
          <w:sz w:val="26"/>
          <w:szCs w:val="26"/>
        </w:rPr>
        <w:t>инимательской деятельности</w:t>
      </w:r>
      <w:r w:rsidRPr="006E6A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дату подписания заявки должен соответствовать следующим требованиям:</w:t>
      </w:r>
    </w:p>
    <w:p w:rsidR="006E6A60" w:rsidRPr="006E6A60" w:rsidRDefault="006E6A60" w:rsidP="006E6A60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E6A60">
        <w:rPr>
          <w:rFonts w:ascii="Times New Roman" w:hAnsi="Times New Roman" w:cs="Times New Roman"/>
          <w:color w:val="000000" w:themeColor="text1"/>
          <w:sz w:val="26"/>
          <w:szCs w:val="26"/>
        </w:rPr>
        <w:t>1) субъект предпринимательской деятельности, являющийся юридическим лицом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субъекта предпринимательской деятельности не должна быть введена процедура банкротства, деятельность субъекта предпринимательской деятельности не должна быть приостановлена в порядке, предусмотренном законодательством Российской Федерации, а субъекта предпринимательской деятельности, являющийся индивидуальным</w:t>
      </w:r>
      <w:proofErr w:type="gramEnd"/>
      <w:r w:rsidRPr="006E6A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предпринимателем не должен прекратить деятельность в качестве индивидуального предпринимателя;</w:t>
      </w:r>
    </w:p>
    <w:p w:rsidR="006E6A60" w:rsidRPr="006E6A60" w:rsidRDefault="006E6A60" w:rsidP="006E6A60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E6A60">
        <w:rPr>
          <w:rFonts w:ascii="Times New Roman" w:hAnsi="Times New Roman" w:cs="Times New Roman"/>
          <w:color w:val="000000" w:themeColor="text1"/>
          <w:sz w:val="26"/>
          <w:szCs w:val="26"/>
        </w:rPr>
        <w:t>2) субъект предпринимательской деятельности, являющийся юридическим лицом, не должен являться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6E6A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E6A60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проведении</w:t>
      </w:r>
      <w:proofErr w:type="gramEnd"/>
      <w:r w:rsidRPr="006E6A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финансовых операций (офшорные зоны), в совокупности превышает 50 процентов;</w:t>
      </w:r>
    </w:p>
    <w:p w:rsidR="006E6A60" w:rsidRPr="006E6A60" w:rsidRDefault="006E6A60" w:rsidP="006E6A60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6E6A60">
        <w:rPr>
          <w:rFonts w:ascii="Times New Roman" w:hAnsi="Times New Roman" w:cs="Times New Roman"/>
          <w:color w:val="000000" w:themeColor="text1"/>
          <w:sz w:val="26"/>
          <w:szCs w:val="26"/>
        </w:rPr>
        <w:t>3) субъект предпринимательской деятельности не должен получать средства 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пункте 1.3 раздела 1 «Общие Положения»;</w:t>
      </w:r>
      <w:proofErr w:type="gramEnd"/>
    </w:p>
    <w:p w:rsidR="006E6A60" w:rsidRDefault="006E6A60" w:rsidP="006E6A60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E6A60">
        <w:rPr>
          <w:rFonts w:ascii="Times New Roman" w:hAnsi="Times New Roman" w:cs="Times New Roman"/>
          <w:color w:val="000000" w:themeColor="text1"/>
          <w:sz w:val="26"/>
          <w:szCs w:val="26"/>
        </w:rPr>
        <w:t>4) субъекты предпринимательской деятельности не должны осуществлять добычу и (или) реализацию полезных ископаемых, за исключением общераспространенных полезных ископаемых.</w:t>
      </w:r>
    </w:p>
    <w:p w:rsidR="00E77161" w:rsidRDefault="00E77161" w:rsidP="006E6A60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0687" w:rsidRPr="00950687" w:rsidRDefault="00950687" w:rsidP="00950687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506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Перечень документов, представляемых субъектом предпринимательской деятельности</w:t>
      </w:r>
      <w:r w:rsidR="00E15B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9506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984C80" w:rsidRPr="004E2892" w:rsidRDefault="00E15B02" w:rsidP="00950687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2892">
        <w:rPr>
          <w:rFonts w:ascii="Times New Roman" w:hAnsi="Times New Roman" w:cs="Times New Roman"/>
          <w:sz w:val="26"/>
          <w:szCs w:val="26"/>
        </w:rPr>
        <w:t>Д</w:t>
      </w:r>
      <w:r w:rsidR="00950687" w:rsidRPr="004E2892">
        <w:rPr>
          <w:rFonts w:ascii="Times New Roman" w:hAnsi="Times New Roman" w:cs="Times New Roman"/>
          <w:sz w:val="26"/>
          <w:szCs w:val="26"/>
        </w:rPr>
        <w:t xml:space="preserve">ля участия в отборе субъект предпринимательской деятельности представляет в </w:t>
      </w:r>
      <w:r w:rsidR="00411E08" w:rsidRPr="004E2892">
        <w:rPr>
          <w:rFonts w:ascii="Times New Roman" w:hAnsi="Times New Roman" w:cs="Times New Roman"/>
          <w:sz w:val="26"/>
          <w:szCs w:val="26"/>
        </w:rPr>
        <w:t>Управление</w:t>
      </w:r>
      <w:r w:rsidR="00984C80" w:rsidRPr="004E2892">
        <w:rPr>
          <w:rFonts w:ascii="Times New Roman" w:hAnsi="Times New Roman" w:cs="Times New Roman"/>
          <w:sz w:val="26"/>
          <w:szCs w:val="26"/>
        </w:rPr>
        <w:t xml:space="preserve"> следующие документы:</w:t>
      </w:r>
    </w:p>
    <w:p w:rsidR="00983320" w:rsidRPr="004E2892" w:rsidRDefault="00983320" w:rsidP="00950687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2892">
        <w:rPr>
          <w:rFonts w:ascii="Times New Roman" w:hAnsi="Times New Roman" w:cs="Times New Roman"/>
          <w:b/>
          <w:sz w:val="26"/>
          <w:szCs w:val="26"/>
        </w:rPr>
        <w:t>П</w:t>
      </w:r>
      <w:r w:rsidR="006F0A58" w:rsidRPr="004E2892">
        <w:rPr>
          <w:rFonts w:ascii="Times New Roman" w:hAnsi="Times New Roman" w:cs="Times New Roman"/>
          <w:b/>
          <w:sz w:val="26"/>
          <w:szCs w:val="26"/>
        </w:rPr>
        <w:t>о направлению 1</w:t>
      </w:r>
      <w:r w:rsidR="006F0A58" w:rsidRPr="004E28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3320" w:rsidRPr="004E2892" w:rsidRDefault="00983320" w:rsidP="00950687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2892">
        <w:rPr>
          <w:rFonts w:ascii="Times New Roman" w:hAnsi="Times New Roman" w:cs="Times New Roman"/>
          <w:sz w:val="26"/>
          <w:szCs w:val="26"/>
        </w:rPr>
        <w:t xml:space="preserve">1. </w:t>
      </w:r>
      <w:r w:rsidR="006F0A58" w:rsidRPr="004E2892">
        <w:rPr>
          <w:rFonts w:ascii="Times New Roman" w:hAnsi="Times New Roman" w:cs="Times New Roman"/>
          <w:sz w:val="26"/>
          <w:szCs w:val="26"/>
        </w:rPr>
        <w:t xml:space="preserve">заявку на предоставление субсидии по формам, установленным в приложении 1 (для претендента - юридического лица) или приложении 2 (для претендента - индивидуального предпринимателя) к </w:t>
      </w:r>
      <w:r w:rsidR="00A23CDB" w:rsidRPr="004E2892">
        <w:rPr>
          <w:rFonts w:ascii="Times New Roman" w:hAnsi="Times New Roman" w:cs="Times New Roman"/>
          <w:sz w:val="26"/>
          <w:szCs w:val="26"/>
        </w:rPr>
        <w:t>Порядку (далее - заявка);</w:t>
      </w:r>
    </w:p>
    <w:p w:rsidR="00950687" w:rsidRPr="004E2892" w:rsidRDefault="00984C80" w:rsidP="00950687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2892">
        <w:rPr>
          <w:rFonts w:ascii="Times New Roman" w:hAnsi="Times New Roman" w:cs="Times New Roman"/>
          <w:sz w:val="26"/>
          <w:szCs w:val="26"/>
        </w:rPr>
        <w:t xml:space="preserve">2. </w:t>
      </w:r>
      <w:r w:rsidR="00950687" w:rsidRPr="004E2892">
        <w:rPr>
          <w:rFonts w:ascii="Times New Roman" w:hAnsi="Times New Roman" w:cs="Times New Roman"/>
          <w:sz w:val="26"/>
          <w:szCs w:val="26"/>
        </w:rPr>
        <w:t>согласи</w:t>
      </w:r>
      <w:r w:rsidR="006A253A" w:rsidRPr="004E2892">
        <w:rPr>
          <w:rFonts w:ascii="Times New Roman" w:hAnsi="Times New Roman" w:cs="Times New Roman"/>
          <w:sz w:val="26"/>
          <w:szCs w:val="26"/>
        </w:rPr>
        <w:t>е</w:t>
      </w:r>
      <w:r w:rsidR="00950687" w:rsidRPr="004E2892">
        <w:rPr>
          <w:rFonts w:ascii="Times New Roman" w:hAnsi="Times New Roman" w:cs="Times New Roman"/>
          <w:sz w:val="26"/>
          <w:szCs w:val="26"/>
        </w:rPr>
        <w:t xml:space="preserve"> на публикацию (размещение) в сети "Интернет" информации о субъекте предпринимательской деятельности, о подаваемой субъектом предпринимательской деятельности заявке, иной информации о субъекте предпринимательской деятельности, связанной с отбором на предоставление субсидии, по форме, установленной приложением 3 к Порядку;</w:t>
      </w:r>
    </w:p>
    <w:p w:rsidR="00950687" w:rsidRPr="004E2892" w:rsidRDefault="00984C80" w:rsidP="00950687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2892">
        <w:rPr>
          <w:rFonts w:ascii="Times New Roman" w:hAnsi="Times New Roman" w:cs="Times New Roman"/>
          <w:sz w:val="26"/>
          <w:szCs w:val="26"/>
        </w:rPr>
        <w:t xml:space="preserve">3. </w:t>
      </w:r>
      <w:r w:rsidR="00A23CDB" w:rsidRPr="004E2892">
        <w:rPr>
          <w:rFonts w:ascii="Times New Roman" w:hAnsi="Times New Roman" w:cs="Times New Roman"/>
          <w:sz w:val="26"/>
          <w:szCs w:val="26"/>
        </w:rPr>
        <w:t xml:space="preserve"> </w:t>
      </w:r>
      <w:r w:rsidR="006F0A58" w:rsidRPr="004E2892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="00950687" w:rsidRPr="004E2892">
        <w:rPr>
          <w:rFonts w:ascii="Times New Roman" w:hAnsi="Times New Roman" w:cs="Times New Roman"/>
          <w:sz w:val="26"/>
          <w:szCs w:val="26"/>
        </w:rPr>
        <w:t>согласно пере</w:t>
      </w:r>
      <w:r w:rsidR="006F0A58" w:rsidRPr="004E2892">
        <w:rPr>
          <w:rFonts w:ascii="Times New Roman" w:hAnsi="Times New Roman" w:cs="Times New Roman"/>
          <w:sz w:val="26"/>
          <w:szCs w:val="26"/>
        </w:rPr>
        <w:t>чню, приведенному в приложении 4</w:t>
      </w:r>
      <w:r w:rsidR="00950687" w:rsidRPr="004E2892">
        <w:rPr>
          <w:rFonts w:ascii="Times New Roman" w:hAnsi="Times New Roman" w:cs="Times New Roman"/>
          <w:sz w:val="26"/>
          <w:szCs w:val="26"/>
        </w:rPr>
        <w:t xml:space="preserve"> к Порядку.</w:t>
      </w:r>
    </w:p>
    <w:p w:rsidR="00A23CDB" w:rsidRPr="004E2892" w:rsidRDefault="00A23CDB" w:rsidP="00A23CDB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23CDB" w:rsidRPr="004E2892" w:rsidRDefault="00A23CDB" w:rsidP="00A23CDB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4E2892">
        <w:rPr>
          <w:rFonts w:ascii="Times New Roman" w:hAnsi="Times New Roman" w:cs="Times New Roman"/>
          <w:b/>
          <w:sz w:val="26"/>
          <w:szCs w:val="26"/>
        </w:rPr>
        <w:t>По направлению 2</w:t>
      </w:r>
      <w:r w:rsidR="00696DDC" w:rsidRPr="004E2892">
        <w:rPr>
          <w:rFonts w:ascii="Times New Roman" w:hAnsi="Times New Roman" w:cs="Times New Roman"/>
          <w:b/>
          <w:sz w:val="26"/>
          <w:szCs w:val="26"/>
        </w:rPr>
        <w:t>:</w:t>
      </w:r>
      <w:r w:rsidRPr="004E289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23CDB" w:rsidRPr="004E2892" w:rsidRDefault="00696DDC" w:rsidP="00A23CDB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2892">
        <w:rPr>
          <w:rFonts w:ascii="Times New Roman" w:hAnsi="Times New Roman" w:cs="Times New Roman"/>
          <w:sz w:val="26"/>
          <w:szCs w:val="26"/>
        </w:rPr>
        <w:lastRenderedPageBreak/>
        <w:t xml:space="preserve">1. </w:t>
      </w:r>
      <w:r w:rsidR="00A23CDB" w:rsidRPr="004E2892">
        <w:rPr>
          <w:rFonts w:ascii="Times New Roman" w:hAnsi="Times New Roman" w:cs="Times New Roman"/>
          <w:sz w:val="26"/>
          <w:szCs w:val="26"/>
        </w:rPr>
        <w:t>заявку по формам, установленным в приложении 1 (для претендента - юридического лица) или приложении 2 (для претендента - индивидуального предпринимателя) к Порядку</w:t>
      </w:r>
      <w:r w:rsidR="00E15B02" w:rsidRPr="004E2892">
        <w:rPr>
          <w:rFonts w:ascii="Times New Roman" w:hAnsi="Times New Roman" w:cs="Times New Roman"/>
          <w:sz w:val="26"/>
          <w:szCs w:val="26"/>
        </w:rPr>
        <w:t>;</w:t>
      </w:r>
    </w:p>
    <w:p w:rsidR="00A23CDB" w:rsidRPr="004E2892" w:rsidRDefault="00696DDC" w:rsidP="00A23CDB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2892">
        <w:rPr>
          <w:rFonts w:ascii="Times New Roman" w:hAnsi="Times New Roman" w:cs="Times New Roman"/>
          <w:sz w:val="26"/>
          <w:szCs w:val="26"/>
        </w:rPr>
        <w:t xml:space="preserve">2. </w:t>
      </w:r>
      <w:r w:rsidR="00A23CDB" w:rsidRPr="004E2892">
        <w:rPr>
          <w:rFonts w:ascii="Times New Roman" w:hAnsi="Times New Roman" w:cs="Times New Roman"/>
          <w:sz w:val="26"/>
          <w:szCs w:val="26"/>
        </w:rPr>
        <w:t>согласи</w:t>
      </w:r>
      <w:r w:rsidRPr="004E2892">
        <w:rPr>
          <w:rFonts w:ascii="Times New Roman" w:hAnsi="Times New Roman" w:cs="Times New Roman"/>
          <w:sz w:val="26"/>
          <w:szCs w:val="26"/>
        </w:rPr>
        <w:t>е</w:t>
      </w:r>
      <w:r w:rsidR="00A23CDB" w:rsidRPr="004E2892">
        <w:rPr>
          <w:rFonts w:ascii="Times New Roman" w:hAnsi="Times New Roman" w:cs="Times New Roman"/>
          <w:sz w:val="26"/>
          <w:szCs w:val="26"/>
        </w:rPr>
        <w:t xml:space="preserve"> на публикацию (размещение) в сети "Интернет" информации о субъекте предпринимательской деятельности, о подаваемой субъектом предпринимательской деятельности заявке, иной информации о субъекте предпринимательской деятельности, связанной с отбором на предоставление субсидии, по форме, установленной приложением 3 к Порядку;</w:t>
      </w:r>
    </w:p>
    <w:p w:rsidR="006F0A58" w:rsidRPr="004E2892" w:rsidRDefault="00696DDC" w:rsidP="00A23CDB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2892">
        <w:rPr>
          <w:rFonts w:ascii="Times New Roman" w:hAnsi="Times New Roman" w:cs="Times New Roman"/>
          <w:sz w:val="26"/>
          <w:szCs w:val="26"/>
        </w:rPr>
        <w:t xml:space="preserve">3. документы </w:t>
      </w:r>
      <w:r w:rsidR="00A23CDB" w:rsidRPr="004E2892">
        <w:rPr>
          <w:rFonts w:ascii="Times New Roman" w:hAnsi="Times New Roman" w:cs="Times New Roman"/>
          <w:sz w:val="26"/>
          <w:szCs w:val="26"/>
        </w:rPr>
        <w:t>согласно перечню, приведенному в приложении 5 к Порядку.</w:t>
      </w:r>
    </w:p>
    <w:p w:rsidR="006F0A58" w:rsidRPr="00950687" w:rsidRDefault="006F0A58" w:rsidP="00950687">
      <w:pPr>
        <w:spacing w:before="22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D2CAE" w:rsidRPr="00892CAC" w:rsidRDefault="007D2CAE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2CAC">
        <w:rPr>
          <w:rFonts w:ascii="Times New Roman" w:hAnsi="Times New Roman" w:cs="Times New Roman"/>
          <w:b/>
          <w:sz w:val="26"/>
          <w:szCs w:val="26"/>
        </w:rPr>
        <w:t xml:space="preserve">Порядок подачи заявок и требования, предъявляемые к форме и содержанию заявок: </w:t>
      </w:r>
    </w:p>
    <w:p w:rsidR="00892CAC" w:rsidRDefault="00892CAC" w:rsidP="00892C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2CAC">
        <w:rPr>
          <w:rFonts w:ascii="Times New Roman" w:hAnsi="Times New Roman" w:cs="Times New Roman"/>
          <w:sz w:val="26"/>
          <w:szCs w:val="26"/>
        </w:rPr>
        <w:t>Заявка и документы</w:t>
      </w:r>
    </w:p>
    <w:p w:rsidR="00892CAC" w:rsidRPr="00892CAC" w:rsidRDefault="00892CAC" w:rsidP="00892C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2CAC">
        <w:rPr>
          <w:rFonts w:ascii="Times New Roman" w:hAnsi="Times New Roman" w:cs="Times New Roman"/>
          <w:sz w:val="26"/>
          <w:szCs w:val="26"/>
        </w:rPr>
        <w:t>1) представляются субъектом предпринимательской деятельности на бумажном носителе непосредственно в Управление либо направляются в адрес Управления почтовым отправлением с одновременным направлением в виде сканированных копий на адрес электронной почты лица, ответственного за прием заявок, указанный в объявлении об отборе;</w:t>
      </w:r>
    </w:p>
    <w:p w:rsidR="00892CAC" w:rsidRPr="00892CAC" w:rsidRDefault="00892CAC" w:rsidP="00892C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2CAC">
        <w:rPr>
          <w:rFonts w:ascii="Times New Roman" w:hAnsi="Times New Roman" w:cs="Times New Roman"/>
          <w:sz w:val="26"/>
          <w:szCs w:val="26"/>
        </w:rPr>
        <w:t>2) должны быть подписаны либо заверены руководителем субъекта предпринимательской деятельности или его представителем и иметь оттиск печати (при наличии печати), за исключением оригиналов документов, предоставляемых субъекту предпринимательской деятельности кредитной организацией, указанных в пунктах 1.5, 1.6, 2.4, 2.5 таблиц, утвержденных приложениями 4 и 5 к настоящему Порядку, а также копий документов, заверяемых кредитной организацией, указанных в пунктах 1.4, 2.3 таблиц, утвержденных</w:t>
      </w:r>
      <w:proofErr w:type="gramEnd"/>
      <w:r w:rsidRPr="00892CAC">
        <w:rPr>
          <w:rFonts w:ascii="Times New Roman" w:hAnsi="Times New Roman" w:cs="Times New Roman"/>
          <w:sz w:val="26"/>
          <w:szCs w:val="26"/>
        </w:rPr>
        <w:t xml:space="preserve"> приложениями 4 и 5 к настоящему Порядку, и в пунктах 1.7, 2.6 таблицы, утвержденной приложением 5 к настоящему Порядку, которые подписывается представителем кредитной организации с оттиском печати кредитной организации. </w:t>
      </w:r>
      <w:proofErr w:type="gramStart"/>
      <w:r w:rsidRPr="00892CAC">
        <w:rPr>
          <w:rFonts w:ascii="Times New Roman" w:hAnsi="Times New Roman" w:cs="Times New Roman"/>
          <w:sz w:val="26"/>
          <w:szCs w:val="26"/>
        </w:rPr>
        <w:t>В случае подписания либо заверения документов представителем субъекта предпринимательской деятельности к документам должны быть приложены копия документа, удостоверяющего личность представителя субъекта предпринимательской деятельности, и доверенность, выданная в соответствии с законодательством, подтверждающая полномочия представителя субъекта предпринимательской деятельности, или нотариально заверенная копия такой доверенности;</w:t>
      </w:r>
      <w:proofErr w:type="gramEnd"/>
    </w:p>
    <w:p w:rsidR="00892CAC" w:rsidRPr="00892CAC" w:rsidRDefault="00892CAC" w:rsidP="00892C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92CAC">
        <w:rPr>
          <w:rFonts w:ascii="Times New Roman" w:hAnsi="Times New Roman" w:cs="Times New Roman"/>
          <w:sz w:val="26"/>
          <w:szCs w:val="26"/>
        </w:rPr>
        <w:t>3) 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</w:t>
      </w:r>
    </w:p>
    <w:p w:rsidR="00F413BC" w:rsidRPr="00DD28B8" w:rsidRDefault="00F413BC" w:rsidP="00892CA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8B8">
        <w:rPr>
          <w:rFonts w:ascii="Times New Roman" w:hAnsi="Times New Roman" w:cs="Times New Roman"/>
          <w:sz w:val="26"/>
          <w:szCs w:val="26"/>
        </w:rPr>
        <w:t>Управление осуществляет прием и регистрацию заявок и документов, представленных субъектами предпринимательской деятельности, в</w:t>
      </w:r>
      <w:r w:rsidR="00380BAF" w:rsidRPr="00DD28B8">
        <w:rPr>
          <w:rFonts w:ascii="Times New Roman" w:hAnsi="Times New Roman" w:cs="Times New Roman"/>
          <w:sz w:val="26"/>
          <w:szCs w:val="26"/>
        </w:rPr>
        <w:t xml:space="preserve"> день их поступления в Управление</w:t>
      </w:r>
      <w:r w:rsidRPr="00DD28B8">
        <w:rPr>
          <w:rFonts w:ascii="Times New Roman" w:hAnsi="Times New Roman" w:cs="Times New Roman"/>
          <w:sz w:val="26"/>
          <w:szCs w:val="26"/>
        </w:rPr>
        <w:t>.</w:t>
      </w:r>
    </w:p>
    <w:p w:rsidR="00D232B4" w:rsidRPr="00DD28B8" w:rsidRDefault="00D232B4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D28B8">
        <w:rPr>
          <w:rFonts w:ascii="Times New Roman" w:hAnsi="Times New Roman" w:cs="Times New Roman"/>
          <w:sz w:val="26"/>
          <w:szCs w:val="26"/>
        </w:rPr>
        <w:t xml:space="preserve">Заявка и документы могут быть отозваны </w:t>
      </w:r>
      <w:r w:rsidR="002D6733" w:rsidRPr="002D6733">
        <w:rPr>
          <w:rFonts w:ascii="Times New Roman" w:hAnsi="Times New Roman" w:cs="Times New Roman"/>
          <w:sz w:val="26"/>
          <w:szCs w:val="26"/>
        </w:rPr>
        <w:t xml:space="preserve">не позднее даты и времени окончания приема заявок </w:t>
      </w:r>
      <w:r w:rsidRPr="00DD28B8">
        <w:rPr>
          <w:rFonts w:ascii="Times New Roman" w:hAnsi="Times New Roman" w:cs="Times New Roman"/>
          <w:sz w:val="26"/>
          <w:szCs w:val="26"/>
        </w:rPr>
        <w:t xml:space="preserve">путем направления </w:t>
      </w:r>
      <w:r w:rsidR="00B622A2" w:rsidRPr="00DD28B8">
        <w:rPr>
          <w:rFonts w:ascii="Times New Roman" w:hAnsi="Times New Roman" w:cs="Times New Roman"/>
          <w:sz w:val="26"/>
          <w:szCs w:val="26"/>
        </w:rPr>
        <w:t xml:space="preserve">в Управление </w:t>
      </w:r>
      <w:r w:rsidRPr="00DD28B8">
        <w:rPr>
          <w:rFonts w:ascii="Times New Roman" w:hAnsi="Times New Roman" w:cs="Times New Roman"/>
          <w:sz w:val="26"/>
          <w:szCs w:val="26"/>
        </w:rPr>
        <w:t xml:space="preserve">участником отбора соответствующего обращения. Возврат отозванных заявок и документов осуществляется Управлением </w:t>
      </w:r>
      <w:r w:rsidR="006477D5" w:rsidRPr="00DD28B8">
        <w:rPr>
          <w:rFonts w:ascii="Times New Roman" w:hAnsi="Times New Roman" w:cs="Times New Roman"/>
          <w:sz w:val="26"/>
          <w:szCs w:val="26"/>
        </w:rPr>
        <w:t>в течение трех рабочих дней, следующих за днем регистрации в Управлении обращения субъекта предпринимательской деятельности.</w:t>
      </w:r>
    </w:p>
    <w:p w:rsidR="009A06DC" w:rsidRDefault="009A06DC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06DC" w:rsidRDefault="00FF3393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3E6F">
        <w:rPr>
          <w:rFonts w:ascii="Times New Roman" w:hAnsi="Times New Roman" w:cs="Times New Roman"/>
          <w:b/>
          <w:sz w:val="26"/>
          <w:szCs w:val="26"/>
        </w:rPr>
        <w:t>Правила рассмотрения заявок:</w:t>
      </w:r>
    </w:p>
    <w:p w:rsidR="009E3E6F" w:rsidRPr="009E3E6F" w:rsidRDefault="0028376D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3E6F">
        <w:rPr>
          <w:rFonts w:ascii="Times New Roman" w:hAnsi="Times New Roman" w:cs="Times New Roman"/>
          <w:sz w:val="26"/>
          <w:szCs w:val="26"/>
        </w:rPr>
        <w:lastRenderedPageBreak/>
        <w:t xml:space="preserve">После окончания приема заявок </w:t>
      </w:r>
      <w:r w:rsidR="009E3E6F" w:rsidRPr="009E3E6F">
        <w:rPr>
          <w:rFonts w:ascii="Times New Roman" w:hAnsi="Times New Roman" w:cs="Times New Roman"/>
          <w:sz w:val="26"/>
          <w:szCs w:val="26"/>
        </w:rPr>
        <w:t xml:space="preserve">Управление в течение 20 рабочих дней </w:t>
      </w:r>
      <w:proofErr w:type="gramStart"/>
      <w:r w:rsidR="009E3E6F" w:rsidRPr="009E3E6F"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 w:rsidR="009E3E6F" w:rsidRPr="009E3E6F">
        <w:rPr>
          <w:rFonts w:ascii="Times New Roman" w:hAnsi="Times New Roman" w:cs="Times New Roman"/>
          <w:sz w:val="26"/>
          <w:szCs w:val="26"/>
        </w:rPr>
        <w:t xml:space="preserve"> приема заявок, установленной в объявлении об отборе:</w:t>
      </w:r>
    </w:p>
    <w:p w:rsidR="009E3E6F" w:rsidRPr="009E3E6F" w:rsidRDefault="009E3E6F" w:rsidP="0045622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3E6F">
        <w:rPr>
          <w:rFonts w:ascii="Times New Roman" w:hAnsi="Times New Roman" w:cs="Times New Roman"/>
          <w:sz w:val="26"/>
          <w:szCs w:val="26"/>
        </w:rPr>
        <w:t>1) рассматривает заявки и документы субъектов предпринимательской деятельности, поступившие для участия в отборе, на предмет соответствия требованиям и условиям предоставления субсидии</w:t>
      </w:r>
      <w:r w:rsidR="0045622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9E3E6F" w:rsidRPr="009E3E6F" w:rsidRDefault="009E3E6F" w:rsidP="009E3E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3E6F">
        <w:rPr>
          <w:rFonts w:ascii="Times New Roman" w:hAnsi="Times New Roman" w:cs="Times New Roman"/>
          <w:sz w:val="26"/>
          <w:szCs w:val="26"/>
        </w:rPr>
        <w:t>2) принимает одно из следующих решений, оформленное Управлением:</w:t>
      </w:r>
    </w:p>
    <w:p w:rsidR="009E3E6F" w:rsidRPr="009E3E6F" w:rsidRDefault="009E3E6F" w:rsidP="009E3E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3E6F">
        <w:rPr>
          <w:rFonts w:ascii="Times New Roman" w:hAnsi="Times New Roman" w:cs="Times New Roman"/>
          <w:sz w:val="26"/>
          <w:szCs w:val="26"/>
        </w:rPr>
        <w:t>о принятии заявки и документов субъекта предпринимательской деятельности к участию в о</w:t>
      </w:r>
      <w:r w:rsidR="0045622C">
        <w:rPr>
          <w:rFonts w:ascii="Times New Roman" w:hAnsi="Times New Roman" w:cs="Times New Roman"/>
          <w:sz w:val="26"/>
          <w:szCs w:val="26"/>
        </w:rPr>
        <w:t>тборе и предоставлении субсидии</w:t>
      </w:r>
      <w:r w:rsidRPr="009E3E6F">
        <w:rPr>
          <w:rFonts w:ascii="Times New Roman" w:hAnsi="Times New Roman" w:cs="Times New Roman"/>
          <w:sz w:val="26"/>
          <w:szCs w:val="26"/>
        </w:rPr>
        <w:t>;</w:t>
      </w:r>
    </w:p>
    <w:p w:rsidR="00167DCA" w:rsidRDefault="009E3E6F" w:rsidP="009E3E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E3E6F">
        <w:rPr>
          <w:rFonts w:ascii="Times New Roman" w:hAnsi="Times New Roman" w:cs="Times New Roman"/>
          <w:sz w:val="26"/>
          <w:szCs w:val="26"/>
        </w:rPr>
        <w:t>об отклонении заявки и документов субъекта предпринимательской деятельности на стадии рассмотрения и оценки заявок и отказе в предоставлении субсидии</w:t>
      </w:r>
      <w:r w:rsidR="00167DCA">
        <w:rPr>
          <w:rFonts w:ascii="Times New Roman" w:hAnsi="Times New Roman" w:cs="Times New Roman"/>
          <w:sz w:val="26"/>
          <w:szCs w:val="26"/>
        </w:rPr>
        <w:t>.</w:t>
      </w:r>
      <w:r w:rsidRPr="009E3E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3E6F" w:rsidRPr="009E3E6F" w:rsidRDefault="00167DCA" w:rsidP="009E3E6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Решение Управления </w:t>
      </w:r>
      <w:r w:rsidR="009E3E6F" w:rsidRPr="009E3E6F">
        <w:rPr>
          <w:rFonts w:ascii="Times New Roman" w:hAnsi="Times New Roman" w:cs="Times New Roman"/>
          <w:sz w:val="26"/>
          <w:szCs w:val="26"/>
        </w:rPr>
        <w:t>доводится до субъекта предпринимательской деятельности в срок не позднее трех рабочих дней, следующих за днем принятия решения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E3E6F" w:rsidRPr="009E3E6F">
        <w:rPr>
          <w:rFonts w:ascii="Times New Roman" w:hAnsi="Times New Roman" w:cs="Times New Roman"/>
          <w:sz w:val="26"/>
          <w:szCs w:val="26"/>
        </w:rPr>
        <w:t>в форме уведомления в виде сканированной копии на адрес электронной почты, указанный в заявке субъекта предпринимательской деятельности, и в случае отклонения заявки и документов субъекта предпринимательской деятельности на стадии рассмотрения и оценки заявок и отказе в предоставлении субсидии должно содержать причины</w:t>
      </w:r>
      <w:proofErr w:type="gramEnd"/>
      <w:r w:rsidR="009E3E6F" w:rsidRPr="009E3E6F">
        <w:rPr>
          <w:rFonts w:ascii="Times New Roman" w:hAnsi="Times New Roman" w:cs="Times New Roman"/>
          <w:sz w:val="26"/>
          <w:szCs w:val="26"/>
        </w:rPr>
        <w:t xml:space="preserve"> отказа и разъяснение порядка обжалования вынесенного решения в соответствии с законодательством Российской Федерации.</w:t>
      </w:r>
    </w:p>
    <w:p w:rsidR="009E3E6F" w:rsidRDefault="009E3E6F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FD00A0" w:rsidRPr="0030546D" w:rsidRDefault="00FD00A0" w:rsidP="002837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546D">
        <w:rPr>
          <w:rFonts w:ascii="Times New Roman" w:hAnsi="Times New Roman" w:cs="Times New Roman"/>
          <w:b/>
          <w:sz w:val="26"/>
          <w:szCs w:val="26"/>
        </w:rPr>
        <w:t>Информация о результатах рассмотрения</w:t>
      </w:r>
      <w:r w:rsidRPr="0030546D">
        <w:rPr>
          <w:rFonts w:ascii="Times New Roman" w:hAnsi="Times New Roman" w:cs="Times New Roman"/>
          <w:sz w:val="26"/>
          <w:szCs w:val="26"/>
        </w:rPr>
        <w:t xml:space="preserve"> заявок и документов размещается Управлением на Едином портале в сети "Интернет" и на официальном сайте муниципального образования Билибинский муниципальный район (www.bilchao.ru), не позднее 14-го календарного дня, следующего за днем принятия решения</w:t>
      </w:r>
      <w:r w:rsidR="00CC156B" w:rsidRPr="0030546D">
        <w:rPr>
          <w:rFonts w:ascii="Times New Roman" w:hAnsi="Times New Roman" w:cs="Times New Roman"/>
          <w:sz w:val="26"/>
          <w:szCs w:val="26"/>
        </w:rPr>
        <w:t>.</w:t>
      </w:r>
    </w:p>
    <w:p w:rsidR="00083A8F" w:rsidRPr="0030546D" w:rsidRDefault="00083A8F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054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Субсидия предоставляется на основании соглашения о предоставлении субсидии (далее - Соглашение), заключенного между </w:t>
      </w:r>
      <w:r w:rsidR="0030546D" w:rsidRPr="003054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субъектом предпринимательской деятельности </w:t>
      </w:r>
      <w:r w:rsidRPr="0030546D">
        <w:rPr>
          <w:rFonts w:ascii="Times New Roman" w:hAnsi="Times New Roman" w:cs="Times New Roman"/>
          <w:sz w:val="26"/>
          <w:szCs w:val="26"/>
          <w:shd w:val="clear" w:color="auto" w:fill="FFFFFF"/>
        </w:rPr>
        <w:t>и Управлением в соответствии с типовой формой, утвержденной финансовым органом город</w:t>
      </w:r>
      <w:r w:rsidR="008C0C39" w:rsidRPr="0030546D">
        <w:rPr>
          <w:rFonts w:ascii="Times New Roman" w:hAnsi="Times New Roman" w:cs="Times New Roman"/>
          <w:sz w:val="26"/>
          <w:szCs w:val="26"/>
          <w:shd w:val="clear" w:color="auto" w:fill="FFFFFF"/>
        </w:rPr>
        <w:t>а Билибино</w:t>
      </w:r>
      <w:r w:rsidRPr="0030546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D2C46" w:rsidRPr="00866A2A" w:rsidRDefault="006D2C46" w:rsidP="006D2C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A2A">
        <w:rPr>
          <w:rFonts w:ascii="Times New Roman" w:hAnsi="Times New Roman" w:cs="Times New Roman"/>
          <w:sz w:val="26"/>
          <w:szCs w:val="26"/>
        </w:rPr>
        <w:t>Управление в течение пяти рабочих дней, следующих за датой принятия решения:</w:t>
      </w:r>
    </w:p>
    <w:p w:rsidR="006D2C46" w:rsidRPr="00866A2A" w:rsidRDefault="006D2C46" w:rsidP="006D2C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A2A">
        <w:rPr>
          <w:rFonts w:ascii="Times New Roman" w:hAnsi="Times New Roman" w:cs="Times New Roman"/>
          <w:sz w:val="26"/>
          <w:szCs w:val="26"/>
        </w:rPr>
        <w:t>1) формирует проект Соглашения в соответствии с типовой формой соглашения, установленной Управлением;</w:t>
      </w:r>
    </w:p>
    <w:p w:rsidR="006D2C46" w:rsidRPr="00866A2A" w:rsidRDefault="006D2C46" w:rsidP="006D2C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A2A">
        <w:rPr>
          <w:rFonts w:ascii="Times New Roman" w:hAnsi="Times New Roman" w:cs="Times New Roman"/>
          <w:sz w:val="26"/>
          <w:szCs w:val="26"/>
        </w:rPr>
        <w:t>2) направляет с сопроводительным письмом субъекту предпринимательской деятельности проект Соглашения в двух экземплярах для подписания.</w:t>
      </w:r>
    </w:p>
    <w:p w:rsidR="006D2C46" w:rsidRPr="00866A2A" w:rsidRDefault="009C2DE9" w:rsidP="006D2C4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66A2A">
        <w:rPr>
          <w:rFonts w:ascii="Times New Roman" w:hAnsi="Times New Roman" w:cs="Times New Roman"/>
          <w:sz w:val="26"/>
          <w:szCs w:val="26"/>
        </w:rPr>
        <w:t xml:space="preserve">Проект Соглашения </w:t>
      </w:r>
      <w:r w:rsidR="006D2C46" w:rsidRPr="00866A2A">
        <w:rPr>
          <w:rFonts w:ascii="Times New Roman" w:hAnsi="Times New Roman" w:cs="Times New Roman"/>
          <w:sz w:val="26"/>
          <w:szCs w:val="26"/>
        </w:rPr>
        <w:t>направля</w:t>
      </w:r>
      <w:r w:rsidRPr="00866A2A">
        <w:rPr>
          <w:rFonts w:ascii="Times New Roman" w:hAnsi="Times New Roman" w:cs="Times New Roman"/>
          <w:sz w:val="26"/>
          <w:szCs w:val="26"/>
        </w:rPr>
        <w:t>е</w:t>
      </w:r>
      <w:r w:rsidR="006D2C46" w:rsidRPr="00866A2A">
        <w:rPr>
          <w:rFonts w:ascii="Times New Roman" w:hAnsi="Times New Roman" w:cs="Times New Roman"/>
          <w:sz w:val="26"/>
          <w:szCs w:val="26"/>
        </w:rPr>
        <w:t>тся Управлением субъекту предпринимательской деятельности электронной почтой в виде сканированной копии по адресу электронной почты, указанному в заявке субъекта предпринимательской деятельности, или на бумажном носителе.</w:t>
      </w:r>
    </w:p>
    <w:p w:rsidR="009C2DE9" w:rsidRPr="00866A2A" w:rsidRDefault="009C2DE9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6A2A">
        <w:rPr>
          <w:rFonts w:ascii="Times New Roman" w:hAnsi="Times New Roman" w:cs="Times New Roman"/>
          <w:sz w:val="26"/>
          <w:szCs w:val="26"/>
        </w:rPr>
        <w:t>Субъект предпринимательской деятельности в течение двух рабочих дней со дня получения проекта Соглашения от Управления подписывает и скрепляет печатью (при наличии печати)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Управления, указанный в сопроводительном письме, с последующей досылкой оригиналов почтовым отправлением.</w:t>
      </w:r>
      <w:proofErr w:type="gramEnd"/>
    </w:p>
    <w:p w:rsidR="00083A8F" w:rsidRPr="00ED7F4E" w:rsidRDefault="00F06BF2" w:rsidP="004615D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D7F4E">
        <w:rPr>
          <w:rFonts w:ascii="Times New Roman" w:hAnsi="Times New Roman" w:cs="Times New Roman"/>
          <w:sz w:val="26"/>
          <w:szCs w:val="26"/>
        </w:rPr>
        <w:t xml:space="preserve">Управление не позднее 10 </w:t>
      </w:r>
      <w:proofErr w:type="gramStart"/>
      <w:r w:rsidRPr="00ED7F4E">
        <w:rPr>
          <w:rFonts w:ascii="Times New Roman" w:hAnsi="Times New Roman" w:cs="Times New Roman"/>
          <w:sz w:val="26"/>
          <w:szCs w:val="26"/>
        </w:rPr>
        <w:t>рабочего дня, следующего за днем принятия Управлением решения о предоставлении Субсидии перечисляет</w:t>
      </w:r>
      <w:proofErr w:type="gramEnd"/>
      <w:r w:rsidRPr="00ED7F4E">
        <w:rPr>
          <w:rFonts w:ascii="Times New Roman" w:hAnsi="Times New Roman" w:cs="Times New Roman"/>
          <w:sz w:val="26"/>
          <w:szCs w:val="26"/>
        </w:rPr>
        <w:t xml:space="preserve"> Субсидию с </w:t>
      </w:r>
      <w:r w:rsidRPr="00ED7F4E">
        <w:rPr>
          <w:rFonts w:ascii="Times New Roman" w:hAnsi="Times New Roman" w:cs="Times New Roman"/>
          <w:sz w:val="26"/>
          <w:szCs w:val="26"/>
        </w:rPr>
        <w:lastRenderedPageBreak/>
        <w:t>лицевого счета Управления, открытого в Управлении Федерального казначейства по Чукотскому автономному округу, на расчетный счет получателя Субсидии, открытый в кредитной организации.</w:t>
      </w:r>
    </w:p>
    <w:p w:rsidR="006B3947" w:rsidRDefault="005C7B91" w:rsidP="005C7B9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7B91">
        <w:rPr>
          <w:rFonts w:ascii="Times New Roman" w:hAnsi="Times New Roman" w:cs="Times New Roman"/>
          <w:b/>
          <w:sz w:val="26"/>
          <w:szCs w:val="26"/>
        </w:rPr>
        <w:t xml:space="preserve">Результатом предоставления субсидии </w:t>
      </w:r>
      <w:r w:rsidRPr="005C7B91">
        <w:rPr>
          <w:rFonts w:ascii="Times New Roman" w:hAnsi="Times New Roman" w:cs="Times New Roman"/>
          <w:sz w:val="26"/>
          <w:szCs w:val="26"/>
        </w:rPr>
        <w:t xml:space="preserve">является сохранение (увеличение) у получателя субсидии среднесписочной численности работников по состоянию </w:t>
      </w:r>
      <w:r>
        <w:rPr>
          <w:rFonts w:ascii="Times New Roman" w:hAnsi="Times New Roman" w:cs="Times New Roman"/>
          <w:sz w:val="26"/>
          <w:szCs w:val="26"/>
        </w:rPr>
        <w:br/>
      </w:r>
      <w:r w:rsidRPr="005C7B91">
        <w:rPr>
          <w:rFonts w:ascii="Times New Roman" w:hAnsi="Times New Roman" w:cs="Times New Roman"/>
          <w:sz w:val="26"/>
          <w:szCs w:val="26"/>
        </w:rPr>
        <w:t>на 1 января года, следующего за годом предоставления субсидии.</w:t>
      </w:r>
    </w:p>
    <w:sectPr w:rsidR="006B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6C49"/>
    <w:rsid w:val="0002221F"/>
    <w:rsid w:val="00034FB3"/>
    <w:rsid w:val="00050DF0"/>
    <w:rsid w:val="00083A8F"/>
    <w:rsid w:val="000A1304"/>
    <w:rsid w:val="001251F5"/>
    <w:rsid w:val="00134778"/>
    <w:rsid w:val="001357D6"/>
    <w:rsid w:val="00146F03"/>
    <w:rsid w:val="00157707"/>
    <w:rsid w:val="00167DCA"/>
    <w:rsid w:val="00183E93"/>
    <w:rsid w:val="001B73A6"/>
    <w:rsid w:val="001C2E62"/>
    <w:rsid w:val="001C4180"/>
    <w:rsid w:val="001C455D"/>
    <w:rsid w:val="001F5EF2"/>
    <w:rsid w:val="00211A40"/>
    <w:rsid w:val="0021262B"/>
    <w:rsid w:val="00221BAB"/>
    <w:rsid w:val="00221D02"/>
    <w:rsid w:val="00232892"/>
    <w:rsid w:val="0024417E"/>
    <w:rsid w:val="00250A03"/>
    <w:rsid w:val="00252A37"/>
    <w:rsid w:val="00261F8F"/>
    <w:rsid w:val="00277124"/>
    <w:rsid w:val="0028376D"/>
    <w:rsid w:val="00294858"/>
    <w:rsid w:val="002A4AC1"/>
    <w:rsid w:val="002B1548"/>
    <w:rsid w:val="002D6733"/>
    <w:rsid w:val="0030546D"/>
    <w:rsid w:val="00311B86"/>
    <w:rsid w:val="0032386E"/>
    <w:rsid w:val="00323C7D"/>
    <w:rsid w:val="00337360"/>
    <w:rsid w:val="0036742F"/>
    <w:rsid w:val="00380BAF"/>
    <w:rsid w:val="00386257"/>
    <w:rsid w:val="00390E30"/>
    <w:rsid w:val="003A41B4"/>
    <w:rsid w:val="003B36BC"/>
    <w:rsid w:val="003D4AC5"/>
    <w:rsid w:val="003E2F9A"/>
    <w:rsid w:val="00411E08"/>
    <w:rsid w:val="00415BB0"/>
    <w:rsid w:val="00426EC8"/>
    <w:rsid w:val="0043160B"/>
    <w:rsid w:val="004331CC"/>
    <w:rsid w:val="0043541F"/>
    <w:rsid w:val="00455B3A"/>
    <w:rsid w:val="00455ED9"/>
    <w:rsid w:val="0045622C"/>
    <w:rsid w:val="004615DC"/>
    <w:rsid w:val="0048198F"/>
    <w:rsid w:val="00487B63"/>
    <w:rsid w:val="004A1706"/>
    <w:rsid w:val="004A23A8"/>
    <w:rsid w:val="004D4625"/>
    <w:rsid w:val="004D717A"/>
    <w:rsid w:val="004E2892"/>
    <w:rsid w:val="004E49AA"/>
    <w:rsid w:val="00500840"/>
    <w:rsid w:val="005627A9"/>
    <w:rsid w:val="005857C0"/>
    <w:rsid w:val="005A2B7C"/>
    <w:rsid w:val="005B1665"/>
    <w:rsid w:val="005B595E"/>
    <w:rsid w:val="005C7B91"/>
    <w:rsid w:val="005D5164"/>
    <w:rsid w:val="005D56AF"/>
    <w:rsid w:val="005E520E"/>
    <w:rsid w:val="005E585E"/>
    <w:rsid w:val="005F7534"/>
    <w:rsid w:val="005F7C1A"/>
    <w:rsid w:val="006001F3"/>
    <w:rsid w:val="0062546B"/>
    <w:rsid w:val="00631384"/>
    <w:rsid w:val="00636DF5"/>
    <w:rsid w:val="00640800"/>
    <w:rsid w:val="006477D5"/>
    <w:rsid w:val="0065231F"/>
    <w:rsid w:val="00696DDC"/>
    <w:rsid w:val="006A253A"/>
    <w:rsid w:val="006B3947"/>
    <w:rsid w:val="006C1C3E"/>
    <w:rsid w:val="006D2C46"/>
    <w:rsid w:val="006E0A4B"/>
    <w:rsid w:val="006E6A60"/>
    <w:rsid w:val="006F0A58"/>
    <w:rsid w:val="006F2CBC"/>
    <w:rsid w:val="00727B02"/>
    <w:rsid w:val="007570D7"/>
    <w:rsid w:val="0076375B"/>
    <w:rsid w:val="007727C0"/>
    <w:rsid w:val="00785BC2"/>
    <w:rsid w:val="00794F51"/>
    <w:rsid w:val="007964F1"/>
    <w:rsid w:val="007A655D"/>
    <w:rsid w:val="007D1F73"/>
    <w:rsid w:val="007D2CAE"/>
    <w:rsid w:val="007F3891"/>
    <w:rsid w:val="00805622"/>
    <w:rsid w:val="00813676"/>
    <w:rsid w:val="008301CF"/>
    <w:rsid w:val="0084345A"/>
    <w:rsid w:val="00866A2A"/>
    <w:rsid w:val="0087284A"/>
    <w:rsid w:val="0088476C"/>
    <w:rsid w:val="00892CAC"/>
    <w:rsid w:val="00893061"/>
    <w:rsid w:val="008C0C39"/>
    <w:rsid w:val="008D2C05"/>
    <w:rsid w:val="008F4262"/>
    <w:rsid w:val="00921359"/>
    <w:rsid w:val="0092505B"/>
    <w:rsid w:val="00937066"/>
    <w:rsid w:val="00950687"/>
    <w:rsid w:val="00965A78"/>
    <w:rsid w:val="00974C34"/>
    <w:rsid w:val="0098163B"/>
    <w:rsid w:val="00983320"/>
    <w:rsid w:val="00984C80"/>
    <w:rsid w:val="00990EF1"/>
    <w:rsid w:val="009916AD"/>
    <w:rsid w:val="00992CBB"/>
    <w:rsid w:val="00996E3F"/>
    <w:rsid w:val="00997773"/>
    <w:rsid w:val="009A06DC"/>
    <w:rsid w:val="009C2DE9"/>
    <w:rsid w:val="009E3E6F"/>
    <w:rsid w:val="009E5DBE"/>
    <w:rsid w:val="009F4124"/>
    <w:rsid w:val="00A01FCD"/>
    <w:rsid w:val="00A072EE"/>
    <w:rsid w:val="00A23CDB"/>
    <w:rsid w:val="00A26B3B"/>
    <w:rsid w:val="00A31D28"/>
    <w:rsid w:val="00A70942"/>
    <w:rsid w:val="00A7275A"/>
    <w:rsid w:val="00A74B20"/>
    <w:rsid w:val="00A8576E"/>
    <w:rsid w:val="00A950B7"/>
    <w:rsid w:val="00AC0862"/>
    <w:rsid w:val="00AC3A86"/>
    <w:rsid w:val="00AC563B"/>
    <w:rsid w:val="00AD39C6"/>
    <w:rsid w:val="00AE4847"/>
    <w:rsid w:val="00B25BE5"/>
    <w:rsid w:val="00B622A2"/>
    <w:rsid w:val="00B74738"/>
    <w:rsid w:val="00B91447"/>
    <w:rsid w:val="00BA67F6"/>
    <w:rsid w:val="00BC009B"/>
    <w:rsid w:val="00BD20A2"/>
    <w:rsid w:val="00C059B6"/>
    <w:rsid w:val="00C10D08"/>
    <w:rsid w:val="00C15F85"/>
    <w:rsid w:val="00C20C55"/>
    <w:rsid w:val="00C655A4"/>
    <w:rsid w:val="00CA0423"/>
    <w:rsid w:val="00CC156B"/>
    <w:rsid w:val="00CC4A37"/>
    <w:rsid w:val="00CD093C"/>
    <w:rsid w:val="00CD35A6"/>
    <w:rsid w:val="00CD6A3A"/>
    <w:rsid w:val="00CE7950"/>
    <w:rsid w:val="00CF2D6E"/>
    <w:rsid w:val="00D05D25"/>
    <w:rsid w:val="00D232B4"/>
    <w:rsid w:val="00D51C69"/>
    <w:rsid w:val="00D55CCA"/>
    <w:rsid w:val="00D65C7A"/>
    <w:rsid w:val="00D834C2"/>
    <w:rsid w:val="00D94702"/>
    <w:rsid w:val="00DA08C1"/>
    <w:rsid w:val="00DD08E2"/>
    <w:rsid w:val="00DD28B8"/>
    <w:rsid w:val="00DD2F0F"/>
    <w:rsid w:val="00DF2F3F"/>
    <w:rsid w:val="00DF354C"/>
    <w:rsid w:val="00DF5DB5"/>
    <w:rsid w:val="00E15B02"/>
    <w:rsid w:val="00E17026"/>
    <w:rsid w:val="00E207A7"/>
    <w:rsid w:val="00E23FA1"/>
    <w:rsid w:val="00E66C8D"/>
    <w:rsid w:val="00E77161"/>
    <w:rsid w:val="00E84410"/>
    <w:rsid w:val="00E97712"/>
    <w:rsid w:val="00EA5502"/>
    <w:rsid w:val="00EC64F0"/>
    <w:rsid w:val="00ED7F4E"/>
    <w:rsid w:val="00EE209C"/>
    <w:rsid w:val="00EF7046"/>
    <w:rsid w:val="00F06BF2"/>
    <w:rsid w:val="00F129D6"/>
    <w:rsid w:val="00F362F8"/>
    <w:rsid w:val="00F413BC"/>
    <w:rsid w:val="00F421FB"/>
    <w:rsid w:val="00F44A5E"/>
    <w:rsid w:val="00F651A8"/>
    <w:rsid w:val="00F9435A"/>
    <w:rsid w:val="00F96683"/>
    <w:rsid w:val="00FA74C0"/>
    <w:rsid w:val="00FC037F"/>
    <w:rsid w:val="00FC2715"/>
    <w:rsid w:val="00FD00A0"/>
    <w:rsid w:val="00FD4789"/>
    <w:rsid w:val="00FE07B6"/>
    <w:rsid w:val="00FE3A5B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570D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7570D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 417 1</cp:lastModifiedBy>
  <cp:revision>16</cp:revision>
  <cp:lastPrinted>2021-07-07T03:30:00Z</cp:lastPrinted>
  <dcterms:created xsi:type="dcterms:W3CDTF">2021-06-21T22:46:00Z</dcterms:created>
  <dcterms:modified xsi:type="dcterms:W3CDTF">2022-11-14T21:56:00Z</dcterms:modified>
</cp:coreProperties>
</file>