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5" w:rsidRDefault="00772C69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2768600</wp:posOffset>
            </wp:positionH>
            <wp:positionV relativeFrom="paragraph">
              <wp:posOffset>0</wp:posOffset>
            </wp:positionV>
            <wp:extent cx="603250" cy="706120"/>
            <wp:effectExtent l="0" t="0" r="6350" b="0"/>
            <wp:wrapNone/>
            <wp:docPr id="7" name="Рисунок 2" descr="C:\Users\PC402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02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F95" w:rsidRDefault="005C1F95">
      <w:pPr>
        <w:spacing w:line="360" w:lineRule="exact"/>
      </w:pPr>
    </w:p>
    <w:p w:rsidR="005C1F95" w:rsidRDefault="005C1F95">
      <w:pPr>
        <w:spacing w:line="384" w:lineRule="exact"/>
      </w:pPr>
    </w:p>
    <w:p w:rsidR="005C1F95" w:rsidRDefault="005C1F95">
      <w:pPr>
        <w:rPr>
          <w:sz w:val="2"/>
          <w:szCs w:val="2"/>
        </w:rPr>
        <w:sectPr w:rsidR="005C1F95">
          <w:type w:val="continuous"/>
          <w:pgSz w:w="11900" w:h="16840"/>
          <w:pgMar w:top="1034" w:right="516" w:bottom="1176" w:left="1711" w:header="0" w:footer="3" w:gutter="0"/>
          <w:cols w:space="720"/>
          <w:noEndnote/>
          <w:docGrid w:linePitch="360"/>
        </w:sectPr>
      </w:pPr>
    </w:p>
    <w:p w:rsidR="005C1F95" w:rsidRDefault="005C1F95">
      <w:pPr>
        <w:spacing w:before="69" w:after="69" w:line="240" w:lineRule="exact"/>
        <w:rPr>
          <w:sz w:val="19"/>
          <w:szCs w:val="19"/>
        </w:rPr>
      </w:pPr>
    </w:p>
    <w:p w:rsidR="005C1F95" w:rsidRDefault="005C1F95">
      <w:pPr>
        <w:rPr>
          <w:sz w:val="2"/>
          <w:szCs w:val="2"/>
        </w:rPr>
        <w:sectPr w:rsidR="005C1F95">
          <w:type w:val="continuous"/>
          <w:pgSz w:w="11900" w:h="16840"/>
          <w:pgMar w:top="2543" w:right="0" w:bottom="2325" w:left="0" w:header="0" w:footer="3" w:gutter="0"/>
          <w:cols w:space="720"/>
          <w:noEndnote/>
          <w:docGrid w:linePitch="360"/>
        </w:sectPr>
      </w:pPr>
    </w:p>
    <w:p w:rsidR="005C1F95" w:rsidRDefault="00914412">
      <w:pPr>
        <w:pStyle w:val="30"/>
        <w:shd w:val="clear" w:color="auto" w:fill="auto"/>
        <w:spacing w:after="350"/>
      </w:pPr>
      <w:r>
        <w:lastRenderedPageBreak/>
        <w:t>АДМИНИСТРАЦИЯ</w:t>
      </w:r>
      <w:r>
        <w:br/>
        <w:t>МУНИЦИПАЛЬНОГО ОБРАЗОВАНИЯ</w:t>
      </w:r>
      <w:r>
        <w:br/>
        <w:t>БИЛИБИНСКИЙ МУНИЦИПАЛЬНЫЙ РАЙОН</w:t>
      </w:r>
      <w:r>
        <w:br/>
        <w:t>ЧУКОТСКОГО АВТОНОМНОГО ОКРУГА</w:t>
      </w:r>
    </w:p>
    <w:p w:rsidR="005C1F95" w:rsidRDefault="00914412">
      <w:pPr>
        <w:pStyle w:val="10"/>
        <w:keepNext/>
        <w:keepLines/>
        <w:shd w:val="clear" w:color="auto" w:fill="auto"/>
        <w:spacing w:before="0"/>
        <w:sectPr w:rsidR="005C1F95">
          <w:type w:val="continuous"/>
          <w:pgSz w:w="11900" w:h="16840"/>
          <w:pgMar w:top="2543" w:right="2176" w:bottom="2325" w:left="3378" w:header="0" w:footer="3" w:gutter="0"/>
          <w:cols w:space="720"/>
          <w:noEndnote/>
          <w:docGrid w:linePitch="360"/>
        </w:sectPr>
      </w:pPr>
      <w:bookmarkStart w:id="0" w:name="bookmark0"/>
      <w:r>
        <w:t>ПОСТАНОВЛЕНИЕ</w:t>
      </w:r>
      <w:bookmarkEnd w:id="0"/>
    </w:p>
    <w:p w:rsidR="005C1F95" w:rsidRDefault="005C1F95">
      <w:pPr>
        <w:spacing w:line="240" w:lineRule="exact"/>
        <w:rPr>
          <w:sz w:val="19"/>
          <w:szCs w:val="19"/>
        </w:rPr>
      </w:pPr>
    </w:p>
    <w:p w:rsidR="005C1F95" w:rsidRDefault="005C1F95">
      <w:pPr>
        <w:spacing w:before="64" w:after="64" w:line="240" w:lineRule="exact"/>
        <w:rPr>
          <w:sz w:val="19"/>
          <w:szCs w:val="19"/>
        </w:rPr>
      </w:pPr>
    </w:p>
    <w:p w:rsidR="005C1F95" w:rsidRDefault="005C1F95">
      <w:pPr>
        <w:rPr>
          <w:sz w:val="2"/>
          <w:szCs w:val="2"/>
        </w:rPr>
        <w:sectPr w:rsidR="005C1F95">
          <w:type w:val="continuous"/>
          <w:pgSz w:w="11900" w:h="16840"/>
          <w:pgMar w:top="1042" w:right="0" w:bottom="1980" w:left="0" w:header="0" w:footer="3" w:gutter="0"/>
          <w:cols w:space="720"/>
          <w:noEndnote/>
          <w:docGrid w:linePitch="360"/>
        </w:sectPr>
      </w:pPr>
    </w:p>
    <w:p w:rsidR="005C1F95" w:rsidRDefault="000852B4" w:rsidP="00772C69">
      <w:pPr>
        <w:pStyle w:val="20"/>
        <w:shd w:val="clear" w:color="auto" w:fill="auto"/>
        <w:tabs>
          <w:tab w:val="right" w:pos="9680"/>
        </w:tabs>
        <w:spacing w:after="571"/>
        <w:jc w:val="left"/>
      </w:pPr>
      <w:r>
        <w:lastRenderedPageBreak/>
        <w:t>о</w:t>
      </w:r>
      <w:r w:rsidR="00C07298">
        <w:t>т</w:t>
      </w:r>
      <w:r>
        <w:t xml:space="preserve"> 5 декабря </w:t>
      </w:r>
      <w:r w:rsidR="00772C69">
        <w:t xml:space="preserve">2022 года                    № </w:t>
      </w:r>
      <w:r>
        <w:t>1035</w:t>
      </w:r>
      <w:r w:rsidR="00772C69">
        <w:tab/>
      </w:r>
      <w:r w:rsidR="00914412">
        <w:t>г. Билибино</w:t>
      </w:r>
    </w:p>
    <w:p w:rsidR="005C1F95" w:rsidRPr="0077042C" w:rsidRDefault="00914412">
      <w:pPr>
        <w:pStyle w:val="20"/>
        <w:shd w:val="clear" w:color="auto" w:fill="auto"/>
        <w:spacing w:after="606" w:line="302" w:lineRule="exact"/>
        <w:ind w:right="29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Об утверждении Перечня сил и средств постоянной готовности Билибинского районного звена Чукотской окружной подсистемы единой государственной системы предупреждения и ликвидации чрезвычайных ситуаций</w:t>
      </w:r>
    </w:p>
    <w:p w:rsidR="005C1F95" w:rsidRPr="0077042C" w:rsidRDefault="00914412">
      <w:pPr>
        <w:pStyle w:val="20"/>
        <w:shd w:val="clear" w:color="auto" w:fill="auto"/>
        <w:spacing w:after="0" w:line="295" w:lineRule="exact"/>
        <w:ind w:firstLine="76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 xml:space="preserve">В соответствии с Постановлением Правительства Российской Федерации </w:t>
      </w:r>
      <w:r w:rsidR="005D2CF6">
        <w:rPr>
          <w:sz w:val="26"/>
          <w:szCs w:val="26"/>
        </w:rPr>
        <w:t xml:space="preserve">       </w:t>
      </w:r>
      <w:r w:rsidRPr="0077042C">
        <w:rPr>
          <w:sz w:val="26"/>
          <w:szCs w:val="26"/>
        </w:rPr>
        <w:t>от 30 декабря 2003 года № 794 «О единой государственной системе предупреждения и ликвидации чрезвычайных ситуаций», Постановлением Губернатора Чукотского автономного округа от 12 февраля 2014 года № 7 «Об утверждении Перечня сил и средств постоянной готовности Чукотской окружной подсистемы единой государственной системы предупреждения и ликвидации чрезвычайных ситуаций», в связи с произошедшими изменениями в законодательстве, в организациях и учреждениях,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район,</w:t>
      </w:r>
    </w:p>
    <w:p w:rsidR="005C1F95" w:rsidRPr="0077042C" w:rsidRDefault="00914412">
      <w:pPr>
        <w:pStyle w:val="30"/>
        <w:shd w:val="clear" w:color="auto" w:fill="auto"/>
        <w:spacing w:after="291" w:line="288" w:lineRule="exact"/>
        <w:ind w:firstLine="760"/>
        <w:jc w:val="both"/>
      </w:pPr>
      <w:r w:rsidRPr="0077042C">
        <w:rPr>
          <w:rStyle w:val="31pt"/>
          <w:b/>
          <w:bCs/>
        </w:rPr>
        <w:t>ПОСТАНОВЛЯЕТ:</w:t>
      </w:r>
    </w:p>
    <w:p w:rsidR="005C1F95" w:rsidRPr="0077042C" w:rsidRDefault="00914412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after="0" w:line="299" w:lineRule="exact"/>
        <w:ind w:firstLine="76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Утвердить Перечень сил и средств постоянной готовности Билибинского районного звена Чукотской окружной подсистемы единой государственной системы предупреждения и ликвидации чрезвычайных ситуаций, согласно приложению к настоящему постановлению.</w:t>
      </w:r>
    </w:p>
    <w:p w:rsidR="005C1F95" w:rsidRPr="0077042C" w:rsidRDefault="00914412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after="0" w:line="299" w:lineRule="exact"/>
        <w:ind w:firstLine="76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042C" w:rsidRPr="0077042C" w:rsidRDefault="0077042C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after="0" w:line="299" w:lineRule="exact"/>
        <w:ind w:firstLine="76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Настоящее постановление вступает в законную силу с момента его официального опубликования.</w:t>
      </w:r>
    </w:p>
    <w:p w:rsidR="0077042C" w:rsidRPr="0019762F" w:rsidRDefault="00914412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after="0" w:line="299" w:lineRule="exact"/>
        <w:ind w:firstLine="760"/>
        <w:jc w:val="both"/>
        <w:rPr>
          <w:color w:val="FF0000"/>
          <w:sz w:val="26"/>
          <w:szCs w:val="26"/>
        </w:rPr>
      </w:pPr>
      <w:proofErr w:type="gramStart"/>
      <w:r w:rsidRPr="0077042C">
        <w:rPr>
          <w:sz w:val="26"/>
          <w:szCs w:val="26"/>
        </w:rPr>
        <w:t>Контроль за</w:t>
      </w:r>
      <w:proofErr w:type="gramEnd"/>
      <w:r w:rsidRPr="0077042C">
        <w:rPr>
          <w:sz w:val="26"/>
          <w:szCs w:val="26"/>
        </w:rPr>
        <w:t xml:space="preserve"> исполнением настоящего постановления возложить на </w:t>
      </w:r>
      <w:r w:rsidR="00AF49CA" w:rsidRPr="0077042C">
        <w:rPr>
          <w:color w:val="auto"/>
          <w:sz w:val="26"/>
          <w:szCs w:val="26"/>
        </w:rPr>
        <w:t xml:space="preserve">начальника отдела гражданской защиты Администрации муниципального </w:t>
      </w:r>
      <w:r w:rsidR="00AF49CA" w:rsidRPr="0019762F">
        <w:rPr>
          <w:color w:val="auto"/>
          <w:sz w:val="26"/>
          <w:szCs w:val="26"/>
        </w:rPr>
        <w:t xml:space="preserve">образования Билибинский муниципальный район Смирнова А.В.  </w:t>
      </w:r>
    </w:p>
    <w:p w:rsidR="0077042C" w:rsidRPr="0019762F" w:rsidRDefault="0077042C" w:rsidP="0077042C">
      <w:pPr>
        <w:pStyle w:val="20"/>
        <w:shd w:val="clear" w:color="auto" w:fill="auto"/>
        <w:tabs>
          <w:tab w:val="left" w:pos="1039"/>
        </w:tabs>
        <w:spacing w:after="0" w:line="299" w:lineRule="exact"/>
        <w:jc w:val="both"/>
        <w:rPr>
          <w:color w:val="auto"/>
          <w:sz w:val="26"/>
          <w:szCs w:val="26"/>
        </w:rPr>
      </w:pPr>
    </w:p>
    <w:p w:rsidR="005C1F95" w:rsidRPr="0019762F" w:rsidRDefault="007B0D6B" w:rsidP="0077042C">
      <w:pPr>
        <w:pStyle w:val="20"/>
        <w:shd w:val="clear" w:color="auto" w:fill="auto"/>
        <w:tabs>
          <w:tab w:val="left" w:pos="1039"/>
        </w:tabs>
        <w:spacing w:after="0" w:line="299" w:lineRule="exact"/>
        <w:jc w:val="both"/>
        <w:rPr>
          <w:color w:val="FF0000"/>
          <w:sz w:val="26"/>
          <w:szCs w:val="26"/>
        </w:rPr>
      </w:pPr>
      <w:r w:rsidRPr="0019762F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430530" distL="63500" distR="63500" simplePos="0" relativeHeight="377487107" behindDoc="1" locked="0" layoutInCell="1" allowOverlap="1" wp14:anchorId="7C8651D4" wp14:editId="47FE33B7">
                <wp:simplePos x="0" y="0"/>
                <wp:positionH relativeFrom="margin">
                  <wp:posOffset>4342765</wp:posOffset>
                </wp:positionH>
                <wp:positionV relativeFrom="paragraph">
                  <wp:posOffset>360045</wp:posOffset>
                </wp:positionV>
                <wp:extent cx="1824355" cy="247650"/>
                <wp:effectExtent l="0" t="0" r="4445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F95" w:rsidRPr="0019762F" w:rsidRDefault="0019762F">
                            <w:pPr>
                              <w:pStyle w:val="20"/>
                              <w:shd w:val="clear" w:color="auto" w:fill="auto"/>
                              <w:spacing w:after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                       </w:t>
                            </w:r>
                            <w:r w:rsidR="0055308E" w:rsidRPr="0019762F">
                              <w:rPr>
                                <w:sz w:val="26"/>
                                <w:szCs w:val="26"/>
                              </w:rPr>
                              <w:t>Е.З. Сафонов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1.95pt;margin-top:28.35pt;width:143.65pt;height:19.5pt;z-index:-125829373;visibility:visible;mso-wrap-style:square;mso-width-percent:0;mso-height-percent:0;mso-wrap-distance-left:5pt;mso-wrap-distance-top:0;mso-wrap-distance-right:5pt;mso-wrap-distance-bottom:3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" filled="f" stroked="f">
                <v:textbox inset="0,0,0,0">
                  <w:txbxContent>
                    <w:p w:rsidR="005C1F95" w:rsidRPr="0019762F" w:rsidRDefault="0019762F">
                      <w:pPr>
                        <w:pStyle w:val="20"/>
                        <w:shd w:val="clear" w:color="auto" w:fill="auto"/>
                        <w:spacing w:after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t xml:space="preserve">                       </w:t>
                      </w:r>
                      <w:r w:rsidR="0055308E" w:rsidRPr="0019762F">
                        <w:rPr>
                          <w:sz w:val="26"/>
                          <w:szCs w:val="26"/>
                        </w:rPr>
                        <w:t>Е.З. Сафонов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9762F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416560" distL="63500" distR="1563370" simplePos="0" relativeHeight="377487105" behindDoc="1" locked="0" layoutInCell="1" allowOverlap="1" wp14:anchorId="7E12DD80" wp14:editId="34C87887">
                <wp:simplePos x="0" y="0"/>
                <wp:positionH relativeFrom="margin">
                  <wp:posOffset>24765</wp:posOffset>
                </wp:positionH>
                <wp:positionV relativeFrom="paragraph">
                  <wp:posOffset>457835</wp:posOffset>
                </wp:positionV>
                <wp:extent cx="1609090" cy="168910"/>
                <wp:effectExtent l="0" t="0" r="10160" b="254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F95" w:rsidRPr="0019762F" w:rsidRDefault="00914412">
                            <w:pPr>
                              <w:pStyle w:val="20"/>
                              <w:shd w:val="clear" w:color="auto" w:fill="auto"/>
                              <w:spacing w:after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19762F">
                              <w:rPr>
                                <w:rStyle w:val="2Exact"/>
                                <w:sz w:val="26"/>
                                <w:szCs w:val="26"/>
                              </w:rPr>
                              <w:t>Глава Администрации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.95pt;margin-top:36.05pt;width:126.7pt;height:13.3pt;z-index:-125829375;visibility:visible;mso-wrap-style:square;mso-width-percent:0;mso-height-percent:0;mso-wrap-distance-left:5pt;mso-wrap-distance-top:0;mso-wrap-distance-right:123.1pt;mso-wrap-distance-bottom:3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" filled="f" stroked="f">
                <v:textbox style="mso-fit-shape-to-text:t" inset="0,0,0,0">
                  <w:txbxContent>
                    <w:p w:rsidR="005C1F95" w:rsidRPr="0019762F" w:rsidRDefault="00914412">
                      <w:pPr>
                        <w:pStyle w:val="20"/>
                        <w:shd w:val="clear" w:color="auto" w:fill="auto"/>
                        <w:spacing w:after="0"/>
                        <w:jc w:val="left"/>
                        <w:rPr>
                          <w:sz w:val="26"/>
                          <w:szCs w:val="26"/>
                        </w:rPr>
                      </w:pPr>
                      <w:r w:rsidRPr="0019762F">
                        <w:rPr>
                          <w:rStyle w:val="2Exact"/>
                          <w:sz w:val="26"/>
                          <w:szCs w:val="26"/>
                        </w:rPr>
                        <w:t>Глава Администрации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4412" w:rsidRPr="0019762F">
        <w:rPr>
          <w:color w:val="FF0000"/>
          <w:sz w:val="26"/>
          <w:szCs w:val="26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989"/>
        <w:gridCol w:w="4685"/>
      </w:tblGrid>
      <w:tr w:rsidR="00D85173" w:rsidTr="00D85173">
        <w:trPr>
          <w:trHeight w:val="1692"/>
        </w:trPr>
        <w:tc>
          <w:tcPr>
            <w:tcW w:w="222" w:type="dxa"/>
          </w:tcPr>
          <w:p w:rsidR="00D85173" w:rsidRDefault="00D85173" w:rsidP="007704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</w:tcPr>
          <w:p w:rsidR="00D85173" w:rsidRDefault="00D85173" w:rsidP="00D85173">
            <w:pPr>
              <w:pStyle w:val="a7"/>
              <w:jc w:val="right"/>
            </w:pPr>
          </w:p>
          <w:p w:rsidR="00D85173" w:rsidRDefault="00D85173" w:rsidP="00D85173">
            <w:pPr>
              <w:pStyle w:val="a7"/>
              <w:jc w:val="right"/>
            </w:pPr>
          </w:p>
          <w:p w:rsidR="00D85173" w:rsidRDefault="00D85173" w:rsidP="00D85173">
            <w:pPr>
              <w:pStyle w:val="a7"/>
              <w:jc w:val="right"/>
            </w:pPr>
          </w:p>
          <w:p w:rsidR="00D85173" w:rsidRDefault="00D85173" w:rsidP="00D85173">
            <w:pPr>
              <w:pStyle w:val="a7"/>
              <w:jc w:val="right"/>
            </w:pPr>
          </w:p>
          <w:p w:rsidR="00D85173" w:rsidRDefault="00D85173" w:rsidP="00D85173">
            <w:pPr>
              <w:pStyle w:val="a7"/>
              <w:jc w:val="right"/>
            </w:pPr>
          </w:p>
          <w:p w:rsidR="00D85173" w:rsidRDefault="00D85173" w:rsidP="00D85173">
            <w:pPr>
              <w:pStyle w:val="20"/>
              <w:shd w:val="clear" w:color="auto" w:fill="auto"/>
              <w:spacing w:after="583" w:line="299" w:lineRule="exact"/>
              <w:ind w:left="5180"/>
              <w:jc w:val="left"/>
            </w:pPr>
          </w:p>
          <w:p w:rsidR="00D85173" w:rsidRDefault="00D85173" w:rsidP="00D85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</w:tcPr>
          <w:p w:rsidR="00D85173" w:rsidRPr="00D85173" w:rsidRDefault="0028075D" w:rsidP="00D8517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  <w:r w:rsidR="00D85173" w:rsidRPr="00D85173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</w:p>
          <w:p w:rsidR="00D85173" w:rsidRPr="00D85173" w:rsidRDefault="0028075D" w:rsidP="00D8517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="00D85173" w:rsidRPr="00D85173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ю</w:t>
            </w:r>
            <w:r w:rsidR="00D85173" w:rsidRPr="00D85173">
              <w:rPr>
                <w:rFonts w:ascii="Times New Roman" w:hAnsi="Times New Roman" w:cs="Times New Roman"/>
              </w:rPr>
              <w:t xml:space="preserve"> Администрации                                                                                </w:t>
            </w:r>
          </w:p>
          <w:p w:rsidR="00D85173" w:rsidRPr="00D85173" w:rsidRDefault="00D85173" w:rsidP="00D85173">
            <w:pPr>
              <w:pStyle w:val="a7"/>
              <w:rPr>
                <w:rFonts w:ascii="Times New Roman" w:hAnsi="Times New Roman" w:cs="Times New Roman"/>
              </w:rPr>
            </w:pPr>
            <w:r w:rsidRPr="00D8517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D85173" w:rsidRPr="00D85173" w:rsidRDefault="00D85173" w:rsidP="00D85173">
            <w:pPr>
              <w:pStyle w:val="a7"/>
              <w:rPr>
                <w:rFonts w:ascii="Times New Roman" w:hAnsi="Times New Roman" w:cs="Times New Roman"/>
              </w:rPr>
            </w:pPr>
            <w:r w:rsidRPr="00D85173">
              <w:rPr>
                <w:rFonts w:ascii="Times New Roman" w:hAnsi="Times New Roman" w:cs="Times New Roman"/>
              </w:rPr>
              <w:t>Билибинский муниципальный район</w:t>
            </w:r>
          </w:p>
          <w:p w:rsidR="00D85173" w:rsidRPr="00D85173" w:rsidRDefault="00D85173" w:rsidP="00D85173">
            <w:pPr>
              <w:pStyle w:val="a7"/>
              <w:rPr>
                <w:rFonts w:ascii="Times New Roman" w:hAnsi="Times New Roman" w:cs="Times New Roman"/>
              </w:rPr>
            </w:pPr>
            <w:r w:rsidRPr="00D85173">
              <w:rPr>
                <w:rFonts w:ascii="Times New Roman" w:hAnsi="Times New Roman" w:cs="Times New Roman"/>
              </w:rPr>
              <w:t xml:space="preserve">от </w:t>
            </w:r>
            <w:r w:rsidR="003B4A43">
              <w:rPr>
                <w:rFonts w:ascii="Times New Roman" w:hAnsi="Times New Roman" w:cs="Times New Roman"/>
              </w:rPr>
              <w:t xml:space="preserve">5 декабря </w:t>
            </w:r>
            <w:r w:rsidRPr="00D85173">
              <w:rPr>
                <w:rFonts w:ascii="Times New Roman" w:hAnsi="Times New Roman" w:cs="Times New Roman"/>
              </w:rPr>
              <w:t xml:space="preserve">2022 г. № </w:t>
            </w:r>
            <w:r w:rsidR="003B4A43">
              <w:rPr>
                <w:rFonts w:ascii="Times New Roman" w:hAnsi="Times New Roman" w:cs="Times New Roman"/>
              </w:rPr>
              <w:t>1035</w:t>
            </w:r>
            <w:bookmarkStart w:id="1" w:name="_GoBack"/>
            <w:bookmarkEnd w:id="1"/>
          </w:p>
          <w:p w:rsidR="00D85173" w:rsidRDefault="00D85173" w:rsidP="00D85173">
            <w:pPr>
              <w:pStyle w:val="20"/>
              <w:shd w:val="clear" w:color="auto" w:fill="auto"/>
              <w:spacing w:after="583" w:line="299" w:lineRule="exact"/>
              <w:ind w:left="4481"/>
              <w:jc w:val="left"/>
            </w:pPr>
          </w:p>
          <w:p w:rsidR="00D85173" w:rsidRDefault="00D85173" w:rsidP="007704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5173" w:rsidRDefault="0077042C" w:rsidP="007704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5C1F95" w:rsidRPr="0077042C" w:rsidRDefault="00914412">
      <w:pPr>
        <w:pStyle w:val="30"/>
        <w:shd w:val="clear" w:color="auto" w:fill="auto"/>
        <w:spacing w:after="0" w:line="295" w:lineRule="exact"/>
      </w:pPr>
      <w:r w:rsidRPr="0077042C">
        <w:t>ПЕРЕЧЕНЬ</w:t>
      </w:r>
    </w:p>
    <w:p w:rsidR="005C1F95" w:rsidRPr="0077042C" w:rsidRDefault="00914412">
      <w:pPr>
        <w:pStyle w:val="30"/>
        <w:shd w:val="clear" w:color="auto" w:fill="auto"/>
        <w:spacing w:after="0" w:line="295" w:lineRule="exact"/>
      </w:pPr>
      <w:r w:rsidRPr="0077042C">
        <w:t>сил и средств постоянной готовности Билибинского районного звена Чукотской</w:t>
      </w:r>
      <w:r w:rsidRPr="0077042C">
        <w:br/>
        <w:t>окружной подсистемы единой государственной системы предупреждения и</w:t>
      </w:r>
    </w:p>
    <w:p w:rsidR="005C1F95" w:rsidRPr="0077042C" w:rsidRDefault="00914412">
      <w:pPr>
        <w:pStyle w:val="30"/>
        <w:shd w:val="clear" w:color="auto" w:fill="auto"/>
        <w:spacing w:after="280" w:line="295" w:lineRule="exact"/>
      </w:pPr>
      <w:r w:rsidRPr="0077042C">
        <w:t>ликвидации чрезвычайных ситуаций</w:t>
      </w:r>
    </w:p>
    <w:p w:rsidR="005C1F95" w:rsidRPr="0077042C" w:rsidRDefault="00914412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Силы и средства постоянной готовности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Чукотскому автономному округу:</w:t>
      </w:r>
    </w:p>
    <w:p w:rsidR="005C1F95" w:rsidRPr="0077042C" w:rsidRDefault="002634FB">
      <w:pPr>
        <w:pStyle w:val="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7 Пожарно-спасательная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</w:t>
      </w:r>
      <w:r w:rsidR="00914412" w:rsidRPr="0077042C">
        <w:rPr>
          <w:sz w:val="26"/>
          <w:szCs w:val="26"/>
        </w:rPr>
        <w:t>;</w:t>
      </w:r>
      <w:r w:rsidRPr="0077042C">
        <w:rPr>
          <w:sz w:val="26"/>
          <w:szCs w:val="26"/>
        </w:rPr>
        <w:t xml:space="preserve"> </w:t>
      </w:r>
    </w:p>
    <w:p w:rsidR="005C1F95" w:rsidRPr="0077042C" w:rsidRDefault="00914412">
      <w:pPr>
        <w:pStyle w:val="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инспекторский участок Центра ГИМС МЧС России по Чукотскому автономному округу.</w:t>
      </w:r>
    </w:p>
    <w:p w:rsidR="005C1F95" w:rsidRPr="0077042C" w:rsidRDefault="00914412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Силы и средства постоянной готовности Государственного казённого учреждения «Управление гражданской защиты и противопожарной службы Чукотского автономного округа» (далее - ГКУ «УГЗ и ППС ЧАО»):</w:t>
      </w:r>
    </w:p>
    <w:p w:rsidR="005C1F95" w:rsidRPr="0077042C" w:rsidRDefault="00914412" w:rsidP="002634FB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110"/>
        </w:tabs>
        <w:spacing w:after="0" w:line="295" w:lineRule="exact"/>
        <w:ind w:firstLine="780"/>
        <w:jc w:val="both"/>
        <w:rPr>
          <w:sz w:val="26"/>
          <w:szCs w:val="26"/>
        </w:rPr>
      </w:pPr>
      <w:proofErr w:type="spellStart"/>
      <w:r w:rsidRPr="0077042C">
        <w:rPr>
          <w:sz w:val="26"/>
          <w:szCs w:val="26"/>
        </w:rPr>
        <w:t>Омолонский</w:t>
      </w:r>
      <w:proofErr w:type="spellEnd"/>
      <w:r w:rsidRPr="0077042C">
        <w:rPr>
          <w:sz w:val="26"/>
          <w:szCs w:val="26"/>
        </w:rPr>
        <w:t xml:space="preserve"> филиал ГКУ «УГЗ и ППС ЧАО» Пожарно-спасательная часть</w:t>
      </w:r>
      <w:r w:rsidR="002634FB" w:rsidRPr="0077042C">
        <w:rPr>
          <w:sz w:val="26"/>
          <w:szCs w:val="26"/>
        </w:rPr>
        <w:t xml:space="preserve"> </w:t>
      </w:r>
      <w:bookmarkStart w:id="2" w:name="bookmark1"/>
      <w:r w:rsidRPr="0077042C">
        <w:rPr>
          <w:sz w:val="26"/>
          <w:szCs w:val="26"/>
        </w:rPr>
        <w:t>№</w:t>
      </w:r>
      <w:r w:rsidRPr="0077042C">
        <w:rPr>
          <w:rStyle w:val="2115pt"/>
          <w:rFonts w:ascii="Times New Roman" w:hAnsi="Times New Roman" w:cs="Times New Roman"/>
          <w:sz w:val="26"/>
          <w:szCs w:val="26"/>
        </w:rPr>
        <w:t>7</w:t>
      </w:r>
      <w:r w:rsidRPr="0077042C">
        <w:rPr>
          <w:sz w:val="26"/>
          <w:szCs w:val="26"/>
        </w:rPr>
        <w:t>.</w:t>
      </w:r>
      <w:bookmarkEnd w:id="2"/>
    </w:p>
    <w:p w:rsidR="005C1F95" w:rsidRPr="0077042C" w:rsidRDefault="00914412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Силы и средства постоянной готовности топливно-энергетического комплекса и жилищно-коммунального хозяйства Билибинского муниципального района:</w:t>
      </w:r>
    </w:p>
    <w:p w:rsidR="005C1F95" w:rsidRPr="0077042C" w:rsidRDefault="00914412">
      <w:pPr>
        <w:pStyle w:val="20"/>
        <w:numPr>
          <w:ilvl w:val="0"/>
          <w:numId w:val="5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нештатное формирование по обеспечению мероприятий по гражданской обороне Филиала акционерного общества «</w:t>
      </w:r>
      <w:proofErr w:type="spellStart"/>
      <w:r w:rsidRPr="0077042C">
        <w:rPr>
          <w:sz w:val="26"/>
          <w:szCs w:val="26"/>
        </w:rPr>
        <w:t>Чукотэнерго</w:t>
      </w:r>
      <w:proofErr w:type="spellEnd"/>
      <w:r w:rsidRPr="0077042C">
        <w:rPr>
          <w:sz w:val="26"/>
          <w:szCs w:val="26"/>
        </w:rPr>
        <w:t>» Северные электрические сети;</w:t>
      </w:r>
    </w:p>
    <w:p w:rsidR="005C1F95" w:rsidRPr="0077042C" w:rsidRDefault="00914412">
      <w:pPr>
        <w:pStyle w:val="20"/>
        <w:numPr>
          <w:ilvl w:val="0"/>
          <w:numId w:val="5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нештатное формирование по обеспечению мероприятий по гражданской обороне Муниципального предприятия жилищно-коммунального хозяйства Билибинского муниципального района;</w:t>
      </w:r>
    </w:p>
    <w:p w:rsidR="005C1F95" w:rsidRPr="0077042C" w:rsidRDefault="00914412">
      <w:pPr>
        <w:pStyle w:val="20"/>
        <w:numPr>
          <w:ilvl w:val="0"/>
          <w:numId w:val="5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нештатное формирование по обеспечению мероприятий по гражданской обороне Государственного унитарного предприятия Чукотского автономного округа «</w:t>
      </w:r>
      <w:proofErr w:type="spellStart"/>
      <w:r w:rsidRPr="0077042C">
        <w:rPr>
          <w:sz w:val="26"/>
          <w:szCs w:val="26"/>
        </w:rPr>
        <w:t>Чукотснаб</w:t>
      </w:r>
      <w:proofErr w:type="spellEnd"/>
      <w:r w:rsidRPr="0077042C">
        <w:rPr>
          <w:sz w:val="26"/>
          <w:szCs w:val="26"/>
        </w:rPr>
        <w:t>» участка «Билибино».</w:t>
      </w:r>
    </w:p>
    <w:p w:rsidR="005C1F95" w:rsidRPr="0077042C" w:rsidRDefault="00914412">
      <w:pPr>
        <w:pStyle w:val="20"/>
        <w:numPr>
          <w:ilvl w:val="0"/>
          <w:numId w:val="2"/>
        </w:numPr>
        <w:shd w:val="clear" w:color="auto" w:fill="auto"/>
        <w:tabs>
          <w:tab w:val="left" w:pos="1121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Силы и средства постоянной готовности здравоохранения:</w:t>
      </w:r>
    </w:p>
    <w:p w:rsidR="005C1F95" w:rsidRPr="0077042C" w:rsidRDefault="00914412">
      <w:pPr>
        <w:pStyle w:val="20"/>
        <w:numPr>
          <w:ilvl w:val="0"/>
          <w:numId w:val="6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бригады скорой помощи Государственного бюджетного учреждения здравоохранения «Межрайонный медицинский центр» г. Билибино;</w:t>
      </w:r>
    </w:p>
    <w:p w:rsidR="005C1F95" w:rsidRPr="0077042C" w:rsidRDefault="00914412">
      <w:pPr>
        <w:pStyle w:val="20"/>
        <w:numPr>
          <w:ilvl w:val="0"/>
          <w:numId w:val="6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нештатное формирование по обеспечению мероприятий по гражданской обороне Государственного бюджетного учреждения здравоохранения «Межрайонный медицинский центр» г. Билибино.</w:t>
      </w:r>
    </w:p>
    <w:p w:rsidR="005C1F95" w:rsidRPr="0077042C" w:rsidRDefault="00914412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lastRenderedPageBreak/>
        <w:t>Силы и средства постоянной готовности транспорта Билибинского муниципального района:</w:t>
      </w:r>
    </w:p>
    <w:p w:rsidR="005C1F95" w:rsidRPr="0077042C" w:rsidRDefault="00914412">
      <w:pPr>
        <w:pStyle w:val="20"/>
        <w:shd w:val="clear" w:color="auto" w:fill="auto"/>
        <w:spacing w:after="0" w:line="295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1) аварийно-спасательное формирование Филиала аэропорт Кепервеем Федерального казенного предприятия «Аэропорты Чукотки»;</w:t>
      </w:r>
    </w:p>
    <w:p w:rsidR="005C1F95" w:rsidRPr="0077042C" w:rsidRDefault="00914412">
      <w:pPr>
        <w:pStyle w:val="20"/>
        <w:numPr>
          <w:ilvl w:val="0"/>
          <w:numId w:val="4"/>
        </w:numPr>
        <w:shd w:val="clear" w:color="auto" w:fill="auto"/>
        <w:tabs>
          <w:tab w:val="left" w:pos="1051"/>
        </w:tabs>
        <w:spacing w:after="0" w:line="299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нештатное формирование по обеспечению мероприятий по гражданской обороне Муниципального автотранспортного предприятия Билибинского муниципального района;</w:t>
      </w:r>
    </w:p>
    <w:p w:rsidR="005C1F95" w:rsidRPr="0077042C" w:rsidRDefault="00914412">
      <w:pPr>
        <w:pStyle w:val="20"/>
        <w:numPr>
          <w:ilvl w:val="0"/>
          <w:numId w:val="4"/>
        </w:numPr>
        <w:shd w:val="clear" w:color="auto" w:fill="auto"/>
        <w:tabs>
          <w:tab w:val="left" w:pos="1065"/>
        </w:tabs>
        <w:spacing w:after="0" w:line="299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нештатное формирование по обеспечению мероприятий по гражданской обороне Общества с ограниченной ответственностью «</w:t>
      </w:r>
      <w:proofErr w:type="spellStart"/>
      <w:r w:rsidRPr="0077042C">
        <w:rPr>
          <w:sz w:val="26"/>
          <w:szCs w:val="26"/>
        </w:rPr>
        <w:t>Билибинское</w:t>
      </w:r>
      <w:proofErr w:type="spellEnd"/>
      <w:r w:rsidRPr="0077042C">
        <w:rPr>
          <w:sz w:val="26"/>
          <w:szCs w:val="26"/>
        </w:rPr>
        <w:t xml:space="preserve"> дорожное ремонтно-строительное управление».</w:t>
      </w:r>
    </w:p>
    <w:p w:rsidR="005C1F95" w:rsidRPr="0077042C" w:rsidRDefault="00914412">
      <w:pPr>
        <w:pStyle w:val="20"/>
        <w:numPr>
          <w:ilvl w:val="0"/>
          <w:numId w:val="2"/>
        </w:numPr>
        <w:shd w:val="clear" w:color="auto" w:fill="auto"/>
        <w:tabs>
          <w:tab w:val="left" w:pos="1242"/>
        </w:tabs>
        <w:spacing w:after="0" w:line="299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Силы и средства постоянной готовности связи Билибинского муниципального района:</w:t>
      </w:r>
    </w:p>
    <w:p w:rsidR="005C1F95" w:rsidRPr="0077042C" w:rsidRDefault="00914412">
      <w:pPr>
        <w:pStyle w:val="20"/>
        <w:shd w:val="clear" w:color="auto" w:fill="auto"/>
        <w:spacing w:after="0" w:line="299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1) нештатное формирование по обеспечению мероприятий по гражданской обороне Хабаровского филиала ПАО «Ростелеком» Межрайонного центра технической эксплуатации телекоммуникаций г. Анадырь линейно-технического цеха Билибинского района.</w:t>
      </w:r>
    </w:p>
    <w:p w:rsidR="005C1F95" w:rsidRPr="0077042C" w:rsidRDefault="00914412">
      <w:pPr>
        <w:pStyle w:val="20"/>
        <w:numPr>
          <w:ilvl w:val="0"/>
          <w:numId w:val="2"/>
        </w:numPr>
        <w:shd w:val="clear" w:color="auto" w:fill="auto"/>
        <w:tabs>
          <w:tab w:val="left" w:pos="1051"/>
        </w:tabs>
        <w:spacing w:after="0" w:line="299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Силы и средства постоянной готовности охраны общественного порядка Билибинского муниципального района:</w:t>
      </w:r>
    </w:p>
    <w:p w:rsidR="005C1F95" w:rsidRPr="0077042C" w:rsidRDefault="00914412">
      <w:pPr>
        <w:pStyle w:val="20"/>
        <w:shd w:val="clear" w:color="auto" w:fill="auto"/>
        <w:spacing w:after="0" w:line="299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1) нештатное формирование по обеспечению мероприятий по гражданской обороне Межмуниципального отдела Министерства внутренних дел России «Билибинский».</w:t>
      </w:r>
    </w:p>
    <w:p w:rsidR="005C1F95" w:rsidRPr="0077042C" w:rsidRDefault="00914412">
      <w:pPr>
        <w:pStyle w:val="20"/>
        <w:numPr>
          <w:ilvl w:val="0"/>
          <w:numId w:val="2"/>
        </w:numPr>
        <w:shd w:val="clear" w:color="auto" w:fill="auto"/>
        <w:tabs>
          <w:tab w:val="left" w:pos="1051"/>
        </w:tabs>
        <w:spacing w:after="0" w:line="299" w:lineRule="exact"/>
        <w:ind w:firstLine="780"/>
        <w:jc w:val="both"/>
        <w:rPr>
          <w:sz w:val="26"/>
          <w:szCs w:val="26"/>
        </w:rPr>
      </w:pPr>
      <w:r w:rsidRPr="0077042C">
        <w:rPr>
          <w:sz w:val="26"/>
          <w:szCs w:val="26"/>
        </w:rPr>
        <w:t>Силы и средства постоянной готовности атомной энергетики Билибинского муниципального района:</w:t>
      </w:r>
    </w:p>
    <w:p w:rsidR="005C1F95" w:rsidRPr="0077042C" w:rsidRDefault="00914412">
      <w:pPr>
        <w:pStyle w:val="20"/>
        <w:shd w:val="clear" w:color="auto" w:fill="auto"/>
        <w:spacing w:after="0" w:line="299" w:lineRule="exact"/>
        <w:ind w:firstLine="780"/>
        <w:jc w:val="both"/>
        <w:rPr>
          <w:sz w:val="26"/>
          <w:szCs w:val="26"/>
        </w:rPr>
        <w:sectPr w:rsidR="005C1F95" w:rsidRPr="0077042C">
          <w:type w:val="continuous"/>
          <w:pgSz w:w="11900" w:h="16840"/>
          <w:pgMar w:top="1042" w:right="524" w:bottom="1980" w:left="1696" w:header="0" w:footer="3" w:gutter="0"/>
          <w:cols w:space="720"/>
          <w:noEndnote/>
          <w:docGrid w:linePitch="360"/>
        </w:sectPr>
      </w:pPr>
      <w:r w:rsidRPr="0077042C">
        <w:rPr>
          <w:sz w:val="26"/>
          <w:szCs w:val="26"/>
        </w:rPr>
        <w:t>1) нештатное формирование по обеспечению мероприятий по гражданской обороне Филиала акционерного общества «Концерна Росэнергоатом» Билибинская атомная станция».</w:t>
      </w:r>
    </w:p>
    <w:p w:rsidR="005C1F95" w:rsidRPr="0077042C" w:rsidRDefault="005C1F95" w:rsidP="00D307CD">
      <w:pPr>
        <w:pStyle w:val="20"/>
        <w:shd w:val="clear" w:color="auto" w:fill="auto"/>
        <w:spacing w:after="3080" w:line="299" w:lineRule="exact"/>
        <w:jc w:val="both"/>
        <w:rPr>
          <w:sz w:val="26"/>
          <w:szCs w:val="26"/>
        </w:rPr>
      </w:pPr>
    </w:p>
    <w:sectPr w:rsidR="005C1F95" w:rsidRPr="0077042C">
      <w:pgSz w:w="11900" w:h="16840"/>
      <w:pgMar w:top="6681" w:right="441" w:bottom="1478" w:left="17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98" w:rsidRDefault="005C4498">
      <w:r>
        <w:separator/>
      </w:r>
    </w:p>
  </w:endnote>
  <w:endnote w:type="continuationSeparator" w:id="0">
    <w:p w:rsidR="005C4498" w:rsidRDefault="005C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98" w:rsidRDefault="005C4498"/>
  </w:footnote>
  <w:footnote w:type="continuationSeparator" w:id="0">
    <w:p w:rsidR="005C4498" w:rsidRDefault="005C44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305"/>
    <w:multiLevelType w:val="multilevel"/>
    <w:tmpl w:val="5882DE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04835"/>
    <w:multiLevelType w:val="multilevel"/>
    <w:tmpl w:val="B6928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E059E5"/>
    <w:multiLevelType w:val="multilevel"/>
    <w:tmpl w:val="E8187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F87CAE"/>
    <w:multiLevelType w:val="multilevel"/>
    <w:tmpl w:val="E84C4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281EC2"/>
    <w:multiLevelType w:val="multilevel"/>
    <w:tmpl w:val="853CF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A953B7"/>
    <w:multiLevelType w:val="multilevel"/>
    <w:tmpl w:val="B1F48A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95"/>
    <w:rsid w:val="000852B4"/>
    <w:rsid w:val="00157B7C"/>
    <w:rsid w:val="0019762F"/>
    <w:rsid w:val="002634FB"/>
    <w:rsid w:val="0028075D"/>
    <w:rsid w:val="003B4A43"/>
    <w:rsid w:val="0055308E"/>
    <w:rsid w:val="005C1F95"/>
    <w:rsid w:val="005C4498"/>
    <w:rsid w:val="005D2CF6"/>
    <w:rsid w:val="005E2C5C"/>
    <w:rsid w:val="0063789E"/>
    <w:rsid w:val="006F056A"/>
    <w:rsid w:val="00701A85"/>
    <w:rsid w:val="0077042C"/>
    <w:rsid w:val="00772C69"/>
    <w:rsid w:val="007B0D6B"/>
    <w:rsid w:val="00914412"/>
    <w:rsid w:val="00AF49CA"/>
    <w:rsid w:val="00C07298"/>
    <w:rsid w:val="00CE6DF4"/>
    <w:rsid w:val="00D307CD"/>
    <w:rsid w:val="00D85173"/>
    <w:rsid w:val="00DB284C"/>
    <w:rsid w:val="00E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Интервал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0">
    <w:name w:val="Основной текст (2) + Интервал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ookmanOldStyle15pt">
    <w:name w:val="Основной текст (2) + Bookman Old Style;15 pt;Курсив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15pt">
    <w:name w:val="Заголовок №2 + 11;5 pt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8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80"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95" w:lineRule="exact"/>
      <w:outlineLvl w:val="1"/>
    </w:pPr>
    <w:rPr>
      <w:rFonts w:ascii="Tahoma" w:eastAsia="Tahoma" w:hAnsi="Tahoma" w:cs="Tahoma"/>
      <w:sz w:val="18"/>
      <w:szCs w:val="18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07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7CD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D85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8517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Интервал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0">
    <w:name w:val="Основной текст (2) + Интервал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ookmanOldStyle15pt">
    <w:name w:val="Основной текст (2) + Bookman Old Style;15 pt;Курсив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15pt">
    <w:name w:val="Заголовок №2 + 11;5 pt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8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80"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95" w:lineRule="exact"/>
      <w:outlineLvl w:val="1"/>
    </w:pPr>
    <w:rPr>
      <w:rFonts w:ascii="Tahoma" w:eastAsia="Tahoma" w:hAnsi="Tahoma" w:cs="Tahoma"/>
      <w:sz w:val="18"/>
      <w:szCs w:val="18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07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7CD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D85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851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E3F3-6AFC-4E1A-8806-97D1C36F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Билибинского района</dc:creator>
  <cp:lastModifiedBy>PC 312</cp:lastModifiedBy>
  <cp:revision>17</cp:revision>
  <cp:lastPrinted>2022-12-05T04:06:00Z</cp:lastPrinted>
  <dcterms:created xsi:type="dcterms:W3CDTF">2022-11-18T04:05:00Z</dcterms:created>
  <dcterms:modified xsi:type="dcterms:W3CDTF">2022-12-12T02:06:00Z</dcterms:modified>
</cp:coreProperties>
</file>