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BE" w:rsidRDefault="00B708AA" w:rsidP="00B708AA">
      <w:pPr>
        <w:pStyle w:val="ConsPlusNonformat"/>
        <w:widowControl/>
        <w:ind w:left="-1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B1619" w:rsidRPr="00BB1619" w:rsidRDefault="00BB1619" w:rsidP="00BB1619">
      <w:pPr>
        <w:suppressAutoHyphens w:val="0"/>
        <w:jc w:val="both"/>
        <w:rPr>
          <w:b/>
          <w:i/>
          <w:lang w:eastAsia="ru-RU"/>
        </w:rPr>
      </w:pPr>
      <w:r w:rsidRPr="00BB1619">
        <w:rPr>
          <w:lang w:eastAsia="ru-RU"/>
        </w:rPr>
        <w:t xml:space="preserve">                                                                         </w:t>
      </w:r>
      <w:r w:rsidRPr="00BB1619">
        <w:rPr>
          <w:noProof/>
          <w:lang w:eastAsia="ru-RU"/>
        </w:rPr>
        <w:drawing>
          <wp:inline distT="0" distB="0" distL="0" distR="0" wp14:anchorId="76C4E5AC" wp14:editId="7AABF6DC">
            <wp:extent cx="61468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619">
        <w:rPr>
          <w:lang w:eastAsia="ru-RU"/>
        </w:rPr>
        <w:t xml:space="preserve">                                                        </w:t>
      </w:r>
      <w:r w:rsidRPr="00BB1619">
        <w:rPr>
          <w:b/>
          <w:i/>
          <w:lang w:eastAsia="ru-RU"/>
        </w:rPr>
        <w:t xml:space="preserve"> </w:t>
      </w:r>
    </w:p>
    <w:p w:rsidR="00BB1619" w:rsidRPr="00BB1619" w:rsidRDefault="00BB1619" w:rsidP="00BB1619">
      <w:pPr>
        <w:suppressAutoHyphens w:val="0"/>
        <w:jc w:val="both"/>
        <w:rPr>
          <w:sz w:val="20"/>
          <w:szCs w:val="20"/>
          <w:lang w:eastAsia="ru-RU"/>
        </w:rPr>
      </w:pPr>
    </w:p>
    <w:p w:rsidR="00BB1619" w:rsidRPr="00BB1619" w:rsidRDefault="00BB1619" w:rsidP="00BB1619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B1619">
        <w:rPr>
          <w:b/>
          <w:sz w:val="28"/>
          <w:szCs w:val="28"/>
          <w:lang w:eastAsia="ru-RU"/>
        </w:rPr>
        <w:t>АДМИНИСТРАЦИЯ</w:t>
      </w:r>
    </w:p>
    <w:p w:rsidR="00BB1619" w:rsidRPr="00BB1619" w:rsidRDefault="00BB1619" w:rsidP="00BB1619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B1619">
        <w:rPr>
          <w:b/>
          <w:sz w:val="28"/>
          <w:szCs w:val="28"/>
          <w:lang w:eastAsia="ru-RU"/>
        </w:rPr>
        <w:t>МУНИЦИПАЛЬНОГО ОБРАЗОВАНИЯ</w:t>
      </w:r>
    </w:p>
    <w:p w:rsidR="00BB1619" w:rsidRPr="00BB1619" w:rsidRDefault="00BB1619" w:rsidP="00BB1619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B1619">
        <w:rPr>
          <w:b/>
          <w:sz w:val="28"/>
          <w:szCs w:val="28"/>
          <w:lang w:eastAsia="ru-RU"/>
        </w:rPr>
        <w:t>БИЛИБИНСКИЙ МУНИЦИПАЛЬНЫЙ РАЙОН</w:t>
      </w:r>
    </w:p>
    <w:p w:rsidR="00BB1619" w:rsidRPr="00BB1619" w:rsidRDefault="00BB1619" w:rsidP="00BB1619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B1619">
        <w:rPr>
          <w:b/>
          <w:sz w:val="28"/>
          <w:szCs w:val="28"/>
          <w:lang w:eastAsia="ru-RU"/>
        </w:rPr>
        <w:t>ЧУКОТСКОГО АВТОНОМНОГО ОКРУГА</w:t>
      </w:r>
    </w:p>
    <w:p w:rsidR="00BB1619" w:rsidRPr="00BB1619" w:rsidRDefault="00BB1619" w:rsidP="00BB1619">
      <w:pPr>
        <w:suppressAutoHyphens w:val="0"/>
        <w:jc w:val="center"/>
        <w:rPr>
          <w:b/>
          <w:sz w:val="32"/>
          <w:szCs w:val="32"/>
          <w:lang w:eastAsia="ru-RU"/>
        </w:rPr>
      </w:pPr>
    </w:p>
    <w:p w:rsidR="00BB1619" w:rsidRPr="00BB1619" w:rsidRDefault="00BB1619" w:rsidP="00BB1619">
      <w:pPr>
        <w:suppressAutoHyphens w:val="0"/>
        <w:jc w:val="center"/>
        <w:rPr>
          <w:b/>
          <w:sz w:val="32"/>
          <w:szCs w:val="32"/>
          <w:lang w:eastAsia="ru-RU"/>
        </w:rPr>
      </w:pPr>
      <w:proofErr w:type="gramStart"/>
      <w:r w:rsidRPr="00BB1619">
        <w:rPr>
          <w:b/>
          <w:sz w:val="32"/>
          <w:szCs w:val="32"/>
          <w:lang w:eastAsia="ru-RU"/>
        </w:rPr>
        <w:t>П</w:t>
      </w:r>
      <w:proofErr w:type="gramEnd"/>
      <w:r w:rsidRPr="00BB1619">
        <w:rPr>
          <w:b/>
          <w:sz w:val="32"/>
          <w:szCs w:val="32"/>
          <w:lang w:eastAsia="ru-RU"/>
        </w:rPr>
        <w:t xml:space="preserve"> О С Т А Н О В Л Е Н И Е </w:t>
      </w:r>
    </w:p>
    <w:p w:rsidR="00BB1619" w:rsidRPr="00BB1619" w:rsidRDefault="00BB1619" w:rsidP="00BB1619">
      <w:pPr>
        <w:suppressAutoHyphens w:val="0"/>
        <w:jc w:val="center"/>
        <w:rPr>
          <w:b/>
          <w:sz w:val="32"/>
          <w:szCs w:val="32"/>
          <w:lang w:eastAsia="ru-RU"/>
        </w:rPr>
      </w:pPr>
    </w:p>
    <w:p w:rsidR="00BB1619" w:rsidRPr="00BB1619" w:rsidRDefault="00BB1619" w:rsidP="00BB1619">
      <w:pPr>
        <w:suppressAutoHyphens w:val="0"/>
        <w:jc w:val="center"/>
        <w:rPr>
          <w:b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2"/>
        <w:gridCol w:w="2181"/>
        <w:gridCol w:w="4761"/>
      </w:tblGrid>
      <w:tr w:rsidR="00BB1619" w:rsidRPr="00BB1619" w:rsidTr="00BB1619">
        <w:tc>
          <w:tcPr>
            <w:tcW w:w="2943" w:type="dxa"/>
            <w:shd w:val="clear" w:color="auto" w:fill="auto"/>
          </w:tcPr>
          <w:p w:rsidR="00BB1619" w:rsidRPr="00BB1619" w:rsidRDefault="00BB1619" w:rsidP="00BB1619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BB1619">
              <w:rPr>
                <w:sz w:val="26"/>
                <w:szCs w:val="26"/>
                <w:lang w:eastAsia="ru-RU"/>
              </w:rPr>
              <w:t>от 15 декабря 2022 года</w:t>
            </w:r>
          </w:p>
        </w:tc>
        <w:tc>
          <w:tcPr>
            <w:tcW w:w="2205" w:type="dxa"/>
            <w:shd w:val="clear" w:color="auto" w:fill="auto"/>
          </w:tcPr>
          <w:p w:rsidR="00BB1619" w:rsidRPr="00BB1619" w:rsidRDefault="00BB1619" w:rsidP="00BB1619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BB1619">
              <w:rPr>
                <w:sz w:val="26"/>
                <w:szCs w:val="26"/>
                <w:lang w:eastAsia="ru-RU"/>
              </w:rPr>
              <w:t>№ 1081</w:t>
            </w:r>
          </w:p>
        </w:tc>
        <w:tc>
          <w:tcPr>
            <w:tcW w:w="4819" w:type="dxa"/>
            <w:shd w:val="clear" w:color="auto" w:fill="auto"/>
          </w:tcPr>
          <w:p w:rsidR="00BB1619" w:rsidRPr="00BB1619" w:rsidRDefault="00BB1619" w:rsidP="00BB1619">
            <w:pPr>
              <w:suppressAutoHyphens w:val="0"/>
              <w:jc w:val="right"/>
              <w:rPr>
                <w:sz w:val="26"/>
                <w:szCs w:val="26"/>
                <w:lang w:eastAsia="ru-RU"/>
              </w:rPr>
            </w:pPr>
            <w:r w:rsidRPr="00BB1619">
              <w:rPr>
                <w:sz w:val="26"/>
                <w:szCs w:val="26"/>
                <w:lang w:eastAsia="ru-RU"/>
              </w:rPr>
              <w:t>г. Билибино</w:t>
            </w:r>
          </w:p>
        </w:tc>
      </w:tr>
    </w:tbl>
    <w:p w:rsidR="00BB1619" w:rsidRPr="00BB1619" w:rsidRDefault="00BB1619" w:rsidP="00BB1619">
      <w:pPr>
        <w:suppressAutoHyphens w:val="0"/>
        <w:jc w:val="both"/>
        <w:rPr>
          <w:sz w:val="26"/>
          <w:szCs w:val="26"/>
          <w:lang w:eastAsia="ru-RU"/>
        </w:rPr>
      </w:pPr>
    </w:p>
    <w:p w:rsidR="00BB1619" w:rsidRPr="00BB1619" w:rsidRDefault="00BB1619" w:rsidP="00BB1619">
      <w:pPr>
        <w:tabs>
          <w:tab w:val="left" w:pos="3290"/>
        </w:tabs>
        <w:suppressAutoHyphens w:val="0"/>
        <w:ind w:right="4560"/>
        <w:jc w:val="both"/>
        <w:rPr>
          <w:sz w:val="26"/>
          <w:szCs w:val="26"/>
          <w:lang w:eastAsia="ru-RU"/>
        </w:rPr>
      </w:pPr>
      <w:r w:rsidRPr="00BB1619">
        <w:rPr>
          <w:color w:val="000000"/>
          <w:sz w:val="26"/>
          <w:szCs w:val="26"/>
          <w:lang w:eastAsia="ru-RU" w:bidi="ru-RU"/>
        </w:rPr>
        <w:t>О внесении изменений в Постановление Администрации</w:t>
      </w:r>
      <w:r w:rsidR="005432EF">
        <w:rPr>
          <w:color w:val="000000"/>
          <w:sz w:val="26"/>
          <w:szCs w:val="26"/>
          <w:lang w:eastAsia="ru-RU" w:bidi="ru-RU"/>
        </w:rPr>
        <w:t xml:space="preserve">  </w:t>
      </w:r>
      <w:r w:rsidRPr="00BB1619">
        <w:rPr>
          <w:color w:val="000000"/>
          <w:sz w:val="26"/>
          <w:szCs w:val="26"/>
          <w:lang w:eastAsia="ru-RU" w:bidi="ru-RU"/>
        </w:rPr>
        <w:t>муниципального</w:t>
      </w:r>
    </w:p>
    <w:p w:rsidR="00BB1619" w:rsidRPr="00BB1619" w:rsidRDefault="00BB1619" w:rsidP="00BB1619">
      <w:pPr>
        <w:suppressAutoHyphens w:val="0"/>
        <w:ind w:right="4560"/>
        <w:jc w:val="both"/>
        <w:rPr>
          <w:color w:val="000000"/>
          <w:sz w:val="26"/>
          <w:szCs w:val="26"/>
          <w:lang w:eastAsia="ru-RU" w:bidi="ru-RU"/>
        </w:rPr>
      </w:pPr>
      <w:r w:rsidRPr="00BB1619">
        <w:rPr>
          <w:color w:val="000000"/>
          <w:sz w:val="26"/>
          <w:szCs w:val="26"/>
          <w:lang w:eastAsia="ru-RU" w:bidi="ru-RU"/>
        </w:rPr>
        <w:t>образования Билибинский муниципальный район от 23 декабря 2016 года № 902</w:t>
      </w:r>
    </w:p>
    <w:p w:rsidR="00BB1619" w:rsidRPr="00BB1619" w:rsidRDefault="00BB1619" w:rsidP="00BB1619">
      <w:pPr>
        <w:suppressAutoHyphens w:val="0"/>
        <w:ind w:right="4560"/>
        <w:jc w:val="both"/>
        <w:rPr>
          <w:sz w:val="26"/>
          <w:szCs w:val="26"/>
          <w:lang w:eastAsia="ru-RU"/>
        </w:rPr>
      </w:pPr>
    </w:p>
    <w:p w:rsidR="00BB1619" w:rsidRPr="00BB1619" w:rsidRDefault="00BB1619" w:rsidP="00BB1619">
      <w:pPr>
        <w:tabs>
          <w:tab w:val="left" w:pos="5821"/>
          <w:tab w:val="left" w:pos="6113"/>
        </w:tabs>
        <w:suppressAutoHyphens w:val="0"/>
        <w:ind w:firstLine="780"/>
        <w:jc w:val="both"/>
        <w:rPr>
          <w:color w:val="000000"/>
          <w:sz w:val="26"/>
          <w:szCs w:val="26"/>
          <w:lang w:eastAsia="ru-RU" w:bidi="ru-RU"/>
        </w:rPr>
      </w:pPr>
      <w:r w:rsidRPr="00BB1619">
        <w:rPr>
          <w:color w:val="000000"/>
          <w:sz w:val="26"/>
          <w:szCs w:val="26"/>
          <w:lang w:eastAsia="ru-RU" w:bidi="ru-RU"/>
        </w:rPr>
        <w:t xml:space="preserve"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в целях достижения необходимого уровня безопасности населения на территории муниципального образования Билибинский муниципальный район,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BB1619" w:rsidRPr="00BB1619" w:rsidRDefault="00BB1619" w:rsidP="00BB1619">
      <w:pPr>
        <w:tabs>
          <w:tab w:val="left" w:pos="5821"/>
          <w:tab w:val="left" w:pos="6113"/>
        </w:tabs>
        <w:suppressAutoHyphens w:val="0"/>
        <w:ind w:firstLine="780"/>
        <w:jc w:val="both"/>
        <w:rPr>
          <w:b/>
          <w:bCs/>
          <w:color w:val="000000"/>
          <w:spacing w:val="20"/>
          <w:sz w:val="26"/>
          <w:szCs w:val="26"/>
          <w:shd w:val="clear" w:color="auto" w:fill="FFFFFF"/>
          <w:lang w:eastAsia="ru-RU" w:bidi="ru-RU"/>
        </w:rPr>
      </w:pPr>
      <w:r w:rsidRPr="00BB1619">
        <w:rPr>
          <w:b/>
          <w:bCs/>
          <w:color w:val="000000"/>
          <w:spacing w:val="20"/>
          <w:sz w:val="26"/>
          <w:szCs w:val="26"/>
          <w:shd w:val="clear" w:color="auto" w:fill="FFFFFF"/>
          <w:lang w:eastAsia="ru-RU" w:bidi="ru-RU"/>
        </w:rPr>
        <w:t>ПОСТАНОВЛЯЕТ:</w:t>
      </w:r>
    </w:p>
    <w:p w:rsidR="00BB1619" w:rsidRPr="00BB1619" w:rsidRDefault="00BB1619" w:rsidP="00BB1619">
      <w:pPr>
        <w:tabs>
          <w:tab w:val="left" w:pos="5821"/>
          <w:tab w:val="left" w:pos="6113"/>
        </w:tabs>
        <w:suppressAutoHyphens w:val="0"/>
        <w:ind w:firstLine="780"/>
        <w:jc w:val="both"/>
        <w:rPr>
          <w:sz w:val="26"/>
          <w:szCs w:val="26"/>
          <w:lang w:eastAsia="ru-RU"/>
        </w:rPr>
      </w:pPr>
    </w:p>
    <w:p w:rsidR="00BB1619" w:rsidRPr="00BB1619" w:rsidRDefault="00BB1619" w:rsidP="00BB1619">
      <w:pPr>
        <w:widowControl w:val="0"/>
        <w:numPr>
          <w:ilvl w:val="0"/>
          <w:numId w:val="11"/>
        </w:numPr>
        <w:tabs>
          <w:tab w:val="left" w:pos="1136"/>
        </w:tabs>
        <w:suppressAutoHyphens w:val="0"/>
        <w:ind w:firstLine="780"/>
        <w:jc w:val="both"/>
        <w:rPr>
          <w:sz w:val="26"/>
          <w:szCs w:val="26"/>
          <w:lang w:eastAsia="ru-RU"/>
        </w:rPr>
      </w:pPr>
      <w:r w:rsidRPr="00BB1619">
        <w:rPr>
          <w:color w:val="000000"/>
          <w:sz w:val="26"/>
          <w:szCs w:val="26"/>
          <w:lang w:eastAsia="ru-RU" w:bidi="ru-RU"/>
        </w:rPr>
        <w:t>Внести в Постановление Администрации муниципального образования Билибинский муниципальный район от 23 декабря 2016 года № 902                             «Об утверждении Муниципальной программы «Обеспечение безопасности в муниципальном образовании Билибинский муниципальный район» следующие изменения:</w:t>
      </w:r>
    </w:p>
    <w:p w:rsidR="00BB1619" w:rsidRPr="00BB1619" w:rsidRDefault="00BB1619" w:rsidP="00BB1619">
      <w:pPr>
        <w:widowControl w:val="0"/>
        <w:numPr>
          <w:ilvl w:val="1"/>
          <w:numId w:val="11"/>
        </w:numPr>
        <w:tabs>
          <w:tab w:val="left" w:pos="1379"/>
        </w:tabs>
        <w:suppressAutoHyphens w:val="0"/>
        <w:ind w:firstLine="780"/>
        <w:jc w:val="both"/>
        <w:rPr>
          <w:sz w:val="26"/>
          <w:szCs w:val="26"/>
          <w:lang w:eastAsia="ru-RU"/>
        </w:rPr>
      </w:pPr>
      <w:r w:rsidRPr="00BB1619">
        <w:rPr>
          <w:color w:val="000000"/>
          <w:sz w:val="26"/>
          <w:szCs w:val="26"/>
          <w:lang w:eastAsia="ru-RU" w:bidi="ru-RU"/>
        </w:rPr>
        <w:t>Наименование постановления изложить в следующей редакции:             «Об утверждении Муниципальной программы «Обеспечение безопасности в муниципальном образовании Билибинский муниципальный район»;</w:t>
      </w:r>
    </w:p>
    <w:p w:rsidR="00BB1619" w:rsidRPr="00BB1619" w:rsidRDefault="00BB1619" w:rsidP="00BB1619">
      <w:pPr>
        <w:widowControl w:val="0"/>
        <w:numPr>
          <w:ilvl w:val="1"/>
          <w:numId w:val="11"/>
        </w:numPr>
        <w:tabs>
          <w:tab w:val="left" w:pos="1221"/>
        </w:tabs>
        <w:suppressAutoHyphens w:val="0"/>
        <w:ind w:firstLine="780"/>
        <w:jc w:val="both"/>
        <w:rPr>
          <w:sz w:val="26"/>
          <w:szCs w:val="26"/>
          <w:lang w:eastAsia="ru-RU"/>
        </w:rPr>
      </w:pPr>
      <w:r w:rsidRPr="00BB1619">
        <w:rPr>
          <w:color w:val="000000"/>
          <w:sz w:val="26"/>
          <w:szCs w:val="26"/>
          <w:lang w:eastAsia="ru-RU" w:bidi="ru-RU"/>
        </w:rPr>
        <w:t>Приложение изложить в редакции согласно приложению к настоящему постановлению.</w:t>
      </w:r>
    </w:p>
    <w:p w:rsidR="00BB1619" w:rsidRPr="00BB1619" w:rsidRDefault="00BB1619" w:rsidP="00BB1619">
      <w:pPr>
        <w:widowControl w:val="0"/>
        <w:numPr>
          <w:ilvl w:val="0"/>
          <w:numId w:val="11"/>
        </w:numPr>
        <w:tabs>
          <w:tab w:val="left" w:pos="1136"/>
        </w:tabs>
        <w:suppressAutoHyphens w:val="0"/>
        <w:ind w:firstLine="780"/>
        <w:jc w:val="both"/>
        <w:rPr>
          <w:sz w:val="26"/>
          <w:szCs w:val="26"/>
          <w:lang w:eastAsia="ru-RU"/>
        </w:rPr>
      </w:pPr>
      <w:r w:rsidRPr="00BB1619">
        <w:rPr>
          <w:color w:val="000000"/>
          <w:sz w:val="26"/>
          <w:szCs w:val="26"/>
          <w:lang w:eastAsia="ru-RU" w:bidi="ru-RU"/>
        </w:rPr>
        <w:t>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</w:t>
      </w:r>
    </w:p>
    <w:p w:rsidR="00BB1619" w:rsidRPr="00BB1619" w:rsidRDefault="00BB1619" w:rsidP="00BB1619">
      <w:pPr>
        <w:widowControl w:val="0"/>
        <w:numPr>
          <w:ilvl w:val="0"/>
          <w:numId w:val="11"/>
        </w:numPr>
        <w:tabs>
          <w:tab w:val="left" w:pos="1136"/>
        </w:tabs>
        <w:suppressAutoHyphens w:val="0"/>
        <w:ind w:firstLine="780"/>
        <w:jc w:val="both"/>
        <w:rPr>
          <w:sz w:val="26"/>
          <w:szCs w:val="26"/>
          <w:lang w:eastAsia="ru-RU"/>
        </w:rPr>
      </w:pPr>
      <w:r w:rsidRPr="00BB1619">
        <w:rPr>
          <w:color w:val="000000"/>
          <w:sz w:val="26"/>
          <w:szCs w:val="26"/>
          <w:lang w:eastAsia="ru-RU" w:bidi="ru-RU"/>
        </w:rPr>
        <w:t>Настоящее постановление вступает в законную силу с момента его опубликования.</w:t>
      </w:r>
      <w:r w:rsidRPr="00BB1619">
        <w:rPr>
          <w:color w:val="000000"/>
          <w:sz w:val="26"/>
          <w:szCs w:val="26"/>
          <w:lang w:eastAsia="ru-RU" w:bidi="ru-RU"/>
        </w:rPr>
        <w:tab/>
      </w:r>
    </w:p>
    <w:p w:rsidR="00BB1619" w:rsidRPr="00BB1619" w:rsidRDefault="00BB1619" w:rsidP="00BB1619">
      <w:pPr>
        <w:tabs>
          <w:tab w:val="left" w:pos="1134"/>
        </w:tabs>
        <w:suppressAutoHyphens w:val="0"/>
        <w:ind w:firstLine="720"/>
        <w:jc w:val="both"/>
        <w:rPr>
          <w:sz w:val="26"/>
          <w:szCs w:val="26"/>
          <w:lang w:eastAsia="ru-RU"/>
        </w:rPr>
      </w:pPr>
      <w:r w:rsidRPr="00BB1619">
        <w:rPr>
          <w:sz w:val="26"/>
          <w:szCs w:val="26"/>
          <w:lang w:eastAsia="ru-RU"/>
        </w:rPr>
        <w:t xml:space="preserve"> 4.    </w:t>
      </w:r>
      <w:proofErr w:type="gramStart"/>
      <w:r w:rsidRPr="00BB1619">
        <w:rPr>
          <w:sz w:val="26"/>
          <w:szCs w:val="26"/>
          <w:lang w:eastAsia="ru-RU"/>
        </w:rPr>
        <w:t>Контроль за</w:t>
      </w:r>
      <w:proofErr w:type="gramEnd"/>
      <w:r w:rsidRPr="00BB1619">
        <w:rPr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BB1619" w:rsidRPr="00BB1619" w:rsidRDefault="00BB1619" w:rsidP="00BB1619">
      <w:pPr>
        <w:tabs>
          <w:tab w:val="left" w:pos="1134"/>
        </w:tabs>
        <w:suppressAutoHyphens w:val="0"/>
        <w:ind w:firstLine="720"/>
        <w:jc w:val="both"/>
        <w:rPr>
          <w:sz w:val="26"/>
          <w:szCs w:val="26"/>
          <w:lang w:eastAsia="ru-RU"/>
        </w:rPr>
      </w:pPr>
    </w:p>
    <w:p w:rsidR="00BB1619" w:rsidRPr="00BB1619" w:rsidRDefault="00BB1619" w:rsidP="00BB1619">
      <w:pPr>
        <w:tabs>
          <w:tab w:val="left" w:pos="-3960"/>
          <w:tab w:val="left" w:pos="1080"/>
        </w:tabs>
        <w:suppressAutoHyphens w:val="0"/>
        <w:rPr>
          <w:sz w:val="26"/>
          <w:szCs w:val="26"/>
          <w:lang w:eastAsia="ru-RU"/>
        </w:rPr>
      </w:pPr>
    </w:p>
    <w:p w:rsidR="00BB1619" w:rsidRPr="00BB1619" w:rsidRDefault="00BB1619" w:rsidP="00BB1619">
      <w:pPr>
        <w:tabs>
          <w:tab w:val="left" w:pos="-3960"/>
          <w:tab w:val="left" w:pos="1080"/>
        </w:tabs>
        <w:suppressAutoHyphens w:val="0"/>
        <w:rPr>
          <w:sz w:val="26"/>
          <w:szCs w:val="26"/>
          <w:lang w:eastAsia="ru-RU"/>
        </w:rPr>
      </w:pPr>
      <w:r w:rsidRPr="00BB1619">
        <w:rPr>
          <w:sz w:val="26"/>
          <w:szCs w:val="26"/>
          <w:lang w:eastAsia="ru-RU"/>
        </w:rPr>
        <w:t>Глава Администрации</w:t>
      </w:r>
      <w:r w:rsidRPr="00BB1619">
        <w:rPr>
          <w:sz w:val="26"/>
          <w:szCs w:val="26"/>
          <w:lang w:eastAsia="ru-RU"/>
        </w:rPr>
        <w:tab/>
      </w:r>
      <w:r w:rsidRPr="00BB1619">
        <w:rPr>
          <w:sz w:val="26"/>
          <w:szCs w:val="26"/>
          <w:lang w:eastAsia="ru-RU"/>
        </w:rPr>
        <w:tab/>
      </w:r>
      <w:r w:rsidRPr="00BB1619">
        <w:rPr>
          <w:sz w:val="26"/>
          <w:szCs w:val="26"/>
          <w:lang w:eastAsia="ru-RU"/>
        </w:rPr>
        <w:tab/>
      </w:r>
      <w:r w:rsidRPr="00BB1619">
        <w:rPr>
          <w:sz w:val="26"/>
          <w:szCs w:val="26"/>
          <w:lang w:eastAsia="ru-RU"/>
        </w:rPr>
        <w:tab/>
      </w:r>
      <w:r w:rsidRPr="00BB1619">
        <w:rPr>
          <w:sz w:val="26"/>
          <w:szCs w:val="26"/>
          <w:lang w:eastAsia="ru-RU"/>
        </w:rPr>
        <w:tab/>
      </w:r>
      <w:r w:rsidRPr="00BB1619">
        <w:rPr>
          <w:sz w:val="26"/>
          <w:szCs w:val="26"/>
          <w:lang w:eastAsia="ru-RU"/>
        </w:rPr>
        <w:tab/>
        <w:t xml:space="preserve">                      Е.З. Сафонов</w:t>
      </w:r>
    </w:p>
    <w:p w:rsidR="00BB1619" w:rsidRPr="00BB1619" w:rsidRDefault="00BB1619" w:rsidP="00BB1619">
      <w:pPr>
        <w:suppressAutoHyphens w:val="0"/>
        <w:rPr>
          <w:lang w:eastAsia="ru-RU"/>
        </w:rPr>
      </w:pPr>
    </w:p>
    <w:p w:rsidR="00A36DBE" w:rsidRDefault="00A36DBE">
      <w:pPr>
        <w:suppressAutoHyphens w:val="0"/>
        <w:spacing w:after="200" w:line="276" w:lineRule="auto"/>
        <w:rPr>
          <w:sz w:val="26"/>
          <w:szCs w:val="26"/>
          <w:lang w:eastAsia="ru-RU"/>
        </w:rPr>
      </w:pPr>
    </w:p>
    <w:p w:rsidR="00B708AA" w:rsidRPr="004E0DA6" w:rsidRDefault="00A36DBE" w:rsidP="00A36DBE">
      <w:pPr>
        <w:pStyle w:val="ConsPlusNonformat"/>
        <w:widowControl/>
        <w:ind w:left="-1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B708AA" w:rsidRPr="004E0DA6">
        <w:rPr>
          <w:rFonts w:ascii="Times New Roman" w:hAnsi="Times New Roman" w:cs="Times New Roman"/>
          <w:sz w:val="26"/>
          <w:szCs w:val="26"/>
        </w:rPr>
        <w:t>УТВЕРЖДЕНА</w:t>
      </w:r>
    </w:p>
    <w:p w:rsidR="00B708AA" w:rsidRDefault="00B708AA" w:rsidP="00B708AA">
      <w:pPr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муниципального   образования Билибинский муниципальный район </w:t>
      </w:r>
    </w:p>
    <w:p w:rsidR="00B708AA" w:rsidRDefault="00B708AA" w:rsidP="00B708AA">
      <w:pPr>
        <w:ind w:left="5387"/>
        <w:rPr>
          <w:sz w:val="26"/>
          <w:szCs w:val="26"/>
        </w:rPr>
      </w:pPr>
      <w:r>
        <w:rPr>
          <w:sz w:val="26"/>
          <w:szCs w:val="26"/>
        </w:rPr>
        <w:t>от «</w:t>
      </w:r>
      <w:r w:rsidR="00371E5B">
        <w:rPr>
          <w:sz w:val="26"/>
          <w:szCs w:val="26"/>
        </w:rPr>
        <w:t>15</w:t>
      </w:r>
      <w:r>
        <w:rPr>
          <w:sz w:val="26"/>
          <w:szCs w:val="26"/>
        </w:rPr>
        <w:t>» декабря 202</w:t>
      </w:r>
      <w:r w:rsidR="00371E5B">
        <w:rPr>
          <w:sz w:val="26"/>
          <w:szCs w:val="26"/>
        </w:rPr>
        <w:t>2</w:t>
      </w:r>
      <w:r>
        <w:rPr>
          <w:sz w:val="26"/>
          <w:szCs w:val="26"/>
        </w:rPr>
        <w:t xml:space="preserve"> года  № </w:t>
      </w:r>
      <w:r w:rsidR="00FC2021">
        <w:rPr>
          <w:sz w:val="26"/>
          <w:szCs w:val="26"/>
        </w:rPr>
        <w:t>1081</w:t>
      </w:r>
    </w:p>
    <w:p w:rsidR="00B708AA" w:rsidRPr="004D7B33" w:rsidRDefault="00B708AA" w:rsidP="00B708AA">
      <w:pPr>
        <w:ind w:right="125"/>
        <w:jc w:val="both"/>
        <w:rPr>
          <w:sz w:val="26"/>
          <w:szCs w:val="26"/>
        </w:rPr>
      </w:pPr>
    </w:p>
    <w:p w:rsidR="00B708AA" w:rsidRDefault="00B708AA" w:rsidP="00B708AA">
      <w:pPr>
        <w:jc w:val="both"/>
        <w:rPr>
          <w:sz w:val="26"/>
          <w:szCs w:val="26"/>
        </w:rPr>
      </w:pPr>
    </w:p>
    <w:p w:rsidR="00B708AA" w:rsidRPr="00307E2F" w:rsidRDefault="00B708AA" w:rsidP="00B708AA">
      <w:pPr>
        <w:jc w:val="both"/>
        <w:rPr>
          <w:sz w:val="26"/>
          <w:szCs w:val="26"/>
        </w:rPr>
      </w:pPr>
    </w:p>
    <w:p w:rsidR="00B708AA" w:rsidRPr="00307E2F" w:rsidRDefault="00B708AA" w:rsidP="00B708AA">
      <w:pPr>
        <w:jc w:val="both"/>
        <w:rPr>
          <w:sz w:val="26"/>
          <w:szCs w:val="26"/>
        </w:rPr>
      </w:pPr>
    </w:p>
    <w:p w:rsidR="00B708AA" w:rsidRPr="00307E2F" w:rsidRDefault="00B708AA" w:rsidP="00B708AA">
      <w:pPr>
        <w:jc w:val="both"/>
        <w:rPr>
          <w:sz w:val="26"/>
          <w:szCs w:val="26"/>
        </w:rPr>
      </w:pPr>
    </w:p>
    <w:p w:rsidR="00B708AA" w:rsidRPr="00307E2F" w:rsidRDefault="00B708AA" w:rsidP="00B708AA">
      <w:pPr>
        <w:jc w:val="both"/>
        <w:rPr>
          <w:sz w:val="26"/>
          <w:szCs w:val="26"/>
        </w:rPr>
      </w:pPr>
    </w:p>
    <w:p w:rsidR="00B708AA" w:rsidRPr="00307E2F" w:rsidRDefault="00B708AA" w:rsidP="00B708AA">
      <w:pPr>
        <w:jc w:val="both"/>
        <w:rPr>
          <w:sz w:val="26"/>
          <w:szCs w:val="26"/>
        </w:rPr>
      </w:pPr>
    </w:p>
    <w:p w:rsidR="00B708AA" w:rsidRDefault="00B708AA" w:rsidP="00B708AA">
      <w:pPr>
        <w:jc w:val="both"/>
        <w:rPr>
          <w:sz w:val="28"/>
          <w:szCs w:val="28"/>
        </w:rPr>
      </w:pPr>
    </w:p>
    <w:p w:rsidR="00B708AA" w:rsidRDefault="00B708AA" w:rsidP="00B708AA">
      <w:pPr>
        <w:jc w:val="both"/>
        <w:rPr>
          <w:sz w:val="28"/>
          <w:szCs w:val="28"/>
        </w:rPr>
      </w:pPr>
    </w:p>
    <w:p w:rsidR="00B708AA" w:rsidRDefault="00B708AA" w:rsidP="00B708AA">
      <w:pPr>
        <w:jc w:val="both"/>
        <w:rPr>
          <w:sz w:val="28"/>
          <w:szCs w:val="28"/>
        </w:rPr>
      </w:pPr>
    </w:p>
    <w:p w:rsidR="00B708AA" w:rsidRDefault="00B708AA" w:rsidP="00B708AA">
      <w:pPr>
        <w:jc w:val="both"/>
        <w:rPr>
          <w:sz w:val="28"/>
          <w:szCs w:val="28"/>
        </w:rPr>
      </w:pPr>
    </w:p>
    <w:p w:rsidR="00B708AA" w:rsidRDefault="00B708AA" w:rsidP="00B708AA">
      <w:pPr>
        <w:ind w:left="3900" w:right="125" w:firstLine="348"/>
        <w:jc w:val="center"/>
      </w:pPr>
    </w:p>
    <w:p w:rsidR="00B708AA" w:rsidRDefault="00B708AA" w:rsidP="00B708AA">
      <w:pPr>
        <w:ind w:left="3900" w:right="125" w:firstLine="348"/>
      </w:pPr>
      <w:r>
        <w:t xml:space="preserve">                                 </w:t>
      </w:r>
    </w:p>
    <w:p w:rsidR="00B708AA" w:rsidRDefault="00B708AA" w:rsidP="00B708AA">
      <w:pPr>
        <w:ind w:right="125"/>
      </w:pPr>
    </w:p>
    <w:p w:rsidR="00B708AA" w:rsidRDefault="00B708AA" w:rsidP="00B708AA">
      <w:pPr>
        <w:ind w:left="3900" w:right="125" w:firstLine="348"/>
      </w:pPr>
    </w:p>
    <w:p w:rsidR="00B708AA" w:rsidRPr="00D96BBD" w:rsidRDefault="00B708AA" w:rsidP="00B708AA">
      <w:pPr>
        <w:ind w:left="3900" w:right="125" w:firstLine="348"/>
      </w:pPr>
    </w:p>
    <w:p w:rsidR="00B708AA" w:rsidRPr="00DC379B" w:rsidRDefault="00B708AA" w:rsidP="00B708AA">
      <w:pPr>
        <w:pStyle w:val="4"/>
        <w:rPr>
          <w:sz w:val="28"/>
          <w:szCs w:val="28"/>
        </w:rPr>
      </w:pPr>
      <w:r w:rsidRPr="00DC379B">
        <w:rPr>
          <w:sz w:val="28"/>
          <w:szCs w:val="28"/>
        </w:rPr>
        <w:t xml:space="preserve">Муниципальная программа </w:t>
      </w:r>
    </w:p>
    <w:p w:rsidR="00B708AA" w:rsidRPr="00DC379B" w:rsidRDefault="00B708AA" w:rsidP="00B708AA">
      <w:pPr>
        <w:jc w:val="center"/>
        <w:rPr>
          <w:b/>
          <w:sz w:val="28"/>
          <w:szCs w:val="28"/>
        </w:rPr>
      </w:pPr>
      <w:r w:rsidRPr="00DC379B">
        <w:rPr>
          <w:b/>
          <w:sz w:val="28"/>
          <w:szCs w:val="28"/>
        </w:rPr>
        <w:t xml:space="preserve">«Обеспечение безопасности </w:t>
      </w:r>
    </w:p>
    <w:p w:rsidR="00B708AA" w:rsidRPr="00DC379B" w:rsidRDefault="00B708AA" w:rsidP="00371E5B">
      <w:pPr>
        <w:jc w:val="center"/>
        <w:rPr>
          <w:b/>
          <w:sz w:val="28"/>
          <w:szCs w:val="28"/>
        </w:rPr>
      </w:pPr>
      <w:r w:rsidRPr="00DC379B">
        <w:rPr>
          <w:b/>
          <w:sz w:val="28"/>
          <w:szCs w:val="28"/>
        </w:rPr>
        <w:t>в муниципальном образовании Б</w:t>
      </w:r>
      <w:r w:rsidR="00371E5B">
        <w:rPr>
          <w:b/>
          <w:sz w:val="28"/>
          <w:szCs w:val="28"/>
        </w:rPr>
        <w:t>илибинский муниципальный район</w:t>
      </w:r>
      <w:r w:rsidRPr="00DC379B">
        <w:rPr>
          <w:b/>
          <w:sz w:val="28"/>
          <w:szCs w:val="28"/>
        </w:rPr>
        <w:t>»</w:t>
      </w:r>
    </w:p>
    <w:p w:rsidR="00B708AA" w:rsidRPr="00DC379B" w:rsidRDefault="00B708AA" w:rsidP="00B708AA">
      <w:pPr>
        <w:jc w:val="center"/>
        <w:rPr>
          <w:b/>
          <w:sz w:val="28"/>
          <w:szCs w:val="28"/>
        </w:rPr>
      </w:pPr>
    </w:p>
    <w:p w:rsidR="00B708AA" w:rsidRPr="00DC379B" w:rsidRDefault="00B708AA" w:rsidP="00B708AA">
      <w:pPr>
        <w:jc w:val="center"/>
        <w:rPr>
          <w:b/>
          <w:sz w:val="28"/>
          <w:szCs w:val="28"/>
        </w:rPr>
      </w:pPr>
    </w:p>
    <w:p w:rsidR="00B708AA" w:rsidRPr="00DC379B" w:rsidRDefault="00B708AA" w:rsidP="00B708AA">
      <w:pPr>
        <w:rPr>
          <w:sz w:val="28"/>
          <w:szCs w:val="28"/>
        </w:rPr>
      </w:pPr>
    </w:p>
    <w:p w:rsidR="00B708AA" w:rsidRPr="00DC379B" w:rsidRDefault="00B708AA" w:rsidP="00B708AA">
      <w:pPr>
        <w:rPr>
          <w:sz w:val="28"/>
          <w:szCs w:val="28"/>
        </w:rPr>
      </w:pPr>
    </w:p>
    <w:p w:rsidR="00B708AA" w:rsidRPr="00DC379B" w:rsidRDefault="00B708AA" w:rsidP="00B708AA">
      <w:pPr>
        <w:rPr>
          <w:sz w:val="28"/>
          <w:szCs w:val="28"/>
        </w:rPr>
      </w:pPr>
    </w:p>
    <w:p w:rsidR="00B708AA" w:rsidRPr="00DC379B" w:rsidRDefault="00B708AA" w:rsidP="00B708AA">
      <w:pPr>
        <w:rPr>
          <w:sz w:val="28"/>
          <w:szCs w:val="28"/>
        </w:rPr>
      </w:pPr>
    </w:p>
    <w:p w:rsidR="00B708AA" w:rsidRPr="00DC379B" w:rsidRDefault="00B708AA" w:rsidP="00B708AA">
      <w:pPr>
        <w:rPr>
          <w:sz w:val="28"/>
          <w:szCs w:val="28"/>
        </w:rPr>
      </w:pPr>
    </w:p>
    <w:p w:rsidR="00B708AA" w:rsidRPr="00DC379B" w:rsidRDefault="00B708AA" w:rsidP="00B708AA">
      <w:pPr>
        <w:rPr>
          <w:sz w:val="28"/>
          <w:szCs w:val="28"/>
        </w:rPr>
      </w:pPr>
    </w:p>
    <w:p w:rsidR="00B708AA" w:rsidRPr="00DC379B" w:rsidRDefault="00B708AA" w:rsidP="00B708AA">
      <w:pPr>
        <w:rPr>
          <w:sz w:val="28"/>
          <w:szCs w:val="28"/>
        </w:rPr>
      </w:pPr>
    </w:p>
    <w:p w:rsidR="00B708AA" w:rsidRPr="00DC379B" w:rsidRDefault="00B708AA" w:rsidP="00B708AA">
      <w:pPr>
        <w:rPr>
          <w:sz w:val="28"/>
          <w:szCs w:val="28"/>
        </w:rPr>
      </w:pPr>
    </w:p>
    <w:p w:rsidR="00B708AA" w:rsidRPr="00DC379B" w:rsidRDefault="00B708AA" w:rsidP="00B708AA">
      <w:pPr>
        <w:rPr>
          <w:sz w:val="28"/>
          <w:szCs w:val="28"/>
        </w:rPr>
      </w:pPr>
    </w:p>
    <w:p w:rsidR="00B708AA" w:rsidRPr="00DC379B" w:rsidRDefault="00B708AA" w:rsidP="00B708AA">
      <w:pPr>
        <w:rPr>
          <w:sz w:val="28"/>
          <w:szCs w:val="28"/>
        </w:rPr>
      </w:pPr>
    </w:p>
    <w:p w:rsidR="00B708AA" w:rsidRPr="00DC379B" w:rsidRDefault="00B708AA" w:rsidP="00B708AA">
      <w:pPr>
        <w:rPr>
          <w:sz w:val="28"/>
          <w:szCs w:val="28"/>
        </w:rPr>
      </w:pPr>
    </w:p>
    <w:p w:rsidR="00B708AA" w:rsidRPr="00DC379B" w:rsidRDefault="00B708AA" w:rsidP="00B708AA">
      <w:pPr>
        <w:jc w:val="center"/>
        <w:rPr>
          <w:sz w:val="28"/>
          <w:szCs w:val="28"/>
        </w:rPr>
      </w:pPr>
    </w:p>
    <w:p w:rsidR="00B708AA" w:rsidRPr="00DC379B" w:rsidRDefault="00B708AA" w:rsidP="00B708AA">
      <w:pPr>
        <w:jc w:val="center"/>
        <w:rPr>
          <w:sz w:val="28"/>
          <w:szCs w:val="28"/>
        </w:rPr>
      </w:pPr>
    </w:p>
    <w:p w:rsidR="00B708AA" w:rsidRPr="00DC379B" w:rsidRDefault="00B708AA" w:rsidP="00B708AA">
      <w:pPr>
        <w:rPr>
          <w:sz w:val="28"/>
          <w:szCs w:val="28"/>
        </w:rPr>
      </w:pPr>
    </w:p>
    <w:p w:rsidR="00B708AA" w:rsidRDefault="00B708AA" w:rsidP="00B708AA">
      <w:pPr>
        <w:jc w:val="center"/>
        <w:rPr>
          <w:sz w:val="26"/>
          <w:szCs w:val="26"/>
        </w:rPr>
      </w:pPr>
    </w:p>
    <w:p w:rsidR="00B708AA" w:rsidRDefault="00B708AA" w:rsidP="00B708AA">
      <w:pPr>
        <w:jc w:val="center"/>
        <w:rPr>
          <w:sz w:val="26"/>
          <w:szCs w:val="26"/>
        </w:rPr>
      </w:pPr>
    </w:p>
    <w:p w:rsidR="00B708AA" w:rsidRDefault="00B708AA" w:rsidP="00B708AA">
      <w:pPr>
        <w:jc w:val="center"/>
        <w:rPr>
          <w:sz w:val="26"/>
          <w:szCs w:val="26"/>
        </w:rPr>
      </w:pPr>
    </w:p>
    <w:p w:rsidR="00B708AA" w:rsidRDefault="00B708AA" w:rsidP="00B708AA">
      <w:pPr>
        <w:jc w:val="center"/>
        <w:rPr>
          <w:sz w:val="26"/>
          <w:szCs w:val="26"/>
        </w:rPr>
      </w:pPr>
    </w:p>
    <w:p w:rsidR="00B708AA" w:rsidRDefault="00B708AA" w:rsidP="00B708A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Билибино </w:t>
      </w:r>
    </w:p>
    <w:p w:rsidR="00B708AA" w:rsidRDefault="00B708AA" w:rsidP="00B708AA">
      <w:pPr>
        <w:jc w:val="center"/>
        <w:rPr>
          <w:sz w:val="26"/>
          <w:szCs w:val="26"/>
        </w:rPr>
      </w:pPr>
      <w:r>
        <w:rPr>
          <w:sz w:val="26"/>
          <w:szCs w:val="26"/>
        </w:rPr>
        <w:t>2016</w:t>
      </w:r>
      <w:r w:rsidRPr="009050EB">
        <w:rPr>
          <w:sz w:val="26"/>
          <w:szCs w:val="26"/>
        </w:rPr>
        <w:t xml:space="preserve"> </w:t>
      </w:r>
      <w:r>
        <w:rPr>
          <w:sz w:val="26"/>
          <w:szCs w:val="26"/>
        </w:rPr>
        <w:t>год</w:t>
      </w:r>
    </w:p>
    <w:p w:rsidR="00371E5B" w:rsidRDefault="00371E5B" w:rsidP="00B708AA">
      <w:pPr>
        <w:jc w:val="center"/>
        <w:rPr>
          <w:sz w:val="26"/>
          <w:szCs w:val="26"/>
        </w:rPr>
      </w:pPr>
    </w:p>
    <w:p w:rsidR="00371E5B" w:rsidRPr="0036309C" w:rsidRDefault="00371E5B" w:rsidP="00B708AA">
      <w:pPr>
        <w:jc w:val="center"/>
        <w:rPr>
          <w:sz w:val="26"/>
          <w:szCs w:val="26"/>
        </w:rPr>
      </w:pPr>
    </w:p>
    <w:p w:rsidR="00B708AA" w:rsidRDefault="00B708AA" w:rsidP="00B708AA">
      <w:pPr>
        <w:overflowPunct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B708AA" w:rsidRDefault="00B708AA" w:rsidP="00B708AA">
      <w:pPr>
        <w:overflowPunct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B708AA" w:rsidRDefault="00B708AA" w:rsidP="00B708AA">
      <w:pPr>
        <w:overflowPunct w:val="0"/>
        <w:jc w:val="center"/>
        <w:rPr>
          <w:b/>
          <w:sz w:val="28"/>
          <w:szCs w:val="28"/>
        </w:rPr>
      </w:pPr>
      <w:r w:rsidRPr="005863E7">
        <w:rPr>
          <w:b/>
          <w:sz w:val="28"/>
          <w:szCs w:val="28"/>
        </w:rPr>
        <w:t>«Обеспечение безопасности в муниципальном образовании Билибинск</w:t>
      </w:r>
      <w:r w:rsidR="00371E5B">
        <w:rPr>
          <w:b/>
          <w:sz w:val="28"/>
          <w:szCs w:val="28"/>
        </w:rPr>
        <w:t>ий муниципальный район</w:t>
      </w:r>
      <w:r w:rsidRPr="005863E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(далее - Программа)</w:t>
      </w:r>
    </w:p>
    <w:p w:rsidR="00B708AA" w:rsidRPr="005863E7" w:rsidRDefault="00B708AA" w:rsidP="00B708AA">
      <w:pPr>
        <w:overflowPunct w:val="0"/>
        <w:jc w:val="center"/>
        <w:rPr>
          <w:b/>
          <w:sz w:val="28"/>
          <w:szCs w:val="28"/>
        </w:rPr>
      </w:pPr>
    </w:p>
    <w:tbl>
      <w:tblPr>
        <w:tblW w:w="98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1"/>
        <w:gridCol w:w="7049"/>
      </w:tblGrid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Ответственный исполнитель</w:t>
            </w:r>
          </w:p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образования</w:t>
            </w:r>
            <w:r w:rsidRPr="009050EB">
              <w:rPr>
                <w:sz w:val="26"/>
                <w:szCs w:val="26"/>
              </w:rPr>
              <w:t xml:space="preserve"> Билибинский муниципальный район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Соисполнители 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Участники  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Отсутствуют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Перечень Подпрограмм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507C9" w:rsidRDefault="00B708AA" w:rsidP="00B708AA">
            <w:pPr>
              <w:snapToGrid w:val="0"/>
              <w:ind w:left="113" w:right="125" w:hanging="142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9507C9">
              <w:rPr>
                <w:sz w:val="26"/>
                <w:szCs w:val="26"/>
              </w:rPr>
              <w:t>Подпрограмма</w:t>
            </w:r>
            <w:r>
              <w:rPr>
                <w:sz w:val="26"/>
                <w:szCs w:val="26"/>
              </w:rPr>
              <w:t xml:space="preserve"> 1</w:t>
            </w:r>
            <w:r w:rsidRPr="009507C9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«</w:t>
            </w:r>
            <w:r w:rsidRPr="009050EB">
              <w:rPr>
                <w:sz w:val="26"/>
                <w:szCs w:val="26"/>
              </w:rPr>
              <w:t>Пожарная безопасность на территории  муниципального образования Билибинский муниципальный район</w:t>
            </w:r>
            <w:r>
              <w:rPr>
                <w:sz w:val="26"/>
                <w:szCs w:val="26"/>
              </w:rPr>
              <w:t>»;</w:t>
            </w:r>
          </w:p>
          <w:p w:rsidR="00B708AA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 w:rsidRPr="009507C9">
              <w:rPr>
                <w:sz w:val="26"/>
                <w:szCs w:val="26"/>
              </w:rPr>
              <w:t>Подпрограмма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 «</w:t>
            </w:r>
            <w:r w:rsidRPr="009050EB">
              <w:rPr>
                <w:sz w:val="26"/>
                <w:szCs w:val="26"/>
              </w:rPr>
              <w:t>Защита населения и территории  муниципального образования Билибинский муниципальный район от чрезвычайных ситуаций природного и техногенного характера и обеспечение безопа</w:t>
            </w:r>
            <w:r>
              <w:rPr>
                <w:sz w:val="26"/>
                <w:szCs w:val="26"/>
              </w:rPr>
              <w:t>сности людей на водных объектах»;</w:t>
            </w:r>
          </w:p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 w:rsidRPr="009507C9">
              <w:rPr>
                <w:sz w:val="26"/>
                <w:szCs w:val="26"/>
              </w:rPr>
              <w:t>Подпрограмма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 «Обеспечение </w:t>
            </w:r>
            <w:r w:rsidRPr="009050EB">
              <w:rPr>
                <w:sz w:val="26"/>
                <w:szCs w:val="26"/>
              </w:rPr>
              <w:t>мероприятий по гражданской обороне</w:t>
            </w:r>
            <w:r>
              <w:rPr>
                <w:sz w:val="26"/>
                <w:szCs w:val="26"/>
              </w:rPr>
              <w:t xml:space="preserve"> и мобилизационной подготовке»;</w:t>
            </w:r>
          </w:p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 w:rsidRPr="009507C9">
              <w:rPr>
                <w:sz w:val="26"/>
                <w:szCs w:val="26"/>
              </w:rPr>
              <w:t>Подпрограмма</w:t>
            </w:r>
            <w:r>
              <w:rPr>
                <w:sz w:val="26"/>
                <w:szCs w:val="26"/>
              </w:rPr>
              <w:t xml:space="preserve"> 4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9050EB">
              <w:rPr>
                <w:sz w:val="26"/>
                <w:szCs w:val="26"/>
              </w:rPr>
              <w:t xml:space="preserve">Повышение антитеррористической защищенности </w:t>
            </w:r>
            <w:r>
              <w:rPr>
                <w:sz w:val="26"/>
                <w:szCs w:val="26"/>
              </w:rPr>
              <w:t>объекта</w:t>
            </w:r>
            <w:r w:rsidRPr="009050EB">
              <w:rPr>
                <w:sz w:val="26"/>
                <w:szCs w:val="26"/>
              </w:rPr>
              <w:t xml:space="preserve"> вероятных террористических устремлений</w:t>
            </w:r>
            <w:r>
              <w:rPr>
                <w:sz w:val="26"/>
                <w:szCs w:val="26"/>
              </w:rPr>
              <w:t>»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>Цели</w:t>
            </w:r>
            <w:r>
              <w:rPr>
                <w:b/>
                <w:sz w:val="26"/>
                <w:szCs w:val="26"/>
              </w:rPr>
              <w:t xml:space="preserve"> 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ind w:left="141" w:right="125" w:hanging="17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9050EB">
              <w:rPr>
                <w:b/>
                <w:sz w:val="26"/>
                <w:szCs w:val="26"/>
              </w:rPr>
              <w:t>Пожарная безопасность:</w:t>
            </w:r>
          </w:p>
          <w:p w:rsidR="00B708AA" w:rsidRPr="009050EB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050EB">
              <w:rPr>
                <w:sz w:val="26"/>
                <w:szCs w:val="26"/>
              </w:rPr>
              <w:t>- уменьшение количества пожаров;</w:t>
            </w:r>
          </w:p>
          <w:p w:rsidR="00B708AA" w:rsidRPr="009050EB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</w:t>
            </w:r>
            <w:r w:rsidRPr="009050EB">
              <w:rPr>
                <w:sz w:val="26"/>
                <w:szCs w:val="26"/>
              </w:rPr>
              <w:t>снижение числа травмированных и погибших на пожарах;</w:t>
            </w:r>
          </w:p>
          <w:p w:rsidR="00B708AA" w:rsidRPr="009050EB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</w:t>
            </w:r>
            <w:r w:rsidRPr="009050EB">
              <w:rPr>
                <w:sz w:val="26"/>
                <w:szCs w:val="26"/>
              </w:rPr>
              <w:t xml:space="preserve"> сокращение материальных потерь от пожаров;</w:t>
            </w:r>
          </w:p>
          <w:p w:rsidR="00B708AA" w:rsidRPr="009050EB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050E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9050EB">
              <w:rPr>
                <w:sz w:val="26"/>
                <w:szCs w:val="26"/>
              </w:rPr>
              <w:t>создание необходимых условий для обеспечения пожарной безопасности, защиты жизни и здоровья граждан Билибинского муниципального района;</w:t>
            </w:r>
          </w:p>
          <w:p w:rsidR="00B708AA" w:rsidRPr="00C1519A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C1519A">
              <w:rPr>
                <w:sz w:val="26"/>
                <w:szCs w:val="26"/>
              </w:rPr>
              <w:t>- обеспечение добровольных пожарных команд пожарной техникой и оборудованием, противопожарным снаряжением и инвентарём;</w:t>
            </w:r>
          </w:p>
          <w:p w:rsidR="00B708AA" w:rsidRPr="009050EB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050EB">
              <w:rPr>
                <w:sz w:val="26"/>
                <w:szCs w:val="26"/>
              </w:rPr>
              <w:t>- снижение числа пострадавших в результате своевременной помощи пострадавшим, оказанной добровольными пожарными командами;</w:t>
            </w:r>
          </w:p>
          <w:p w:rsidR="00B708AA" w:rsidRPr="009050EB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050EB">
              <w:rPr>
                <w:sz w:val="26"/>
                <w:szCs w:val="26"/>
              </w:rPr>
              <w:t>- реализация мер пожарной безопасности и их совершенствова</w:t>
            </w:r>
            <w:r>
              <w:rPr>
                <w:sz w:val="26"/>
                <w:szCs w:val="26"/>
              </w:rPr>
              <w:t>ние в населённых пунктах района.</w:t>
            </w:r>
          </w:p>
          <w:p w:rsidR="00B708AA" w:rsidRDefault="00B708AA" w:rsidP="00B708AA">
            <w:pPr>
              <w:snapToGrid w:val="0"/>
              <w:ind w:left="113" w:right="125" w:hanging="142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9050EB">
              <w:rPr>
                <w:b/>
                <w:sz w:val="26"/>
                <w:szCs w:val="26"/>
              </w:rPr>
              <w:t>Защита населения и территории  муниципального образования Билибинский муниципальный район от чрезвычайных ситуаций природного и техногенного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57FB1">
              <w:rPr>
                <w:b/>
                <w:sz w:val="26"/>
                <w:szCs w:val="26"/>
              </w:rPr>
              <w:t>характера и обеспечение безопа</w:t>
            </w:r>
            <w:r>
              <w:rPr>
                <w:b/>
                <w:sz w:val="26"/>
                <w:szCs w:val="26"/>
              </w:rPr>
              <w:t>сности людей на водных объектах:</w:t>
            </w:r>
          </w:p>
          <w:p w:rsidR="00B708AA" w:rsidRPr="00A24E04" w:rsidRDefault="00B708AA" w:rsidP="00B708AA">
            <w:pPr>
              <w:snapToGrid w:val="0"/>
              <w:ind w:left="113" w:right="125" w:hanging="142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- </w:t>
            </w:r>
            <w:r w:rsidRPr="009050EB">
              <w:rPr>
                <w:sz w:val="26"/>
                <w:szCs w:val="26"/>
              </w:rPr>
              <w:t>предупреждение возникновения чрезвычайных ситуаций природного и техногенного характера;</w:t>
            </w:r>
          </w:p>
          <w:p w:rsidR="00B708AA" w:rsidRPr="009050EB" w:rsidRDefault="00B708AA" w:rsidP="00B708AA">
            <w:pPr>
              <w:ind w:left="113" w:right="125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050EB">
              <w:rPr>
                <w:sz w:val="26"/>
                <w:szCs w:val="26"/>
              </w:rPr>
              <w:t>- снижение рисков возникновения и смягчение последствий чрезвычайных ситуаций;</w:t>
            </w:r>
          </w:p>
          <w:p w:rsidR="00B708AA" w:rsidRPr="009050EB" w:rsidRDefault="00B708AA" w:rsidP="00B708AA">
            <w:pPr>
              <w:ind w:left="113" w:right="125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</w:t>
            </w:r>
            <w:r w:rsidRPr="009050EB">
              <w:rPr>
                <w:sz w:val="26"/>
                <w:szCs w:val="26"/>
              </w:rPr>
              <w:t>- улучшение работы по предупреждению несчастных случаев  на водных объектах;</w:t>
            </w:r>
          </w:p>
          <w:p w:rsidR="00B708AA" w:rsidRDefault="00B708AA" w:rsidP="00B708AA">
            <w:pPr>
              <w:ind w:left="113" w:right="125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050EB">
              <w:rPr>
                <w:sz w:val="26"/>
                <w:szCs w:val="26"/>
              </w:rPr>
              <w:t>- совершенствование системы подготовки населения к дей</w:t>
            </w:r>
            <w:r>
              <w:rPr>
                <w:sz w:val="26"/>
                <w:szCs w:val="26"/>
              </w:rPr>
              <w:t>ствиям в чрезвычайных ситуациях;</w:t>
            </w:r>
          </w:p>
          <w:p w:rsidR="00B708AA" w:rsidRPr="009050EB" w:rsidRDefault="00B708AA" w:rsidP="00B708AA">
            <w:pPr>
              <w:ind w:left="113" w:right="125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050EB">
              <w:rPr>
                <w:sz w:val="26"/>
                <w:szCs w:val="26"/>
              </w:rPr>
              <w:t>- повышение подготовленности к жизнеобеспечению населения, пострад</w:t>
            </w:r>
            <w:r>
              <w:rPr>
                <w:sz w:val="26"/>
                <w:szCs w:val="26"/>
              </w:rPr>
              <w:t>авшего в чрезвычайных ситуациях.</w:t>
            </w:r>
          </w:p>
          <w:p w:rsidR="00B708AA" w:rsidRPr="009050EB" w:rsidRDefault="00B708AA" w:rsidP="00B708AA">
            <w:pPr>
              <w:ind w:left="113" w:right="125" w:hanging="142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Обеспечение</w:t>
            </w:r>
            <w:r w:rsidRPr="009050EB">
              <w:rPr>
                <w:b/>
                <w:sz w:val="26"/>
                <w:szCs w:val="26"/>
              </w:rPr>
              <w:t xml:space="preserve"> мероприятий по гражданской обороне: </w:t>
            </w:r>
          </w:p>
          <w:p w:rsidR="00B708AA" w:rsidRPr="009050EB" w:rsidRDefault="00B708AA" w:rsidP="00B708AA">
            <w:pPr>
              <w:ind w:left="113" w:right="125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050EB">
              <w:rPr>
                <w:sz w:val="26"/>
                <w:szCs w:val="26"/>
              </w:rPr>
              <w:t>- улучшение материальной базы учебного процесса по вопросам гражданской обороны;</w:t>
            </w:r>
          </w:p>
          <w:p w:rsidR="00B708AA" w:rsidRDefault="00B708AA" w:rsidP="00B708AA">
            <w:pPr>
              <w:ind w:left="113" w:right="125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050EB">
              <w:rPr>
                <w:sz w:val="26"/>
                <w:szCs w:val="26"/>
              </w:rPr>
              <w:t>- создание и восполнение резервов (запасов) материальных ресурсов для нужд гражданской обороны, ликвидации последствий чрезвычайных ситуаций;</w:t>
            </w:r>
          </w:p>
          <w:p w:rsidR="00B708AA" w:rsidRPr="009050EB" w:rsidRDefault="00B708AA" w:rsidP="00B708AA">
            <w:pPr>
              <w:ind w:left="113" w:right="125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обеспечение готовности органа управления, предприятий, населения к работе в условиях военного времени.</w:t>
            </w:r>
          </w:p>
          <w:p w:rsidR="00B708AA" w:rsidRPr="00AC6214" w:rsidRDefault="00B708AA" w:rsidP="00B708AA">
            <w:pPr>
              <w:ind w:left="113" w:right="125" w:hanging="142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9050EB">
              <w:rPr>
                <w:b/>
                <w:sz w:val="26"/>
                <w:szCs w:val="26"/>
              </w:rPr>
              <w:t>Повышение антитеррори</w:t>
            </w:r>
            <w:r>
              <w:rPr>
                <w:b/>
                <w:sz w:val="26"/>
                <w:szCs w:val="26"/>
              </w:rPr>
              <w:t xml:space="preserve">стической защищенности объекта </w:t>
            </w:r>
            <w:r w:rsidRPr="009050EB">
              <w:rPr>
                <w:b/>
                <w:sz w:val="26"/>
                <w:szCs w:val="26"/>
              </w:rPr>
              <w:t>вероятных террористических устремлений</w:t>
            </w:r>
            <w:r w:rsidRPr="00AC6214">
              <w:rPr>
                <w:b/>
                <w:sz w:val="26"/>
                <w:szCs w:val="26"/>
              </w:rPr>
              <w:t>:</w:t>
            </w:r>
          </w:p>
          <w:p w:rsidR="00B708AA" w:rsidRDefault="00B708AA" w:rsidP="00B708AA">
            <w:pPr>
              <w:snapToGrid w:val="0"/>
              <w:ind w:left="113" w:right="125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050EB">
              <w:rPr>
                <w:sz w:val="26"/>
                <w:szCs w:val="26"/>
              </w:rPr>
              <w:t>- проведение мероприятий по антитеррористической защищенности объект</w:t>
            </w:r>
            <w:r>
              <w:rPr>
                <w:sz w:val="26"/>
                <w:szCs w:val="26"/>
              </w:rPr>
              <w:t>а</w:t>
            </w:r>
            <w:r w:rsidRPr="009050EB">
              <w:rPr>
                <w:sz w:val="26"/>
                <w:szCs w:val="26"/>
              </w:rPr>
              <w:t xml:space="preserve"> вероятных террористических устремлений</w:t>
            </w:r>
            <w:r>
              <w:rPr>
                <w:sz w:val="26"/>
                <w:szCs w:val="26"/>
              </w:rPr>
              <w:t xml:space="preserve"> - Администрации </w:t>
            </w:r>
            <w:r w:rsidRPr="00737805">
              <w:rPr>
                <w:sz w:val="26"/>
                <w:szCs w:val="26"/>
              </w:rPr>
              <w:t>муниципального образования Билибинский муниципальный</w:t>
            </w:r>
            <w:r w:rsidRPr="009050EB">
              <w:rPr>
                <w:sz w:val="26"/>
                <w:szCs w:val="26"/>
              </w:rPr>
              <w:t xml:space="preserve"> район</w:t>
            </w:r>
            <w:r>
              <w:rPr>
                <w:sz w:val="26"/>
                <w:szCs w:val="26"/>
              </w:rPr>
              <w:t>;</w:t>
            </w:r>
          </w:p>
          <w:p w:rsidR="00B708AA" w:rsidRPr="009050EB" w:rsidRDefault="00B708AA" w:rsidP="00B708AA">
            <w:pPr>
              <w:snapToGrid w:val="0"/>
              <w:ind w:left="113" w:right="125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обучение населения порядку действий при угрозе совершения или совершении террористического акта на объекте.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Задачи 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>Пожарная безопасность:</w:t>
            </w:r>
          </w:p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  - снижение количества пожаров на территории поселений муниципального образования Билибинский муниципальный район;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 - обеспечение противопожарным оборудованием и совершенствование противопожарной защиты объектов социальной сферы;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разработка и реализация мероприятий, направленных на соблюдение правил пожарной безопасности населением и работниками предприятий, учреждений;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организация работы по предупреждению нарушений требований пожарной безопасности</w:t>
            </w:r>
            <w:r>
              <w:rPr>
                <w:sz w:val="26"/>
                <w:szCs w:val="26"/>
              </w:rPr>
              <w:t>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обеспечение  добровольных пожарных команд  пожарной техникой и оборудованием, противопожарным снаряжением и инвентарём.</w:t>
            </w:r>
          </w:p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>Защита населения и территории  муниципального образования Билибинский муниципальный район от чрезвычайных ситуаций природного и техногенного</w:t>
            </w:r>
            <w:r>
              <w:rPr>
                <w:b/>
                <w:sz w:val="26"/>
                <w:szCs w:val="26"/>
              </w:rPr>
              <w:t xml:space="preserve"> характера </w:t>
            </w:r>
            <w:r w:rsidRPr="00F57FB1">
              <w:rPr>
                <w:b/>
                <w:sz w:val="26"/>
                <w:szCs w:val="26"/>
              </w:rPr>
              <w:t>и обеспечение безопа</w:t>
            </w:r>
            <w:r>
              <w:rPr>
                <w:b/>
                <w:sz w:val="26"/>
                <w:szCs w:val="26"/>
              </w:rPr>
              <w:t>сности людей на водных объектах: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приобретение современных сре</w:t>
            </w:r>
            <w:proofErr w:type="gramStart"/>
            <w:r w:rsidRPr="009050EB">
              <w:rPr>
                <w:sz w:val="26"/>
                <w:szCs w:val="26"/>
              </w:rPr>
              <w:t>дств сп</w:t>
            </w:r>
            <w:proofErr w:type="gramEnd"/>
            <w:r w:rsidRPr="009050EB">
              <w:rPr>
                <w:sz w:val="26"/>
                <w:szCs w:val="26"/>
              </w:rPr>
              <w:t>асения людей при пожарах, наводнениях и других чрезвычайных ситуаций природного и техногенного характера;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информирование населения о правилах поведения и действиях в чрезвычайных ситуациях;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создание и пополнение материальных резервов для ликвидации чрезвычайных ситуаций;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- осуществление мероприятий по защите населения, </w:t>
            </w:r>
            <w:r w:rsidRPr="009050EB">
              <w:rPr>
                <w:sz w:val="26"/>
                <w:szCs w:val="26"/>
              </w:rPr>
              <w:lastRenderedPageBreak/>
              <w:t>пострадавшего от чрезвычайных ситуаций.</w:t>
            </w:r>
          </w:p>
          <w:p w:rsidR="00B708AA" w:rsidRPr="001660FA" w:rsidRDefault="00B708AA" w:rsidP="00B708AA">
            <w:pPr>
              <w:ind w:left="113" w:right="12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Обеспечение</w:t>
            </w:r>
            <w:r w:rsidRPr="009050EB">
              <w:rPr>
                <w:b/>
                <w:sz w:val="26"/>
                <w:szCs w:val="26"/>
              </w:rPr>
              <w:t xml:space="preserve"> мероприятий по гражданской обороне</w:t>
            </w:r>
            <w:r>
              <w:rPr>
                <w:sz w:val="26"/>
                <w:szCs w:val="26"/>
              </w:rPr>
              <w:t xml:space="preserve"> </w:t>
            </w:r>
            <w:r w:rsidRPr="001660FA">
              <w:rPr>
                <w:b/>
                <w:sz w:val="26"/>
                <w:szCs w:val="26"/>
              </w:rPr>
              <w:t xml:space="preserve">и мобилизационной подготовке: 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 xml:space="preserve"> </w:t>
            </w:r>
            <w:r w:rsidRPr="009050EB">
              <w:rPr>
                <w:sz w:val="26"/>
                <w:szCs w:val="26"/>
              </w:rPr>
              <w:t>- создание, оснащение и подготовка необходимых сил и сре</w:t>
            </w:r>
            <w:proofErr w:type="gramStart"/>
            <w:r w:rsidRPr="009050EB">
              <w:rPr>
                <w:sz w:val="26"/>
                <w:szCs w:val="26"/>
              </w:rPr>
              <w:t>дств    гр</w:t>
            </w:r>
            <w:proofErr w:type="gramEnd"/>
            <w:r w:rsidRPr="009050EB">
              <w:rPr>
                <w:sz w:val="26"/>
                <w:szCs w:val="26"/>
              </w:rPr>
              <w:t>ажданской обороны;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накопление, хранение, освежение и использование по предназначению  средств индивидуальной защиты населения;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создание и поддержание в постоянной готовности к использованию по предназначению  запасов материально-технических, продовольственных, медицинских и иных сре</w:t>
            </w:r>
            <w:proofErr w:type="gramStart"/>
            <w:r w:rsidRPr="009050EB">
              <w:rPr>
                <w:sz w:val="26"/>
                <w:szCs w:val="26"/>
              </w:rPr>
              <w:t xml:space="preserve">дств </w:t>
            </w:r>
            <w:r>
              <w:rPr>
                <w:sz w:val="26"/>
                <w:szCs w:val="26"/>
              </w:rPr>
              <w:t>в с</w:t>
            </w:r>
            <w:proofErr w:type="gramEnd"/>
            <w:r>
              <w:rPr>
                <w:sz w:val="26"/>
                <w:szCs w:val="26"/>
              </w:rPr>
              <w:t>оответствии с утверждённой номенклатурой</w:t>
            </w:r>
            <w:r w:rsidRPr="009050EB">
              <w:rPr>
                <w:sz w:val="26"/>
                <w:szCs w:val="26"/>
              </w:rPr>
              <w:t>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обучение сил гражданской обороны, проведение  учений и тренировок по гражданской обороне.</w:t>
            </w:r>
          </w:p>
          <w:p w:rsidR="00B708AA" w:rsidRDefault="00B708AA" w:rsidP="00B708AA">
            <w:pPr>
              <w:ind w:left="113" w:right="125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>Повышение антитеррори</w:t>
            </w:r>
            <w:r>
              <w:rPr>
                <w:b/>
                <w:sz w:val="26"/>
                <w:szCs w:val="26"/>
              </w:rPr>
              <w:t xml:space="preserve">стической защищенности объекта </w:t>
            </w:r>
            <w:r w:rsidRPr="009050EB">
              <w:rPr>
                <w:b/>
                <w:sz w:val="26"/>
                <w:szCs w:val="26"/>
              </w:rPr>
              <w:t>вероятных террористических устремлений</w:t>
            </w:r>
            <w:r w:rsidRPr="00AC6214">
              <w:rPr>
                <w:b/>
                <w:sz w:val="26"/>
                <w:szCs w:val="26"/>
              </w:rPr>
              <w:t>: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достижение</w:t>
            </w:r>
            <w:r w:rsidRPr="009050EB">
              <w:rPr>
                <w:sz w:val="26"/>
                <w:szCs w:val="26"/>
              </w:rPr>
              <w:t xml:space="preserve"> необходимого уровня антитеррористической защищенности объе</w:t>
            </w:r>
            <w:r>
              <w:rPr>
                <w:sz w:val="26"/>
                <w:szCs w:val="26"/>
              </w:rPr>
              <w:t xml:space="preserve">кта </w:t>
            </w:r>
            <w:r w:rsidRPr="009050EB">
              <w:rPr>
                <w:sz w:val="26"/>
                <w:szCs w:val="26"/>
              </w:rPr>
              <w:t>вероятных террористических устремлений</w:t>
            </w:r>
            <w:r>
              <w:rPr>
                <w:sz w:val="26"/>
                <w:szCs w:val="26"/>
              </w:rPr>
              <w:t xml:space="preserve"> - Администрации муниципального образования </w:t>
            </w:r>
            <w:r w:rsidRPr="009050EB">
              <w:rPr>
                <w:sz w:val="26"/>
                <w:szCs w:val="26"/>
              </w:rPr>
              <w:t>Били</w:t>
            </w:r>
            <w:r>
              <w:rPr>
                <w:sz w:val="26"/>
                <w:szCs w:val="26"/>
              </w:rPr>
              <w:t>бинский муниципальный район</w:t>
            </w:r>
            <w:r w:rsidRPr="009050EB">
              <w:rPr>
                <w:sz w:val="26"/>
                <w:szCs w:val="26"/>
              </w:rPr>
              <w:t>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повышение эффективности работы и взаимодействия служб экстренного реагирования при получении своевременной информации о возможных угрозах террористического характера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Целевые индикаторы (показатели) 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tabs>
                <w:tab w:val="left" w:pos="567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В с</w:t>
            </w:r>
            <w:r>
              <w:rPr>
                <w:sz w:val="26"/>
                <w:szCs w:val="26"/>
              </w:rPr>
              <w:t>оответствие с целями настоящей П</w:t>
            </w:r>
            <w:r w:rsidRPr="009050EB">
              <w:rPr>
                <w:sz w:val="26"/>
                <w:szCs w:val="26"/>
              </w:rPr>
              <w:t xml:space="preserve">рограммы предполагается достичь следующих </w:t>
            </w:r>
            <w:r>
              <w:rPr>
                <w:sz w:val="26"/>
                <w:szCs w:val="26"/>
              </w:rPr>
              <w:t>показателей</w:t>
            </w:r>
            <w:r w:rsidRPr="009050EB">
              <w:rPr>
                <w:sz w:val="26"/>
                <w:szCs w:val="26"/>
              </w:rPr>
              <w:t>:</w:t>
            </w:r>
          </w:p>
          <w:p w:rsidR="00B708AA" w:rsidRPr="009050EB" w:rsidRDefault="00B708AA" w:rsidP="00B708AA">
            <w:pPr>
              <w:tabs>
                <w:tab w:val="left" w:pos="567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9050EB">
              <w:rPr>
                <w:sz w:val="26"/>
                <w:szCs w:val="26"/>
              </w:rPr>
              <w:t>снижение общего количества пожаров, материальных потерь, а также сокращение бюджетных средств, расходуемых на ликвидацию их последствий;</w:t>
            </w:r>
          </w:p>
          <w:p w:rsidR="00B708AA" w:rsidRDefault="00B708AA" w:rsidP="00B708AA">
            <w:pPr>
              <w:tabs>
                <w:tab w:val="left" w:pos="567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  <w:r>
              <w:rPr>
                <w:sz w:val="26"/>
                <w:szCs w:val="26"/>
              </w:rPr>
              <w:t xml:space="preserve"> </w:t>
            </w:r>
          </w:p>
          <w:p w:rsidR="00B708AA" w:rsidRPr="009050EB" w:rsidRDefault="00B708AA" w:rsidP="00B708AA">
            <w:pPr>
              <w:tabs>
                <w:tab w:val="left" w:pos="567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участие общественности в профилактических мероприятиях по предупреждению пожаров;</w:t>
            </w:r>
          </w:p>
          <w:p w:rsidR="00B708AA" w:rsidRPr="009050EB" w:rsidRDefault="00B708AA" w:rsidP="00B708AA">
            <w:pPr>
              <w:tabs>
                <w:tab w:val="left" w:pos="567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недопущение  гибели людей;</w:t>
            </w:r>
          </w:p>
          <w:p w:rsidR="00B708AA" w:rsidRPr="009050EB" w:rsidRDefault="00B708AA" w:rsidP="00B708AA">
            <w:pPr>
              <w:pStyle w:val="a4"/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- повышение уровня предупреждения и уровня безопасности населения района от чрезвычайных ситуаций природного и техногенного характера, а также в особый  </w:t>
            </w:r>
            <w:proofErr w:type="spellStart"/>
            <w:r w:rsidRPr="009050EB">
              <w:rPr>
                <w:sz w:val="26"/>
                <w:szCs w:val="26"/>
              </w:rPr>
              <w:t>противопаводковый</w:t>
            </w:r>
            <w:proofErr w:type="spellEnd"/>
            <w:r w:rsidRPr="009050EB">
              <w:rPr>
                <w:sz w:val="26"/>
                <w:szCs w:val="26"/>
              </w:rPr>
              <w:t>, противопожарный период;</w:t>
            </w:r>
          </w:p>
          <w:p w:rsidR="00B708AA" w:rsidRPr="009050EB" w:rsidRDefault="00B708AA" w:rsidP="00B708AA">
            <w:pPr>
              <w:pStyle w:val="a4"/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снижение затрат на ликвидацию последствий чрезвычайных ситуаций природного и техногенного характера;</w:t>
            </w:r>
          </w:p>
          <w:p w:rsidR="00B708AA" w:rsidRPr="009050EB" w:rsidRDefault="00B708AA" w:rsidP="00B708AA">
            <w:pPr>
              <w:pStyle w:val="Default"/>
              <w:tabs>
                <w:tab w:val="left" w:pos="142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- создание условий для повышения уровня общественной и личной безопасности на территории </w:t>
            </w:r>
            <w:r w:rsidRPr="009050EB">
              <w:rPr>
                <w:sz w:val="26"/>
                <w:szCs w:val="26"/>
              </w:rPr>
              <w:tab/>
              <w:t>Билибинского муниципального района;</w:t>
            </w:r>
          </w:p>
          <w:p w:rsidR="00B708AA" w:rsidRPr="009050EB" w:rsidRDefault="00B708AA" w:rsidP="00B708AA">
            <w:pPr>
              <w:tabs>
                <w:tab w:val="left" w:pos="0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повышение подготовленности к жизнеобеспечению населения, пострадавшего в чрезвычайных ситуациях;</w:t>
            </w:r>
          </w:p>
          <w:p w:rsidR="00B708AA" w:rsidRPr="00FE28F5" w:rsidRDefault="00B708AA" w:rsidP="00B708AA">
            <w:pPr>
              <w:tabs>
                <w:tab w:val="left" w:pos="141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восполнение материальных запасов на нужды гражданской обороны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Сроки и этапы реализации </w:t>
            </w:r>
            <w:r>
              <w:rPr>
                <w:b/>
                <w:sz w:val="26"/>
                <w:szCs w:val="26"/>
              </w:rPr>
              <w:lastRenderedPageBreak/>
              <w:t>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371E5B">
            <w:pPr>
              <w:ind w:left="113" w:right="125" w:firstLine="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2017-202</w:t>
            </w:r>
            <w:r w:rsidR="00371E5B">
              <w:rPr>
                <w:sz w:val="26"/>
                <w:szCs w:val="26"/>
              </w:rPr>
              <w:t>3</w:t>
            </w:r>
            <w:r w:rsidRPr="009050EB">
              <w:rPr>
                <w:sz w:val="26"/>
                <w:szCs w:val="26"/>
              </w:rPr>
              <w:t xml:space="preserve"> годы </w:t>
            </w:r>
            <w:r>
              <w:rPr>
                <w:sz w:val="26"/>
                <w:szCs w:val="26"/>
              </w:rPr>
              <w:t>(без разделения на этапы)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lastRenderedPageBreak/>
              <w:t xml:space="preserve">Объемы </w:t>
            </w:r>
            <w:r>
              <w:rPr>
                <w:b/>
                <w:sz w:val="26"/>
                <w:szCs w:val="26"/>
              </w:rPr>
              <w:t>финансовых ресурсов 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 w:rsidRPr="00794ADE">
              <w:rPr>
                <w:b/>
                <w:sz w:val="26"/>
                <w:szCs w:val="26"/>
              </w:rPr>
              <w:t>Общий объем финансовых ресурсов программы составляет</w:t>
            </w:r>
            <w:r>
              <w:rPr>
                <w:sz w:val="26"/>
                <w:szCs w:val="26"/>
              </w:rPr>
              <w:t xml:space="preserve">  </w:t>
            </w:r>
            <w:r w:rsidR="00371E5B">
              <w:rPr>
                <w:b/>
                <w:sz w:val="26"/>
                <w:szCs w:val="26"/>
              </w:rPr>
              <w:t>39 487</w:t>
            </w:r>
            <w:r w:rsidRPr="005B2B7E">
              <w:rPr>
                <w:b/>
                <w:sz w:val="26"/>
                <w:szCs w:val="26"/>
              </w:rPr>
              <w:t>,00 тысяч рублей</w:t>
            </w:r>
            <w:r>
              <w:rPr>
                <w:sz w:val="26"/>
                <w:szCs w:val="26"/>
              </w:rPr>
              <w:t>, в том числе по годам: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 год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- 5 540,0 тыс.</w:t>
            </w:r>
            <w:r w:rsidRPr="009050EB">
              <w:rPr>
                <w:sz w:val="26"/>
                <w:szCs w:val="26"/>
              </w:rPr>
              <w:t xml:space="preserve"> руб.,           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2018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5 540,0 тыс.</w:t>
            </w:r>
            <w:r w:rsidRPr="009050EB">
              <w:rPr>
                <w:sz w:val="26"/>
                <w:szCs w:val="26"/>
              </w:rPr>
              <w:t xml:space="preserve"> руб.,           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2019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5 540,0 тыс.</w:t>
            </w:r>
            <w:r w:rsidRPr="009050EB">
              <w:rPr>
                <w:sz w:val="26"/>
                <w:szCs w:val="26"/>
              </w:rPr>
              <w:t xml:space="preserve"> руб.,                    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2020 </w:t>
            </w:r>
            <w:r>
              <w:rPr>
                <w:sz w:val="26"/>
                <w:szCs w:val="26"/>
              </w:rPr>
              <w:t>год - 5 540,0 тыс. руб.,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 - 5 540,0 тыс. руб.</w:t>
            </w:r>
            <w:r w:rsidR="00371E5B">
              <w:rPr>
                <w:sz w:val="26"/>
                <w:szCs w:val="26"/>
              </w:rPr>
              <w:t>,</w:t>
            </w:r>
            <w:r w:rsidRPr="009050EB">
              <w:rPr>
                <w:sz w:val="26"/>
                <w:szCs w:val="26"/>
              </w:rPr>
              <w:t xml:space="preserve">  </w:t>
            </w:r>
          </w:p>
          <w:p w:rsidR="00371E5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5 540,0 тыс. руб.</w:t>
            </w:r>
            <w:r w:rsidR="00371E5B">
              <w:rPr>
                <w:sz w:val="26"/>
                <w:szCs w:val="26"/>
              </w:rPr>
              <w:t>,</w:t>
            </w:r>
          </w:p>
          <w:p w:rsidR="00B708AA" w:rsidRDefault="00371E5B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6 247,0 тыс. руб.</w:t>
            </w:r>
            <w:r w:rsidR="00B708AA" w:rsidRPr="009050EB">
              <w:rPr>
                <w:sz w:val="26"/>
                <w:szCs w:val="26"/>
              </w:rPr>
              <w:t xml:space="preserve">       </w:t>
            </w:r>
          </w:p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 xml:space="preserve">Подпрограмма </w:t>
            </w:r>
            <w:r>
              <w:rPr>
                <w:b/>
                <w:sz w:val="26"/>
                <w:szCs w:val="26"/>
              </w:rPr>
              <w:t xml:space="preserve">1 </w:t>
            </w:r>
            <w:r w:rsidRPr="009050EB">
              <w:rPr>
                <w:b/>
                <w:sz w:val="26"/>
                <w:szCs w:val="26"/>
              </w:rPr>
              <w:t xml:space="preserve">«Пожарная безопасность на территории  муниципального образования Билибинский муниципальный </w:t>
            </w:r>
            <w:r w:rsidRPr="00A21176">
              <w:rPr>
                <w:b/>
                <w:sz w:val="26"/>
                <w:szCs w:val="26"/>
              </w:rPr>
              <w:t xml:space="preserve">район» - </w:t>
            </w:r>
            <w:r>
              <w:rPr>
                <w:b/>
                <w:sz w:val="26"/>
                <w:szCs w:val="26"/>
              </w:rPr>
              <w:t>0,0</w:t>
            </w:r>
            <w:r w:rsidRPr="00A21176">
              <w:rPr>
                <w:b/>
                <w:sz w:val="26"/>
                <w:szCs w:val="26"/>
              </w:rPr>
              <w:t xml:space="preserve"> тысяч рублей</w:t>
            </w:r>
            <w:r>
              <w:rPr>
                <w:sz w:val="26"/>
                <w:szCs w:val="26"/>
              </w:rPr>
              <w:t xml:space="preserve"> 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(за счет средств районного </w:t>
            </w:r>
            <w:r w:rsidRPr="009050EB">
              <w:rPr>
                <w:sz w:val="26"/>
                <w:szCs w:val="26"/>
              </w:rPr>
              <w:t xml:space="preserve">бюджета):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2017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 0,0</w:t>
            </w:r>
            <w:r w:rsidRPr="009050EB">
              <w:rPr>
                <w:sz w:val="26"/>
                <w:szCs w:val="26"/>
              </w:rPr>
              <w:t xml:space="preserve">  тыс. руб.,   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2018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 </w:t>
            </w:r>
            <w:r>
              <w:rPr>
                <w:sz w:val="26"/>
                <w:szCs w:val="26"/>
              </w:rPr>
              <w:t>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2019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 </w:t>
            </w:r>
            <w:r>
              <w:rPr>
                <w:sz w:val="26"/>
                <w:szCs w:val="26"/>
              </w:rPr>
              <w:t>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2020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 0,0</w:t>
            </w:r>
            <w:r w:rsidRPr="009050EB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тыс. руб.,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 -  0,0  тыс. руб.;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 -  0,0  тыс. руб.</w:t>
            </w:r>
            <w:r w:rsidRPr="009050EB">
              <w:rPr>
                <w:sz w:val="26"/>
                <w:szCs w:val="26"/>
              </w:rPr>
              <w:t xml:space="preserve">         </w:t>
            </w:r>
          </w:p>
          <w:p w:rsidR="00B708AA" w:rsidRPr="00123F24" w:rsidRDefault="00B708AA" w:rsidP="00B708AA">
            <w:pPr>
              <w:pStyle w:val="Default"/>
              <w:ind w:left="113" w:right="125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 xml:space="preserve">Подпрограмма </w:t>
            </w:r>
            <w:r>
              <w:rPr>
                <w:b/>
                <w:sz w:val="26"/>
                <w:szCs w:val="26"/>
              </w:rPr>
              <w:t xml:space="preserve">2 </w:t>
            </w:r>
            <w:r w:rsidRPr="009050EB">
              <w:rPr>
                <w:b/>
                <w:sz w:val="26"/>
                <w:szCs w:val="26"/>
              </w:rPr>
              <w:t>«Защита населения и территории 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  <w:r>
              <w:rPr>
                <w:b/>
                <w:sz w:val="26"/>
                <w:szCs w:val="26"/>
              </w:rPr>
              <w:t xml:space="preserve"> - </w:t>
            </w:r>
            <w:r w:rsidRPr="009050EB">
              <w:rPr>
                <w:b/>
                <w:sz w:val="26"/>
                <w:szCs w:val="26"/>
              </w:rPr>
              <w:t xml:space="preserve">                                                                                             </w:t>
            </w:r>
            <w:r w:rsidR="00371E5B">
              <w:rPr>
                <w:b/>
                <w:sz w:val="26"/>
                <w:szCs w:val="26"/>
              </w:rPr>
              <w:t>36 247</w:t>
            </w:r>
            <w:r>
              <w:rPr>
                <w:b/>
                <w:sz w:val="26"/>
                <w:szCs w:val="26"/>
              </w:rPr>
              <w:t>,0</w:t>
            </w:r>
            <w:r w:rsidRPr="005B2B7E">
              <w:rPr>
                <w:b/>
                <w:sz w:val="26"/>
                <w:szCs w:val="26"/>
              </w:rPr>
              <w:t xml:space="preserve"> тысяч рублей</w:t>
            </w:r>
            <w:r>
              <w:rPr>
                <w:sz w:val="26"/>
                <w:szCs w:val="26"/>
              </w:rPr>
              <w:t xml:space="preserve"> (за счет средств районного бюджета</w:t>
            </w:r>
            <w:r w:rsidRPr="009050EB">
              <w:rPr>
                <w:sz w:val="26"/>
                <w:szCs w:val="26"/>
              </w:rPr>
              <w:t xml:space="preserve">):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2017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- 5 000,0 тыс.</w:t>
            </w:r>
            <w:r w:rsidRPr="009050EB">
              <w:rPr>
                <w:sz w:val="26"/>
                <w:szCs w:val="26"/>
              </w:rPr>
              <w:t xml:space="preserve"> руб.,           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2018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5 000,0 тыс.</w:t>
            </w:r>
            <w:r w:rsidRPr="009050EB">
              <w:rPr>
                <w:sz w:val="26"/>
                <w:szCs w:val="26"/>
              </w:rPr>
              <w:t xml:space="preserve"> руб.,           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2019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5 000,0 тыс.</w:t>
            </w:r>
            <w:r w:rsidRPr="009050EB">
              <w:rPr>
                <w:sz w:val="26"/>
                <w:szCs w:val="26"/>
              </w:rPr>
              <w:t xml:space="preserve"> руб.,                    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2020 </w:t>
            </w:r>
            <w:r>
              <w:rPr>
                <w:sz w:val="26"/>
                <w:szCs w:val="26"/>
              </w:rPr>
              <w:t>год - 5 000,0 тыс. руб.,</w:t>
            </w:r>
            <w:r w:rsidRPr="009050EB">
              <w:rPr>
                <w:sz w:val="26"/>
                <w:szCs w:val="26"/>
              </w:rPr>
              <w:t xml:space="preserve">    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9050EB">
              <w:rPr>
                <w:sz w:val="26"/>
                <w:szCs w:val="26"/>
              </w:rPr>
              <w:t xml:space="preserve"> </w:t>
            </w:r>
            <w:r w:rsidR="00371E5B">
              <w:rPr>
                <w:sz w:val="26"/>
                <w:szCs w:val="26"/>
              </w:rPr>
              <w:t>год - 5 000,0 тыс. руб.,</w:t>
            </w:r>
          </w:p>
          <w:p w:rsidR="00371E5B" w:rsidRDefault="00371E5B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5 000,0 тыс. руб.,</w:t>
            </w:r>
          </w:p>
          <w:p w:rsidR="00371E5B" w:rsidRDefault="00371E5B" w:rsidP="00371E5B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6 247,0 тыс. руб.</w:t>
            </w:r>
            <w:r w:rsidRPr="009050EB">
              <w:rPr>
                <w:sz w:val="26"/>
                <w:szCs w:val="26"/>
              </w:rPr>
              <w:t xml:space="preserve">      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 xml:space="preserve">Подпрограмма </w:t>
            </w:r>
            <w:r>
              <w:rPr>
                <w:b/>
                <w:sz w:val="26"/>
                <w:szCs w:val="26"/>
              </w:rPr>
              <w:t xml:space="preserve">3 </w:t>
            </w:r>
            <w:r w:rsidRPr="009050EB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Обеспече</w:t>
            </w:r>
            <w:r w:rsidRPr="009050EB">
              <w:rPr>
                <w:b/>
                <w:sz w:val="26"/>
                <w:szCs w:val="26"/>
              </w:rPr>
              <w:t xml:space="preserve">ние мероприятий по гражданской </w:t>
            </w:r>
            <w:r w:rsidRPr="00713EBC">
              <w:rPr>
                <w:b/>
                <w:sz w:val="26"/>
                <w:szCs w:val="26"/>
              </w:rPr>
              <w:t>обороне</w:t>
            </w:r>
            <w:r w:rsidRPr="001660FA">
              <w:rPr>
                <w:b/>
                <w:sz w:val="26"/>
                <w:szCs w:val="26"/>
              </w:rPr>
              <w:t xml:space="preserve"> и мобилизационной подготовке</w:t>
            </w:r>
            <w:r w:rsidRPr="00713EBC">
              <w:rPr>
                <w:b/>
                <w:sz w:val="26"/>
                <w:szCs w:val="26"/>
              </w:rPr>
              <w:t xml:space="preserve">» - </w:t>
            </w:r>
            <w:r>
              <w:rPr>
                <w:b/>
                <w:sz w:val="26"/>
                <w:szCs w:val="26"/>
              </w:rPr>
              <w:t>0,0</w:t>
            </w:r>
            <w:r w:rsidRPr="00713EB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тысяч</w:t>
            </w:r>
            <w:r w:rsidRPr="00713EBC">
              <w:rPr>
                <w:b/>
                <w:sz w:val="26"/>
                <w:szCs w:val="26"/>
              </w:rPr>
              <w:t xml:space="preserve"> руб</w:t>
            </w:r>
            <w:r>
              <w:rPr>
                <w:b/>
                <w:sz w:val="26"/>
                <w:szCs w:val="26"/>
              </w:rPr>
              <w:t>лей</w:t>
            </w:r>
            <w:r>
              <w:rPr>
                <w:sz w:val="26"/>
                <w:szCs w:val="26"/>
              </w:rPr>
              <w:t xml:space="preserve"> (за счет средств районного </w:t>
            </w:r>
            <w:r w:rsidRPr="009050EB">
              <w:rPr>
                <w:sz w:val="26"/>
                <w:szCs w:val="26"/>
              </w:rPr>
              <w:t xml:space="preserve">бюджета):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2017 </w:t>
            </w:r>
            <w:r>
              <w:rPr>
                <w:sz w:val="26"/>
                <w:szCs w:val="26"/>
              </w:rPr>
              <w:t>год -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2018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2019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2020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0,0</w:t>
            </w:r>
            <w:r w:rsidRPr="009050EB">
              <w:rPr>
                <w:sz w:val="26"/>
                <w:szCs w:val="26"/>
              </w:rPr>
              <w:t xml:space="preserve">  тыс. руб.</w:t>
            </w:r>
            <w:r>
              <w:rPr>
                <w:sz w:val="26"/>
                <w:szCs w:val="26"/>
              </w:rPr>
              <w:t>,</w:t>
            </w:r>
            <w:r w:rsidRPr="009050EB">
              <w:rPr>
                <w:sz w:val="26"/>
                <w:szCs w:val="26"/>
              </w:rPr>
              <w:t xml:space="preserve"> 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 - 0,0  тыс. руб.;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0,0 тыс. руб.</w:t>
            </w:r>
            <w:r w:rsidRPr="009050EB">
              <w:rPr>
                <w:sz w:val="26"/>
                <w:szCs w:val="26"/>
              </w:rPr>
              <w:t xml:space="preserve">     </w:t>
            </w:r>
          </w:p>
          <w:p w:rsidR="00B708AA" w:rsidRPr="009050EB" w:rsidRDefault="00371E5B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0,0 тыс. руб.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>Подпрограмма</w:t>
            </w:r>
            <w:r>
              <w:rPr>
                <w:b/>
                <w:sz w:val="26"/>
                <w:szCs w:val="26"/>
              </w:rPr>
              <w:t xml:space="preserve"> 4</w:t>
            </w:r>
            <w:r w:rsidRPr="009050EB">
              <w:rPr>
                <w:b/>
                <w:sz w:val="26"/>
                <w:szCs w:val="26"/>
              </w:rPr>
              <w:t xml:space="preserve"> «Повышение антитеррор</w:t>
            </w:r>
            <w:r>
              <w:rPr>
                <w:b/>
                <w:sz w:val="26"/>
                <w:szCs w:val="26"/>
              </w:rPr>
              <w:t>истической   защищенности объекта</w:t>
            </w:r>
            <w:r w:rsidRPr="009050EB">
              <w:rPr>
                <w:b/>
                <w:sz w:val="26"/>
                <w:szCs w:val="26"/>
              </w:rPr>
              <w:t xml:space="preserve"> вероятных террористических устремлений» </w:t>
            </w:r>
            <w:r>
              <w:rPr>
                <w:b/>
                <w:sz w:val="26"/>
                <w:szCs w:val="26"/>
              </w:rPr>
              <w:t xml:space="preserve">- </w:t>
            </w:r>
            <w:r w:rsidR="00371E5B">
              <w:rPr>
                <w:b/>
                <w:sz w:val="26"/>
                <w:szCs w:val="26"/>
              </w:rPr>
              <w:t>3 240</w:t>
            </w:r>
            <w:r>
              <w:rPr>
                <w:b/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 xml:space="preserve"> </w:t>
            </w:r>
            <w:r w:rsidRPr="00713EBC">
              <w:rPr>
                <w:b/>
                <w:sz w:val="26"/>
                <w:szCs w:val="26"/>
              </w:rPr>
              <w:t xml:space="preserve">тысяч рублей </w:t>
            </w:r>
            <w:r>
              <w:rPr>
                <w:sz w:val="26"/>
                <w:szCs w:val="26"/>
              </w:rPr>
              <w:t>(за счет средств районного бюджета</w:t>
            </w:r>
            <w:r w:rsidRPr="009050EB">
              <w:rPr>
                <w:sz w:val="26"/>
                <w:szCs w:val="26"/>
              </w:rPr>
              <w:t xml:space="preserve">):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2017 </w:t>
            </w:r>
            <w:r>
              <w:rPr>
                <w:sz w:val="26"/>
                <w:szCs w:val="26"/>
              </w:rPr>
              <w:t>год -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540,0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2018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540,0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2019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540,0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lastRenderedPageBreak/>
              <w:t xml:space="preserve">2020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540,0</w:t>
            </w:r>
            <w:r w:rsidRPr="009050EB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тыс. руб.,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9050EB">
              <w:rPr>
                <w:sz w:val="26"/>
                <w:szCs w:val="26"/>
              </w:rPr>
              <w:t xml:space="preserve"> </w:t>
            </w:r>
            <w:r w:rsidR="00371E5B">
              <w:rPr>
                <w:sz w:val="26"/>
                <w:szCs w:val="26"/>
              </w:rPr>
              <w:t>год - 540,0 тыс. руб.,</w:t>
            </w:r>
          </w:p>
          <w:p w:rsidR="00371E5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540,0 тыс. руб.</w:t>
            </w:r>
            <w:r w:rsidR="00371E5B">
              <w:rPr>
                <w:sz w:val="26"/>
                <w:szCs w:val="26"/>
              </w:rPr>
              <w:t>,</w:t>
            </w:r>
          </w:p>
          <w:p w:rsidR="00B708AA" w:rsidRPr="009050EB" w:rsidRDefault="00371E5B" w:rsidP="00371E5B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0,0 тыс. руб.</w:t>
            </w:r>
            <w:r w:rsidR="00B708AA" w:rsidRPr="009050EB">
              <w:rPr>
                <w:sz w:val="26"/>
                <w:szCs w:val="26"/>
              </w:rPr>
              <w:t xml:space="preserve">        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lastRenderedPageBreak/>
              <w:t xml:space="preserve">Ожидаемые результаты реализации </w:t>
            </w:r>
            <w:r>
              <w:rPr>
                <w:b/>
                <w:sz w:val="26"/>
                <w:szCs w:val="26"/>
              </w:rPr>
              <w:t>П</w:t>
            </w:r>
            <w:r w:rsidRPr="009050EB">
              <w:rPr>
                <w:b/>
                <w:sz w:val="26"/>
                <w:szCs w:val="26"/>
              </w:rPr>
              <w:t xml:space="preserve">рограммы 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 w:firstLine="187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Достижение социального  и экономически приемлемого уровня пожарной  безопасности;  создание эффективной скоординированной системы противодействия угрозам пожарной опасности;  укрепление материально-технической базы и обеспечение благоприятных условий для функционирования  пожарных команд</w:t>
            </w:r>
            <w:r w:rsidRPr="00676563">
              <w:rPr>
                <w:sz w:val="26"/>
                <w:szCs w:val="26"/>
              </w:rPr>
              <w:t>. Снижение основных показателей обстановки, касающейся пожаров</w:t>
            </w:r>
            <w:r>
              <w:rPr>
                <w:sz w:val="26"/>
                <w:szCs w:val="26"/>
              </w:rPr>
              <w:t xml:space="preserve">: количества </w:t>
            </w:r>
            <w:r w:rsidRPr="00676563">
              <w:rPr>
                <w:sz w:val="26"/>
                <w:szCs w:val="26"/>
              </w:rPr>
              <w:t>пожаров; количества погибших</w:t>
            </w:r>
            <w:r w:rsidRPr="009050EB">
              <w:rPr>
                <w:sz w:val="26"/>
                <w:szCs w:val="26"/>
              </w:rPr>
              <w:t xml:space="preserve"> при пожарах людей; количества населения, получившего травмы; экономического ущерба; количества населенных пунктов, в которых не обеспечивается требуемый уровень пожарной безопасности (на 100 процентов).</w:t>
            </w:r>
          </w:p>
          <w:p w:rsidR="00B708AA" w:rsidRPr="009050EB" w:rsidRDefault="00B708AA" w:rsidP="00B708AA">
            <w:pPr>
              <w:pStyle w:val="a4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  Повышение уровня предупреждения и уровня безопасности населения района от чрезвычайных ситуаций природного и техногенного характера, а также в особый  </w:t>
            </w:r>
            <w:proofErr w:type="spellStart"/>
            <w:r w:rsidRPr="009050EB">
              <w:rPr>
                <w:sz w:val="26"/>
                <w:szCs w:val="26"/>
              </w:rPr>
              <w:t>противопаводковый</w:t>
            </w:r>
            <w:proofErr w:type="spellEnd"/>
            <w:r w:rsidRPr="009050EB">
              <w:rPr>
                <w:sz w:val="26"/>
                <w:szCs w:val="26"/>
              </w:rPr>
              <w:t>, противопожарный период. Снижение затрат на ликвидацию последствий чрезвычайных ситуаций природного и техногенного характера. Реализация комплекса мероприятий по предупреждению чрезвычайных ситуаций позволит сократить затраты на ликвидацию чрезвычайных ситуаций, уменьшить потери населения от чрезвычайных ситуаций, а в некоторых случаях избежать их.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  Запланированные мероприятия позволят продолжить подготовку населения в области гражданской обороны; поддерживать в состоянии постоянной готовности к использованию системы оповещения населения об опасностях, возникающих при ведении военных действий, возникновении чрезвычайных ситуаций природного и техногенного характера; обеспечить готовность к эвакуации населения, материальных и культурных ценностей в безопасные районы; продолжить создание и содержание в целях гражданской обороны запасов продовольствия, медицинских и иных средств и</w:t>
            </w:r>
            <w:r>
              <w:rPr>
                <w:sz w:val="26"/>
                <w:szCs w:val="26"/>
              </w:rPr>
              <w:t>ндивидуальной защиты</w:t>
            </w:r>
            <w:r w:rsidRPr="009050EB">
              <w:rPr>
                <w:sz w:val="26"/>
                <w:szCs w:val="26"/>
              </w:rPr>
              <w:t>.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Достижение необходимого уровня антитеррористической защищенности объекта вероятных террористических устремлений - Администрации </w:t>
            </w:r>
            <w:r>
              <w:rPr>
                <w:sz w:val="26"/>
                <w:szCs w:val="26"/>
              </w:rPr>
              <w:t>муниципального образования</w:t>
            </w:r>
            <w:r w:rsidRPr="009050EB">
              <w:rPr>
                <w:sz w:val="26"/>
                <w:szCs w:val="26"/>
              </w:rPr>
              <w:t xml:space="preserve"> Билибинский муниципальный район; повышение эффективности работы и взаимодействия служб экстренного реагирования при получении своевременной информации о возможных угрозах террористического характера</w:t>
            </w:r>
          </w:p>
        </w:tc>
      </w:tr>
    </w:tbl>
    <w:p w:rsidR="00B708AA" w:rsidRDefault="00B708AA" w:rsidP="00B708AA">
      <w:pPr>
        <w:overflowPunct w:val="0"/>
        <w:ind w:left="360"/>
        <w:jc w:val="center"/>
        <w:rPr>
          <w:b/>
          <w:bCs/>
          <w:sz w:val="26"/>
          <w:szCs w:val="26"/>
        </w:rPr>
      </w:pPr>
    </w:p>
    <w:p w:rsidR="00B708AA" w:rsidRDefault="00B708AA" w:rsidP="00B708AA">
      <w:pPr>
        <w:overflowPunct w:val="0"/>
        <w:ind w:left="360"/>
        <w:jc w:val="center"/>
        <w:rPr>
          <w:b/>
          <w:bCs/>
          <w:sz w:val="26"/>
          <w:szCs w:val="26"/>
        </w:rPr>
      </w:pPr>
    </w:p>
    <w:p w:rsidR="00B708AA" w:rsidRDefault="00B708AA" w:rsidP="00B708AA">
      <w:pPr>
        <w:overflowPunct w:val="0"/>
        <w:ind w:left="360"/>
        <w:jc w:val="center"/>
        <w:rPr>
          <w:b/>
          <w:bCs/>
          <w:sz w:val="26"/>
          <w:szCs w:val="26"/>
        </w:rPr>
      </w:pPr>
    </w:p>
    <w:p w:rsidR="00B708AA" w:rsidRPr="00CB3BE7" w:rsidRDefault="00B708AA" w:rsidP="00B708AA">
      <w:pPr>
        <w:overflowPunct w:val="0"/>
        <w:ind w:left="360"/>
        <w:jc w:val="center"/>
        <w:rPr>
          <w:b/>
          <w:bCs/>
          <w:sz w:val="26"/>
          <w:szCs w:val="26"/>
        </w:rPr>
      </w:pPr>
      <w:r w:rsidRPr="00CB3BE7">
        <w:rPr>
          <w:b/>
          <w:bCs/>
          <w:sz w:val="26"/>
          <w:szCs w:val="26"/>
        </w:rPr>
        <w:t xml:space="preserve">ПАСПОРТ </w:t>
      </w:r>
    </w:p>
    <w:p w:rsidR="00B708AA" w:rsidRDefault="00B708AA" w:rsidP="00B708AA">
      <w:pPr>
        <w:overflowPunct w:val="0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881EA9">
        <w:rPr>
          <w:b/>
          <w:sz w:val="26"/>
          <w:szCs w:val="26"/>
        </w:rPr>
        <w:t xml:space="preserve">одпрограммы </w:t>
      </w:r>
      <w:r>
        <w:rPr>
          <w:b/>
          <w:sz w:val="26"/>
          <w:szCs w:val="26"/>
        </w:rPr>
        <w:t xml:space="preserve">1 </w:t>
      </w:r>
      <w:r w:rsidRPr="00881EA9">
        <w:rPr>
          <w:b/>
          <w:sz w:val="26"/>
          <w:szCs w:val="26"/>
        </w:rPr>
        <w:t xml:space="preserve">«Пожарная безопасность на территории  </w:t>
      </w:r>
    </w:p>
    <w:p w:rsidR="00B708AA" w:rsidRPr="00881EA9" w:rsidRDefault="00B708AA" w:rsidP="00B708AA">
      <w:pPr>
        <w:overflowPunct w:val="0"/>
        <w:ind w:left="360"/>
        <w:jc w:val="center"/>
        <w:rPr>
          <w:b/>
          <w:sz w:val="26"/>
          <w:szCs w:val="26"/>
        </w:rPr>
      </w:pPr>
      <w:r w:rsidRPr="00881EA9">
        <w:rPr>
          <w:b/>
          <w:sz w:val="26"/>
          <w:szCs w:val="26"/>
        </w:rPr>
        <w:t xml:space="preserve">муниципального образования Билибинский муниципальный район» </w:t>
      </w:r>
    </w:p>
    <w:p w:rsidR="00B708AA" w:rsidRDefault="00B708AA" w:rsidP="00B708AA">
      <w:pPr>
        <w:overflowPunct w:val="0"/>
        <w:ind w:left="360"/>
        <w:jc w:val="center"/>
        <w:rPr>
          <w:b/>
          <w:sz w:val="26"/>
          <w:szCs w:val="26"/>
        </w:rPr>
      </w:pPr>
      <w:r w:rsidRPr="00881EA9">
        <w:rPr>
          <w:b/>
          <w:bCs/>
          <w:sz w:val="26"/>
          <w:szCs w:val="26"/>
        </w:rPr>
        <w:lastRenderedPageBreak/>
        <w:t>Муниципальной программы</w:t>
      </w:r>
      <w:r>
        <w:rPr>
          <w:b/>
          <w:bCs/>
          <w:sz w:val="26"/>
          <w:szCs w:val="26"/>
        </w:rPr>
        <w:t xml:space="preserve"> </w:t>
      </w:r>
      <w:r w:rsidRPr="00881EA9">
        <w:rPr>
          <w:b/>
          <w:sz w:val="26"/>
          <w:szCs w:val="26"/>
        </w:rPr>
        <w:t>«Обеспечение безопасности в муниципальном образовании Билибински</w:t>
      </w:r>
      <w:r w:rsidR="00371E5B">
        <w:rPr>
          <w:b/>
          <w:sz w:val="26"/>
          <w:szCs w:val="26"/>
        </w:rPr>
        <w:t>й муниципальный район</w:t>
      </w:r>
      <w:r w:rsidRPr="00881EA9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</w:t>
      </w:r>
    </w:p>
    <w:p w:rsidR="00B708AA" w:rsidRDefault="00B708AA" w:rsidP="00B708AA">
      <w:pPr>
        <w:overflowPunct w:val="0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(далее - Подпрограмма)</w:t>
      </w:r>
    </w:p>
    <w:p w:rsidR="00B708AA" w:rsidRPr="00922CF0" w:rsidRDefault="00B708AA" w:rsidP="00B708AA">
      <w:pPr>
        <w:overflowPunct w:val="0"/>
        <w:ind w:left="360"/>
        <w:jc w:val="center"/>
        <w:rPr>
          <w:b/>
          <w:sz w:val="26"/>
          <w:szCs w:val="26"/>
        </w:rPr>
      </w:pPr>
    </w:p>
    <w:tbl>
      <w:tblPr>
        <w:tblW w:w="98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1"/>
        <w:gridCol w:w="7049"/>
      </w:tblGrid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Ответственный исполнитель</w:t>
            </w:r>
          </w:p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образования</w:t>
            </w:r>
            <w:r w:rsidRPr="009050EB">
              <w:rPr>
                <w:sz w:val="26"/>
                <w:szCs w:val="26"/>
              </w:rPr>
              <w:t xml:space="preserve"> Билибинский муниципальный район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Соисполнители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330F71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Участники 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Отсутствуют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 xml:space="preserve">Цели </w:t>
            </w:r>
            <w:r>
              <w:rPr>
                <w:b/>
                <w:sz w:val="26"/>
                <w:szCs w:val="26"/>
              </w:rPr>
              <w:t>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Default="00B708AA" w:rsidP="00B708AA">
            <w:pPr>
              <w:ind w:left="141" w:right="125" w:hanging="17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- </w:t>
            </w:r>
            <w:r>
              <w:rPr>
                <w:sz w:val="26"/>
                <w:szCs w:val="26"/>
              </w:rPr>
              <w:t>Уменьшение количества пожаров;</w:t>
            </w:r>
          </w:p>
          <w:p w:rsidR="00B708AA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снижение числа травмированных и погибших на пожарах;</w:t>
            </w:r>
          </w:p>
          <w:p w:rsidR="00B708AA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сокращение материальных потерь от пожаров;</w:t>
            </w:r>
          </w:p>
          <w:p w:rsidR="00B708AA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создание необходимых условий для обеспечения пожарной безопасности, защиты жизни и здоровья граждан Билибинского муниципального района;</w:t>
            </w:r>
          </w:p>
          <w:p w:rsidR="00B708AA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сокращение времени реагирования добровольных пожарных команд  на пожары, происшествия и чрезвычайные ситуации;</w:t>
            </w:r>
          </w:p>
          <w:p w:rsidR="00B708AA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оснащение муниципальных зданий и помещений системами автоматической пожарной сигнализации;</w:t>
            </w:r>
          </w:p>
          <w:p w:rsidR="00B708AA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снижение числа пострадавших в результате своевременной помощи пострадавшим, оказанной добровольными пожарными командами;</w:t>
            </w:r>
          </w:p>
          <w:p w:rsidR="00B708AA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реализация мер пожарной безопасности и их совершенствование в населённых пунктах района;</w:t>
            </w:r>
          </w:p>
          <w:p w:rsidR="00B708AA" w:rsidRDefault="00B708AA" w:rsidP="00B708AA">
            <w:pPr>
              <w:ind w:left="113" w:right="125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совершенствование системы подготовки населения к действиям в чрезвычайных ситуациях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Задачи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Снижение количества пожаров на территории поселений муниципального образования Билибинский муниципальный район;</w:t>
            </w:r>
          </w:p>
          <w:p w:rsidR="00B708AA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обеспечение противопожарным оборудованием и совершенствование противопожарной защиты объектов социальной сферы;</w:t>
            </w:r>
          </w:p>
          <w:p w:rsidR="00B708AA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разработка и реализация мероприятий, направленных на соблюдение правил пожарной безопасности населением и работниками предприятий, учреждений;</w:t>
            </w:r>
          </w:p>
          <w:p w:rsidR="00B708AA" w:rsidRDefault="00B708AA" w:rsidP="00B708AA">
            <w:pPr>
              <w:ind w:left="113" w:right="125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организация работы по предупреждению нарушений требований пожарной безопасности;</w:t>
            </w:r>
          </w:p>
          <w:p w:rsidR="00B708AA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продолжение работы по обеспечению  добровольных пожарных команд  района пожарной техникой и оборудованием, противопожарным снаряжением и инвентарём</w:t>
            </w:r>
          </w:p>
          <w:p w:rsidR="00B708AA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Целевые индикаторы (показатели)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tabs>
                <w:tab w:val="left" w:pos="567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В с</w:t>
            </w:r>
            <w:r>
              <w:rPr>
                <w:sz w:val="26"/>
                <w:szCs w:val="26"/>
              </w:rPr>
              <w:t>оответствие с целями настоящей подп</w:t>
            </w:r>
            <w:r w:rsidRPr="009050EB">
              <w:rPr>
                <w:sz w:val="26"/>
                <w:szCs w:val="26"/>
              </w:rPr>
              <w:t xml:space="preserve">рограммы предполагается достичь следующих </w:t>
            </w:r>
            <w:r>
              <w:rPr>
                <w:sz w:val="26"/>
                <w:szCs w:val="26"/>
              </w:rPr>
              <w:t>показателей</w:t>
            </w:r>
            <w:r w:rsidRPr="009050EB">
              <w:rPr>
                <w:sz w:val="26"/>
                <w:szCs w:val="26"/>
              </w:rPr>
              <w:t>:</w:t>
            </w:r>
          </w:p>
          <w:p w:rsidR="00B708AA" w:rsidRPr="009050EB" w:rsidRDefault="00B708AA" w:rsidP="00B708AA">
            <w:pPr>
              <w:tabs>
                <w:tab w:val="left" w:pos="567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9050EB">
              <w:rPr>
                <w:sz w:val="26"/>
                <w:szCs w:val="26"/>
              </w:rPr>
              <w:t>снижение общего количества пожаров, материальных потерь, а также сокращение бюджетных средств, расходуемых на ликвидацию их последствий;</w:t>
            </w:r>
          </w:p>
          <w:p w:rsidR="00B708AA" w:rsidRDefault="00B708AA" w:rsidP="00B708AA">
            <w:pPr>
              <w:tabs>
                <w:tab w:val="left" w:pos="567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- повышение уровня пожарной безопасности и обеспечение </w:t>
            </w:r>
            <w:r w:rsidRPr="009050EB">
              <w:rPr>
                <w:sz w:val="26"/>
                <w:szCs w:val="26"/>
              </w:rPr>
              <w:lastRenderedPageBreak/>
              <w:t>оптимального реагирования на угрозы возникновения пожаров со стороны населения;</w:t>
            </w:r>
            <w:r>
              <w:rPr>
                <w:sz w:val="26"/>
                <w:szCs w:val="26"/>
              </w:rPr>
              <w:t xml:space="preserve"> </w:t>
            </w:r>
          </w:p>
          <w:p w:rsidR="00B708AA" w:rsidRPr="009050EB" w:rsidRDefault="00B708AA" w:rsidP="00B708AA">
            <w:pPr>
              <w:tabs>
                <w:tab w:val="left" w:pos="567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участие общественности в профилактических мероприятиях по предупреждению пожаров;</w:t>
            </w:r>
          </w:p>
          <w:p w:rsidR="00B708AA" w:rsidRPr="00FE28F5" w:rsidRDefault="00B708AA" w:rsidP="00B708AA">
            <w:pPr>
              <w:tabs>
                <w:tab w:val="left" w:pos="567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сокращ</w:t>
            </w:r>
            <w:r w:rsidRPr="009050EB">
              <w:rPr>
                <w:sz w:val="26"/>
                <w:szCs w:val="26"/>
              </w:rPr>
              <w:t xml:space="preserve">ение  </w:t>
            </w:r>
            <w:r>
              <w:rPr>
                <w:sz w:val="26"/>
                <w:szCs w:val="26"/>
              </w:rPr>
              <w:t>количества погибших</w:t>
            </w:r>
            <w:r w:rsidRPr="009050EB">
              <w:rPr>
                <w:sz w:val="26"/>
                <w:szCs w:val="26"/>
              </w:rPr>
              <w:t xml:space="preserve"> людей</w:t>
            </w:r>
            <w:r>
              <w:rPr>
                <w:sz w:val="26"/>
                <w:szCs w:val="26"/>
              </w:rPr>
              <w:t xml:space="preserve"> на пожарах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Сроки и этапы реализации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371E5B">
            <w:pPr>
              <w:ind w:left="113" w:right="125" w:firstLine="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  <w:r w:rsidRPr="009050EB">
              <w:rPr>
                <w:sz w:val="26"/>
                <w:szCs w:val="26"/>
              </w:rPr>
              <w:t>-202</w:t>
            </w:r>
            <w:r w:rsidR="00371E5B">
              <w:rPr>
                <w:sz w:val="26"/>
                <w:szCs w:val="26"/>
              </w:rPr>
              <w:t>3</w:t>
            </w:r>
            <w:r w:rsidRPr="009050EB">
              <w:rPr>
                <w:sz w:val="26"/>
                <w:szCs w:val="26"/>
              </w:rPr>
              <w:t xml:space="preserve"> годы </w:t>
            </w:r>
            <w:r>
              <w:rPr>
                <w:sz w:val="26"/>
                <w:szCs w:val="26"/>
              </w:rPr>
              <w:t>(без разделения на этапы)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 xml:space="preserve">Объемы </w:t>
            </w:r>
            <w:r>
              <w:rPr>
                <w:b/>
                <w:sz w:val="26"/>
                <w:szCs w:val="26"/>
              </w:rPr>
              <w:t>финансовых ресурсов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Общий объем </w:t>
            </w:r>
            <w:r w:rsidRPr="00093362">
              <w:rPr>
                <w:sz w:val="26"/>
                <w:szCs w:val="26"/>
              </w:rPr>
              <w:t xml:space="preserve">финансовых ресурсов </w:t>
            </w:r>
            <w:r>
              <w:rPr>
                <w:sz w:val="26"/>
                <w:szCs w:val="26"/>
              </w:rPr>
              <w:t>под</w:t>
            </w:r>
            <w:r w:rsidRPr="00093362">
              <w:rPr>
                <w:sz w:val="26"/>
                <w:szCs w:val="26"/>
              </w:rPr>
              <w:t xml:space="preserve">программы </w:t>
            </w:r>
            <w:r w:rsidRPr="009050EB">
              <w:rPr>
                <w:sz w:val="26"/>
                <w:szCs w:val="26"/>
              </w:rPr>
              <w:t xml:space="preserve">составляет  </w:t>
            </w:r>
            <w:r w:rsidRPr="00A2117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0,0</w:t>
            </w:r>
            <w:r w:rsidRPr="00A21176">
              <w:rPr>
                <w:b/>
                <w:sz w:val="26"/>
                <w:szCs w:val="26"/>
              </w:rPr>
              <w:t xml:space="preserve"> тысяч рублей</w:t>
            </w:r>
            <w:r>
              <w:rPr>
                <w:sz w:val="26"/>
                <w:szCs w:val="26"/>
              </w:rPr>
              <w:t xml:space="preserve"> 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(за счет средств районного </w:t>
            </w:r>
            <w:r w:rsidRPr="009050EB">
              <w:rPr>
                <w:sz w:val="26"/>
                <w:szCs w:val="26"/>
              </w:rPr>
              <w:t>бюджета)</w:t>
            </w:r>
            <w:r>
              <w:rPr>
                <w:sz w:val="26"/>
                <w:szCs w:val="26"/>
              </w:rPr>
              <w:t>, в том числе по годам</w:t>
            </w:r>
            <w:r w:rsidRPr="009050EB">
              <w:rPr>
                <w:sz w:val="26"/>
                <w:szCs w:val="26"/>
              </w:rPr>
              <w:t xml:space="preserve">: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2017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 0,0</w:t>
            </w:r>
            <w:r w:rsidRPr="009050EB">
              <w:rPr>
                <w:sz w:val="26"/>
                <w:szCs w:val="26"/>
              </w:rPr>
              <w:t xml:space="preserve">  тыс. руб.,   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2018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 </w:t>
            </w:r>
            <w:r>
              <w:rPr>
                <w:sz w:val="26"/>
                <w:szCs w:val="26"/>
              </w:rPr>
              <w:t>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2019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 </w:t>
            </w:r>
            <w:r>
              <w:rPr>
                <w:sz w:val="26"/>
                <w:szCs w:val="26"/>
              </w:rPr>
              <w:t>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2020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 0,0</w:t>
            </w:r>
            <w:r w:rsidRPr="009050EB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тыс. руб.,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 -  0,0  тыс. руб.</w:t>
            </w:r>
            <w:r w:rsidR="00371E5B">
              <w:rPr>
                <w:sz w:val="26"/>
                <w:szCs w:val="26"/>
              </w:rPr>
              <w:t>,</w:t>
            </w:r>
          </w:p>
          <w:p w:rsidR="00371E5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0,0 тыс. руб.</w:t>
            </w:r>
            <w:r w:rsidR="00371E5B">
              <w:rPr>
                <w:sz w:val="26"/>
                <w:szCs w:val="26"/>
              </w:rPr>
              <w:t>,</w:t>
            </w:r>
          </w:p>
          <w:p w:rsidR="00B708AA" w:rsidRPr="009050EB" w:rsidRDefault="00371E5B" w:rsidP="00371E5B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0,0 тыс. руб.</w:t>
            </w:r>
            <w:r w:rsidR="00B708AA" w:rsidRPr="009050EB">
              <w:rPr>
                <w:sz w:val="26"/>
                <w:szCs w:val="26"/>
              </w:rPr>
              <w:t xml:space="preserve">        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 xml:space="preserve">Ожидаемые результаты реализации </w:t>
            </w:r>
            <w:r>
              <w:rPr>
                <w:b/>
                <w:sz w:val="26"/>
                <w:szCs w:val="26"/>
              </w:rPr>
              <w:t>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 w:firstLine="187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Достижение социального  и экономически приемлемого уровня пожарной  безопасности;  создание эффективной скоординированной системы противодействия угрозам пожарной опасности;  укрепление материально-технической базы и обеспечение благоприятных условий для функционирования  пожарных </w:t>
            </w:r>
            <w:r w:rsidRPr="00650804">
              <w:rPr>
                <w:sz w:val="26"/>
                <w:szCs w:val="26"/>
              </w:rPr>
              <w:t>команд. Снижение основных показателей обстановки, касающейся пожаров: количества зарегистрированных пожаров; количества</w:t>
            </w:r>
            <w:r w:rsidRPr="009050EB">
              <w:rPr>
                <w:sz w:val="26"/>
                <w:szCs w:val="26"/>
              </w:rPr>
              <w:t xml:space="preserve"> погибших при пожарах людей; количества населения, получившего травмы; экономического ущерба; количества населенных пунктов, в которых не обеспечивается требуемый уровень пожарной безопасности (на 100</w:t>
            </w:r>
            <w:r>
              <w:rPr>
                <w:sz w:val="26"/>
                <w:szCs w:val="26"/>
              </w:rPr>
              <w:t>%)</w:t>
            </w:r>
          </w:p>
        </w:tc>
      </w:tr>
    </w:tbl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Pr="000A7D66" w:rsidRDefault="00B708AA" w:rsidP="00B708AA">
      <w:pPr>
        <w:overflowPunct w:val="0"/>
        <w:ind w:left="360"/>
        <w:jc w:val="center"/>
        <w:rPr>
          <w:b/>
          <w:bCs/>
          <w:sz w:val="26"/>
          <w:szCs w:val="26"/>
        </w:rPr>
      </w:pPr>
      <w:r w:rsidRPr="000A7D66">
        <w:rPr>
          <w:b/>
          <w:bCs/>
          <w:sz w:val="26"/>
          <w:szCs w:val="26"/>
        </w:rPr>
        <w:t xml:space="preserve">ПАСПОРТ </w:t>
      </w:r>
    </w:p>
    <w:p w:rsidR="00B708AA" w:rsidRDefault="00B708AA" w:rsidP="00B708AA">
      <w:pPr>
        <w:snapToGrid w:val="0"/>
        <w:ind w:left="113" w:right="1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043123">
        <w:rPr>
          <w:b/>
          <w:sz w:val="26"/>
          <w:szCs w:val="26"/>
        </w:rPr>
        <w:t xml:space="preserve">одпрограммы </w:t>
      </w:r>
      <w:r>
        <w:rPr>
          <w:b/>
          <w:sz w:val="26"/>
          <w:szCs w:val="26"/>
        </w:rPr>
        <w:t>2 «</w:t>
      </w:r>
      <w:r w:rsidRPr="00043123">
        <w:rPr>
          <w:b/>
          <w:sz w:val="26"/>
          <w:szCs w:val="26"/>
        </w:rPr>
        <w:t>Защита населения и территории  муниципального образования Билибинский муниципальный район от чрезвычайных ситуаций природного и техногенного характера и обеспечение безопа</w:t>
      </w:r>
      <w:r>
        <w:rPr>
          <w:b/>
          <w:sz w:val="26"/>
          <w:szCs w:val="26"/>
        </w:rPr>
        <w:t>сности людей</w:t>
      </w:r>
    </w:p>
    <w:p w:rsidR="00B708AA" w:rsidRPr="0003366E" w:rsidRDefault="00B708AA" w:rsidP="00B708AA">
      <w:pPr>
        <w:overflowPunct w:val="0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водных </w:t>
      </w:r>
      <w:r w:rsidRPr="00881EA9">
        <w:rPr>
          <w:b/>
          <w:sz w:val="26"/>
          <w:szCs w:val="26"/>
        </w:rPr>
        <w:t xml:space="preserve">объектах» </w:t>
      </w:r>
      <w:r>
        <w:rPr>
          <w:b/>
          <w:bCs/>
          <w:sz w:val="26"/>
          <w:szCs w:val="26"/>
        </w:rPr>
        <w:t>м</w:t>
      </w:r>
      <w:r w:rsidRPr="00881EA9">
        <w:rPr>
          <w:b/>
          <w:bCs/>
          <w:sz w:val="26"/>
          <w:szCs w:val="26"/>
        </w:rPr>
        <w:t>униципальной программы</w:t>
      </w:r>
      <w:r>
        <w:rPr>
          <w:b/>
          <w:bCs/>
          <w:sz w:val="26"/>
          <w:szCs w:val="26"/>
        </w:rPr>
        <w:t xml:space="preserve"> </w:t>
      </w:r>
      <w:r w:rsidRPr="00881EA9">
        <w:rPr>
          <w:b/>
          <w:sz w:val="26"/>
          <w:szCs w:val="26"/>
        </w:rPr>
        <w:t>«Обеспечение безопасности в муниципальном образовании Билибинский муниципальный район»</w:t>
      </w:r>
      <w:r>
        <w:rPr>
          <w:b/>
          <w:sz w:val="26"/>
          <w:szCs w:val="26"/>
        </w:rPr>
        <w:t xml:space="preserve"> (далее - Подпрограммы)</w:t>
      </w:r>
    </w:p>
    <w:tbl>
      <w:tblPr>
        <w:tblW w:w="98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1"/>
        <w:gridCol w:w="7049"/>
      </w:tblGrid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Ответственный исполнитель</w:t>
            </w:r>
          </w:p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образования</w:t>
            </w:r>
            <w:r w:rsidRPr="009050EB">
              <w:rPr>
                <w:sz w:val="26"/>
                <w:szCs w:val="26"/>
              </w:rPr>
              <w:t xml:space="preserve"> Билибинский муниципальный район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Соисполнители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330F71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Участники 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Отсутствуют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 xml:space="preserve">Цели </w:t>
            </w:r>
            <w:r>
              <w:rPr>
                <w:b/>
                <w:sz w:val="26"/>
                <w:szCs w:val="26"/>
              </w:rPr>
              <w:t>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A24E04" w:rsidRDefault="00B708AA" w:rsidP="00B708AA">
            <w:pPr>
              <w:ind w:left="141" w:right="125" w:hanging="17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- </w:t>
            </w:r>
            <w:r>
              <w:rPr>
                <w:sz w:val="26"/>
                <w:szCs w:val="26"/>
              </w:rPr>
              <w:t>П</w:t>
            </w:r>
            <w:r w:rsidRPr="009050EB">
              <w:rPr>
                <w:sz w:val="26"/>
                <w:szCs w:val="26"/>
              </w:rPr>
              <w:t>редупреждение возникновения чрезвычайных ситуаций природного и техногенного характера;</w:t>
            </w:r>
          </w:p>
          <w:p w:rsidR="00B708AA" w:rsidRPr="009050EB" w:rsidRDefault="00B708AA" w:rsidP="00B708AA">
            <w:pPr>
              <w:ind w:left="113" w:right="125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050EB">
              <w:rPr>
                <w:sz w:val="26"/>
                <w:szCs w:val="26"/>
              </w:rPr>
              <w:t>- снижение рисков возникновения и смягчение последствий чрезвычайных ситуаций;</w:t>
            </w:r>
          </w:p>
          <w:p w:rsidR="00B708AA" w:rsidRPr="009050EB" w:rsidRDefault="00B708AA" w:rsidP="00B708AA">
            <w:pPr>
              <w:ind w:left="113" w:right="125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050EB">
              <w:rPr>
                <w:sz w:val="26"/>
                <w:szCs w:val="26"/>
              </w:rPr>
              <w:t xml:space="preserve">- улучшение работы по предупреждению несчастных </w:t>
            </w:r>
            <w:r w:rsidRPr="009050EB">
              <w:rPr>
                <w:sz w:val="26"/>
                <w:szCs w:val="26"/>
              </w:rPr>
              <w:lastRenderedPageBreak/>
              <w:t>случаев  на водных объектах;</w:t>
            </w:r>
          </w:p>
          <w:p w:rsidR="00B708AA" w:rsidRPr="009050EB" w:rsidRDefault="00B708AA" w:rsidP="00B708AA">
            <w:pPr>
              <w:ind w:left="113" w:right="125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050EB">
              <w:rPr>
                <w:sz w:val="26"/>
                <w:szCs w:val="26"/>
              </w:rPr>
              <w:t>- повышение подготовленности к жизнеобеспечению населения, пострад</w:t>
            </w:r>
            <w:r>
              <w:rPr>
                <w:sz w:val="26"/>
                <w:szCs w:val="26"/>
              </w:rPr>
              <w:t>авшего в чрезвычайных ситуациях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З</w:t>
            </w:r>
            <w:r w:rsidRPr="009050EB">
              <w:rPr>
                <w:b/>
                <w:sz w:val="26"/>
                <w:szCs w:val="26"/>
              </w:rPr>
              <w:t xml:space="preserve">адачи </w:t>
            </w:r>
            <w:r>
              <w:rPr>
                <w:b/>
                <w:sz w:val="26"/>
                <w:szCs w:val="26"/>
              </w:rPr>
              <w:t>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приобретение современных сре</w:t>
            </w:r>
            <w:proofErr w:type="gramStart"/>
            <w:r w:rsidRPr="009050EB">
              <w:rPr>
                <w:sz w:val="26"/>
                <w:szCs w:val="26"/>
              </w:rPr>
              <w:t>дств сп</w:t>
            </w:r>
            <w:proofErr w:type="gramEnd"/>
            <w:r w:rsidRPr="009050EB">
              <w:rPr>
                <w:sz w:val="26"/>
                <w:szCs w:val="26"/>
              </w:rPr>
              <w:t>асения людей при пожарах, наводнениях и других чрезвычайных ситуаций природного и техногенного характера;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повышение квалификации и обучение личного состава нештатных аварийно-спасательных формирований, оснащение их аварийно-спасательным оборудованием и снаряжением;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информирование населения о правилах поведения и действиях в чрезвычайных ситуациях;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создание и пополнение материальных резервов для ликвидации чрезвычайных ситуаций;</w:t>
            </w:r>
          </w:p>
          <w:p w:rsidR="00B708AA" w:rsidRDefault="00B708AA" w:rsidP="00B708AA">
            <w:pPr>
              <w:ind w:left="141" w:right="125" w:hanging="17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</w:t>
            </w:r>
            <w:r w:rsidRPr="009050EB">
              <w:rPr>
                <w:sz w:val="26"/>
                <w:szCs w:val="26"/>
              </w:rPr>
              <w:t>осуществление мероприятий по защите населения, пострад</w:t>
            </w:r>
            <w:r>
              <w:rPr>
                <w:sz w:val="26"/>
                <w:szCs w:val="26"/>
              </w:rPr>
              <w:t>авшего от чрезвычайных ситуаций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Целевые индикаторы (показатели)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tabs>
                <w:tab w:val="left" w:pos="567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В с</w:t>
            </w:r>
            <w:r>
              <w:rPr>
                <w:sz w:val="26"/>
                <w:szCs w:val="26"/>
              </w:rPr>
              <w:t>оответствии с целями настоящей подп</w:t>
            </w:r>
            <w:r w:rsidRPr="009050EB">
              <w:rPr>
                <w:sz w:val="26"/>
                <w:szCs w:val="26"/>
              </w:rPr>
              <w:t xml:space="preserve">рограммы предполагается достичь следующих </w:t>
            </w:r>
            <w:r>
              <w:rPr>
                <w:sz w:val="26"/>
                <w:szCs w:val="26"/>
              </w:rPr>
              <w:t>показателей</w:t>
            </w:r>
            <w:r w:rsidRPr="009050EB">
              <w:rPr>
                <w:sz w:val="26"/>
                <w:szCs w:val="26"/>
              </w:rPr>
              <w:t>:</w:t>
            </w:r>
          </w:p>
          <w:p w:rsidR="00B708AA" w:rsidRPr="009050EB" w:rsidRDefault="00B708AA" w:rsidP="00B708AA">
            <w:pPr>
              <w:pStyle w:val="a4"/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- повышение уровня предупреждения и уровня безопасности населения района от чрезвычайных ситуаций природного и техногенного характера, а также в особый  </w:t>
            </w:r>
            <w:proofErr w:type="spellStart"/>
            <w:r w:rsidRPr="009050EB">
              <w:rPr>
                <w:sz w:val="26"/>
                <w:szCs w:val="26"/>
              </w:rPr>
              <w:t>противопаводковый</w:t>
            </w:r>
            <w:proofErr w:type="spellEnd"/>
            <w:r w:rsidRPr="009050EB">
              <w:rPr>
                <w:sz w:val="26"/>
                <w:szCs w:val="26"/>
              </w:rPr>
              <w:t>, противопожарный период;</w:t>
            </w:r>
          </w:p>
          <w:p w:rsidR="00B708AA" w:rsidRPr="009050EB" w:rsidRDefault="00B708AA" w:rsidP="00B708AA">
            <w:pPr>
              <w:pStyle w:val="a4"/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снижение затрат на ликвидацию последствий чрезвычайных ситуаций природного и техногенного характера;</w:t>
            </w:r>
          </w:p>
          <w:p w:rsidR="00B708AA" w:rsidRPr="009050EB" w:rsidRDefault="00B708AA" w:rsidP="00B708AA">
            <w:pPr>
              <w:pStyle w:val="Default"/>
              <w:tabs>
                <w:tab w:val="left" w:pos="142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- создание </w:t>
            </w:r>
            <w:r>
              <w:rPr>
                <w:sz w:val="26"/>
                <w:szCs w:val="26"/>
              </w:rPr>
              <w:t xml:space="preserve">и восполнение резерва материальных ресурсов муниципального образования Билибинский муниципальный район для предупреждения и ликвидации чрезвычайных ситуаций; </w:t>
            </w:r>
          </w:p>
          <w:p w:rsidR="00B708AA" w:rsidRPr="00FE28F5" w:rsidRDefault="00B708AA" w:rsidP="00B708AA">
            <w:pPr>
              <w:tabs>
                <w:tab w:val="left" w:pos="0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повышение подготовленности к жизнеобеспечению населения, пострад</w:t>
            </w:r>
            <w:r>
              <w:rPr>
                <w:sz w:val="26"/>
                <w:szCs w:val="26"/>
              </w:rPr>
              <w:t>авшего в чрезвычайных ситуациях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Сроки и этапы реализации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371E5B">
            <w:pPr>
              <w:ind w:left="113" w:right="125" w:firstLine="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2017-202</w:t>
            </w:r>
            <w:r w:rsidR="00371E5B">
              <w:rPr>
                <w:sz w:val="26"/>
                <w:szCs w:val="26"/>
              </w:rPr>
              <w:t>3</w:t>
            </w:r>
            <w:r w:rsidRPr="009050EB">
              <w:rPr>
                <w:sz w:val="26"/>
                <w:szCs w:val="26"/>
              </w:rPr>
              <w:t xml:space="preserve"> годы </w:t>
            </w:r>
            <w:r>
              <w:rPr>
                <w:sz w:val="26"/>
                <w:szCs w:val="26"/>
              </w:rPr>
              <w:t>(без разделения на этапы)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 xml:space="preserve">Объемы </w:t>
            </w:r>
            <w:r>
              <w:rPr>
                <w:b/>
                <w:sz w:val="26"/>
                <w:szCs w:val="26"/>
              </w:rPr>
              <w:t>финансовых ресурсов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Общий объем </w:t>
            </w:r>
            <w:r w:rsidRPr="00093362">
              <w:rPr>
                <w:sz w:val="26"/>
                <w:szCs w:val="26"/>
              </w:rPr>
              <w:t xml:space="preserve">финансовых ресурсов </w:t>
            </w:r>
            <w:r>
              <w:rPr>
                <w:sz w:val="26"/>
                <w:szCs w:val="26"/>
              </w:rPr>
              <w:t>под</w:t>
            </w:r>
            <w:r w:rsidRPr="00093362">
              <w:rPr>
                <w:sz w:val="26"/>
                <w:szCs w:val="26"/>
              </w:rPr>
              <w:t xml:space="preserve">программы </w:t>
            </w:r>
            <w:r w:rsidRPr="009050EB">
              <w:rPr>
                <w:sz w:val="26"/>
                <w:szCs w:val="26"/>
              </w:rPr>
              <w:t xml:space="preserve">составляет  </w:t>
            </w:r>
            <w:r w:rsidR="00371E5B">
              <w:rPr>
                <w:b/>
                <w:sz w:val="26"/>
                <w:szCs w:val="26"/>
              </w:rPr>
              <w:t>36 247</w:t>
            </w:r>
            <w:r w:rsidRPr="005B2B7E">
              <w:rPr>
                <w:b/>
                <w:sz w:val="26"/>
                <w:szCs w:val="26"/>
              </w:rPr>
              <w:t>,00 тысяч рублей</w:t>
            </w:r>
            <w:r>
              <w:rPr>
                <w:sz w:val="26"/>
                <w:szCs w:val="26"/>
              </w:rPr>
              <w:t xml:space="preserve"> (за счет средств районного бюджета</w:t>
            </w:r>
            <w:r w:rsidRPr="009050EB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 в том числе по годам</w:t>
            </w:r>
            <w:r w:rsidRPr="009050EB">
              <w:rPr>
                <w:sz w:val="26"/>
                <w:szCs w:val="26"/>
              </w:rPr>
              <w:t xml:space="preserve">: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2017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- 5 000,0 тыс.</w:t>
            </w:r>
            <w:r w:rsidRPr="009050EB">
              <w:rPr>
                <w:sz w:val="26"/>
                <w:szCs w:val="26"/>
              </w:rPr>
              <w:t xml:space="preserve"> руб.,           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2018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5 000,0 тыс.</w:t>
            </w:r>
            <w:r w:rsidRPr="009050EB">
              <w:rPr>
                <w:sz w:val="26"/>
                <w:szCs w:val="26"/>
              </w:rPr>
              <w:t xml:space="preserve"> руб.,           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2019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5 000,0 тыс.</w:t>
            </w:r>
            <w:r w:rsidRPr="009050EB">
              <w:rPr>
                <w:sz w:val="26"/>
                <w:szCs w:val="26"/>
              </w:rPr>
              <w:t xml:space="preserve"> руб.,                    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2020 </w:t>
            </w:r>
            <w:r>
              <w:rPr>
                <w:sz w:val="26"/>
                <w:szCs w:val="26"/>
              </w:rPr>
              <w:t>год - 5 000,0 тыс. руб.,</w:t>
            </w:r>
            <w:r w:rsidRPr="009050EB">
              <w:rPr>
                <w:sz w:val="26"/>
                <w:szCs w:val="26"/>
              </w:rPr>
              <w:t xml:space="preserve">    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 - 5 000,0 тыс. руб.;</w:t>
            </w:r>
          </w:p>
          <w:p w:rsidR="00371E5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5 000,0 тыс. руб.</w:t>
            </w:r>
            <w:r w:rsidR="00371E5B">
              <w:rPr>
                <w:sz w:val="26"/>
                <w:szCs w:val="26"/>
              </w:rPr>
              <w:t>,</w:t>
            </w:r>
          </w:p>
          <w:p w:rsidR="00B708AA" w:rsidRPr="009050EB" w:rsidRDefault="00371E5B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– 6 247,0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 w:rsidR="00B708AA" w:rsidRPr="009050EB">
              <w:rPr>
                <w:sz w:val="26"/>
                <w:szCs w:val="26"/>
              </w:rPr>
              <w:t xml:space="preserve">                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 xml:space="preserve">Ожидаемые результаты реализации </w:t>
            </w:r>
            <w:r>
              <w:rPr>
                <w:b/>
                <w:sz w:val="26"/>
                <w:szCs w:val="26"/>
              </w:rPr>
              <w:t>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pStyle w:val="a4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  Повышение уровня предупреждения и уровня безопасности населения района от чрезвычайных ситуаций природного и техногенного характера, а также в особый  </w:t>
            </w:r>
            <w:proofErr w:type="spellStart"/>
            <w:r w:rsidRPr="009050EB">
              <w:rPr>
                <w:sz w:val="26"/>
                <w:szCs w:val="26"/>
              </w:rPr>
              <w:t>противопаводковый</w:t>
            </w:r>
            <w:proofErr w:type="spellEnd"/>
            <w:r w:rsidRPr="009050EB">
              <w:rPr>
                <w:sz w:val="26"/>
                <w:szCs w:val="26"/>
              </w:rPr>
              <w:t xml:space="preserve">, противопожарный период. Снижение затрат на ликвидацию последствий чрезвычайных ситуаций природного и техногенного характера. Реализация комплекса мероприятий по предупреждению чрезвычайных </w:t>
            </w:r>
            <w:r w:rsidRPr="009050EB">
              <w:rPr>
                <w:sz w:val="26"/>
                <w:szCs w:val="26"/>
              </w:rPr>
              <w:lastRenderedPageBreak/>
              <w:t>ситуаций позволит сократить затраты на ликвидацию чрезвычайных ситуаций, уменьшить потери населения от чрезвычайных ситуаций, а в некоторых случаях избежать их</w:t>
            </w:r>
          </w:p>
        </w:tc>
      </w:tr>
    </w:tbl>
    <w:p w:rsidR="00B708AA" w:rsidRDefault="00B708AA" w:rsidP="00B708AA">
      <w:pPr>
        <w:overflowPunct w:val="0"/>
        <w:ind w:left="360"/>
        <w:jc w:val="center"/>
        <w:rPr>
          <w:b/>
          <w:bCs/>
          <w:sz w:val="26"/>
          <w:szCs w:val="26"/>
        </w:rPr>
      </w:pPr>
    </w:p>
    <w:p w:rsidR="00B708AA" w:rsidRDefault="00B708AA" w:rsidP="00B708AA">
      <w:pPr>
        <w:overflowPunct w:val="0"/>
        <w:ind w:left="360"/>
        <w:jc w:val="center"/>
        <w:rPr>
          <w:b/>
          <w:bCs/>
          <w:sz w:val="26"/>
          <w:szCs w:val="26"/>
        </w:rPr>
      </w:pPr>
    </w:p>
    <w:p w:rsidR="00B708AA" w:rsidRPr="000A7D66" w:rsidRDefault="00B708AA" w:rsidP="00B708AA">
      <w:pPr>
        <w:overflowPunct w:val="0"/>
        <w:ind w:left="360"/>
        <w:jc w:val="center"/>
        <w:rPr>
          <w:b/>
          <w:bCs/>
          <w:sz w:val="26"/>
          <w:szCs w:val="26"/>
        </w:rPr>
      </w:pPr>
      <w:r w:rsidRPr="000A7D66">
        <w:rPr>
          <w:b/>
          <w:bCs/>
          <w:sz w:val="26"/>
          <w:szCs w:val="26"/>
        </w:rPr>
        <w:t>ПАСПОРТ</w:t>
      </w:r>
    </w:p>
    <w:p w:rsidR="00B708AA" w:rsidRPr="00881EA9" w:rsidRDefault="00B708AA" w:rsidP="00B708AA">
      <w:pPr>
        <w:ind w:firstLine="567"/>
        <w:jc w:val="center"/>
        <w:rPr>
          <w:b/>
          <w:sz w:val="26"/>
          <w:szCs w:val="26"/>
        </w:rPr>
      </w:pPr>
      <w:r w:rsidRPr="00043123">
        <w:rPr>
          <w:b/>
          <w:sz w:val="26"/>
          <w:szCs w:val="26"/>
        </w:rPr>
        <w:t>Подпрограммы</w:t>
      </w:r>
      <w:r>
        <w:rPr>
          <w:b/>
          <w:sz w:val="26"/>
          <w:szCs w:val="26"/>
        </w:rPr>
        <w:t xml:space="preserve"> 3 «</w:t>
      </w:r>
      <w:r w:rsidRPr="009050EB">
        <w:rPr>
          <w:b/>
          <w:sz w:val="26"/>
          <w:szCs w:val="26"/>
        </w:rPr>
        <w:t>Совершенствование мероприятий по гражданской обороне</w:t>
      </w:r>
      <w:r w:rsidRPr="00FF38D9">
        <w:rPr>
          <w:b/>
          <w:sz w:val="26"/>
          <w:szCs w:val="26"/>
        </w:rPr>
        <w:t xml:space="preserve"> </w:t>
      </w:r>
      <w:r w:rsidRPr="001660FA">
        <w:rPr>
          <w:b/>
          <w:sz w:val="26"/>
          <w:szCs w:val="26"/>
        </w:rPr>
        <w:t>и мобилизационной подготовке</w:t>
      </w:r>
      <w:r>
        <w:rPr>
          <w:b/>
          <w:sz w:val="26"/>
          <w:szCs w:val="26"/>
        </w:rPr>
        <w:t xml:space="preserve">» </w:t>
      </w:r>
      <w:r>
        <w:rPr>
          <w:b/>
          <w:bCs/>
          <w:sz w:val="26"/>
          <w:szCs w:val="26"/>
        </w:rPr>
        <w:t>м</w:t>
      </w:r>
      <w:r w:rsidRPr="00881EA9">
        <w:rPr>
          <w:b/>
          <w:bCs/>
          <w:sz w:val="26"/>
          <w:szCs w:val="26"/>
        </w:rPr>
        <w:t>униципальной программы</w:t>
      </w:r>
      <w:r>
        <w:rPr>
          <w:b/>
          <w:bCs/>
          <w:sz w:val="26"/>
          <w:szCs w:val="26"/>
        </w:rPr>
        <w:t xml:space="preserve"> </w:t>
      </w:r>
      <w:r w:rsidRPr="00881EA9">
        <w:rPr>
          <w:b/>
          <w:sz w:val="26"/>
          <w:szCs w:val="26"/>
        </w:rPr>
        <w:t>«Обеспечение безопасн</w:t>
      </w:r>
      <w:r>
        <w:rPr>
          <w:b/>
          <w:sz w:val="26"/>
          <w:szCs w:val="26"/>
        </w:rPr>
        <w:t xml:space="preserve">ости в </w:t>
      </w:r>
      <w:r w:rsidRPr="00881EA9">
        <w:rPr>
          <w:b/>
          <w:sz w:val="26"/>
          <w:szCs w:val="26"/>
        </w:rPr>
        <w:t>муниципальном образовании Б</w:t>
      </w:r>
      <w:r w:rsidR="00371E5B">
        <w:rPr>
          <w:b/>
          <w:sz w:val="26"/>
          <w:szCs w:val="26"/>
        </w:rPr>
        <w:t>илибинский муниципальный район</w:t>
      </w:r>
      <w:r w:rsidRPr="00881EA9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(далее - Подпрограммы)</w:t>
      </w:r>
    </w:p>
    <w:p w:rsidR="00B708AA" w:rsidRDefault="00B708AA" w:rsidP="00B708AA">
      <w:pPr>
        <w:ind w:firstLine="567"/>
        <w:jc w:val="center"/>
        <w:rPr>
          <w:b/>
          <w:sz w:val="26"/>
          <w:szCs w:val="26"/>
        </w:rPr>
      </w:pPr>
    </w:p>
    <w:tbl>
      <w:tblPr>
        <w:tblW w:w="98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1"/>
        <w:gridCol w:w="7049"/>
      </w:tblGrid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Ответственный исполнитель</w:t>
            </w:r>
          </w:p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образования</w:t>
            </w:r>
            <w:r w:rsidRPr="009050EB">
              <w:rPr>
                <w:sz w:val="26"/>
                <w:szCs w:val="26"/>
              </w:rPr>
              <w:t xml:space="preserve"> Билибинский муниципальный район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Соисполнители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330F71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Участники 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Отсутствуют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 xml:space="preserve">Цели </w:t>
            </w:r>
            <w:r>
              <w:rPr>
                <w:b/>
                <w:sz w:val="26"/>
                <w:szCs w:val="26"/>
              </w:rPr>
              <w:t>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Default="00B708AA" w:rsidP="00B708AA">
            <w:pPr>
              <w:ind w:left="113" w:right="125" w:hanging="142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>- У</w:t>
            </w:r>
            <w:r w:rsidRPr="009050EB">
              <w:rPr>
                <w:sz w:val="26"/>
                <w:szCs w:val="26"/>
              </w:rPr>
              <w:t xml:space="preserve">лучшение материальной базы учебного процесса по </w:t>
            </w:r>
            <w:r>
              <w:rPr>
                <w:sz w:val="26"/>
                <w:szCs w:val="26"/>
              </w:rPr>
              <w:t xml:space="preserve">  </w:t>
            </w:r>
            <w:r w:rsidRPr="009050EB">
              <w:rPr>
                <w:sz w:val="26"/>
                <w:szCs w:val="26"/>
              </w:rPr>
              <w:t>вопросам гражданской обороны;</w:t>
            </w:r>
            <w:r>
              <w:rPr>
                <w:sz w:val="26"/>
                <w:szCs w:val="26"/>
              </w:rPr>
              <w:t xml:space="preserve">   </w:t>
            </w:r>
          </w:p>
          <w:p w:rsidR="00B708AA" w:rsidRDefault="00B708AA" w:rsidP="00B708AA">
            <w:pPr>
              <w:ind w:left="140" w:right="125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</w:t>
            </w:r>
            <w:r w:rsidRPr="009050EB">
              <w:rPr>
                <w:sz w:val="26"/>
                <w:szCs w:val="26"/>
              </w:rPr>
              <w:t>совершенствование системы подготовки населения к дей</w:t>
            </w:r>
            <w:r>
              <w:rPr>
                <w:sz w:val="26"/>
                <w:szCs w:val="26"/>
              </w:rPr>
              <w:t>ствиям в чрезвычайных ситуациях;</w:t>
            </w:r>
          </w:p>
          <w:p w:rsidR="00B708AA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050EB">
              <w:rPr>
                <w:sz w:val="26"/>
                <w:szCs w:val="26"/>
              </w:rPr>
              <w:t>- создание и восполнение резервов (запасов) материальных ресурсов для нужд гражданской обороны, ликвидации последствий чрезвычайных ситуаций;</w:t>
            </w:r>
          </w:p>
          <w:p w:rsidR="00B708AA" w:rsidRPr="009050EB" w:rsidRDefault="00B708AA" w:rsidP="00B708AA">
            <w:pPr>
              <w:ind w:left="141" w:right="125" w:hanging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обеспечение готовности органа управления, предприятий, населения к работе в условиях военного времени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9050EB">
              <w:rPr>
                <w:b/>
                <w:sz w:val="26"/>
                <w:szCs w:val="26"/>
              </w:rPr>
              <w:t xml:space="preserve">адачи </w:t>
            </w:r>
            <w:r>
              <w:rPr>
                <w:b/>
                <w:sz w:val="26"/>
                <w:szCs w:val="26"/>
              </w:rPr>
              <w:t>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</w:t>
            </w:r>
            <w:r w:rsidRPr="009050EB">
              <w:rPr>
                <w:sz w:val="26"/>
                <w:szCs w:val="26"/>
              </w:rPr>
              <w:t>оздание, оснащение и подготовка необходимых сил и сре</w:t>
            </w:r>
            <w:proofErr w:type="gramStart"/>
            <w:r w:rsidRPr="009050EB">
              <w:rPr>
                <w:sz w:val="26"/>
                <w:szCs w:val="26"/>
              </w:rPr>
              <w:t>дств    гр</w:t>
            </w:r>
            <w:proofErr w:type="gramEnd"/>
            <w:r w:rsidRPr="009050EB">
              <w:rPr>
                <w:sz w:val="26"/>
                <w:szCs w:val="26"/>
              </w:rPr>
              <w:t>ажданской обороны;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накопление, хранение, освежение и использование по предназначению  средств индивидуальной защиты населения;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создание и поддержание в постоянной готовности к использованию по предназначению  запасов материально-технических, продовольственных, медицинских и иных сре</w:t>
            </w:r>
            <w:proofErr w:type="gramStart"/>
            <w:r w:rsidRPr="009050EB">
              <w:rPr>
                <w:sz w:val="26"/>
                <w:szCs w:val="26"/>
              </w:rPr>
              <w:t xml:space="preserve">дств </w:t>
            </w:r>
            <w:r>
              <w:rPr>
                <w:sz w:val="26"/>
                <w:szCs w:val="26"/>
              </w:rPr>
              <w:t>в с</w:t>
            </w:r>
            <w:proofErr w:type="gramEnd"/>
            <w:r>
              <w:rPr>
                <w:sz w:val="26"/>
                <w:szCs w:val="26"/>
              </w:rPr>
              <w:t>оответствии с утверждённой номенклатурой</w:t>
            </w:r>
            <w:r w:rsidRPr="009050EB">
              <w:rPr>
                <w:sz w:val="26"/>
                <w:szCs w:val="26"/>
              </w:rPr>
              <w:t>;</w:t>
            </w:r>
          </w:p>
          <w:p w:rsidR="00B708AA" w:rsidRDefault="00B708AA" w:rsidP="00B708AA">
            <w:pPr>
              <w:ind w:left="141" w:right="125" w:hanging="17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</w:t>
            </w:r>
            <w:r w:rsidRPr="009050EB">
              <w:rPr>
                <w:sz w:val="26"/>
                <w:szCs w:val="26"/>
              </w:rPr>
              <w:t xml:space="preserve"> обучение сил гражданской обороны, проведение  учений и тренировок по гражданской обороне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Целевые индикаторы (показатели) 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tabs>
                <w:tab w:val="left" w:pos="567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В с</w:t>
            </w:r>
            <w:r>
              <w:rPr>
                <w:sz w:val="26"/>
                <w:szCs w:val="26"/>
              </w:rPr>
              <w:t>оответствие с целями настоящей подп</w:t>
            </w:r>
            <w:r w:rsidRPr="009050EB">
              <w:rPr>
                <w:sz w:val="26"/>
                <w:szCs w:val="26"/>
              </w:rPr>
              <w:t xml:space="preserve">рограммы предполагается достичь следующих </w:t>
            </w:r>
            <w:r>
              <w:rPr>
                <w:sz w:val="26"/>
                <w:szCs w:val="26"/>
              </w:rPr>
              <w:t>показателей</w:t>
            </w:r>
            <w:r w:rsidRPr="009050EB">
              <w:rPr>
                <w:sz w:val="26"/>
                <w:szCs w:val="26"/>
              </w:rPr>
              <w:t>:</w:t>
            </w:r>
          </w:p>
          <w:p w:rsidR="00B708AA" w:rsidRDefault="00B708AA" w:rsidP="00B708AA">
            <w:pPr>
              <w:tabs>
                <w:tab w:val="left" w:pos="141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повышение подготовленности населения в области гражданской обороны</w:t>
            </w:r>
            <w:r>
              <w:rPr>
                <w:sz w:val="26"/>
                <w:szCs w:val="26"/>
              </w:rPr>
              <w:t>;</w:t>
            </w:r>
            <w:r w:rsidRPr="009050EB">
              <w:rPr>
                <w:sz w:val="26"/>
                <w:szCs w:val="26"/>
              </w:rPr>
              <w:t xml:space="preserve"> </w:t>
            </w:r>
          </w:p>
          <w:p w:rsidR="00B708AA" w:rsidRDefault="00B708AA" w:rsidP="00B708AA">
            <w:pPr>
              <w:tabs>
                <w:tab w:val="left" w:pos="141"/>
              </w:tabs>
              <w:ind w:left="141"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поддержание</w:t>
            </w:r>
            <w:r w:rsidRPr="009050EB">
              <w:rPr>
                <w:sz w:val="26"/>
                <w:szCs w:val="26"/>
              </w:rPr>
              <w:t xml:space="preserve"> в состоянии постоянной готовности к использованию системы оповещения населения об опасностях</w:t>
            </w:r>
            <w:r>
              <w:rPr>
                <w:sz w:val="26"/>
                <w:szCs w:val="26"/>
              </w:rPr>
              <w:t>;</w:t>
            </w:r>
          </w:p>
          <w:p w:rsidR="00B708AA" w:rsidRDefault="00B708AA" w:rsidP="00B708AA">
            <w:pPr>
              <w:tabs>
                <w:tab w:val="left" w:pos="0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- восполнение </w:t>
            </w:r>
            <w:r>
              <w:rPr>
                <w:sz w:val="26"/>
                <w:szCs w:val="26"/>
              </w:rPr>
              <w:t xml:space="preserve">резерва </w:t>
            </w:r>
            <w:r w:rsidRPr="009050EB">
              <w:rPr>
                <w:sz w:val="26"/>
                <w:szCs w:val="26"/>
              </w:rPr>
              <w:t xml:space="preserve">материальных запасов </w:t>
            </w:r>
            <w:r>
              <w:rPr>
                <w:sz w:val="26"/>
                <w:szCs w:val="26"/>
              </w:rPr>
              <w:t>(</w:t>
            </w:r>
            <w:r w:rsidRPr="009050EB">
              <w:rPr>
                <w:sz w:val="26"/>
                <w:szCs w:val="26"/>
              </w:rPr>
              <w:t>продовольствия, медицинских средств индивидуальной защиты и иных средств</w:t>
            </w:r>
            <w:r>
              <w:rPr>
                <w:sz w:val="26"/>
                <w:szCs w:val="26"/>
              </w:rPr>
              <w:t>)</w:t>
            </w:r>
            <w:r w:rsidRPr="00FE28F5">
              <w:rPr>
                <w:sz w:val="26"/>
                <w:szCs w:val="26"/>
              </w:rPr>
              <w:t xml:space="preserve"> </w:t>
            </w:r>
            <w:r w:rsidRPr="009050EB">
              <w:rPr>
                <w:sz w:val="26"/>
                <w:szCs w:val="26"/>
              </w:rPr>
              <w:t xml:space="preserve">в целях гражданской обороны </w:t>
            </w:r>
            <w:r>
              <w:rPr>
                <w:sz w:val="26"/>
                <w:szCs w:val="26"/>
              </w:rPr>
              <w:t>и др.</w:t>
            </w:r>
          </w:p>
          <w:p w:rsidR="00B708AA" w:rsidRPr="00FE28F5" w:rsidRDefault="00B708AA" w:rsidP="00B708AA">
            <w:pPr>
              <w:tabs>
                <w:tab w:val="left" w:pos="0"/>
              </w:tabs>
              <w:ind w:left="141" w:right="104"/>
              <w:jc w:val="both"/>
              <w:rPr>
                <w:sz w:val="26"/>
                <w:szCs w:val="26"/>
              </w:rPr>
            </w:pP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Сроки и этапы реализации </w:t>
            </w:r>
            <w:r>
              <w:rPr>
                <w:b/>
                <w:sz w:val="26"/>
                <w:szCs w:val="26"/>
              </w:rPr>
              <w:lastRenderedPageBreak/>
              <w:t>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Default="00B708AA" w:rsidP="00B708AA">
            <w:pPr>
              <w:ind w:left="113" w:right="125" w:firstLine="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2017-202</w:t>
            </w:r>
            <w:r w:rsidR="00371E5B">
              <w:rPr>
                <w:sz w:val="26"/>
                <w:szCs w:val="26"/>
              </w:rPr>
              <w:t>3</w:t>
            </w:r>
            <w:r w:rsidRPr="009050EB">
              <w:rPr>
                <w:sz w:val="26"/>
                <w:szCs w:val="26"/>
              </w:rPr>
              <w:t xml:space="preserve"> годы </w:t>
            </w:r>
            <w:r>
              <w:rPr>
                <w:sz w:val="26"/>
                <w:szCs w:val="26"/>
              </w:rPr>
              <w:t>(без разделения на этапы)</w:t>
            </w:r>
          </w:p>
          <w:p w:rsidR="00B708AA" w:rsidRDefault="00B708AA" w:rsidP="00B708AA">
            <w:pPr>
              <w:ind w:left="113" w:right="125" w:firstLine="28"/>
              <w:jc w:val="both"/>
              <w:rPr>
                <w:sz w:val="26"/>
                <w:szCs w:val="26"/>
              </w:rPr>
            </w:pPr>
          </w:p>
          <w:p w:rsidR="00B708AA" w:rsidRDefault="00B708AA" w:rsidP="00B708AA">
            <w:pPr>
              <w:ind w:left="113" w:right="125" w:firstLine="28"/>
              <w:jc w:val="both"/>
              <w:rPr>
                <w:sz w:val="26"/>
                <w:szCs w:val="26"/>
              </w:rPr>
            </w:pPr>
          </w:p>
          <w:p w:rsidR="00B708AA" w:rsidRPr="009050EB" w:rsidRDefault="00B708AA" w:rsidP="00B708AA">
            <w:pPr>
              <w:ind w:left="113" w:right="125" w:firstLine="28"/>
              <w:jc w:val="both"/>
              <w:rPr>
                <w:sz w:val="26"/>
                <w:szCs w:val="26"/>
              </w:rPr>
            </w:pP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lastRenderedPageBreak/>
              <w:t xml:space="preserve">Объемы </w:t>
            </w:r>
            <w:r>
              <w:rPr>
                <w:b/>
                <w:sz w:val="26"/>
                <w:szCs w:val="26"/>
              </w:rPr>
              <w:t>финансовых ресурсов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Общий объем </w:t>
            </w:r>
            <w:r w:rsidRPr="00093362">
              <w:rPr>
                <w:sz w:val="26"/>
                <w:szCs w:val="26"/>
              </w:rPr>
              <w:t xml:space="preserve">финансовых ресурсов </w:t>
            </w:r>
            <w:r>
              <w:rPr>
                <w:sz w:val="26"/>
                <w:szCs w:val="26"/>
              </w:rPr>
              <w:t>под</w:t>
            </w:r>
            <w:r w:rsidRPr="00093362">
              <w:rPr>
                <w:sz w:val="26"/>
                <w:szCs w:val="26"/>
              </w:rPr>
              <w:t xml:space="preserve">программы </w:t>
            </w:r>
            <w:r w:rsidRPr="009050EB">
              <w:rPr>
                <w:sz w:val="26"/>
                <w:szCs w:val="26"/>
              </w:rPr>
              <w:t xml:space="preserve">составляет  </w:t>
            </w:r>
            <w:r>
              <w:rPr>
                <w:b/>
                <w:sz w:val="26"/>
                <w:szCs w:val="26"/>
              </w:rPr>
              <w:t>0,0</w:t>
            </w:r>
            <w:r w:rsidRPr="00713EB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тысяч</w:t>
            </w:r>
            <w:r w:rsidRPr="00713EBC">
              <w:rPr>
                <w:b/>
                <w:sz w:val="26"/>
                <w:szCs w:val="26"/>
              </w:rPr>
              <w:t xml:space="preserve"> руб</w:t>
            </w:r>
            <w:r>
              <w:rPr>
                <w:b/>
                <w:sz w:val="26"/>
                <w:szCs w:val="26"/>
              </w:rPr>
              <w:t>лей</w:t>
            </w:r>
            <w:r>
              <w:rPr>
                <w:sz w:val="26"/>
                <w:szCs w:val="26"/>
              </w:rPr>
              <w:t xml:space="preserve"> (за счет средств районного </w:t>
            </w:r>
            <w:r w:rsidRPr="009050EB">
              <w:rPr>
                <w:sz w:val="26"/>
                <w:szCs w:val="26"/>
              </w:rPr>
              <w:t>бюджета)</w:t>
            </w:r>
            <w:r>
              <w:rPr>
                <w:sz w:val="26"/>
                <w:szCs w:val="26"/>
              </w:rPr>
              <w:t>, в том числе по годам</w:t>
            </w:r>
            <w:r w:rsidRPr="009050EB">
              <w:rPr>
                <w:sz w:val="26"/>
                <w:szCs w:val="26"/>
              </w:rPr>
              <w:t xml:space="preserve">: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2017 </w:t>
            </w:r>
            <w:r>
              <w:rPr>
                <w:sz w:val="26"/>
                <w:szCs w:val="26"/>
              </w:rPr>
              <w:t>год -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2018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2019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2020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0,0</w:t>
            </w:r>
            <w:r w:rsidRPr="009050EB">
              <w:rPr>
                <w:sz w:val="26"/>
                <w:szCs w:val="26"/>
              </w:rPr>
              <w:t xml:space="preserve">  тыс. руб.</w:t>
            </w:r>
            <w:r>
              <w:rPr>
                <w:sz w:val="26"/>
                <w:szCs w:val="26"/>
              </w:rPr>
              <w:t>,</w:t>
            </w:r>
            <w:r w:rsidRPr="009050EB">
              <w:rPr>
                <w:sz w:val="26"/>
                <w:szCs w:val="26"/>
              </w:rPr>
              <w:t xml:space="preserve"> 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 - 0,0  тыс. руб.;</w:t>
            </w:r>
          </w:p>
          <w:p w:rsidR="00371E5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0,0 тыс. руб.</w:t>
            </w:r>
            <w:r w:rsidR="00371E5B">
              <w:rPr>
                <w:sz w:val="26"/>
                <w:szCs w:val="26"/>
              </w:rPr>
              <w:t>,</w:t>
            </w:r>
          </w:p>
          <w:p w:rsidR="00B708AA" w:rsidRPr="009050EB" w:rsidRDefault="00371E5B" w:rsidP="00371E5B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0,0 тыс. руб.</w:t>
            </w:r>
            <w:r w:rsidR="00B708AA" w:rsidRPr="009050EB">
              <w:rPr>
                <w:sz w:val="26"/>
                <w:szCs w:val="26"/>
              </w:rPr>
              <w:t xml:space="preserve">        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 xml:space="preserve">Ожидаемые результаты реализации </w:t>
            </w:r>
            <w:r>
              <w:rPr>
                <w:b/>
                <w:sz w:val="26"/>
                <w:szCs w:val="26"/>
              </w:rPr>
              <w:t>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  Запланированные мероприятия позволят продолжить подготовку населения в области гражданской обороны; поддерживать в состоянии постоянной готовности к использованию системы оповещения населения об опасностях, возникающих при ведении военных действий, возникновении чрезвычайных ситуаций природного и техногенного характера; обеспечить готовность к эвакуации населения, материальных и культурных ценностей в безопасные районы; продолжить создание и содержание в целях гражданской обороны запасов продовольствия, медицинских и иных средств и</w:t>
            </w:r>
            <w:r>
              <w:rPr>
                <w:sz w:val="26"/>
                <w:szCs w:val="26"/>
              </w:rPr>
              <w:t>ндивидуальной защиты</w:t>
            </w:r>
          </w:p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  </w:t>
            </w:r>
          </w:p>
        </w:tc>
      </w:tr>
    </w:tbl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Pr="000A7D66" w:rsidRDefault="00B708AA" w:rsidP="00B708AA">
      <w:pPr>
        <w:overflowPunct w:val="0"/>
        <w:ind w:left="360"/>
        <w:jc w:val="center"/>
        <w:rPr>
          <w:b/>
          <w:bCs/>
          <w:sz w:val="26"/>
          <w:szCs w:val="26"/>
        </w:rPr>
      </w:pPr>
      <w:r w:rsidRPr="000A7D66">
        <w:rPr>
          <w:b/>
          <w:bCs/>
          <w:sz w:val="26"/>
          <w:szCs w:val="26"/>
        </w:rPr>
        <w:t>ПАСПОРТ</w:t>
      </w:r>
    </w:p>
    <w:p w:rsidR="00B708AA" w:rsidRDefault="00B708AA" w:rsidP="00B708AA">
      <w:pPr>
        <w:overflowPunct w:val="0"/>
        <w:ind w:left="360"/>
        <w:jc w:val="center"/>
        <w:rPr>
          <w:b/>
          <w:sz w:val="26"/>
          <w:szCs w:val="26"/>
        </w:rPr>
      </w:pPr>
      <w:r w:rsidRPr="00D46A23">
        <w:rPr>
          <w:b/>
          <w:sz w:val="26"/>
          <w:szCs w:val="26"/>
        </w:rPr>
        <w:t xml:space="preserve">Подпрограммы </w:t>
      </w:r>
      <w:r>
        <w:rPr>
          <w:b/>
          <w:sz w:val="26"/>
          <w:szCs w:val="26"/>
        </w:rPr>
        <w:t xml:space="preserve">4 </w:t>
      </w:r>
      <w:r w:rsidRPr="00D46A23">
        <w:rPr>
          <w:b/>
          <w:sz w:val="26"/>
          <w:szCs w:val="26"/>
        </w:rPr>
        <w:t xml:space="preserve">«Повышение антитеррористической защищенности </w:t>
      </w:r>
    </w:p>
    <w:p w:rsidR="00B708AA" w:rsidRDefault="00B708AA" w:rsidP="00B708AA">
      <w:pPr>
        <w:ind w:firstLine="567"/>
        <w:jc w:val="center"/>
        <w:rPr>
          <w:b/>
          <w:sz w:val="26"/>
          <w:szCs w:val="26"/>
        </w:rPr>
      </w:pPr>
      <w:r w:rsidRPr="00D46A23">
        <w:rPr>
          <w:b/>
          <w:sz w:val="26"/>
          <w:szCs w:val="26"/>
        </w:rPr>
        <w:lastRenderedPageBreak/>
        <w:t>объекта вероятных террористичес</w:t>
      </w:r>
      <w:r>
        <w:rPr>
          <w:b/>
          <w:sz w:val="26"/>
          <w:szCs w:val="26"/>
        </w:rPr>
        <w:t>ких устремлений</w:t>
      </w:r>
      <w:r w:rsidRPr="00D46A23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</w:t>
      </w:r>
      <w:r w:rsidRPr="00881EA9">
        <w:rPr>
          <w:b/>
          <w:bCs/>
          <w:sz w:val="26"/>
          <w:szCs w:val="26"/>
        </w:rPr>
        <w:t>униципальной программы</w:t>
      </w:r>
      <w:r>
        <w:rPr>
          <w:b/>
          <w:bCs/>
          <w:sz w:val="26"/>
          <w:szCs w:val="26"/>
        </w:rPr>
        <w:t xml:space="preserve"> </w:t>
      </w:r>
      <w:r w:rsidRPr="00881EA9">
        <w:rPr>
          <w:b/>
          <w:sz w:val="26"/>
          <w:szCs w:val="26"/>
        </w:rPr>
        <w:t>«Обеспечение безопасности в муниципальном образовании Билибинск</w:t>
      </w:r>
      <w:r w:rsidR="00371E5B">
        <w:rPr>
          <w:b/>
          <w:sz w:val="26"/>
          <w:szCs w:val="26"/>
        </w:rPr>
        <w:t>ий муниципальный район</w:t>
      </w:r>
      <w:r w:rsidRPr="00881EA9">
        <w:rPr>
          <w:b/>
          <w:sz w:val="26"/>
          <w:szCs w:val="26"/>
        </w:rPr>
        <w:t>»</w:t>
      </w:r>
      <w:r w:rsidRPr="00DE21F3">
        <w:rPr>
          <w:b/>
          <w:sz w:val="26"/>
          <w:szCs w:val="26"/>
        </w:rPr>
        <w:t xml:space="preserve"> </w:t>
      </w:r>
    </w:p>
    <w:p w:rsidR="00B708AA" w:rsidRPr="00D46A23" w:rsidRDefault="00B708AA" w:rsidP="00B708AA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(далее - Подпрограммы)</w:t>
      </w:r>
    </w:p>
    <w:tbl>
      <w:tblPr>
        <w:tblW w:w="98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1"/>
        <w:gridCol w:w="7049"/>
      </w:tblGrid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Ответственный исполнитель</w:t>
            </w:r>
          </w:p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образования</w:t>
            </w:r>
            <w:r w:rsidRPr="009050EB">
              <w:rPr>
                <w:sz w:val="26"/>
                <w:szCs w:val="26"/>
              </w:rPr>
              <w:t xml:space="preserve"> Билибинский муниципальный район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Соисполнители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Отсутствуют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Участники 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snapToGrid w:val="0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Отсутствуют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Цели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5D01E5" w:rsidRDefault="00B708AA" w:rsidP="00B708AA">
            <w:pPr>
              <w:ind w:left="141" w:right="125" w:hanging="17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- П</w:t>
            </w:r>
            <w:r w:rsidRPr="009050EB">
              <w:rPr>
                <w:sz w:val="26"/>
                <w:szCs w:val="26"/>
              </w:rPr>
              <w:t>роведение мероприятий по антитеррористической защищенности объект</w:t>
            </w:r>
            <w:r>
              <w:rPr>
                <w:sz w:val="26"/>
                <w:szCs w:val="26"/>
              </w:rPr>
              <w:t>а</w:t>
            </w:r>
            <w:r w:rsidRPr="009050EB">
              <w:rPr>
                <w:sz w:val="26"/>
                <w:szCs w:val="26"/>
              </w:rPr>
              <w:t xml:space="preserve"> вероятных террористических устремлений</w:t>
            </w:r>
            <w:r>
              <w:rPr>
                <w:sz w:val="26"/>
                <w:szCs w:val="26"/>
              </w:rPr>
              <w:t xml:space="preserve"> - Администрации </w:t>
            </w:r>
            <w:r w:rsidRPr="00F85510">
              <w:rPr>
                <w:sz w:val="26"/>
                <w:szCs w:val="26"/>
              </w:rPr>
              <w:t>муниципального образования Билибинский муниципальны</w:t>
            </w:r>
            <w:r w:rsidRPr="009050EB">
              <w:rPr>
                <w:sz w:val="26"/>
                <w:szCs w:val="26"/>
              </w:rPr>
              <w:t>й район</w:t>
            </w:r>
            <w:r>
              <w:rPr>
                <w:sz w:val="26"/>
                <w:szCs w:val="26"/>
              </w:rPr>
              <w:t>;</w:t>
            </w:r>
          </w:p>
          <w:p w:rsidR="00B708AA" w:rsidRPr="009050EB" w:rsidRDefault="00B708AA" w:rsidP="00B708AA">
            <w:pPr>
              <w:snapToGrid w:val="0"/>
              <w:ind w:left="113" w:right="125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- отработка порядка действий при угрозе совершения или совершении террористического акта на объекте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9050EB">
              <w:rPr>
                <w:b/>
                <w:sz w:val="26"/>
                <w:szCs w:val="26"/>
              </w:rPr>
              <w:t xml:space="preserve">адачи </w:t>
            </w:r>
            <w:r>
              <w:rPr>
                <w:b/>
                <w:sz w:val="26"/>
                <w:szCs w:val="26"/>
              </w:rPr>
              <w:t>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Достижение</w:t>
            </w:r>
            <w:r w:rsidRPr="009050EB">
              <w:rPr>
                <w:sz w:val="26"/>
                <w:szCs w:val="26"/>
              </w:rPr>
              <w:t xml:space="preserve"> необходимого уровня антитеррористической защищенности объе</w:t>
            </w:r>
            <w:r>
              <w:rPr>
                <w:sz w:val="26"/>
                <w:szCs w:val="26"/>
              </w:rPr>
              <w:t xml:space="preserve">кта </w:t>
            </w:r>
            <w:r w:rsidRPr="009050EB">
              <w:rPr>
                <w:sz w:val="26"/>
                <w:szCs w:val="26"/>
              </w:rPr>
              <w:t>вероятных террористических устремлений</w:t>
            </w:r>
            <w:r>
              <w:rPr>
                <w:sz w:val="26"/>
                <w:szCs w:val="26"/>
              </w:rPr>
              <w:t xml:space="preserve"> - Администрации </w:t>
            </w:r>
            <w:r w:rsidRPr="00F85510">
              <w:rPr>
                <w:sz w:val="26"/>
                <w:szCs w:val="26"/>
              </w:rPr>
              <w:t>муниципального образования Билибинский муниципальный район</w:t>
            </w:r>
            <w:r w:rsidRPr="009050EB">
              <w:rPr>
                <w:sz w:val="26"/>
                <w:szCs w:val="26"/>
              </w:rPr>
              <w:t>;</w:t>
            </w:r>
          </w:p>
          <w:p w:rsidR="00B708AA" w:rsidRPr="009050EB" w:rsidRDefault="00B708AA" w:rsidP="00B708AA">
            <w:pPr>
              <w:ind w:left="113" w:right="125" w:firstLine="187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повышение эффективности работы и взаимодействия служб экстренного реагирования при получении своевременной информации о возможных угро</w:t>
            </w:r>
            <w:r>
              <w:rPr>
                <w:sz w:val="26"/>
                <w:szCs w:val="26"/>
              </w:rPr>
              <w:t>зах террористического характера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Целевые индикаторы (показатели) Подпрограммы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tabs>
                <w:tab w:val="left" w:pos="567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В с</w:t>
            </w:r>
            <w:r>
              <w:rPr>
                <w:sz w:val="26"/>
                <w:szCs w:val="26"/>
              </w:rPr>
              <w:t>оответствие с целями настоящей подп</w:t>
            </w:r>
            <w:r w:rsidRPr="009050EB">
              <w:rPr>
                <w:sz w:val="26"/>
                <w:szCs w:val="26"/>
              </w:rPr>
              <w:t xml:space="preserve">рограммы предполагается достичь следующих </w:t>
            </w:r>
            <w:r>
              <w:rPr>
                <w:sz w:val="26"/>
                <w:szCs w:val="26"/>
              </w:rPr>
              <w:t>показателей</w:t>
            </w:r>
            <w:r w:rsidRPr="009050EB">
              <w:rPr>
                <w:sz w:val="26"/>
                <w:szCs w:val="26"/>
              </w:rPr>
              <w:t>:</w:t>
            </w:r>
          </w:p>
          <w:p w:rsidR="00B708AA" w:rsidRPr="009050EB" w:rsidRDefault="00B708AA" w:rsidP="00B708AA">
            <w:pPr>
              <w:pStyle w:val="Default"/>
              <w:tabs>
                <w:tab w:val="left" w:pos="142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- создание условий для повышения уровня общественной и личной безопасности </w:t>
            </w:r>
            <w:r>
              <w:rPr>
                <w:sz w:val="26"/>
                <w:szCs w:val="26"/>
              </w:rPr>
              <w:t>в здании</w:t>
            </w:r>
            <w:r w:rsidRPr="009050EB">
              <w:rPr>
                <w:sz w:val="26"/>
                <w:szCs w:val="26"/>
              </w:rPr>
              <w:t xml:space="preserve"> Администрации</w:t>
            </w:r>
            <w:r>
              <w:rPr>
                <w:sz w:val="26"/>
                <w:szCs w:val="26"/>
              </w:rPr>
              <w:t xml:space="preserve"> МО</w:t>
            </w:r>
            <w:r w:rsidRPr="009050EB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   Билибинский </w:t>
            </w:r>
            <w:r w:rsidRPr="009050EB">
              <w:rPr>
                <w:sz w:val="26"/>
                <w:szCs w:val="26"/>
              </w:rPr>
              <w:t>муници</w:t>
            </w:r>
            <w:r>
              <w:rPr>
                <w:sz w:val="26"/>
                <w:szCs w:val="26"/>
              </w:rPr>
              <w:t>пальный район</w:t>
            </w:r>
            <w:r w:rsidRPr="009050EB">
              <w:rPr>
                <w:sz w:val="26"/>
                <w:szCs w:val="26"/>
              </w:rPr>
              <w:t>;</w:t>
            </w:r>
          </w:p>
          <w:p w:rsidR="00B708AA" w:rsidRPr="00FE28F5" w:rsidRDefault="00B708AA" w:rsidP="00B708AA">
            <w:pPr>
              <w:tabs>
                <w:tab w:val="left" w:pos="0"/>
              </w:tabs>
              <w:ind w:left="141" w:right="104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>- повышение эффективности работы и взаимодействия служб экстренного реагирования при получении своевременной информации о возможных угро</w:t>
            </w:r>
            <w:r>
              <w:rPr>
                <w:sz w:val="26"/>
                <w:szCs w:val="26"/>
              </w:rPr>
              <w:t>зах террористического характера</w:t>
            </w:r>
            <w:r w:rsidRPr="009050EB">
              <w:rPr>
                <w:sz w:val="26"/>
                <w:szCs w:val="26"/>
              </w:rPr>
              <w:t xml:space="preserve">  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Сроки и этапы реализации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ind w:left="113" w:right="125" w:firstLine="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2017-2022</w:t>
            </w:r>
            <w:r w:rsidRPr="009050EB">
              <w:rPr>
                <w:sz w:val="26"/>
                <w:szCs w:val="26"/>
              </w:rPr>
              <w:t xml:space="preserve"> годы </w:t>
            </w:r>
            <w:r>
              <w:rPr>
                <w:sz w:val="26"/>
                <w:szCs w:val="26"/>
              </w:rPr>
              <w:t>(без разделения на этапы)</w:t>
            </w: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 xml:space="preserve">Объемы </w:t>
            </w:r>
            <w:r>
              <w:rPr>
                <w:b/>
                <w:sz w:val="26"/>
                <w:szCs w:val="26"/>
              </w:rPr>
              <w:t>финансовых ресурсов 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Общий объем </w:t>
            </w:r>
            <w:r w:rsidRPr="00093362">
              <w:rPr>
                <w:sz w:val="26"/>
                <w:szCs w:val="26"/>
              </w:rPr>
              <w:t xml:space="preserve">финансовых ресурсов </w:t>
            </w:r>
            <w:r>
              <w:rPr>
                <w:sz w:val="26"/>
                <w:szCs w:val="26"/>
              </w:rPr>
              <w:t>под</w:t>
            </w:r>
            <w:r w:rsidRPr="00093362">
              <w:rPr>
                <w:sz w:val="26"/>
                <w:szCs w:val="26"/>
              </w:rPr>
              <w:t xml:space="preserve">программы </w:t>
            </w:r>
            <w:r w:rsidRPr="009050EB">
              <w:rPr>
                <w:sz w:val="26"/>
                <w:szCs w:val="26"/>
              </w:rPr>
              <w:t xml:space="preserve">составляет  </w:t>
            </w:r>
            <w:r w:rsidR="00371E5B">
              <w:rPr>
                <w:b/>
                <w:sz w:val="26"/>
                <w:szCs w:val="26"/>
              </w:rPr>
              <w:t>3 240</w:t>
            </w:r>
            <w:r>
              <w:rPr>
                <w:b/>
                <w:sz w:val="26"/>
                <w:szCs w:val="26"/>
              </w:rPr>
              <w:t>,00</w:t>
            </w:r>
            <w:r>
              <w:rPr>
                <w:sz w:val="26"/>
                <w:szCs w:val="26"/>
              </w:rPr>
              <w:t xml:space="preserve"> </w:t>
            </w:r>
            <w:r w:rsidRPr="00713EBC">
              <w:rPr>
                <w:b/>
                <w:sz w:val="26"/>
                <w:szCs w:val="26"/>
              </w:rPr>
              <w:t xml:space="preserve">тысяч рублей </w:t>
            </w:r>
            <w:r>
              <w:rPr>
                <w:sz w:val="26"/>
                <w:szCs w:val="26"/>
              </w:rPr>
              <w:t>(за счет средств районного бюджета</w:t>
            </w:r>
            <w:r w:rsidRPr="009050EB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 в том числе по годам</w:t>
            </w:r>
            <w:r w:rsidRPr="009050EB">
              <w:rPr>
                <w:sz w:val="26"/>
                <w:szCs w:val="26"/>
              </w:rPr>
              <w:t xml:space="preserve">: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2017 </w:t>
            </w:r>
            <w:r>
              <w:rPr>
                <w:sz w:val="26"/>
                <w:szCs w:val="26"/>
              </w:rPr>
              <w:t>год -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540,0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2018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540,0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2019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540,0</w:t>
            </w:r>
            <w:r w:rsidRPr="009050EB">
              <w:rPr>
                <w:sz w:val="26"/>
                <w:szCs w:val="26"/>
              </w:rPr>
              <w:t xml:space="preserve">  тыс. руб., 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t xml:space="preserve">2020 </w:t>
            </w:r>
            <w:r>
              <w:rPr>
                <w:sz w:val="26"/>
                <w:szCs w:val="26"/>
              </w:rPr>
              <w:t>год</w:t>
            </w:r>
            <w:r w:rsidRPr="009050EB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540,0</w:t>
            </w:r>
            <w:r w:rsidRPr="009050EB">
              <w:rPr>
                <w:sz w:val="26"/>
                <w:szCs w:val="26"/>
              </w:rPr>
              <w:t xml:space="preserve">  тыс. руб.</w:t>
            </w:r>
            <w:r>
              <w:rPr>
                <w:sz w:val="26"/>
                <w:szCs w:val="26"/>
              </w:rPr>
              <w:t>,</w:t>
            </w:r>
            <w:r w:rsidRPr="009050EB">
              <w:rPr>
                <w:sz w:val="26"/>
                <w:szCs w:val="26"/>
              </w:rPr>
              <w:t xml:space="preserve"> </w:t>
            </w:r>
          </w:p>
          <w:p w:rsidR="00B708AA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9050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 - 540,0 тыс. руб.;</w:t>
            </w:r>
          </w:p>
          <w:p w:rsidR="00371E5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540,0 тыс. руб.</w:t>
            </w:r>
            <w:r w:rsidR="00371E5B">
              <w:rPr>
                <w:sz w:val="26"/>
                <w:szCs w:val="26"/>
              </w:rPr>
              <w:t>,</w:t>
            </w:r>
          </w:p>
          <w:p w:rsidR="00B708AA" w:rsidRDefault="00371E5B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– 0,0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 w:rsidR="00B708AA" w:rsidRPr="009050EB">
              <w:rPr>
                <w:sz w:val="26"/>
                <w:szCs w:val="26"/>
              </w:rPr>
              <w:t xml:space="preserve">         </w:t>
            </w:r>
          </w:p>
          <w:p w:rsidR="00B708AA" w:rsidRPr="009050EB" w:rsidRDefault="00B708AA" w:rsidP="00B708AA">
            <w:pPr>
              <w:pStyle w:val="Default"/>
              <w:ind w:left="113" w:right="125"/>
              <w:jc w:val="both"/>
              <w:rPr>
                <w:sz w:val="26"/>
                <w:szCs w:val="26"/>
              </w:rPr>
            </w:pPr>
          </w:p>
        </w:tc>
      </w:tr>
      <w:tr w:rsidR="00B708AA" w:rsidRPr="009050EB" w:rsidTr="00B708AA">
        <w:trPr>
          <w:trHeight w:val="23"/>
          <w:jc w:val="center"/>
        </w:trPr>
        <w:tc>
          <w:tcPr>
            <w:tcW w:w="2801" w:type="dxa"/>
            <w:shd w:val="clear" w:color="auto" w:fill="auto"/>
          </w:tcPr>
          <w:p w:rsidR="00B708AA" w:rsidRPr="009050EB" w:rsidRDefault="00B708AA" w:rsidP="00B708AA">
            <w:pPr>
              <w:snapToGrid w:val="0"/>
              <w:ind w:left="79"/>
              <w:jc w:val="both"/>
              <w:rPr>
                <w:b/>
                <w:sz w:val="26"/>
                <w:szCs w:val="26"/>
              </w:rPr>
            </w:pPr>
            <w:r w:rsidRPr="009050EB">
              <w:rPr>
                <w:b/>
                <w:sz w:val="26"/>
                <w:szCs w:val="26"/>
              </w:rPr>
              <w:t xml:space="preserve">Ожидаемые результаты реализации </w:t>
            </w:r>
            <w:r>
              <w:rPr>
                <w:b/>
                <w:sz w:val="26"/>
                <w:szCs w:val="26"/>
              </w:rPr>
              <w:lastRenderedPageBreak/>
              <w:t>Подп</w:t>
            </w:r>
            <w:r w:rsidRPr="009050EB">
              <w:rPr>
                <w:b/>
                <w:sz w:val="26"/>
                <w:szCs w:val="26"/>
              </w:rPr>
              <w:t>рограммы</w:t>
            </w:r>
          </w:p>
        </w:tc>
        <w:tc>
          <w:tcPr>
            <w:tcW w:w="7049" w:type="dxa"/>
            <w:shd w:val="clear" w:color="auto" w:fill="auto"/>
            <w:tcMar>
              <w:left w:w="0" w:type="dxa"/>
              <w:right w:w="0" w:type="dxa"/>
            </w:tcMar>
          </w:tcPr>
          <w:p w:rsidR="00B708AA" w:rsidRPr="009050EB" w:rsidRDefault="00B708AA" w:rsidP="00B708AA">
            <w:pPr>
              <w:ind w:left="113" w:right="125"/>
              <w:jc w:val="both"/>
              <w:rPr>
                <w:sz w:val="26"/>
                <w:szCs w:val="26"/>
              </w:rPr>
            </w:pPr>
            <w:r w:rsidRPr="009050EB">
              <w:rPr>
                <w:sz w:val="26"/>
                <w:szCs w:val="26"/>
              </w:rPr>
              <w:lastRenderedPageBreak/>
              <w:t xml:space="preserve">Достижение необходимого уровня антитеррористической защищенности объекта вероятных террористических устремлений - Администрации </w:t>
            </w:r>
            <w:r w:rsidRPr="00F85510">
              <w:rPr>
                <w:sz w:val="26"/>
                <w:szCs w:val="26"/>
              </w:rPr>
              <w:t>муниципального образования</w:t>
            </w:r>
            <w:r w:rsidRPr="009050EB">
              <w:rPr>
                <w:sz w:val="26"/>
                <w:szCs w:val="26"/>
              </w:rPr>
              <w:t xml:space="preserve"> </w:t>
            </w:r>
            <w:r w:rsidRPr="009050EB">
              <w:rPr>
                <w:sz w:val="26"/>
                <w:szCs w:val="26"/>
              </w:rPr>
              <w:lastRenderedPageBreak/>
              <w:t>Билибинский муниципальный район; повышение эффективности работы и взаимодействия служб экстренного реагирования при получении своевременной информации о возможных угро</w:t>
            </w:r>
            <w:r>
              <w:rPr>
                <w:sz w:val="26"/>
                <w:szCs w:val="26"/>
              </w:rPr>
              <w:t>зах террористического характера</w:t>
            </w:r>
            <w:r w:rsidRPr="009050EB">
              <w:rPr>
                <w:sz w:val="26"/>
                <w:szCs w:val="26"/>
              </w:rPr>
              <w:t xml:space="preserve">  </w:t>
            </w:r>
          </w:p>
        </w:tc>
      </w:tr>
    </w:tbl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snapToGrid w:val="0"/>
        <w:ind w:right="125"/>
        <w:jc w:val="center"/>
        <w:rPr>
          <w:b/>
          <w:sz w:val="26"/>
          <w:szCs w:val="26"/>
        </w:rPr>
      </w:pPr>
    </w:p>
    <w:p w:rsidR="00B708AA" w:rsidRDefault="00B708AA" w:rsidP="00B708AA">
      <w:pPr>
        <w:pStyle w:val="Default"/>
        <w:tabs>
          <w:tab w:val="left" w:pos="567"/>
        </w:tabs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Приоритеты, цели и задачи муниципальной </w:t>
      </w:r>
      <w:r>
        <w:rPr>
          <w:b/>
          <w:bCs/>
          <w:sz w:val="26"/>
          <w:szCs w:val="26"/>
        </w:rPr>
        <w:t>П</w:t>
      </w:r>
      <w:r w:rsidRPr="00881EA9">
        <w:rPr>
          <w:b/>
          <w:bCs/>
          <w:sz w:val="26"/>
          <w:szCs w:val="26"/>
        </w:rPr>
        <w:t>рограммы</w:t>
      </w:r>
      <w:r>
        <w:rPr>
          <w:b/>
          <w:bCs/>
          <w:sz w:val="26"/>
          <w:szCs w:val="26"/>
        </w:rPr>
        <w:t xml:space="preserve"> </w:t>
      </w:r>
    </w:p>
    <w:p w:rsidR="00B708AA" w:rsidRDefault="00B708AA" w:rsidP="00B708AA">
      <w:pPr>
        <w:pStyle w:val="Default"/>
        <w:tabs>
          <w:tab w:val="left" w:pos="567"/>
        </w:tabs>
        <w:jc w:val="center"/>
        <w:rPr>
          <w:b/>
          <w:sz w:val="26"/>
          <w:szCs w:val="26"/>
        </w:rPr>
      </w:pPr>
      <w:r w:rsidRPr="00881EA9">
        <w:rPr>
          <w:b/>
          <w:sz w:val="26"/>
          <w:szCs w:val="26"/>
        </w:rPr>
        <w:t xml:space="preserve">«Обеспечение безопасности в муниципальном образовании Билибинский </w:t>
      </w:r>
    </w:p>
    <w:p w:rsidR="00B708AA" w:rsidRDefault="00B708AA" w:rsidP="00B708AA">
      <w:pPr>
        <w:pStyle w:val="Default"/>
        <w:tabs>
          <w:tab w:val="left" w:pos="567"/>
        </w:tabs>
        <w:jc w:val="center"/>
        <w:rPr>
          <w:b/>
          <w:sz w:val="26"/>
          <w:szCs w:val="26"/>
        </w:rPr>
      </w:pPr>
      <w:r w:rsidRPr="00881EA9">
        <w:rPr>
          <w:b/>
          <w:sz w:val="26"/>
          <w:szCs w:val="26"/>
        </w:rPr>
        <w:t>муни</w:t>
      </w:r>
      <w:r w:rsidR="00371E5B">
        <w:rPr>
          <w:b/>
          <w:sz w:val="26"/>
          <w:szCs w:val="26"/>
        </w:rPr>
        <w:t>ципальный район</w:t>
      </w:r>
      <w:r w:rsidRPr="00881EA9">
        <w:rPr>
          <w:b/>
          <w:sz w:val="26"/>
          <w:szCs w:val="26"/>
        </w:rPr>
        <w:t>»</w:t>
      </w:r>
    </w:p>
    <w:p w:rsidR="00B708AA" w:rsidRPr="00B57945" w:rsidRDefault="00B708AA" w:rsidP="00B708AA">
      <w:pPr>
        <w:snapToGrid w:val="0"/>
        <w:ind w:left="360" w:right="125"/>
        <w:jc w:val="center"/>
        <w:rPr>
          <w:b/>
          <w:sz w:val="26"/>
          <w:szCs w:val="26"/>
        </w:rPr>
      </w:pPr>
      <w:r w:rsidRPr="00B57945">
        <w:rPr>
          <w:b/>
          <w:sz w:val="26"/>
          <w:szCs w:val="26"/>
        </w:rPr>
        <w:t>Пожарная безопасност</w:t>
      </w:r>
      <w:r>
        <w:rPr>
          <w:b/>
          <w:sz w:val="26"/>
          <w:szCs w:val="26"/>
        </w:rPr>
        <w:t>ь</w:t>
      </w:r>
    </w:p>
    <w:p w:rsidR="00B708AA" w:rsidRPr="009050EB" w:rsidRDefault="00B708AA" w:rsidP="00B708AA">
      <w:pPr>
        <w:tabs>
          <w:tab w:val="left" w:pos="567"/>
        </w:tabs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050EB">
        <w:rPr>
          <w:sz w:val="26"/>
          <w:szCs w:val="26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городского и сельских поселений в отдельности и Билибинского муниципального района в целом.</w:t>
      </w:r>
    </w:p>
    <w:p w:rsidR="00B708AA" w:rsidRPr="009050EB" w:rsidRDefault="00B708AA" w:rsidP="00B708AA">
      <w:pPr>
        <w:tabs>
          <w:tab w:val="left" w:pos="567"/>
        </w:tabs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9050EB">
        <w:rPr>
          <w:sz w:val="26"/>
          <w:szCs w:val="26"/>
        </w:rPr>
        <w:t xml:space="preserve">Несмотря на то, что вопросам обеспечения пожарной безопасности уделяется большое внимание, положение в этой области остается сложным. </w:t>
      </w:r>
    </w:p>
    <w:p w:rsidR="00B708AA" w:rsidRPr="009050EB" w:rsidRDefault="00B708AA" w:rsidP="00B708AA">
      <w:pPr>
        <w:tabs>
          <w:tab w:val="left" w:pos="567"/>
        </w:tabs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9050EB">
        <w:rPr>
          <w:sz w:val="26"/>
          <w:szCs w:val="26"/>
        </w:rPr>
        <w:t>В последнее время вопросы пожарной безопасност</w:t>
      </w:r>
      <w:r>
        <w:rPr>
          <w:sz w:val="26"/>
          <w:szCs w:val="26"/>
        </w:rPr>
        <w:t>и, безопасности жизни и здоровья</w:t>
      </w:r>
      <w:r w:rsidRPr="009050EB">
        <w:rPr>
          <w:sz w:val="26"/>
          <w:szCs w:val="26"/>
        </w:rPr>
        <w:t xml:space="preserve"> людей обсуждаются на всех уровнях государственной власти и принимаются самые жёсткие меры для соблюдения всех установленных норм и правил. Разработана государственная концепция по созданию новых и модернизации существующих структур, призванных обеспечить пожарную безопасность людей, материальных ценностей и природных ресурсов. Ужесточены требования по мониторингу чрезвычайных ситуаций, значительно сокращены сроки реагирования и отчётности по действиям районного звена Российской системы по предупреждению и ликвидации чрезвычайных ситуаций, как в повседневной деятельности, так и в повышенных степенях готовности. </w:t>
      </w:r>
    </w:p>
    <w:p w:rsidR="00B708AA" w:rsidRPr="00330F71" w:rsidRDefault="00B708AA" w:rsidP="00B708AA">
      <w:pPr>
        <w:tabs>
          <w:tab w:val="left" w:pos="567"/>
        </w:tabs>
        <w:jc w:val="both"/>
        <w:rPr>
          <w:sz w:val="26"/>
          <w:szCs w:val="26"/>
        </w:rPr>
      </w:pPr>
      <w:r w:rsidRPr="009050EB">
        <w:rPr>
          <w:sz w:val="26"/>
          <w:szCs w:val="26"/>
        </w:rPr>
        <w:tab/>
      </w:r>
      <w:proofErr w:type="gramStart"/>
      <w:r w:rsidRPr="009050EB"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>муниципального образования</w:t>
      </w:r>
      <w:r w:rsidRPr="009050EB">
        <w:rPr>
          <w:sz w:val="26"/>
          <w:szCs w:val="26"/>
        </w:rPr>
        <w:t xml:space="preserve"> Билибинский муниципальный район </w:t>
      </w:r>
      <w:r>
        <w:rPr>
          <w:sz w:val="26"/>
          <w:szCs w:val="26"/>
        </w:rPr>
        <w:t>в 2014 году произошло 14 пожаров, из них: 7 поджогов (автотранспорта, жилых и административных помещений), 2 пожара по причине нарушений эксплуатации печного оборудования, 2  - по причине неосторожного обращения с огнём при курении, 1 - из-за нарушения правил технической эксплуатации электрооборудования, 2 - из-за нарушения правил пожарной безопасности при эксплуатации электроприборов.</w:t>
      </w:r>
      <w:proofErr w:type="gramEnd"/>
      <w:r>
        <w:rPr>
          <w:sz w:val="26"/>
          <w:szCs w:val="26"/>
        </w:rPr>
        <w:t xml:space="preserve"> В результате пожаров в 2014 году 1 человек погиб,    1 </w:t>
      </w:r>
      <w:r w:rsidRPr="00330F71">
        <w:rPr>
          <w:sz w:val="26"/>
          <w:szCs w:val="26"/>
        </w:rPr>
        <w:t>травмирован, материальный ущерб составил 8 миллионов 121 тысячу рублей.</w:t>
      </w:r>
    </w:p>
    <w:p w:rsidR="00B708AA" w:rsidRDefault="00B708AA" w:rsidP="00B708AA">
      <w:pPr>
        <w:tabs>
          <w:tab w:val="left" w:pos="567"/>
        </w:tabs>
        <w:jc w:val="both"/>
        <w:rPr>
          <w:sz w:val="26"/>
          <w:szCs w:val="26"/>
        </w:rPr>
      </w:pPr>
      <w:r w:rsidRPr="00330F71">
        <w:rPr>
          <w:sz w:val="26"/>
          <w:szCs w:val="26"/>
        </w:rPr>
        <w:tab/>
        <w:t>В 2015 году произошло 11 пожаров, из них: 2 поджога, 3 пожара по причине нарушений эксплуатации печного оборудования, 3  - по причине неосторожного обращения с огнём при курении, 1 - по причине нарушений правил эксплуатации электрооборудования, 1 - прочие причины, 1 - по причине нарушений правил эксплуатации транспортных средств. В результате пожаров в 2015 году двое погибших, 3 человека травмированы, размер материального ущерба, нанесённого пожарами, составил 670 тысяч рублей.</w:t>
      </w:r>
      <w:r w:rsidRPr="00330F71">
        <w:rPr>
          <w:sz w:val="26"/>
          <w:szCs w:val="26"/>
        </w:rPr>
        <w:tab/>
      </w:r>
    </w:p>
    <w:p w:rsidR="00B708AA" w:rsidRPr="00C55C26" w:rsidRDefault="00B708AA" w:rsidP="00B708AA">
      <w:pPr>
        <w:ind w:firstLine="567"/>
        <w:jc w:val="both"/>
        <w:rPr>
          <w:sz w:val="26"/>
          <w:szCs w:val="26"/>
        </w:rPr>
      </w:pPr>
      <w:r w:rsidRPr="00C55C26">
        <w:rPr>
          <w:sz w:val="26"/>
          <w:szCs w:val="26"/>
        </w:rPr>
        <w:t xml:space="preserve">За </w:t>
      </w:r>
      <w:r>
        <w:rPr>
          <w:sz w:val="26"/>
          <w:szCs w:val="26"/>
        </w:rPr>
        <w:t>10</w:t>
      </w:r>
      <w:r w:rsidRPr="00C55C26">
        <w:rPr>
          <w:sz w:val="26"/>
          <w:szCs w:val="26"/>
        </w:rPr>
        <w:t xml:space="preserve"> месяцев 201</w:t>
      </w:r>
      <w:r>
        <w:rPr>
          <w:sz w:val="26"/>
          <w:szCs w:val="26"/>
        </w:rPr>
        <w:t>6</w:t>
      </w:r>
      <w:r w:rsidRPr="00C55C26">
        <w:rPr>
          <w:sz w:val="26"/>
          <w:szCs w:val="26"/>
        </w:rPr>
        <w:t xml:space="preserve"> года обстановка с пожарами в </w:t>
      </w:r>
      <w:r>
        <w:rPr>
          <w:sz w:val="26"/>
          <w:szCs w:val="26"/>
        </w:rPr>
        <w:t>Билибинском муниципальном районе</w:t>
      </w:r>
      <w:r w:rsidRPr="00C55C26">
        <w:rPr>
          <w:sz w:val="26"/>
          <w:szCs w:val="26"/>
        </w:rPr>
        <w:t xml:space="preserve"> по сравнению с аналогичным периодом прошлого года </w:t>
      </w:r>
      <w:r>
        <w:rPr>
          <w:sz w:val="26"/>
          <w:szCs w:val="26"/>
        </w:rPr>
        <w:t xml:space="preserve">(далее - АППГ) </w:t>
      </w:r>
      <w:r w:rsidRPr="00C55C26">
        <w:rPr>
          <w:sz w:val="26"/>
          <w:szCs w:val="26"/>
        </w:rPr>
        <w:t>характеризовалась следующими основными показателями:</w:t>
      </w:r>
    </w:p>
    <w:p w:rsidR="00B708AA" w:rsidRPr="00C55C26" w:rsidRDefault="00B708AA" w:rsidP="00B708AA">
      <w:pPr>
        <w:ind w:firstLine="567"/>
        <w:jc w:val="both"/>
        <w:rPr>
          <w:sz w:val="26"/>
          <w:szCs w:val="26"/>
        </w:rPr>
      </w:pPr>
      <w:r w:rsidRPr="00C55C26">
        <w:rPr>
          <w:sz w:val="26"/>
          <w:szCs w:val="26"/>
        </w:rPr>
        <w:t>- зарегистрировано 3 пожара, АППГ – 1</w:t>
      </w:r>
      <w:r>
        <w:rPr>
          <w:sz w:val="26"/>
          <w:szCs w:val="26"/>
        </w:rPr>
        <w:t>0</w:t>
      </w:r>
      <w:r w:rsidRPr="00C55C26">
        <w:rPr>
          <w:sz w:val="26"/>
          <w:szCs w:val="26"/>
        </w:rPr>
        <w:t xml:space="preserve"> (снижение на 7</w:t>
      </w:r>
      <w:r>
        <w:rPr>
          <w:sz w:val="26"/>
          <w:szCs w:val="26"/>
        </w:rPr>
        <w:t>0</w:t>
      </w:r>
      <w:r w:rsidRPr="00C55C26">
        <w:rPr>
          <w:sz w:val="26"/>
          <w:szCs w:val="26"/>
        </w:rPr>
        <w:t>%);</w:t>
      </w:r>
    </w:p>
    <w:p w:rsidR="00B708AA" w:rsidRPr="00C55C26" w:rsidRDefault="00B708AA" w:rsidP="00B708AA">
      <w:pPr>
        <w:ind w:firstLine="567"/>
        <w:jc w:val="both"/>
        <w:rPr>
          <w:sz w:val="26"/>
          <w:szCs w:val="26"/>
        </w:rPr>
      </w:pPr>
      <w:r w:rsidRPr="00C55C26">
        <w:rPr>
          <w:sz w:val="26"/>
          <w:szCs w:val="26"/>
        </w:rPr>
        <w:t xml:space="preserve">- при пожарах погибли </w:t>
      </w:r>
      <w:r>
        <w:rPr>
          <w:sz w:val="26"/>
          <w:szCs w:val="26"/>
        </w:rPr>
        <w:t>0</w:t>
      </w:r>
      <w:r w:rsidRPr="00C55C26">
        <w:rPr>
          <w:sz w:val="26"/>
          <w:szCs w:val="26"/>
        </w:rPr>
        <w:t xml:space="preserve"> человек, АППГ –2 (снижение на </w:t>
      </w:r>
      <w:r>
        <w:rPr>
          <w:sz w:val="26"/>
          <w:szCs w:val="26"/>
        </w:rPr>
        <w:t>200</w:t>
      </w:r>
      <w:r w:rsidRPr="00C55C26">
        <w:rPr>
          <w:sz w:val="26"/>
          <w:szCs w:val="26"/>
        </w:rPr>
        <w:t xml:space="preserve">%), в том числе </w:t>
      </w:r>
      <w:r>
        <w:rPr>
          <w:sz w:val="26"/>
          <w:szCs w:val="26"/>
        </w:rPr>
        <w:t>0</w:t>
      </w:r>
      <w:r w:rsidRPr="00C55C26">
        <w:rPr>
          <w:sz w:val="26"/>
          <w:szCs w:val="26"/>
        </w:rPr>
        <w:t xml:space="preserve"> детей, АППГ – </w:t>
      </w:r>
      <w:r>
        <w:rPr>
          <w:sz w:val="26"/>
          <w:szCs w:val="26"/>
        </w:rPr>
        <w:t>0</w:t>
      </w:r>
      <w:r w:rsidRPr="00C55C26">
        <w:rPr>
          <w:sz w:val="26"/>
          <w:szCs w:val="26"/>
        </w:rPr>
        <w:t>;</w:t>
      </w:r>
    </w:p>
    <w:p w:rsidR="00B708AA" w:rsidRPr="00C55C26" w:rsidRDefault="00B708AA" w:rsidP="00B708AA">
      <w:pPr>
        <w:ind w:firstLine="567"/>
        <w:jc w:val="both"/>
        <w:rPr>
          <w:sz w:val="26"/>
          <w:szCs w:val="26"/>
        </w:rPr>
      </w:pPr>
      <w:r w:rsidRPr="00C55C26">
        <w:rPr>
          <w:sz w:val="26"/>
          <w:szCs w:val="26"/>
        </w:rPr>
        <w:t xml:space="preserve">- при пожарах получили травмы 0 человек, АППГ – 3 (снижение на </w:t>
      </w:r>
      <w:r>
        <w:rPr>
          <w:sz w:val="26"/>
          <w:szCs w:val="26"/>
        </w:rPr>
        <w:t>300</w:t>
      </w:r>
      <w:r w:rsidRPr="00C55C26">
        <w:rPr>
          <w:sz w:val="26"/>
          <w:szCs w:val="26"/>
        </w:rPr>
        <w:t>%);</w:t>
      </w:r>
    </w:p>
    <w:p w:rsidR="00B708AA" w:rsidRDefault="00B708AA" w:rsidP="00B708AA">
      <w:pPr>
        <w:pStyle w:val="ab"/>
        <w:shd w:val="clear" w:color="auto" w:fill="FFFFFF"/>
        <w:ind w:left="0" w:firstLine="567"/>
        <w:rPr>
          <w:szCs w:val="28"/>
        </w:rPr>
      </w:pPr>
      <w:r w:rsidRPr="00C55C26">
        <w:rPr>
          <w:sz w:val="26"/>
          <w:szCs w:val="26"/>
        </w:rPr>
        <w:t xml:space="preserve">- прямой материальный ущерб причинен в размере </w:t>
      </w:r>
      <w:r>
        <w:rPr>
          <w:sz w:val="26"/>
          <w:szCs w:val="26"/>
        </w:rPr>
        <w:t>87</w:t>
      </w:r>
      <w:r w:rsidRPr="00C55C26">
        <w:rPr>
          <w:sz w:val="26"/>
          <w:szCs w:val="26"/>
        </w:rPr>
        <w:t>,0 тыс. рублей, АППГ –</w:t>
      </w:r>
      <w:r>
        <w:rPr>
          <w:sz w:val="26"/>
          <w:szCs w:val="26"/>
        </w:rPr>
        <w:t xml:space="preserve"> 670</w:t>
      </w:r>
      <w:r w:rsidRPr="00C55C26">
        <w:rPr>
          <w:sz w:val="26"/>
          <w:szCs w:val="26"/>
        </w:rPr>
        <w:t xml:space="preserve">,0 тыс. рублей (снижение на </w:t>
      </w:r>
      <w:r>
        <w:rPr>
          <w:sz w:val="26"/>
          <w:szCs w:val="26"/>
        </w:rPr>
        <w:t>87</w:t>
      </w:r>
      <w:r w:rsidRPr="00C55C26">
        <w:rPr>
          <w:sz w:val="26"/>
          <w:szCs w:val="26"/>
        </w:rPr>
        <w:t>,</w:t>
      </w:r>
      <w:r>
        <w:rPr>
          <w:sz w:val="26"/>
          <w:szCs w:val="26"/>
        </w:rPr>
        <w:t>1</w:t>
      </w:r>
      <w:r w:rsidRPr="00C55C26">
        <w:rPr>
          <w:sz w:val="26"/>
          <w:szCs w:val="26"/>
        </w:rPr>
        <w:t>%).</w:t>
      </w:r>
    </w:p>
    <w:p w:rsidR="00B708AA" w:rsidRDefault="00B708AA" w:rsidP="00B708AA">
      <w:pPr>
        <w:ind w:firstLine="567"/>
        <w:jc w:val="both"/>
        <w:rPr>
          <w:sz w:val="26"/>
          <w:szCs w:val="26"/>
        </w:rPr>
      </w:pPr>
      <w:r w:rsidRPr="00AA2D9D">
        <w:rPr>
          <w:sz w:val="26"/>
          <w:szCs w:val="26"/>
        </w:rPr>
        <w:lastRenderedPageBreak/>
        <w:t xml:space="preserve">За 10 месяцев 2016 года основными причинами возникновения пожаров явились: неосторожное обращение с огнем – </w:t>
      </w:r>
      <w:r>
        <w:rPr>
          <w:sz w:val="26"/>
          <w:szCs w:val="26"/>
        </w:rPr>
        <w:t>2</w:t>
      </w:r>
      <w:r w:rsidRPr="00AA2D9D">
        <w:rPr>
          <w:sz w:val="26"/>
          <w:szCs w:val="26"/>
        </w:rPr>
        <w:t xml:space="preserve"> пожар</w:t>
      </w:r>
      <w:r>
        <w:rPr>
          <w:sz w:val="26"/>
          <w:szCs w:val="26"/>
        </w:rPr>
        <w:t>а</w:t>
      </w:r>
      <w:r w:rsidRPr="00AA2D9D">
        <w:rPr>
          <w:sz w:val="26"/>
          <w:szCs w:val="26"/>
        </w:rPr>
        <w:t xml:space="preserve">; нарушение правил устройства и эксплуатации электрооборудования и бытовых электроприборов – </w:t>
      </w:r>
      <w:r>
        <w:rPr>
          <w:sz w:val="26"/>
          <w:szCs w:val="26"/>
        </w:rPr>
        <w:t>1</w:t>
      </w:r>
      <w:r w:rsidRPr="00AA2D9D">
        <w:rPr>
          <w:sz w:val="26"/>
          <w:szCs w:val="26"/>
        </w:rPr>
        <w:t xml:space="preserve"> пожар.</w:t>
      </w:r>
    </w:p>
    <w:p w:rsidR="00B708AA" w:rsidRDefault="00B708AA" w:rsidP="00B708A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Основными объектами пожаров стали здания</w:t>
      </w:r>
      <w:r w:rsidRPr="00AA2D9D">
        <w:rPr>
          <w:sz w:val="26"/>
          <w:szCs w:val="26"/>
        </w:rPr>
        <w:t xml:space="preserve"> жилого назначения</w:t>
      </w:r>
      <w:r>
        <w:rPr>
          <w:sz w:val="26"/>
          <w:szCs w:val="26"/>
        </w:rPr>
        <w:t>.</w:t>
      </w:r>
    </w:p>
    <w:p w:rsidR="00B708AA" w:rsidRDefault="00B708AA" w:rsidP="00B708AA">
      <w:pPr>
        <w:ind w:firstLine="567"/>
        <w:jc w:val="both"/>
        <w:rPr>
          <w:sz w:val="26"/>
          <w:szCs w:val="26"/>
        </w:rPr>
      </w:pPr>
    </w:p>
    <w:p w:rsidR="00B708AA" w:rsidRDefault="00B708AA" w:rsidP="00B708AA">
      <w:pPr>
        <w:tabs>
          <w:tab w:val="left" w:pos="567"/>
        </w:tabs>
        <w:jc w:val="center"/>
        <w:rPr>
          <w:b/>
          <w:sz w:val="26"/>
          <w:szCs w:val="26"/>
        </w:rPr>
      </w:pPr>
      <w:r w:rsidRPr="009852EE">
        <w:rPr>
          <w:b/>
          <w:sz w:val="26"/>
          <w:szCs w:val="26"/>
        </w:rPr>
        <w:t>Защита населения и террито</w:t>
      </w:r>
      <w:r>
        <w:rPr>
          <w:b/>
          <w:sz w:val="26"/>
          <w:szCs w:val="26"/>
        </w:rPr>
        <w:t xml:space="preserve">рии  муниципального образования </w:t>
      </w:r>
      <w:r w:rsidRPr="009852EE">
        <w:rPr>
          <w:b/>
          <w:sz w:val="26"/>
          <w:szCs w:val="26"/>
        </w:rPr>
        <w:t>Билибинский муниципальный район от чрезвычайных ситуаций природного и техногенного характера</w:t>
      </w:r>
      <w:r>
        <w:rPr>
          <w:b/>
          <w:sz w:val="26"/>
          <w:szCs w:val="26"/>
        </w:rPr>
        <w:t xml:space="preserve"> </w:t>
      </w:r>
      <w:r w:rsidRPr="009852EE">
        <w:rPr>
          <w:b/>
          <w:sz w:val="26"/>
          <w:szCs w:val="26"/>
        </w:rPr>
        <w:t>и обеспечение безопасности людей на водных объектах</w:t>
      </w:r>
    </w:p>
    <w:p w:rsidR="00B708AA" w:rsidRPr="009852EE" w:rsidRDefault="00B708AA" w:rsidP="00B708AA">
      <w:pPr>
        <w:tabs>
          <w:tab w:val="left" w:pos="567"/>
        </w:tabs>
        <w:jc w:val="center"/>
        <w:rPr>
          <w:b/>
          <w:sz w:val="26"/>
          <w:szCs w:val="26"/>
        </w:rPr>
      </w:pPr>
    </w:p>
    <w:p w:rsidR="00B708AA" w:rsidRPr="009050EB" w:rsidRDefault="00B708AA" w:rsidP="00B708AA">
      <w:pPr>
        <w:tabs>
          <w:tab w:val="left" w:pos="567"/>
        </w:tabs>
        <w:ind w:firstLine="567"/>
        <w:jc w:val="both"/>
        <w:rPr>
          <w:i/>
          <w:sz w:val="26"/>
          <w:szCs w:val="26"/>
        </w:rPr>
      </w:pPr>
      <w:r w:rsidRPr="009050EB">
        <w:rPr>
          <w:sz w:val="26"/>
          <w:szCs w:val="26"/>
        </w:rPr>
        <w:t xml:space="preserve">В целях предупреждения и ликвидации последствий чрезвычайных ситуаций к аварийно-спасательным и другим неотложным работам привлекаются силы и средства Билибинского муниципального звена Чукотской окружной подсистемы единой государственной системы предупреждения и ликвидации чрезвычайных ситуаций. </w:t>
      </w:r>
    </w:p>
    <w:p w:rsidR="00B708AA" w:rsidRDefault="00B708AA" w:rsidP="00B708AA">
      <w:pPr>
        <w:pStyle w:val="FR2"/>
        <w:spacing w:line="240" w:lineRule="auto"/>
        <w:ind w:firstLine="567"/>
        <w:rPr>
          <w:rFonts w:ascii="Times New Roman" w:hAnsi="Times New Roman" w:cs="Times New Roman"/>
          <w:i w:val="0"/>
          <w:sz w:val="26"/>
          <w:szCs w:val="26"/>
        </w:rPr>
      </w:pPr>
      <w:r w:rsidRPr="009050EB">
        <w:rPr>
          <w:rFonts w:ascii="Times New Roman" w:hAnsi="Times New Roman" w:cs="Times New Roman"/>
          <w:i w:val="0"/>
          <w:sz w:val="26"/>
          <w:szCs w:val="26"/>
        </w:rPr>
        <w:t>Для организации реализации государственной политики в области защиты населения и территорий от чрезвычайных ситуаций создан специальный орган управления при Администрации муниципального образования  Билибинский муниципальный район, уполномоченный решать эти проблемы. Основным органом управления, ответственным за противодействие чрезвычайным ситуациям в Билибинском районе, является Комиссия по предупреждению и ликвидации чрезвычайных ситуаций и обеспечению пожарной безопасности муниципального образования  Б</w:t>
      </w:r>
      <w:r>
        <w:rPr>
          <w:rFonts w:ascii="Times New Roman" w:hAnsi="Times New Roman" w:cs="Times New Roman"/>
          <w:i w:val="0"/>
          <w:sz w:val="26"/>
          <w:szCs w:val="26"/>
        </w:rPr>
        <w:t>илибинский муниципальный  район (далее - КЧС и ПБ).</w:t>
      </w:r>
      <w:r w:rsidRPr="009050EB">
        <w:rPr>
          <w:rFonts w:ascii="Times New Roman" w:hAnsi="Times New Roman" w:cs="Times New Roman"/>
          <w:i w:val="0"/>
          <w:sz w:val="26"/>
          <w:szCs w:val="26"/>
        </w:rPr>
        <w:t xml:space="preserve"> </w:t>
      </w:r>
    </w:p>
    <w:p w:rsidR="00B708AA" w:rsidRPr="009050EB" w:rsidRDefault="00B708AA" w:rsidP="00B708AA">
      <w:pPr>
        <w:pStyle w:val="FR2"/>
        <w:spacing w:line="240" w:lineRule="auto"/>
        <w:ind w:firstLine="567"/>
        <w:rPr>
          <w:rFonts w:ascii="Times New Roman" w:hAnsi="Times New Roman" w:cs="Times New Roman"/>
          <w:i w:val="0"/>
          <w:sz w:val="26"/>
          <w:szCs w:val="26"/>
        </w:rPr>
      </w:pPr>
      <w:r w:rsidRPr="009050EB">
        <w:rPr>
          <w:rFonts w:ascii="Times New Roman" w:hAnsi="Times New Roman" w:cs="Times New Roman"/>
          <w:i w:val="0"/>
          <w:sz w:val="26"/>
          <w:szCs w:val="26"/>
        </w:rPr>
        <w:t xml:space="preserve">КЧС и ПБ создана в январе 2013 года, утверждена Постановлением Администрации муниципального образования  Билибинский муниципальный район от 14 января 2013 года № 3 «О создании Комиссии по предупреждению и ликвидации чрезвычайных ситуаций и обеспечению пожарной безопасности муниципального образования  Билибинский муниципальный  район». </w:t>
      </w:r>
    </w:p>
    <w:p w:rsidR="00B708AA" w:rsidRPr="009050EB" w:rsidRDefault="00B708AA" w:rsidP="00B708AA">
      <w:pPr>
        <w:pStyle w:val="FR1"/>
        <w:spacing w:line="240" w:lineRule="auto"/>
        <w:ind w:firstLine="567"/>
        <w:rPr>
          <w:sz w:val="26"/>
          <w:szCs w:val="26"/>
        </w:rPr>
      </w:pPr>
      <w:r w:rsidRPr="009050EB">
        <w:rPr>
          <w:sz w:val="26"/>
          <w:szCs w:val="26"/>
        </w:rPr>
        <w:t xml:space="preserve">Для выяснения причин ухудшения обстановки в районе, при возникновении ЧС в район бедствия высылается оперативная группа КЧС и ПБ. Ее состав формируется из членов КЧС и ПБ с привлечением необходимых специалистов. В ЧС органы управления и организации в зону ЧС могут направлять и свои оперативные группы, которые действуют под руководством оперативной группы КЧС и ПБ. </w:t>
      </w:r>
    </w:p>
    <w:p w:rsidR="00B708AA" w:rsidRPr="009050EB" w:rsidRDefault="00B708AA" w:rsidP="00B708AA">
      <w:pPr>
        <w:pStyle w:val="FR1"/>
        <w:spacing w:line="240" w:lineRule="auto"/>
        <w:ind w:firstLine="567"/>
        <w:rPr>
          <w:sz w:val="26"/>
          <w:szCs w:val="26"/>
        </w:rPr>
      </w:pPr>
      <w:r w:rsidRPr="009050EB">
        <w:rPr>
          <w:sz w:val="26"/>
          <w:szCs w:val="26"/>
        </w:rPr>
        <w:t xml:space="preserve">КЧС и ПБ организует и обеспечивает выполнение комплекса мероприятий по предупреждению и ликвидации местных ЧС, которые могут иметь место на территории района, координирует действия всех органов управления и сил района. </w:t>
      </w:r>
    </w:p>
    <w:p w:rsidR="00B708AA" w:rsidRDefault="00B708AA" w:rsidP="00B708AA">
      <w:pPr>
        <w:pStyle w:val="FR1"/>
        <w:spacing w:line="240" w:lineRule="auto"/>
        <w:ind w:firstLine="567"/>
        <w:rPr>
          <w:sz w:val="26"/>
          <w:szCs w:val="26"/>
        </w:rPr>
      </w:pPr>
      <w:r w:rsidRPr="009050EB">
        <w:rPr>
          <w:sz w:val="26"/>
          <w:szCs w:val="26"/>
        </w:rPr>
        <w:t>КЧС и ПБ работает под руководством председателя. Решения, принятые комиссией, являются обязательными для исполнения всеми предприятиями, организациями и учреждениями на территории Билибинского района, независимо от их ведомственной принадлежности и форм собственности.</w:t>
      </w:r>
    </w:p>
    <w:p w:rsidR="00B708AA" w:rsidRPr="00693409" w:rsidRDefault="00B708AA" w:rsidP="00B708AA">
      <w:pPr>
        <w:pStyle w:val="210"/>
        <w:ind w:firstLine="567"/>
        <w:rPr>
          <w:sz w:val="26"/>
          <w:szCs w:val="26"/>
        </w:rPr>
      </w:pPr>
      <w:r w:rsidRPr="00693409">
        <w:rPr>
          <w:sz w:val="26"/>
          <w:szCs w:val="26"/>
        </w:rPr>
        <w:t>Суровые климатические условия, сложный рельеф, разветвленная гидрографическая сеть, обширная территория делают Билибинский район особо уязвимым при чрезвычайных ситуациях природного и техногенного характера, крайне затрудняют проведение спасательных работ, мероприятий по ликвидации последствий чрезвычайных ситуаций.</w:t>
      </w:r>
    </w:p>
    <w:p w:rsidR="00B708AA" w:rsidRDefault="00B708AA" w:rsidP="00B708AA">
      <w:pPr>
        <w:ind w:firstLine="567"/>
        <w:jc w:val="both"/>
        <w:rPr>
          <w:sz w:val="26"/>
          <w:szCs w:val="26"/>
        </w:rPr>
      </w:pPr>
      <w:r w:rsidRPr="00693409">
        <w:rPr>
          <w:sz w:val="26"/>
          <w:szCs w:val="26"/>
        </w:rPr>
        <w:t>В период интенсивного таяния снегов воздействию паводков</w:t>
      </w:r>
      <w:r>
        <w:rPr>
          <w:sz w:val="26"/>
          <w:szCs w:val="26"/>
        </w:rPr>
        <w:t>ых вод наиболее подвержены сельские поселения Кепервеем</w:t>
      </w:r>
      <w:r w:rsidRPr="00693409">
        <w:rPr>
          <w:sz w:val="26"/>
          <w:szCs w:val="26"/>
        </w:rPr>
        <w:t>, Илирней.</w:t>
      </w:r>
    </w:p>
    <w:p w:rsidR="00B708AA" w:rsidRDefault="00B708AA" w:rsidP="00B708A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Ежегодно Администрацией муниципального образования принимается  постановление «Об организации мероприятий по безаварийному пропуску паводковых вод и половодья на территории Билибинского муниципального района». Главами сельских поселений и руководителями организаций района разрабатываются </w:t>
      </w:r>
      <w:r>
        <w:rPr>
          <w:sz w:val="26"/>
          <w:szCs w:val="26"/>
        </w:rPr>
        <w:lastRenderedPageBreak/>
        <w:t xml:space="preserve">планы мероприятий на территориях ответственности по смягчению рисков в </w:t>
      </w:r>
      <w:proofErr w:type="spellStart"/>
      <w:r>
        <w:rPr>
          <w:sz w:val="26"/>
          <w:szCs w:val="26"/>
        </w:rPr>
        <w:t>паводкоопасный</w:t>
      </w:r>
      <w:proofErr w:type="spellEnd"/>
      <w:r>
        <w:rPr>
          <w:sz w:val="26"/>
          <w:szCs w:val="26"/>
        </w:rPr>
        <w:t xml:space="preserve"> период, утверждаются </w:t>
      </w:r>
      <w:proofErr w:type="spellStart"/>
      <w:r>
        <w:rPr>
          <w:sz w:val="26"/>
          <w:szCs w:val="26"/>
        </w:rPr>
        <w:t>противопаводковые</w:t>
      </w:r>
      <w:proofErr w:type="spellEnd"/>
      <w:r>
        <w:rPr>
          <w:sz w:val="26"/>
          <w:szCs w:val="26"/>
        </w:rPr>
        <w:t xml:space="preserve"> комиссии.</w:t>
      </w:r>
    </w:p>
    <w:p w:rsidR="00B708AA" w:rsidRDefault="00B708AA" w:rsidP="00B708A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паводкоопасных</w:t>
      </w:r>
      <w:proofErr w:type="spellEnd"/>
      <w:r>
        <w:rPr>
          <w:sz w:val="26"/>
          <w:szCs w:val="26"/>
        </w:rPr>
        <w:t xml:space="preserve"> населенных пунктах Илирней и Кепервеем весной проверяется состояние жилого фонда, производственных объектов и функционирование объектов жизнеобеспечения (ДЭС, котельная, хлебопекарня, баня, объекты водоснабжения), мест временного размещения людей в случае проведения эвакуационных мероприятий. Проверяется готовность сил и сре</w:t>
      </w:r>
      <w:proofErr w:type="gramStart"/>
      <w:r>
        <w:rPr>
          <w:sz w:val="26"/>
          <w:szCs w:val="26"/>
        </w:rPr>
        <w:t>дств дл</w:t>
      </w:r>
      <w:proofErr w:type="gramEnd"/>
      <w:r>
        <w:rPr>
          <w:sz w:val="26"/>
          <w:szCs w:val="26"/>
        </w:rPr>
        <w:t xml:space="preserve">я работы в условиях чрезвычайной ситуации, наличие резерва горюче-смазочных материалов, источников аварийного энергоснабжения, запасов продовольствия, медикаментов, предметов первой необходимости, запасов материально-технических ресурсов. </w:t>
      </w:r>
    </w:p>
    <w:p w:rsidR="00B708AA" w:rsidRDefault="00B708AA" w:rsidP="00B708AA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проведения предупредительных и </w:t>
      </w:r>
      <w:proofErr w:type="spellStart"/>
      <w:r>
        <w:rPr>
          <w:sz w:val="26"/>
          <w:szCs w:val="26"/>
        </w:rPr>
        <w:t>противопаводковых</w:t>
      </w:r>
      <w:proofErr w:type="spellEnd"/>
      <w:r>
        <w:rPr>
          <w:sz w:val="26"/>
          <w:szCs w:val="26"/>
        </w:rPr>
        <w:t xml:space="preserve"> мероприятий для снижения ущерба от вредного воздействия паводковых вод и предотвращения затопления сельского поселения Илирней необходимо было проведение работ по укреплению 250 метров берега. Долгое время на эти цели не выделялись средства из районного бюджета по причине дефицита финансирования. </w:t>
      </w:r>
      <w:proofErr w:type="spellStart"/>
      <w:r>
        <w:rPr>
          <w:sz w:val="26"/>
          <w:szCs w:val="26"/>
        </w:rPr>
        <w:t>Берегоукрепление</w:t>
      </w:r>
      <w:proofErr w:type="spellEnd"/>
      <w:r>
        <w:rPr>
          <w:sz w:val="26"/>
          <w:szCs w:val="26"/>
        </w:rPr>
        <w:t>, выполненное в 1996 году, находилось в неудовлетворительном состоянии, произошел размыв грунтовой части берегоукрепления, массами льда была сдвинута его основа, состоящая из металлических частей большой массы. Нижняя часть берегоукрепления, расположенного напротив населенного пункта Илирней, находилась в аварийном состоянии.</w:t>
      </w:r>
    </w:p>
    <w:p w:rsidR="00B708AA" w:rsidRDefault="00B708AA" w:rsidP="00B708AA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паводка  в июне 2014 года в этом населённом пункте негативному воздействию вод были подвержены жилые дома, затоплен водозабор, поврежден водопровод со спутником теплоснабжения, размыты дороги, подтоплены здания школы, детского сада и сельского дома культуры, размыты насыпи на въезде к взлетно-посадочной полосе. Затоплена застроенная территория на площади 13,5 га. </w:t>
      </w:r>
    </w:p>
    <w:p w:rsidR="00B708AA" w:rsidRPr="00035B33" w:rsidRDefault="00B708AA" w:rsidP="00B708AA">
      <w:pPr>
        <w:pStyle w:val="a3"/>
        <w:ind w:firstLine="567"/>
        <w:jc w:val="both"/>
        <w:rPr>
          <w:rFonts w:ascii="Times New Roman" w:eastAsia="MS Mincho" w:hAnsi="Times New Roman"/>
          <w:bCs/>
          <w:iCs/>
          <w:sz w:val="26"/>
          <w:szCs w:val="26"/>
        </w:rPr>
      </w:pPr>
      <w:r w:rsidRPr="00CE0F04">
        <w:rPr>
          <w:rFonts w:ascii="Times New Roman" w:hAnsi="Times New Roman"/>
          <w:sz w:val="26"/>
          <w:szCs w:val="26"/>
        </w:rPr>
        <w:t xml:space="preserve">И только весной 2015 года решился вопрос </w:t>
      </w:r>
      <w:r>
        <w:rPr>
          <w:rFonts w:ascii="Times New Roman" w:hAnsi="Times New Roman"/>
          <w:sz w:val="26"/>
          <w:szCs w:val="26"/>
        </w:rPr>
        <w:t xml:space="preserve">с финансированием </w:t>
      </w:r>
      <w:r w:rsidRPr="009050EB">
        <w:rPr>
          <w:rFonts w:ascii="Times New Roman" w:hAnsi="Times New Roman"/>
          <w:sz w:val="26"/>
          <w:szCs w:val="26"/>
        </w:rPr>
        <w:t xml:space="preserve">работ по </w:t>
      </w:r>
      <w:proofErr w:type="spellStart"/>
      <w:r w:rsidRPr="009050EB">
        <w:rPr>
          <w:rFonts w:ascii="Times New Roman" w:hAnsi="Times New Roman"/>
          <w:sz w:val="26"/>
          <w:szCs w:val="26"/>
        </w:rPr>
        <w:t>берегоукреплению</w:t>
      </w:r>
      <w:proofErr w:type="spellEnd"/>
      <w:r w:rsidRPr="009050EB">
        <w:rPr>
          <w:rFonts w:ascii="Times New Roman" w:hAnsi="Times New Roman"/>
          <w:sz w:val="26"/>
          <w:szCs w:val="26"/>
        </w:rPr>
        <w:t xml:space="preserve"> реки Малый </w:t>
      </w:r>
      <w:proofErr w:type="spellStart"/>
      <w:r w:rsidRPr="009050EB">
        <w:rPr>
          <w:rFonts w:ascii="Times New Roman" w:hAnsi="Times New Roman"/>
          <w:sz w:val="26"/>
          <w:szCs w:val="26"/>
        </w:rPr>
        <w:t>Анюй</w:t>
      </w:r>
      <w:proofErr w:type="spellEnd"/>
      <w:r w:rsidRPr="009050EB">
        <w:rPr>
          <w:rFonts w:ascii="Times New Roman" w:hAnsi="Times New Roman"/>
          <w:sz w:val="26"/>
          <w:szCs w:val="26"/>
        </w:rPr>
        <w:t xml:space="preserve"> в сельском поселении Илирней</w:t>
      </w:r>
      <w:r>
        <w:rPr>
          <w:rFonts w:ascii="Times New Roman" w:hAnsi="Times New Roman"/>
          <w:sz w:val="26"/>
          <w:szCs w:val="26"/>
        </w:rPr>
        <w:t xml:space="preserve">, на которое было   выделено </w:t>
      </w:r>
      <w:r w:rsidRPr="009050EB">
        <w:rPr>
          <w:rFonts w:ascii="Times New Roman" w:eastAsia="MS Mincho" w:hAnsi="Times New Roman"/>
          <w:sz w:val="26"/>
          <w:szCs w:val="26"/>
        </w:rPr>
        <w:t>11 210 477 рублей</w:t>
      </w:r>
      <w:r w:rsidRPr="009050E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</w:t>
      </w:r>
      <w:r w:rsidRPr="009050EB">
        <w:rPr>
          <w:rFonts w:ascii="Times New Roman" w:hAnsi="Times New Roman"/>
          <w:sz w:val="26"/>
          <w:szCs w:val="26"/>
        </w:rPr>
        <w:t xml:space="preserve"> резервного фонда Правительства Чукотского автономного окру</w:t>
      </w:r>
      <w:r>
        <w:rPr>
          <w:rFonts w:ascii="Times New Roman" w:hAnsi="Times New Roman"/>
          <w:sz w:val="26"/>
          <w:szCs w:val="26"/>
        </w:rPr>
        <w:t>га на непредвиденные расходы</w:t>
      </w:r>
      <w:r w:rsidRPr="009050EB">
        <w:rPr>
          <w:rFonts w:ascii="Times New Roman" w:eastAsia="MS Mincho" w:hAnsi="Times New Roman"/>
          <w:bCs/>
          <w:iCs/>
          <w:sz w:val="26"/>
          <w:szCs w:val="26"/>
        </w:rPr>
        <w:t xml:space="preserve">. </w:t>
      </w:r>
      <w:r w:rsidRPr="009050EB">
        <w:rPr>
          <w:rFonts w:ascii="Times New Roman" w:hAnsi="Times New Roman"/>
          <w:sz w:val="26"/>
          <w:szCs w:val="26"/>
        </w:rPr>
        <w:t xml:space="preserve">Было </w:t>
      </w:r>
      <w:r w:rsidRPr="00035B33">
        <w:rPr>
          <w:rFonts w:ascii="Times New Roman" w:hAnsi="Times New Roman"/>
          <w:sz w:val="26"/>
          <w:szCs w:val="26"/>
        </w:rPr>
        <w:t>запланировано перекрытие протоки, которая подтапливала сельское поселение.</w:t>
      </w:r>
    </w:p>
    <w:p w:rsidR="00B708AA" w:rsidRPr="00F85057" w:rsidRDefault="00B708AA" w:rsidP="00B708AA">
      <w:pPr>
        <w:ind w:firstLine="567"/>
        <w:jc w:val="both"/>
        <w:rPr>
          <w:sz w:val="26"/>
          <w:szCs w:val="26"/>
        </w:rPr>
      </w:pPr>
      <w:r w:rsidRPr="00F85057">
        <w:rPr>
          <w:sz w:val="26"/>
          <w:szCs w:val="26"/>
        </w:rPr>
        <w:t xml:space="preserve">30 марта 2015 года </w:t>
      </w:r>
      <w:r>
        <w:rPr>
          <w:sz w:val="26"/>
          <w:szCs w:val="26"/>
        </w:rPr>
        <w:t>был заключен м</w:t>
      </w:r>
      <w:r w:rsidRPr="00F85057">
        <w:rPr>
          <w:sz w:val="26"/>
          <w:szCs w:val="26"/>
        </w:rPr>
        <w:t xml:space="preserve">униципальный контракт </w:t>
      </w:r>
      <w:r>
        <w:rPr>
          <w:sz w:val="26"/>
          <w:szCs w:val="26"/>
        </w:rPr>
        <w:t xml:space="preserve"> </w:t>
      </w:r>
      <w:r w:rsidRPr="00F85057">
        <w:rPr>
          <w:sz w:val="26"/>
          <w:szCs w:val="26"/>
        </w:rPr>
        <w:t xml:space="preserve">«Выполнение работ по </w:t>
      </w:r>
      <w:proofErr w:type="spellStart"/>
      <w:r w:rsidRPr="00F85057">
        <w:rPr>
          <w:sz w:val="26"/>
          <w:szCs w:val="26"/>
        </w:rPr>
        <w:t>берегоукреплению</w:t>
      </w:r>
      <w:proofErr w:type="spellEnd"/>
      <w:r w:rsidRPr="00F85057">
        <w:rPr>
          <w:sz w:val="26"/>
          <w:szCs w:val="26"/>
        </w:rPr>
        <w:t xml:space="preserve"> реки Малый </w:t>
      </w:r>
      <w:proofErr w:type="spellStart"/>
      <w:r w:rsidRPr="00F85057">
        <w:rPr>
          <w:sz w:val="26"/>
          <w:szCs w:val="26"/>
        </w:rPr>
        <w:t>Анюй</w:t>
      </w:r>
      <w:proofErr w:type="spellEnd"/>
      <w:r w:rsidRPr="00F85057">
        <w:rPr>
          <w:sz w:val="26"/>
          <w:szCs w:val="26"/>
        </w:rPr>
        <w:t xml:space="preserve"> в сельском поселении Илирней» с Обществом с ограниченной ответственностью артелью старателей «Сияние». В верхней части реки, в месте заплани</w:t>
      </w:r>
      <w:r>
        <w:rPr>
          <w:sz w:val="26"/>
          <w:szCs w:val="26"/>
        </w:rPr>
        <w:t xml:space="preserve">рованных работ сооружено </w:t>
      </w:r>
      <w:proofErr w:type="spellStart"/>
      <w:r>
        <w:rPr>
          <w:sz w:val="26"/>
          <w:szCs w:val="26"/>
        </w:rPr>
        <w:t>берегоукрепление</w:t>
      </w:r>
      <w:proofErr w:type="spellEnd"/>
      <w:r w:rsidRPr="00F85057">
        <w:rPr>
          <w:sz w:val="26"/>
          <w:szCs w:val="26"/>
        </w:rPr>
        <w:t>, длиной 403 м, высотой - от 2,5 м до 4 м, шириной - 10 - 15 м, объём</w:t>
      </w:r>
      <w:r>
        <w:rPr>
          <w:sz w:val="26"/>
          <w:szCs w:val="26"/>
        </w:rPr>
        <w:t>ом</w:t>
      </w:r>
      <w:r w:rsidRPr="00F85057">
        <w:rPr>
          <w:sz w:val="26"/>
          <w:szCs w:val="26"/>
        </w:rPr>
        <w:t xml:space="preserve"> - 12 000 м</w:t>
      </w:r>
      <w:r w:rsidRPr="00F85057">
        <w:rPr>
          <w:sz w:val="26"/>
          <w:szCs w:val="26"/>
          <w:vertAlign w:val="superscript"/>
        </w:rPr>
        <w:t>3</w:t>
      </w:r>
      <w:r w:rsidRPr="00F85057">
        <w:rPr>
          <w:sz w:val="26"/>
          <w:szCs w:val="26"/>
        </w:rPr>
        <w:t xml:space="preserve">. </w:t>
      </w:r>
      <w:r>
        <w:rPr>
          <w:sz w:val="26"/>
          <w:szCs w:val="26"/>
        </w:rPr>
        <w:t>Берегоукрепительное сооружение</w:t>
      </w:r>
      <w:r w:rsidRPr="00F850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преградило </w:t>
      </w:r>
      <w:r w:rsidRPr="00F85057">
        <w:rPr>
          <w:sz w:val="26"/>
          <w:szCs w:val="26"/>
        </w:rPr>
        <w:t>поступление воды через</w:t>
      </w:r>
      <w:r>
        <w:rPr>
          <w:sz w:val="26"/>
          <w:szCs w:val="26"/>
        </w:rPr>
        <w:t xml:space="preserve"> протоку на село, обеспечило</w:t>
      </w:r>
      <w:r w:rsidRPr="00F85057">
        <w:rPr>
          <w:sz w:val="26"/>
          <w:szCs w:val="26"/>
        </w:rPr>
        <w:t xml:space="preserve"> движение воды по основному руслу реки.</w:t>
      </w:r>
    </w:p>
    <w:p w:rsidR="00B708AA" w:rsidRDefault="00B708AA" w:rsidP="00B708AA">
      <w:pPr>
        <w:ind w:firstLine="567"/>
        <w:jc w:val="both"/>
        <w:rPr>
          <w:sz w:val="26"/>
          <w:szCs w:val="26"/>
        </w:rPr>
      </w:pPr>
      <w:r w:rsidRPr="009050EB">
        <w:rPr>
          <w:sz w:val="26"/>
          <w:szCs w:val="26"/>
        </w:rPr>
        <w:t>Муниципальный контракт на выполнение раб</w:t>
      </w:r>
      <w:r>
        <w:rPr>
          <w:sz w:val="26"/>
          <w:szCs w:val="26"/>
        </w:rPr>
        <w:t xml:space="preserve">от по </w:t>
      </w:r>
      <w:proofErr w:type="spellStart"/>
      <w:r>
        <w:rPr>
          <w:sz w:val="26"/>
          <w:szCs w:val="26"/>
        </w:rPr>
        <w:t>берегоукреплению</w:t>
      </w:r>
      <w:proofErr w:type="spellEnd"/>
      <w:r>
        <w:rPr>
          <w:sz w:val="26"/>
          <w:szCs w:val="26"/>
        </w:rPr>
        <w:t xml:space="preserve"> в сельском населённом пункте </w:t>
      </w:r>
      <w:r w:rsidRPr="009050EB">
        <w:rPr>
          <w:sz w:val="26"/>
          <w:szCs w:val="26"/>
        </w:rPr>
        <w:t xml:space="preserve">Кепервеем </w:t>
      </w:r>
      <w:r>
        <w:rPr>
          <w:sz w:val="26"/>
          <w:szCs w:val="26"/>
        </w:rPr>
        <w:t xml:space="preserve">также </w:t>
      </w:r>
      <w:r w:rsidRPr="009050EB">
        <w:rPr>
          <w:sz w:val="26"/>
          <w:szCs w:val="26"/>
        </w:rPr>
        <w:t>был заключен с Обществом с ограниченной ответственностью артелью старателей «Сияние» 27 апреля 2015 года. Было запланировано укрепление правого берега реки Малый Анюй в юго-западной части села Кепервеем из загруженных песчано-гравийной смесью 20-футовых контейнеров, обвалованных с двух сторон.</w:t>
      </w:r>
      <w:r>
        <w:rPr>
          <w:sz w:val="26"/>
          <w:szCs w:val="26"/>
        </w:rPr>
        <w:t xml:space="preserve"> В соответствии</w:t>
      </w:r>
      <w:r w:rsidRPr="009050EB">
        <w:rPr>
          <w:sz w:val="26"/>
          <w:szCs w:val="26"/>
        </w:rPr>
        <w:t xml:space="preserve"> с техническим заданием работы по </w:t>
      </w:r>
      <w:proofErr w:type="spellStart"/>
      <w:r w:rsidRPr="009050EB">
        <w:rPr>
          <w:sz w:val="26"/>
          <w:szCs w:val="26"/>
        </w:rPr>
        <w:t>берегоукреплению</w:t>
      </w:r>
      <w:proofErr w:type="spellEnd"/>
      <w:r w:rsidRPr="009050EB">
        <w:rPr>
          <w:sz w:val="26"/>
          <w:szCs w:val="26"/>
        </w:rPr>
        <w:t xml:space="preserve"> были выполнены 13 мая 2015 года, оформлен акт выполненных работ. </w:t>
      </w:r>
      <w:proofErr w:type="spellStart"/>
      <w:r w:rsidRPr="009050EB">
        <w:rPr>
          <w:sz w:val="26"/>
          <w:szCs w:val="26"/>
        </w:rPr>
        <w:t>Берегоукрепление</w:t>
      </w:r>
      <w:proofErr w:type="spellEnd"/>
      <w:r w:rsidRPr="009050EB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сельском поселении </w:t>
      </w:r>
      <w:r w:rsidRPr="009050EB">
        <w:rPr>
          <w:sz w:val="26"/>
          <w:szCs w:val="26"/>
        </w:rPr>
        <w:t xml:space="preserve">Кепервеем выполнено в подверженном подтоплению месте, в районе сельского кладбища. Выполнение работ по </w:t>
      </w:r>
      <w:proofErr w:type="spellStart"/>
      <w:r w:rsidRPr="009050EB">
        <w:rPr>
          <w:sz w:val="26"/>
          <w:szCs w:val="26"/>
        </w:rPr>
        <w:t>берегоукреплению</w:t>
      </w:r>
      <w:proofErr w:type="spellEnd"/>
      <w:r w:rsidRPr="009050EB">
        <w:rPr>
          <w:sz w:val="26"/>
          <w:szCs w:val="26"/>
        </w:rPr>
        <w:t xml:space="preserve"> реки Малый </w:t>
      </w:r>
      <w:proofErr w:type="spellStart"/>
      <w:r w:rsidRPr="009050EB">
        <w:rPr>
          <w:sz w:val="26"/>
          <w:szCs w:val="26"/>
        </w:rPr>
        <w:t>Анюй</w:t>
      </w:r>
      <w:proofErr w:type="spellEnd"/>
      <w:r w:rsidRPr="009050EB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сельском населённом пункте </w:t>
      </w:r>
      <w:r w:rsidRPr="009050EB">
        <w:rPr>
          <w:sz w:val="26"/>
          <w:szCs w:val="26"/>
        </w:rPr>
        <w:t>Кепервеем  произведено за счет средств бюджета муниципального образования Билибинский муниципальный район, на эти цели было</w:t>
      </w:r>
      <w:r>
        <w:rPr>
          <w:sz w:val="26"/>
          <w:szCs w:val="26"/>
        </w:rPr>
        <w:t xml:space="preserve"> заложено в бюджет района 5 миллионов</w:t>
      </w:r>
      <w:r w:rsidRPr="009050EB">
        <w:rPr>
          <w:sz w:val="26"/>
          <w:szCs w:val="26"/>
        </w:rPr>
        <w:t xml:space="preserve"> рублей.  </w:t>
      </w:r>
      <w:r>
        <w:rPr>
          <w:sz w:val="26"/>
          <w:szCs w:val="26"/>
        </w:rPr>
        <w:t xml:space="preserve">В период паводка объекты ГСМ  и сельское кладбище не были подтоплены, берегоукрепительное сооружение, выполненное по новой технологии из контейнеров, </w:t>
      </w:r>
      <w:r>
        <w:rPr>
          <w:sz w:val="26"/>
          <w:szCs w:val="26"/>
        </w:rPr>
        <w:lastRenderedPageBreak/>
        <w:t>оправдало все ожидания.  Но проблема состоит в том, что длина тела берегоукрепления недостаточная, и в дальнейшем паводковые воды могут подтопить склады ГСМ «</w:t>
      </w:r>
      <w:proofErr w:type="spellStart"/>
      <w:r>
        <w:rPr>
          <w:sz w:val="26"/>
          <w:szCs w:val="26"/>
        </w:rPr>
        <w:t>Чукотаэросбыта</w:t>
      </w:r>
      <w:proofErr w:type="spellEnd"/>
      <w:r>
        <w:rPr>
          <w:sz w:val="26"/>
          <w:szCs w:val="26"/>
        </w:rPr>
        <w:t xml:space="preserve">». </w:t>
      </w:r>
    </w:p>
    <w:p w:rsidR="00B708AA" w:rsidRPr="00C25D05" w:rsidRDefault="00B708AA" w:rsidP="00B708AA">
      <w:pPr>
        <w:ind w:firstLine="567"/>
        <w:jc w:val="both"/>
        <w:rPr>
          <w:sz w:val="26"/>
          <w:szCs w:val="26"/>
        </w:rPr>
      </w:pPr>
      <w:r w:rsidRPr="009050EB">
        <w:rPr>
          <w:sz w:val="26"/>
          <w:szCs w:val="26"/>
        </w:rPr>
        <w:t xml:space="preserve">В 2015 году накануне пожароопасного периода Администрацией МО Билибинский муниципальный район </w:t>
      </w:r>
      <w:r>
        <w:rPr>
          <w:sz w:val="26"/>
          <w:szCs w:val="26"/>
        </w:rPr>
        <w:t xml:space="preserve">также </w:t>
      </w:r>
      <w:r w:rsidRPr="009050EB">
        <w:rPr>
          <w:sz w:val="26"/>
          <w:szCs w:val="26"/>
        </w:rPr>
        <w:t xml:space="preserve">были </w:t>
      </w:r>
      <w:r>
        <w:rPr>
          <w:sz w:val="26"/>
          <w:szCs w:val="26"/>
        </w:rPr>
        <w:t xml:space="preserve">запланированы и </w:t>
      </w:r>
      <w:r w:rsidRPr="009050EB">
        <w:rPr>
          <w:sz w:val="26"/>
          <w:szCs w:val="26"/>
        </w:rPr>
        <w:t>проведены противопожарные мероприятия.</w:t>
      </w:r>
    </w:p>
    <w:p w:rsidR="00B708AA" w:rsidRPr="009050EB" w:rsidRDefault="00B708AA" w:rsidP="00B708AA">
      <w:pPr>
        <w:ind w:firstLine="567"/>
        <w:jc w:val="both"/>
        <w:rPr>
          <w:sz w:val="26"/>
          <w:szCs w:val="26"/>
        </w:rPr>
      </w:pPr>
      <w:r w:rsidRPr="009050EB">
        <w:rPr>
          <w:sz w:val="26"/>
          <w:szCs w:val="26"/>
        </w:rPr>
        <w:t>Как показал</w:t>
      </w:r>
      <w:r>
        <w:rPr>
          <w:sz w:val="26"/>
          <w:szCs w:val="26"/>
        </w:rPr>
        <w:t>и</w:t>
      </w:r>
      <w:r w:rsidRPr="009050EB">
        <w:rPr>
          <w:sz w:val="26"/>
          <w:szCs w:val="26"/>
        </w:rPr>
        <w:t xml:space="preserve"> весенний </w:t>
      </w:r>
      <w:proofErr w:type="spellStart"/>
      <w:r w:rsidRPr="009050EB">
        <w:rPr>
          <w:sz w:val="26"/>
          <w:szCs w:val="26"/>
        </w:rPr>
        <w:t>паводкоопасный</w:t>
      </w:r>
      <w:proofErr w:type="spellEnd"/>
      <w:r w:rsidRPr="009050EB">
        <w:rPr>
          <w:sz w:val="26"/>
          <w:szCs w:val="26"/>
        </w:rPr>
        <w:t xml:space="preserve"> и летний пожароопасный период, эффективность проведённых превентивных мероприятий оказалась весьма высокая. В 2015 году удалось избежать чрезвычайных ситуаций</w:t>
      </w:r>
      <w:r>
        <w:rPr>
          <w:sz w:val="26"/>
          <w:szCs w:val="26"/>
        </w:rPr>
        <w:t xml:space="preserve"> природного характера</w:t>
      </w:r>
      <w:r w:rsidRPr="009050EB">
        <w:rPr>
          <w:sz w:val="26"/>
          <w:szCs w:val="26"/>
        </w:rPr>
        <w:t>, человеческих и материальных потерь.</w:t>
      </w:r>
    </w:p>
    <w:p w:rsidR="00B708AA" w:rsidRPr="00981A40" w:rsidRDefault="00B708AA" w:rsidP="00B708AA">
      <w:pPr>
        <w:ind w:firstLine="567"/>
        <w:jc w:val="both"/>
        <w:rPr>
          <w:sz w:val="26"/>
          <w:szCs w:val="26"/>
        </w:rPr>
      </w:pPr>
      <w:r w:rsidRPr="00981A40">
        <w:rPr>
          <w:sz w:val="26"/>
          <w:szCs w:val="26"/>
        </w:rPr>
        <w:t>В целях снижения негативного воздействия паводковых вод п</w:t>
      </w:r>
      <w:r>
        <w:rPr>
          <w:sz w:val="26"/>
          <w:szCs w:val="26"/>
        </w:rPr>
        <w:t>о состоянию на 15</w:t>
      </w:r>
      <w:r w:rsidRPr="00981A40">
        <w:rPr>
          <w:sz w:val="26"/>
          <w:szCs w:val="26"/>
        </w:rPr>
        <w:t xml:space="preserve"> мая 2016 года </w:t>
      </w:r>
      <w:r>
        <w:rPr>
          <w:sz w:val="26"/>
          <w:szCs w:val="26"/>
        </w:rPr>
        <w:t xml:space="preserve">были </w:t>
      </w:r>
      <w:r w:rsidRPr="00981A40">
        <w:rPr>
          <w:sz w:val="26"/>
          <w:szCs w:val="26"/>
        </w:rPr>
        <w:t xml:space="preserve">выполнены все запланированные превентивные </w:t>
      </w:r>
      <w:proofErr w:type="spellStart"/>
      <w:r>
        <w:rPr>
          <w:sz w:val="26"/>
          <w:szCs w:val="26"/>
        </w:rPr>
        <w:t>противопаводковые</w:t>
      </w:r>
      <w:proofErr w:type="spellEnd"/>
      <w:r>
        <w:rPr>
          <w:sz w:val="26"/>
          <w:szCs w:val="26"/>
        </w:rPr>
        <w:t xml:space="preserve"> </w:t>
      </w:r>
      <w:r w:rsidRPr="00981A40">
        <w:rPr>
          <w:sz w:val="26"/>
          <w:szCs w:val="26"/>
        </w:rPr>
        <w:t>мероприятия, а именно:</w:t>
      </w:r>
    </w:p>
    <w:p w:rsidR="00B708AA" w:rsidRPr="00981A40" w:rsidRDefault="00B708AA" w:rsidP="00B708AA">
      <w:pPr>
        <w:ind w:firstLine="567"/>
        <w:jc w:val="both"/>
        <w:rPr>
          <w:sz w:val="26"/>
          <w:szCs w:val="26"/>
        </w:rPr>
      </w:pPr>
      <w:proofErr w:type="spellStart"/>
      <w:r w:rsidRPr="00981A40">
        <w:rPr>
          <w:sz w:val="26"/>
          <w:szCs w:val="26"/>
        </w:rPr>
        <w:t>Зачернение</w:t>
      </w:r>
      <w:proofErr w:type="spellEnd"/>
      <w:r w:rsidRPr="00981A40">
        <w:rPr>
          <w:sz w:val="26"/>
          <w:szCs w:val="26"/>
        </w:rPr>
        <w:t xml:space="preserve"> льда - выполнено на реке Малый Анюй в сельское поселении</w:t>
      </w:r>
      <w:r w:rsidRPr="00981A40">
        <w:rPr>
          <w:b/>
          <w:sz w:val="26"/>
          <w:szCs w:val="26"/>
        </w:rPr>
        <w:t xml:space="preserve"> </w:t>
      </w:r>
      <w:r w:rsidRPr="00981A40">
        <w:rPr>
          <w:sz w:val="26"/>
          <w:szCs w:val="26"/>
        </w:rPr>
        <w:t>Илирней в районе возможных ледовых заторов площадью  2 100 м</w:t>
      </w:r>
      <w:proofErr w:type="gramStart"/>
      <w:r w:rsidRPr="00981A40">
        <w:rPr>
          <w:sz w:val="26"/>
          <w:szCs w:val="26"/>
          <w:vertAlign w:val="superscript"/>
        </w:rPr>
        <w:t>2</w:t>
      </w:r>
      <w:proofErr w:type="gramEnd"/>
      <w:r w:rsidRPr="00981A40">
        <w:rPr>
          <w:sz w:val="26"/>
          <w:szCs w:val="26"/>
        </w:rPr>
        <w:t>;</w:t>
      </w:r>
    </w:p>
    <w:p w:rsidR="00B708AA" w:rsidRPr="00981A40" w:rsidRDefault="00B708AA" w:rsidP="00B708AA">
      <w:pPr>
        <w:ind w:right="-1" w:firstLine="567"/>
        <w:jc w:val="both"/>
        <w:rPr>
          <w:sz w:val="26"/>
          <w:szCs w:val="26"/>
        </w:rPr>
      </w:pPr>
      <w:r w:rsidRPr="00981A40">
        <w:rPr>
          <w:sz w:val="26"/>
          <w:szCs w:val="26"/>
        </w:rPr>
        <w:t>Проведение берегоукрепительных работ - на  реке Малый Анюй в сельском населённом пункте Кепервеем.</w:t>
      </w:r>
    </w:p>
    <w:p w:rsidR="00B708AA" w:rsidRPr="00981A40" w:rsidRDefault="00B708AA" w:rsidP="00B708AA">
      <w:pPr>
        <w:ind w:firstLine="567"/>
        <w:jc w:val="both"/>
        <w:rPr>
          <w:sz w:val="26"/>
          <w:szCs w:val="26"/>
        </w:rPr>
      </w:pPr>
      <w:r w:rsidRPr="00981A40">
        <w:rPr>
          <w:sz w:val="26"/>
          <w:szCs w:val="26"/>
        </w:rPr>
        <w:t xml:space="preserve">Работы по береговому укреплению в сельском населённом пункте Кепервеем закончены 15 мая 2016 года. Береговое укрепление </w:t>
      </w:r>
      <w:proofErr w:type="gramStart"/>
      <w:r w:rsidRPr="00981A40">
        <w:rPr>
          <w:sz w:val="26"/>
          <w:szCs w:val="26"/>
        </w:rPr>
        <w:t>в</w:t>
      </w:r>
      <w:proofErr w:type="gramEnd"/>
      <w:r w:rsidRPr="00981A40">
        <w:rPr>
          <w:sz w:val="26"/>
          <w:szCs w:val="26"/>
        </w:rPr>
        <w:t xml:space="preserve"> </w:t>
      </w:r>
      <w:proofErr w:type="spellStart"/>
      <w:r w:rsidRPr="00981A40">
        <w:rPr>
          <w:sz w:val="26"/>
          <w:szCs w:val="26"/>
        </w:rPr>
        <w:t>с.н.п</w:t>
      </w:r>
      <w:proofErr w:type="spellEnd"/>
      <w:r w:rsidRPr="00981A40">
        <w:rPr>
          <w:sz w:val="26"/>
          <w:szCs w:val="26"/>
        </w:rPr>
        <w:t xml:space="preserve">. Кепервеем выполнено в подверженном подтоплению месте, в районе складов ГСМ Общества с ограниченной ответственностью «Чукотаэросбыт» и сельского кладбища из 20-футовых контейнеров, загруженных песчано-гравийной смесью, обвалованных с двух сторон. Выполнение работ по </w:t>
      </w:r>
      <w:proofErr w:type="spellStart"/>
      <w:r w:rsidRPr="00981A40">
        <w:rPr>
          <w:sz w:val="26"/>
          <w:szCs w:val="26"/>
        </w:rPr>
        <w:t>берегоукреплению</w:t>
      </w:r>
      <w:proofErr w:type="spellEnd"/>
      <w:r w:rsidRPr="00981A40">
        <w:rPr>
          <w:sz w:val="26"/>
          <w:szCs w:val="26"/>
        </w:rPr>
        <w:t xml:space="preserve"> реки Малый </w:t>
      </w:r>
      <w:proofErr w:type="spellStart"/>
      <w:r w:rsidRPr="00981A40">
        <w:rPr>
          <w:sz w:val="26"/>
          <w:szCs w:val="26"/>
        </w:rPr>
        <w:t>Анюй</w:t>
      </w:r>
      <w:proofErr w:type="spellEnd"/>
      <w:r w:rsidRPr="00981A40">
        <w:rPr>
          <w:sz w:val="26"/>
          <w:szCs w:val="26"/>
        </w:rPr>
        <w:t xml:space="preserve"> </w:t>
      </w:r>
      <w:proofErr w:type="gramStart"/>
      <w:r w:rsidRPr="00981A40">
        <w:rPr>
          <w:sz w:val="26"/>
          <w:szCs w:val="26"/>
        </w:rPr>
        <w:t>в</w:t>
      </w:r>
      <w:proofErr w:type="gramEnd"/>
      <w:r w:rsidRPr="00981A40">
        <w:rPr>
          <w:sz w:val="26"/>
          <w:szCs w:val="26"/>
        </w:rPr>
        <w:t xml:space="preserve"> </w:t>
      </w:r>
      <w:proofErr w:type="spellStart"/>
      <w:r w:rsidRPr="00981A40">
        <w:rPr>
          <w:sz w:val="26"/>
          <w:szCs w:val="26"/>
        </w:rPr>
        <w:t>с.н.п</w:t>
      </w:r>
      <w:proofErr w:type="spellEnd"/>
      <w:r w:rsidRPr="00981A40">
        <w:rPr>
          <w:sz w:val="26"/>
          <w:szCs w:val="26"/>
        </w:rPr>
        <w:t xml:space="preserve">. Кепервеем  произведено за счет средств бюджета муниципального образования Билибинский муниципальный район, на эти цели было </w:t>
      </w:r>
      <w:r>
        <w:rPr>
          <w:sz w:val="26"/>
          <w:szCs w:val="26"/>
        </w:rPr>
        <w:t>выделено 5 миллионов</w:t>
      </w:r>
      <w:r w:rsidRPr="00981A40">
        <w:rPr>
          <w:sz w:val="26"/>
          <w:szCs w:val="26"/>
        </w:rPr>
        <w:t xml:space="preserve"> рублей.  </w:t>
      </w:r>
    </w:p>
    <w:p w:rsidR="00B708AA" w:rsidRDefault="00B708AA" w:rsidP="00B708AA">
      <w:pPr>
        <w:ind w:firstLine="567"/>
        <w:jc w:val="both"/>
        <w:rPr>
          <w:sz w:val="26"/>
          <w:szCs w:val="26"/>
        </w:rPr>
      </w:pPr>
      <w:r w:rsidRPr="000751BB">
        <w:rPr>
          <w:sz w:val="26"/>
          <w:szCs w:val="26"/>
        </w:rPr>
        <w:t>Весенний паводок и половодье в 2016 году прошли без чрезвычайных</w:t>
      </w:r>
      <w:r w:rsidRPr="009050EB">
        <w:rPr>
          <w:sz w:val="26"/>
          <w:szCs w:val="26"/>
        </w:rPr>
        <w:t xml:space="preserve"> ситуаций</w:t>
      </w:r>
      <w:r>
        <w:rPr>
          <w:sz w:val="26"/>
          <w:szCs w:val="26"/>
        </w:rPr>
        <w:t xml:space="preserve">. Однако, в августе в г. Билибино произошел дождевой паводок. В связи с произошедшим паводком 8-9 августа 2016 года, под действием мощного потока воды реки Большой Кепервеем в городе Билибино произошло повреждение берегоукрепительного сооружения в районе пешеходного моста № 2 (П), м-н </w:t>
      </w:r>
      <w:proofErr w:type="gramStart"/>
      <w:r>
        <w:rPr>
          <w:sz w:val="26"/>
          <w:szCs w:val="26"/>
        </w:rPr>
        <w:t>Восточный</w:t>
      </w:r>
      <w:proofErr w:type="gramEnd"/>
      <w:r>
        <w:rPr>
          <w:sz w:val="26"/>
          <w:szCs w:val="26"/>
        </w:rPr>
        <w:t xml:space="preserve"> и разрушение пешеходного моста № 3 (П), ул. Нижняя. Мосты № 2 и № 3 необходимы для своевременного обслуживания инженерных сетей «АЭС - Билибино», для обеспечения связи с жизненно важными объектами города, для прохода жителей города на садово-огороднические участки. В целях предупреждения чрезвычайных ситуаций и предотвращения несчастных случаев требуется проведение ремонтных и берегоукрепительных работ этих мостов.</w:t>
      </w:r>
    </w:p>
    <w:p w:rsidR="00B708AA" w:rsidRPr="00C53221" w:rsidRDefault="00B708AA" w:rsidP="00B708AA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</w:rPr>
      </w:pPr>
      <w:r w:rsidRPr="00C53221">
        <w:rPr>
          <w:bCs/>
          <w:sz w:val="26"/>
          <w:szCs w:val="26"/>
        </w:rPr>
        <w:t xml:space="preserve">Администрация муниципального образования Билибинский муниципальный район обратилась в  </w:t>
      </w:r>
      <w:r w:rsidRPr="00C53221">
        <w:rPr>
          <w:sz w:val="26"/>
          <w:szCs w:val="26"/>
        </w:rPr>
        <w:t>Правительство Чукотского автономного округа</w:t>
      </w:r>
      <w:r w:rsidRPr="00C53221">
        <w:rPr>
          <w:bCs/>
          <w:sz w:val="26"/>
          <w:szCs w:val="26"/>
        </w:rPr>
        <w:t xml:space="preserve"> за финансовой помощью для устранения последствий паводка. В </w:t>
      </w:r>
      <w:proofErr w:type="spellStart"/>
      <w:r w:rsidRPr="00C53221">
        <w:rPr>
          <w:bCs/>
          <w:sz w:val="26"/>
          <w:szCs w:val="26"/>
        </w:rPr>
        <w:t>соответветствии</w:t>
      </w:r>
      <w:proofErr w:type="spellEnd"/>
      <w:r w:rsidRPr="00C53221">
        <w:rPr>
          <w:bCs/>
          <w:sz w:val="26"/>
          <w:szCs w:val="26"/>
        </w:rPr>
        <w:t xml:space="preserve"> с Распоряжением </w:t>
      </w:r>
      <w:r w:rsidRPr="00C53221">
        <w:rPr>
          <w:sz w:val="26"/>
          <w:szCs w:val="26"/>
        </w:rPr>
        <w:t>Правительства Чукотского автономного округа от 11 октября 2016 года № 377-рг</w:t>
      </w:r>
      <w:r w:rsidRPr="00C53221">
        <w:rPr>
          <w:color w:val="000000"/>
          <w:sz w:val="26"/>
          <w:szCs w:val="26"/>
        </w:rPr>
        <w:t xml:space="preserve">     «</w:t>
      </w:r>
      <w:r w:rsidRPr="00C53221">
        <w:rPr>
          <w:sz w:val="26"/>
          <w:szCs w:val="26"/>
        </w:rPr>
        <w:t>О выделении денежных средств»</w:t>
      </w:r>
      <w:r w:rsidRPr="00C5322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была предоставлена субсидия</w:t>
      </w:r>
      <w:r w:rsidRPr="00C53221">
        <w:rPr>
          <w:color w:val="000000"/>
          <w:sz w:val="26"/>
          <w:szCs w:val="26"/>
        </w:rPr>
        <w:t xml:space="preserve"> бюджету Билибинского муниципального района для оплаты расходов, связанных с выполнением работ по ремонту мостов и </w:t>
      </w:r>
      <w:proofErr w:type="spellStart"/>
      <w:r w:rsidRPr="00C53221">
        <w:rPr>
          <w:color w:val="000000"/>
          <w:sz w:val="26"/>
          <w:szCs w:val="26"/>
        </w:rPr>
        <w:t>берегоукреплению</w:t>
      </w:r>
      <w:proofErr w:type="spellEnd"/>
      <w:r w:rsidRPr="00C53221">
        <w:rPr>
          <w:color w:val="000000"/>
          <w:sz w:val="26"/>
          <w:szCs w:val="26"/>
        </w:rPr>
        <w:t xml:space="preserve"> в городе Билибино</w:t>
      </w:r>
      <w:r>
        <w:rPr>
          <w:color w:val="000000"/>
          <w:sz w:val="26"/>
          <w:szCs w:val="26"/>
        </w:rPr>
        <w:t>.</w:t>
      </w:r>
    </w:p>
    <w:p w:rsidR="00B708AA" w:rsidRPr="001F0FA3" w:rsidRDefault="00B708AA" w:rsidP="00B708AA">
      <w:pPr>
        <w:tabs>
          <w:tab w:val="left" w:pos="567"/>
        </w:tabs>
        <w:ind w:left="-142" w:firstLine="709"/>
        <w:jc w:val="both"/>
        <w:rPr>
          <w:sz w:val="26"/>
          <w:szCs w:val="26"/>
        </w:rPr>
      </w:pPr>
      <w:proofErr w:type="gramStart"/>
      <w:r w:rsidRPr="00F33A09">
        <w:rPr>
          <w:sz w:val="26"/>
          <w:szCs w:val="26"/>
        </w:rPr>
        <w:t>С 26 по 28 августа 2016 года в населённых пунктах Билибинского муниципального района бушевал сильный порывистый ветер, со скоростью 12-17 м/с, с порывами до 28 м/с. В результате разгула стихии были повреждены и повалены опоры линий элек</w:t>
      </w:r>
      <w:r w:rsidRPr="00F33A09">
        <w:rPr>
          <w:sz w:val="26"/>
          <w:szCs w:val="26"/>
        </w:rPr>
        <w:softHyphen/>
        <w:t>тропередач, из-за перехлёста и обрыва проводов, отключения автоматики возникали перебои электроснабжения жилых домов, предприятий и учреждений.</w:t>
      </w:r>
      <w:proofErr w:type="gramEnd"/>
      <w:r w:rsidRPr="00F33A09">
        <w:rPr>
          <w:sz w:val="26"/>
          <w:szCs w:val="26"/>
        </w:rPr>
        <w:t xml:space="preserve"> Помимо аварий на энергетических системах района,  значительные повреждения получили жилой фонд и производственные объекты жилищно-коммунального хозяйства. В результате штормового ветра, прошедшего на территории Билибинского </w:t>
      </w:r>
      <w:r w:rsidRPr="00F33A09">
        <w:rPr>
          <w:sz w:val="26"/>
          <w:szCs w:val="26"/>
        </w:rPr>
        <w:lastRenderedPageBreak/>
        <w:t>муниципального района 26-28 августа текущею года, была частично повреждена шиферная кровля жилых домов общей площадью 544 кв. м, в г. Билибино и сельских поселениях Анюйск, Островное, Омолон. По расчетам затраты на проведение работ по восстановлению кровли жилых зданий составили более 1 миллиона рублей.</w:t>
      </w:r>
      <w:r w:rsidRPr="00E213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Необходимые денежные средства выделены Администрацией муниципального образования Билибинский муниципальный район из резервного фонда Администрации муниципального образования </w:t>
      </w:r>
      <w:r w:rsidRPr="001F0FA3">
        <w:rPr>
          <w:sz w:val="26"/>
          <w:szCs w:val="26"/>
        </w:rPr>
        <w:t>Билибинский муниципальный район для проведения работ по ремонту отдельных частей жилых домов.</w:t>
      </w:r>
    </w:p>
    <w:p w:rsidR="00B708AA" w:rsidRPr="001F0FA3" w:rsidRDefault="00B708AA" w:rsidP="00B708AA">
      <w:pPr>
        <w:pStyle w:val="27"/>
        <w:shd w:val="clear" w:color="auto" w:fill="auto"/>
        <w:tabs>
          <w:tab w:val="left" w:pos="567"/>
        </w:tabs>
        <w:spacing w:before="0" w:after="0" w:line="302" w:lineRule="exact"/>
        <w:ind w:left="-142" w:firstLine="709"/>
        <w:jc w:val="both"/>
        <w:rPr>
          <w:rFonts w:ascii="Times New Roman" w:hAnsi="Times New Roman" w:cs="Times New Roman"/>
        </w:rPr>
      </w:pPr>
      <w:r w:rsidRPr="001F0FA3">
        <w:rPr>
          <w:rFonts w:ascii="Times New Roman" w:hAnsi="Times New Roman" w:cs="Times New Roman"/>
        </w:rPr>
        <w:t>Кроме того, был нанесён ущерб следующим производственным объектам МП ЖКХ Билибинского муниципального района:</w:t>
      </w:r>
    </w:p>
    <w:p w:rsidR="00B708AA" w:rsidRPr="001F0FA3" w:rsidRDefault="00B708AA" w:rsidP="00B708AA">
      <w:pPr>
        <w:pStyle w:val="27"/>
        <w:numPr>
          <w:ilvl w:val="0"/>
          <w:numId w:val="10"/>
        </w:numPr>
        <w:shd w:val="clear" w:color="auto" w:fill="auto"/>
        <w:tabs>
          <w:tab w:val="left" w:pos="567"/>
        </w:tabs>
        <w:spacing w:before="0" w:after="0" w:line="302" w:lineRule="exact"/>
        <w:ind w:left="-142" w:firstLine="709"/>
        <w:jc w:val="both"/>
        <w:rPr>
          <w:rFonts w:ascii="Times New Roman" w:hAnsi="Times New Roman" w:cs="Times New Roman"/>
        </w:rPr>
      </w:pPr>
      <w:r w:rsidRPr="001F0FA3">
        <w:rPr>
          <w:rFonts w:ascii="Times New Roman" w:hAnsi="Times New Roman" w:cs="Times New Roman"/>
        </w:rPr>
        <w:t xml:space="preserve"> участок Анюйск: повреждена кровля гаражного бокса и кровля котельной № 1;</w:t>
      </w:r>
    </w:p>
    <w:p w:rsidR="00B708AA" w:rsidRPr="001F0FA3" w:rsidRDefault="00B708AA" w:rsidP="00B708AA">
      <w:pPr>
        <w:pStyle w:val="27"/>
        <w:numPr>
          <w:ilvl w:val="0"/>
          <w:numId w:val="10"/>
        </w:numPr>
        <w:shd w:val="clear" w:color="auto" w:fill="auto"/>
        <w:tabs>
          <w:tab w:val="left" w:pos="567"/>
        </w:tabs>
        <w:spacing w:before="0" w:after="0" w:line="302" w:lineRule="exact"/>
        <w:ind w:left="-142" w:firstLine="709"/>
        <w:jc w:val="both"/>
        <w:rPr>
          <w:rFonts w:ascii="Times New Roman" w:hAnsi="Times New Roman" w:cs="Times New Roman"/>
        </w:rPr>
      </w:pPr>
      <w:r w:rsidRPr="001F0FA3">
        <w:rPr>
          <w:rFonts w:ascii="Times New Roman" w:hAnsi="Times New Roman" w:cs="Times New Roman"/>
        </w:rPr>
        <w:t xml:space="preserve"> участок Кепервеем: повалены ветром 2 опоры воздушных линий электропередачи, в результате поврежден кабель от водозабора до котельной № 2;</w:t>
      </w:r>
    </w:p>
    <w:p w:rsidR="00B708AA" w:rsidRPr="001F0FA3" w:rsidRDefault="00B708AA" w:rsidP="00B708AA">
      <w:pPr>
        <w:pStyle w:val="27"/>
        <w:numPr>
          <w:ilvl w:val="0"/>
          <w:numId w:val="10"/>
        </w:numPr>
        <w:shd w:val="clear" w:color="auto" w:fill="auto"/>
        <w:tabs>
          <w:tab w:val="left" w:pos="567"/>
          <w:tab w:val="left" w:pos="873"/>
        </w:tabs>
        <w:spacing w:before="0" w:after="0" w:line="302" w:lineRule="exact"/>
        <w:ind w:left="-142" w:firstLine="709"/>
        <w:jc w:val="both"/>
        <w:rPr>
          <w:rFonts w:ascii="Times New Roman" w:hAnsi="Times New Roman" w:cs="Times New Roman"/>
        </w:rPr>
      </w:pPr>
      <w:r w:rsidRPr="001F0FA3">
        <w:rPr>
          <w:rFonts w:ascii="Times New Roman" w:hAnsi="Times New Roman" w:cs="Times New Roman"/>
        </w:rPr>
        <w:t>участок Омолон: повреждена кровля административного здания и бани; повалены ветром 5 опор воздушных линий электропередачи, 2 опоры повреждены частично;</w:t>
      </w:r>
    </w:p>
    <w:p w:rsidR="00B708AA" w:rsidRPr="001F0FA3" w:rsidRDefault="00B708AA" w:rsidP="00B708AA">
      <w:pPr>
        <w:pStyle w:val="27"/>
        <w:numPr>
          <w:ilvl w:val="0"/>
          <w:numId w:val="10"/>
        </w:numPr>
        <w:shd w:val="clear" w:color="auto" w:fill="auto"/>
        <w:tabs>
          <w:tab w:val="left" w:pos="567"/>
          <w:tab w:val="left" w:pos="873"/>
        </w:tabs>
        <w:spacing w:before="0" w:after="0" w:line="302" w:lineRule="exact"/>
        <w:ind w:left="-142" w:firstLine="709"/>
        <w:jc w:val="both"/>
        <w:rPr>
          <w:rFonts w:ascii="Times New Roman" w:hAnsi="Times New Roman" w:cs="Times New Roman"/>
        </w:rPr>
      </w:pPr>
      <w:r w:rsidRPr="001F0FA3">
        <w:rPr>
          <w:rFonts w:ascii="Times New Roman" w:hAnsi="Times New Roman" w:cs="Times New Roman"/>
        </w:rPr>
        <w:t>участок Островное: повреждена кровля административного здания и бани; повалены ветром 3 опоры воздушных линий электропередачи.</w:t>
      </w:r>
    </w:p>
    <w:p w:rsidR="00B708AA" w:rsidRDefault="00B708AA" w:rsidP="00B708AA">
      <w:pPr>
        <w:tabs>
          <w:tab w:val="left" w:pos="567"/>
        </w:tabs>
        <w:ind w:left="-142" w:firstLine="709"/>
        <w:jc w:val="both"/>
        <w:rPr>
          <w:sz w:val="26"/>
          <w:szCs w:val="26"/>
        </w:rPr>
      </w:pPr>
      <w:r w:rsidRPr="001F0FA3">
        <w:rPr>
          <w:sz w:val="26"/>
          <w:szCs w:val="26"/>
        </w:rPr>
        <w:t xml:space="preserve">Затраты на восстановление опор и ремонт </w:t>
      </w:r>
      <w:r w:rsidRPr="00F33A09">
        <w:rPr>
          <w:sz w:val="26"/>
          <w:szCs w:val="26"/>
        </w:rPr>
        <w:t>кровли производственных зданий на участках Билибинского муниципального района составили около 1 миллиона рублей.</w:t>
      </w:r>
      <w:r>
        <w:rPr>
          <w:sz w:val="26"/>
          <w:szCs w:val="26"/>
        </w:rPr>
        <w:t xml:space="preserve"> </w:t>
      </w:r>
    </w:p>
    <w:p w:rsidR="00B708AA" w:rsidRPr="00F33A09" w:rsidRDefault="00B708AA" w:rsidP="00B708AA">
      <w:pPr>
        <w:tabs>
          <w:tab w:val="left" w:pos="567"/>
        </w:tabs>
        <w:ind w:left="-142" w:firstLine="709"/>
        <w:jc w:val="both"/>
        <w:rPr>
          <w:sz w:val="26"/>
          <w:szCs w:val="26"/>
        </w:rPr>
      </w:pPr>
      <w:r w:rsidRPr="00C53221">
        <w:rPr>
          <w:bCs/>
          <w:sz w:val="26"/>
          <w:szCs w:val="26"/>
        </w:rPr>
        <w:t xml:space="preserve">Администрация муниципального образования Билибинский муниципальный район обратилась в  </w:t>
      </w:r>
      <w:r w:rsidRPr="00C53221">
        <w:rPr>
          <w:sz w:val="26"/>
          <w:szCs w:val="26"/>
        </w:rPr>
        <w:t>Правительство Чукотского автономного округа</w:t>
      </w:r>
      <w:r w:rsidRPr="00C53221">
        <w:rPr>
          <w:bCs/>
          <w:sz w:val="26"/>
          <w:szCs w:val="26"/>
        </w:rPr>
        <w:t xml:space="preserve"> за финансовой помощью для устранения последствий</w:t>
      </w:r>
      <w:r>
        <w:rPr>
          <w:bCs/>
          <w:sz w:val="26"/>
          <w:szCs w:val="26"/>
        </w:rPr>
        <w:t xml:space="preserve"> штормового ветра.</w:t>
      </w:r>
    </w:p>
    <w:p w:rsidR="00B708AA" w:rsidRDefault="00B708AA" w:rsidP="00B708AA">
      <w:pPr>
        <w:tabs>
          <w:tab w:val="left" w:pos="567"/>
        </w:tabs>
        <w:ind w:left="-142" w:firstLine="709"/>
        <w:jc w:val="both"/>
        <w:rPr>
          <w:sz w:val="26"/>
          <w:szCs w:val="26"/>
        </w:rPr>
      </w:pPr>
      <w:r w:rsidRPr="00F33A09">
        <w:rPr>
          <w:sz w:val="26"/>
          <w:szCs w:val="26"/>
        </w:rPr>
        <w:t>Работу по защите населения и территории  муниципального образования</w:t>
      </w:r>
      <w:r w:rsidRPr="009050EB">
        <w:rPr>
          <w:sz w:val="26"/>
          <w:szCs w:val="26"/>
        </w:rPr>
        <w:t xml:space="preserve"> Билибинский муниципальный район от чрезвычайных ситуаций природного и техногенног</w:t>
      </w:r>
      <w:r w:rsidRPr="0076452C">
        <w:rPr>
          <w:sz w:val="26"/>
          <w:szCs w:val="26"/>
        </w:rPr>
        <w:t xml:space="preserve">о характера </w:t>
      </w:r>
      <w:r>
        <w:rPr>
          <w:sz w:val="26"/>
          <w:szCs w:val="26"/>
        </w:rPr>
        <w:t xml:space="preserve">и обеспечению </w:t>
      </w:r>
      <w:r w:rsidRPr="0076452C">
        <w:rPr>
          <w:sz w:val="26"/>
          <w:szCs w:val="26"/>
        </w:rPr>
        <w:t xml:space="preserve">безопасности людей на водных объектах </w:t>
      </w:r>
      <w:r w:rsidRPr="009050EB">
        <w:rPr>
          <w:sz w:val="26"/>
          <w:szCs w:val="26"/>
        </w:rPr>
        <w:t>не</w:t>
      </w:r>
      <w:r>
        <w:rPr>
          <w:sz w:val="26"/>
          <w:szCs w:val="26"/>
        </w:rPr>
        <w:t xml:space="preserve">обходимо ежегодно планировать, </w:t>
      </w:r>
      <w:r w:rsidRPr="009050EB">
        <w:rPr>
          <w:sz w:val="26"/>
          <w:szCs w:val="26"/>
        </w:rPr>
        <w:t>продолжа</w:t>
      </w:r>
      <w:r>
        <w:rPr>
          <w:sz w:val="26"/>
          <w:szCs w:val="26"/>
        </w:rPr>
        <w:t>ть и поддерживать сохранность ранее выполненных мероприятий.</w:t>
      </w:r>
    </w:p>
    <w:p w:rsidR="00B708AA" w:rsidRDefault="00B708AA" w:rsidP="00B708AA">
      <w:pPr>
        <w:tabs>
          <w:tab w:val="left" w:pos="567"/>
        </w:tabs>
        <w:ind w:left="-142" w:firstLine="709"/>
        <w:jc w:val="both"/>
        <w:rPr>
          <w:sz w:val="26"/>
          <w:szCs w:val="26"/>
        </w:rPr>
      </w:pPr>
    </w:p>
    <w:p w:rsidR="00B708AA" w:rsidRDefault="00B708AA" w:rsidP="00B708AA">
      <w:pPr>
        <w:tabs>
          <w:tab w:val="left" w:pos="567"/>
        </w:tabs>
        <w:ind w:left="-142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Обеспече</w:t>
      </w:r>
      <w:r w:rsidRPr="009050EB">
        <w:rPr>
          <w:b/>
          <w:sz w:val="26"/>
          <w:szCs w:val="26"/>
        </w:rPr>
        <w:t>ние мероприятий по гражданской обороне</w:t>
      </w:r>
      <w:r w:rsidRPr="00475FD0">
        <w:rPr>
          <w:b/>
          <w:sz w:val="26"/>
          <w:szCs w:val="26"/>
        </w:rPr>
        <w:t xml:space="preserve"> </w:t>
      </w:r>
    </w:p>
    <w:p w:rsidR="00B708AA" w:rsidRDefault="00B708AA" w:rsidP="00B708AA">
      <w:pPr>
        <w:tabs>
          <w:tab w:val="left" w:pos="567"/>
        </w:tabs>
        <w:ind w:left="-142" w:firstLine="567"/>
        <w:jc w:val="center"/>
        <w:rPr>
          <w:b/>
          <w:sz w:val="26"/>
          <w:szCs w:val="26"/>
        </w:rPr>
      </w:pPr>
      <w:r w:rsidRPr="001660FA">
        <w:rPr>
          <w:b/>
          <w:sz w:val="26"/>
          <w:szCs w:val="26"/>
        </w:rPr>
        <w:t>и мобилизационной подготовке</w:t>
      </w:r>
    </w:p>
    <w:p w:rsidR="00B708AA" w:rsidRPr="009050EB" w:rsidRDefault="00B708AA" w:rsidP="00B708AA">
      <w:pPr>
        <w:ind w:right="43" w:firstLine="567"/>
        <w:jc w:val="both"/>
        <w:rPr>
          <w:sz w:val="26"/>
          <w:szCs w:val="26"/>
        </w:rPr>
      </w:pPr>
      <w:r w:rsidRPr="009050EB">
        <w:rPr>
          <w:sz w:val="26"/>
          <w:szCs w:val="26"/>
        </w:rPr>
        <w:t xml:space="preserve"> «Гражданская оборона - система мероприятий по подготовке к защите и защита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B708AA" w:rsidRPr="009050EB" w:rsidRDefault="00B708AA" w:rsidP="00B708AA">
      <w:pPr>
        <w:ind w:right="43" w:firstLine="567"/>
        <w:jc w:val="both"/>
        <w:rPr>
          <w:sz w:val="26"/>
          <w:szCs w:val="26"/>
        </w:rPr>
      </w:pPr>
      <w:r w:rsidRPr="009050EB">
        <w:rPr>
          <w:sz w:val="26"/>
          <w:szCs w:val="26"/>
        </w:rPr>
        <w:t>мероприятия по гражданской обороне -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Федерации;</w:t>
      </w:r>
    </w:p>
    <w:p w:rsidR="00B708AA" w:rsidRPr="009050EB" w:rsidRDefault="00B708AA" w:rsidP="00B708AA">
      <w:pPr>
        <w:ind w:right="43" w:firstLine="567"/>
        <w:jc w:val="both"/>
        <w:rPr>
          <w:sz w:val="26"/>
          <w:szCs w:val="26"/>
        </w:rPr>
      </w:pPr>
      <w:r w:rsidRPr="009050EB">
        <w:rPr>
          <w:sz w:val="26"/>
          <w:szCs w:val="26"/>
        </w:rPr>
        <w:t>территория, отнесённая к группе по гражданской обороне, - территория, на которой расположен город или иной населённый пункт, имеющий важное оборонное или экономическое значение, с находящимися в нём объектами, представляющий высокую степень опасности возникновения чрезвычайных ситуаций в военное и мирное время;</w:t>
      </w:r>
    </w:p>
    <w:p w:rsidR="00B708AA" w:rsidRPr="009050EB" w:rsidRDefault="00B708AA" w:rsidP="00B708AA">
      <w:pPr>
        <w:ind w:right="43" w:firstLine="567"/>
        <w:jc w:val="both"/>
        <w:rPr>
          <w:sz w:val="26"/>
          <w:szCs w:val="26"/>
        </w:rPr>
      </w:pPr>
      <w:r w:rsidRPr="009050EB">
        <w:rPr>
          <w:sz w:val="26"/>
          <w:szCs w:val="26"/>
        </w:rPr>
        <w:t>требования в области гражданской обороны - специальные условия (правила) эксплуатации технических систем оповещения, средств индивидуальной защиты, другой специальной техники и имущества гражданской обороны, установленные федеральными законами и иными нормативными правовыми актами Российской Федерации» (статья 1 в ред. Федерального закона от 19.06.2007 г. № 103-ФЗ).</w:t>
      </w:r>
    </w:p>
    <w:p w:rsidR="00B708AA" w:rsidRPr="009050EB" w:rsidRDefault="00B708AA" w:rsidP="00B708AA">
      <w:pPr>
        <w:ind w:right="43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Согласно Ф</w:t>
      </w:r>
      <w:r w:rsidRPr="009050EB">
        <w:rPr>
          <w:sz w:val="26"/>
          <w:szCs w:val="26"/>
        </w:rPr>
        <w:t>едеральному закону № 28-ФЗ «органы местного самоуправления самостоятельно в пределах границ муниципальных образований:</w:t>
      </w:r>
    </w:p>
    <w:p w:rsidR="00B708AA" w:rsidRPr="009050EB" w:rsidRDefault="00B708AA" w:rsidP="00B708AA">
      <w:pPr>
        <w:ind w:right="43" w:firstLine="567"/>
        <w:jc w:val="both"/>
        <w:rPr>
          <w:sz w:val="26"/>
          <w:szCs w:val="26"/>
        </w:rPr>
      </w:pPr>
      <w:r w:rsidRPr="009050EB">
        <w:rPr>
          <w:sz w:val="26"/>
          <w:szCs w:val="26"/>
        </w:rPr>
        <w:t>проводят мероприятия по гражданской обороне, разрабатывают и реализовывают планы гражданской обороны и защиты населения;</w:t>
      </w:r>
    </w:p>
    <w:p w:rsidR="00B708AA" w:rsidRPr="009050EB" w:rsidRDefault="00B708AA" w:rsidP="00B708AA">
      <w:pPr>
        <w:ind w:right="43" w:firstLine="567"/>
        <w:jc w:val="both"/>
        <w:rPr>
          <w:sz w:val="26"/>
          <w:szCs w:val="26"/>
        </w:rPr>
      </w:pPr>
      <w:r w:rsidRPr="009050EB">
        <w:rPr>
          <w:sz w:val="26"/>
          <w:szCs w:val="26"/>
        </w:rPr>
        <w:t>проводят подготовку населения в области гражданской обороны (в ред. Федерального закона от 19.06.2007 г. № 103-ФЗ);</w:t>
      </w:r>
    </w:p>
    <w:p w:rsidR="00B708AA" w:rsidRPr="009050EB" w:rsidRDefault="00B708AA" w:rsidP="00B708AA">
      <w:pPr>
        <w:ind w:right="43" w:firstLine="567"/>
        <w:jc w:val="both"/>
        <w:rPr>
          <w:sz w:val="26"/>
          <w:szCs w:val="26"/>
        </w:rPr>
      </w:pPr>
      <w:r w:rsidRPr="009050EB">
        <w:rPr>
          <w:sz w:val="26"/>
          <w:szCs w:val="26"/>
        </w:rPr>
        <w:t>поддерживают в состоянии постоянной готовности к использованию системы оповещения населения об опасностях, возникающих при ведении военных действий, возникновении чрезвычайных ситуаций природного и техногенного характера, защитные сооружения  и другие объекты гражданской обороны (в ред. Федерального закона от 19.06.2007 г. № 103-ФЗ);</w:t>
      </w:r>
    </w:p>
    <w:p w:rsidR="00B708AA" w:rsidRPr="009050EB" w:rsidRDefault="00B708AA" w:rsidP="00B708AA">
      <w:pPr>
        <w:ind w:right="43" w:firstLine="567"/>
        <w:jc w:val="both"/>
        <w:rPr>
          <w:sz w:val="26"/>
          <w:szCs w:val="26"/>
        </w:rPr>
      </w:pPr>
      <w:r w:rsidRPr="009050EB">
        <w:rPr>
          <w:sz w:val="26"/>
          <w:szCs w:val="26"/>
        </w:rPr>
        <w:t>проводят мероприятия по подготовке к эвакуации населения, материальных и культурных ценностей в безопасные районы;</w:t>
      </w:r>
    </w:p>
    <w:p w:rsidR="00B708AA" w:rsidRPr="009050EB" w:rsidRDefault="00B708AA" w:rsidP="00B708AA">
      <w:pPr>
        <w:ind w:right="43" w:firstLine="567"/>
        <w:jc w:val="both"/>
        <w:rPr>
          <w:sz w:val="26"/>
          <w:szCs w:val="26"/>
        </w:rPr>
      </w:pPr>
      <w:r w:rsidRPr="009050EB">
        <w:rPr>
          <w:sz w:val="26"/>
          <w:szCs w:val="26"/>
        </w:rPr>
        <w:t>проводят первоочередные мероприятия по поддержанию устойчивого функционирования организаций в военное время;</w:t>
      </w:r>
    </w:p>
    <w:p w:rsidR="00B708AA" w:rsidRPr="009050EB" w:rsidRDefault="00B708AA" w:rsidP="00B708AA">
      <w:pPr>
        <w:ind w:right="43" w:firstLine="567"/>
        <w:jc w:val="both"/>
        <w:rPr>
          <w:sz w:val="26"/>
          <w:szCs w:val="26"/>
        </w:rPr>
      </w:pPr>
      <w:r w:rsidRPr="009050EB">
        <w:rPr>
          <w:sz w:val="26"/>
          <w:szCs w:val="26"/>
        </w:rPr>
        <w:t>создают и содержат в целях гражданской обороны запасы продовольствия, медицинских средств индивидуальной защиты и иных средств».</w:t>
      </w:r>
    </w:p>
    <w:p w:rsidR="00B708AA" w:rsidRPr="009050EB" w:rsidRDefault="00B708AA" w:rsidP="00B708AA">
      <w:pPr>
        <w:ind w:right="43" w:firstLine="567"/>
        <w:jc w:val="both"/>
        <w:rPr>
          <w:sz w:val="26"/>
          <w:szCs w:val="26"/>
        </w:rPr>
      </w:pPr>
      <w:proofErr w:type="gramStart"/>
      <w:r w:rsidRPr="009050EB">
        <w:rPr>
          <w:sz w:val="26"/>
          <w:szCs w:val="26"/>
        </w:rPr>
        <w:t>Постановлением Администрации муниципального образования  от  23 января 2013 года  № 19 утверждено Положение о резерве материальных ресурсов для ликвидации чрезвычайных ситуаций природного и техногенного характера на территории муниципального образования. 18 января  2013  года  издано  Постановление  Администрации муниципального образования  № 16 «Об утверждении номенклатуры и объемов, создаваемых в целях гражданской обороны, запасов материально-технических, продовольственных, медицинских и иных средств муниципального образования Билибинский муниципальный район».</w:t>
      </w:r>
      <w:proofErr w:type="gramEnd"/>
    </w:p>
    <w:p w:rsidR="00B708AA" w:rsidRPr="009050EB" w:rsidRDefault="00B708AA" w:rsidP="00B708AA">
      <w:pPr>
        <w:ind w:firstLine="567"/>
        <w:jc w:val="both"/>
        <w:rPr>
          <w:sz w:val="26"/>
          <w:szCs w:val="26"/>
        </w:rPr>
      </w:pPr>
      <w:r w:rsidRPr="008B3C44">
        <w:rPr>
          <w:sz w:val="26"/>
          <w:szCs w:val="26"/>
        </w:rPr>
        <w:t>Созданный резерв материально-технических ресурсов составляет</w:t>
      </w:r>
      <w:r>
        <w:rPr>
          <w:sz w:val="26"/>
          <w:szCs w:val="26"/>
        </w:rPr>
        <w:t xml:space="preserve"> запас имущества на сумму 3 миллиона</w:t>
      </w:r>
      <w:r w:rsidRPr="008B3C44">
        <w:rPr>
          <w:sz w:val="26"/>
          <w:szCs w:val="26"/>
        </w:rPr>
        <w:t xml:space="preserve"> </w:t>
      </w:r>
      <w:r w:rsidRPr="00962247">
        <w:rPr>
          <w:sz w:val="26"/>
          <w:szCs w:val="26"/>
        </w:rPr>
        <w:t xml:space="preserve">784 </w:t>
      </w:r>
      <w:r w:rsidRPr="008B3C44">
        <w:rPr>
          <w:sz w:val="26"/>
          <w:szCs w:val="26"/>
        </w:rPr>
        <w:t>тысяч</w:t>
      </w:r>
      <w:r>
        <w:rPr>
          <w:sz w:val="26"/>
          <w:szCs w:val="26"/>
        </w:rPr>
        <w:t>и</w:t>
      </w:r>
      <w:r w:rsidRPr="008B3C44">
        <w:rPr>
          <w:sz w:val="26"/>
          <w:szCs w:val="26"/>
        </w:rPr>
        <w:t xml:space="preserve"> рублей. Это запасы  оборудования, строительных  материалов, вещевого и хозяйственного</w:t>
      </w:r>
      <w:r>
        <w:rPr>
          <w:sz w:val="26"/>
          <w:szCs w:val="26"/>
        </w:rPr>
        <w:t xml:space="preserve"> имущества, которые храня</w:t>
      </w:r>
      <w:r w:rsidRPr="008B3C44">
        <w:rPr>
          <w:sz w:val="26"/>
          <w:szCs w:val="26"/>
        </w:rPr>
        <w:t xml:space="preserve">тся на складах </w:t>
      </w:r>
      <w:r>
        <w:rPr>
          <w:sz w:val="26"/>
          <w:szCs w:val="26"/>
        </w:rPr>
        <w:t>предприятия</w:t>
      </w:r>
      <w:r w:rsidRPr="008B3C44">
        <w:rPr>
          <w:sz w:val="26"/>
          <w:szCs w:val="26"/>
        </w:rPr>
        <w:t xml:space="preserve"> «</w:t>
      </w:r>
      <w:proofErr w:type="spellStart"/>
      <w:r w:rsidRPr="008B3C44">
        <w:rPr>
          <w:sz w:val="26"/>
          <w:szCs w:val="26"/>
        </w:rPr>
        <w:t>Билибиноснаб</w:t>
      </w:r>
      <w:proofErr w:type="spellEnd"/>
      <w:r w:rsidRPr="008B3C44">
        <w:rPr>
          <w:sz w:val="26"/>
          <w:szCs w:val="26"/>
        </w:rPr>
        <w:t xml:space="preserve">». </w:t>
      </w:r>
      <w:r>
        <w:rPr>
          <w:sz w:val="26"/>
          <w:szCs w:val="26"/>
        </w:rPr>
        <w:t>И</w:t>
      </w:r>
      <w:r w:rsidRPr="008B3C44">
        <w:rPr>
          <w:sz w:val="26"/>
          <w:szCs w:val="26"/>
        </w:rPr>
        <w:t xml:space="preserve">меющиеся </w:t>
      </w:r>
      <w:r>
        <w:rPr>
          <w:sz w:val="26"/>
          <w:szCs w:val="26"/>
        </w:rPr>
        <w:t xml:space="preserve">средства защиты, противогазы,  в количестве 7  076 штук </w:t>
      </w:r>
      <w:r w:rsidRPr="008B3C44">
        <w:rPr>
          <w:sz w:val="26"/>
          <w:szCs w:val="26"/>
        </w:rPr>
        <w:t xml:space="preserve">выпущены в </w:t>
      </w:r>
      <w:r>
        <w:rPr>
          <w:sz w:val="26"/>
          <w:szCs w:val="26"/>
        </w:rPr>
        <w:t>1989</w:t>
      </w:r>
      <w:r w:rsidRPr="008B3C44">
        <w:rPr>
          <w:sz w:val="26"/>
          <w:szCs w:val="26"/>
        </w:rPr>
        <w:t xml:space="preserve"> году</w:t>
      </w:r>
      <w:r>
        <w:rPr>
          <w:sz w:val="26"/>
          <w:szCs w:val="26"/>
        </w:rPr>
        <w:t>,</w:t>
      </w:r>
      <w:r w:rsidRPr="008B3C44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подлежат </w:t>
      </w:r>
      <w:r w:rsidRPr="008B3C44">
        <w:rPr>
          <w:sz w:val="26"/>
          <w:szCs w:val="26"/>
        </w:rPr>
        <w:t xml:space="preserve">утилизации. </w:t>
      </w:r>
      <w:r>
        <w:rPr>
          <w:sz w:val="26"/>
          <w:szCs w:val="26"/>
        </w:rPr>
        <w:t>Нет в наличии детских противогазов и других средств защиты органов дыхания и кожи. Резерв</w:t>
      </w:r>
      <w:r w:rsidRPr="008B3C44">
        <w:rPr>
          <w:sz w:val="26"/>
          <w:szCs w:val="26"/>
        </w:rPr>
        <w:t xml:space="preserve"> продовольственных запасов, медицинского о</w:t>
      </w:r>
      <w:r>
        <w:rPr>
          <w:sz w:val="26"/>
          <w:szCs w:val="26"/>
        </w:rPr>
        <w:t>борудования и медикаментов храни</w:t>
      </w:r>
      <w:r w:rsidRPr="008B3C44">
        <w:rPr>
          <w:sz w:val="26"/>
          <w:szCs w:val="26"/>
        </w:rPr>
        <w:t xml:space="preserve">тся непосредственно на складах учреждений торговли, здравоохранения. </w:t>
      </w:r>
      <w:r w:rsidRPr="009050EB">
        <w:rPr>
          <w:sz w:val="26"/>
          <w:szCs w:val="26"/>
        </w:rPr>
        <w:t>Ежегодно Отдел по мобилизационной работе, секретному делопроизводству, гражданской обороне и чрезвычайным ситуациям Администрации планирует мероприятия по восполнению запасов материально-технических, продовольственных, медицинских и иных средств. Однако</w:t>
      </w:r>
      <w:proofErr w:type="gramStart"/>
      <w:r w:rsidRPr="009050EB">
        <w:rPr>
          <w:sz w:val="26"/>
          <w:szCs w:val="26"/>
        </w:rPr>
        <w:t>,</w:t>
      </w:r>
      <w:proofErr w:type="gramEnd"/>
      <w:r w:rsidRPr="009050EB">
        <w:rPr>
          <w:sz w:val="26"/>
          <w:szCs w:val="26"/>
        </w:rPr>
        <w:t xml:space="preserve"> дефицит районного бюджета не позволяет в достаточной мере накапливать материальные ресурсы </w:t>
      </w:r>
      <w:r>
        <w:rPr>
          <w:sz w:val="26"/>
          <w:szCs w:val="26"/>
        </w:rPr>
        <w:t xml:space="preserve">для нужд гражданской обороны, </w:t>
      </w:r>
      <w:r w:rsidRPr="009050EB">
        <w:rPr>
          <w:sz w:val="26"/>
          <w:szCs w:val="26"/>
        </w:rPr>
        <w:t xml:space="preserve">необходимое </w:t>
      </w:r>
      <w:r>
        <w:rPr>
          <w:sz w:val="26"/>
          <w:szCs w:val="26"/>
        </w:rPr>
        <w:t>имущество не закупается, неприкосновенный запас не создаётся.</w:t>
      </w:r>
    </w:p>
    <w:p w:rsidR="00B708AA" w:rsidRPr="009050EB" w:rsidRDefault="00B708AA" w:rsidP="00B708AA">
      <w:pPr>
        <w:ind w:firstLine="567"/>
        <w:jc w:val="both"/>
        <w:rPr>
          <w:sz w:val="26"/>
          <w:szCs w:val="26"/>
        </w:rPr>
      </w:pPr>
      <w:r w:rsidRPr="009050EB">
        <w:rPr>
          <w:sz w:val="26"/>
          <w:szCs w:val="26"/>
        </w:rPr>
        <w:t>Недостаточные объёмы резервов для ликвидации чрезвычайных ситуаций и их отсутствие не позволит в полном объёме принимать меры по оперативному реагированию на чрезвычайные ситуации, уменьшить масштабы их последствий, устранить опасность для людей и решить главную задачу - спасти и организовать первоочередное жизнеобеспечение пострадавших.</w:t>
      </w:r>
    </w:p>
    <w:p w:rsidR="00B708AA" w:rsidRDefault="00B708AA" w:rsidP="00B708AA">
      <w:pPr>
        <w:tabs>
          <w:tab w:val="left" w:pos="567"/>
        </w:tabs>
        <w:jc w:val="both"/>
        <w:rPr>
          <w:sz w:val="26"/>
          <w:szCs w:val="26"/>
        </w:rPr>
      </w:pPr>
      <w:r w:rsidRPr="009050EB">
        <w:rPr>
          <w:sz w:val="26"/>
          <w:szCs w:val="26"/>
        </w:rPr>
        <w:tab/>
        <w:t xml:space="preserve">Такое положение дел с выполнением необходимых мероприятий по гражданской обороне обусловлено комплексом проблем правового, материально-технического и социального характера. Вопросы с восполнением материальных запасов на нужды гражданской обороны накапливались в </w:t>
      </w:r>
      <w:r>
        <w:rPr>
          <w:sz w:val="26"/>
          <w:szCs w:val="26"/>
        </w:rPr>
        <w:t>муниципальном образовании</w:t>
      </w:r>
      <w:r w:rsidRPr="009050EB">
        <w:rPr>
          <w:sz w:val="26"/>
          <w:szCs w:val="26"/>
        </w:rPr>
        <w:t xml:space="preserve"> Билибинский муниципальный район десятилетиями и не получили полного  разрешения до настоящего времени</w:t>
      </w:r>
      <w:r>
        <w:rPr>
          <w:sz w:val="26"/>
          <w:szCs w:val="26"/>
        </w:rPr>
        <w:t>.</w:t>
      </w:r>
    </w:p>
    <w:p w:rsidR="00B708AA" w:rsidRDefault="00B708AA" w:rsidP="00B708AA">
      <w:pPr>
        <w:tabs>
          <w:tab w:val="left" w:pos="567"/>
        </w:tabs>
        <w:jc w:val="both"/>
        <w:rPr>
          <w:sz w:val="26"/>
          <w:szCs w:val="26"/>
        </w:rPr>
      </w:pPr>
    </w:p>
    <w:p w:rsidR="00B708AA" w:rsidRDefault="00B708AA" w:rsidP="00B708AA">
      <w:pPr>
        <w:tabs>
          <w:tab w:val="left" w:pos="56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Pr="009050EB">
        <w:rPr>
          <w:b/>
          <w:sz w:val="26"/>
          <w:szCs w:val="26"/>
        </w:rPr>
        <w:t>нтитеррор</w:t>
      </w:r>
      <w:r>
        <w:rPr>
          <w:b/>
          <w:sz w:val="26"/>
          <w:szCs w:val="26"/>
        </w:rPr>
        <w:t>истическая защищенность объекта</w:t>
      </w:r>
      <w:r w:rsidRPr="009050EB">
        <w:rPr>
          <w:b/>
          <w:sz w:val="26"/>
          <w:szCs w:val="26"/>
        </w:rPr>
        <w:t xml:space="preserve"> вероятных террористических устремлений</w:t>
      </w:r>
      <w:r>
        <w:rPr>
          <w:b/>
          <w:sz w:val="26"/>
          <w:szCs w:val="26"/>
        </w:rPr>
        <w:t xml:space="preserve"> - </w:t>
      </w:r>
      <w:r w:rsidRPr="00AC6214">
        <w:rPr>
          <w:b/>
          <w:sz w:val="26"/>
          <w:szCs w:val="26"/>
        </w:rPr>
        <w:t xml:space="preserve">Администрации </w:t>
      </w:r>
      <w:r w:rsidRPr="00167EA7">
        <w:rPr>
          <w:b/>
          <w:sz w:val="26"/>
          <w:szCs w:val="26"/>
        </w:rPr>
        <w:t>муниципального образования</w:t>
      </w:r>
      <w:r w:rsidRPr="00AC6214">
        <w:rPr>
          <w:b/>
          <w:sz w:val="26"/>
          <w:szCs w:val="26"/>
        </w:rPr>
        <w:t xml:space="preserve"> Билибинский муниципальный район</w:t>
      </w:r>
    </w:p>
    <w:p w:rsidR="00B708AA" w:rsidRPr="009050EB" w:rsidRDefault="00B708AA" w:rsidP="00B708AA">
      <w:pPr>
        <w:tabs>
          <w:tab w:val="left" w:pos="567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9050EB">
        <w:rPr>
          <w:sz w:val="26"/>
          <w:szCs w:val="26"/>
        </w:rPr>
        <w:t xml:space="preserve">Проверки </w:t>
      </w:r>
      <w:r>
        <w:rPr>
          <w:sz w:val="26"/>
          <w:szCs w:val="26"/>
        </w:rPr>
        <w:t xml:space="preserve">антитеррористической </w:t>
      </w:r>
      <w:r w:rsidRPr="009050EB">
        <w:rPr>
          <w:sz w:val="26"/>
          <w:szCs w:val="26"/>
        </w:rPr>
        <w:t xml:space="preserve">защищенности </w:t>
      </w:r>
      <w:r>
        <w:rPr>
          <w:sz w:val="26"/>
          <w:szCs w:val="26"/>
        </w:rPr>
        <w:t xml:space="preserve">и технической </w:t>
      </w:r>
      <w:proofErr w:type="spellStart"/>
      <w:r>
        <w:rPr>
          <w:sz w:val="26"/>
          <w:szCs w:val="26"/>
        </w:rPr>
        <w:t>укреплённости</w:t>
      </w:r>
      <w:proofErr w:type="spellEnd"/>
      <w:r>
        <w:rPr>
          <w:sz w:val="26"/>
          <w:szCs w:val="26"/>
        </w:rPr>
        <w:t xml:space="preserve"> </w:t>
      </w:r>
      <w:r w:rsidRPr="009050EB">
        <w:rPr>
          <w:sz w:val="26"/>
          <w:szCs w:val="26"/>
        </w:rPr>
        <w:t>объектов вероятных террористических устремлений, расположенных на территории Билибинского муниципального района,</w:t>
      </w:r>
      <w:r>
        <w:rPr>
          <w:sz w:val="26"/>
          <w:szCs w:val="26"/>
        </w:rPr>
        <w:t xml:space="preserve"> проведённые в 2014-2016</w:t>
      </w:r>
      <w:r w:rsidRPr="009050EB">
        <w:rPr>
          <w:sz w:val="26"/>
          <w:szCs w:val="26"/>
        </w:rPr>
        <w:t xml:space="preserve"> годах межведомственной комиссией</w:t>
      </w:r>
      <w:r>
        <w:rPr>
          <w:sz w:val="26"/>
          <w:szCs w:val="26"/>
        </w:rPr>
        <w:t xml:space="preserve"> по контролю антитеррористической </w:t>
      </w:r>
      <w:r w:rsidRPr="009050EB">
        <w:rPr>
          <w:sz w:val="26"/>
          <w:szCs w:val="26"/>
        </w:rPr>
        <w:t>защищенности</w:t>
      </w:r>
      <w:r>
        <w:rPr>
          <w:sz w:val="26"/>
          <w:szCs w:val="26"/>
        </w:rPr>
        <w:t xml:space="preserve"> в муниципальном образовании Билибинский муниципальный район</w:t>
      </w:r>
      <w:r w:rsidRPr="009050EB">
        <w:rPr>
          <w:sz w:val="26"/>
          <w:szCs w:val="26"/>
        </w:rPr>
        <w:t xml:space="preserve">, выявили серьёзные недостатки защищённости и  технической </w:t>
      </w:r>
      <w:proofErr w:type="spellStart"/>
      <w:r w:rsidRPr="009050EB">
        <w:rPr>
          <w:sz w:val="26"/>
          <w:szCs w:val="26"/>
        </w:rPr>
        <w:t>укреплённости</w:t>
      </w:r>
      <w:proofErr w:type="spellEnd"/>
      <w:r w:rsidRPr="009050EB">
        <w:rPr>
          <w:sz w:val="26"/>
          <w:szCs w:val="26"/>
        </w:rPr>
        <w:t xml:space="preserve"> объектов. В подавляющем большинстве учреждений отсутствуют:</w:t>
      </w:r>
    </w:p>
    <w:p w:rsidR="00B708AA" w:rsidRPr="009050EB" w:rsidRDefault="00B708AA" w:rsidP="00B708AA">
      <w:pPr>
        <w:tabs>
          <w:tab w:val="left" w:pos="567"/>
        </w:tabs>
        <w:jc w:val="both"/>
        <w:rPr>
          <w:sz w:val="26"/>
          <w:szCs w:val="26"/>
        </w:rPr>
      </w:pPr>
      <w:r w:rsidRPr="009050EB">
        <w:rPr>
          <w:sz w:val="26"/>
          <w:szCs w:val="26"/>
        </w:rPr>
        <w:tab/>
        <w:t>1. Ограждение территории.</w:t>
      </w:r>
    </w:p>
    <w:p w:rsidR="00B708AA" w:rsidRDefault="00B708AA" w:rsidP="00B708AA">
      <w:pPr>
        <w:tabs>
          <w:tab w:val="left" w:pos="567"/>
        </w:tabs>
        <w:jc w:val="both"/>
        <w:rPr>
          <w:sz w:val="26"/>
          <w:szCs w:val="26"/>
        </w:rPr>
      </w:pPr>
      <w:r w:rsidRPr="009050EB">
        <w:rPr>
          <w:sz w:val="26"/>
          <w:szCs w:val="26"/>
        </w:rPr>
        <w:tab/>
        <w:t>2. Достаточное наружное видеонаблюдение.</w:t>
      </w:r>
    </w:p>
    <w:p w:rsidR="00B708AA" w:rsidRPr="009050EB" w:rsidRDefault="00B708AA" w:rsidP="00B708A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3. Оконные конструкции высокой степени защиты от проникновения (окна с защитным остеклением или оснащённые защитными конструкциями).</w:t>
      </w:r>
    </w:p>
    <w:p w:rsidR="00B708AA" w:rsidRPr="009050EB" w:rsidRDefault="00B708AA" w:rsidP="00B708AA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</w:t>
      </w:r>
      <w:r w:rsidRPr="009050EB">
        <w:rPr>
          <w:sz w:val="26"/>
          <w:szCs w:val="26"/>
        </w:rPr>
        <w:t xml:space="preserve">. </w:t>
      </w:r>
      <w:r>
        <w:rPr>
          <w:sz w:val="26"/>
          <w:szCs w:val="26"/>
        </w:rPr>
        <w:t>Технические средства охраны</w:t>
      </w:r>
      <w:r w:rsidRPr="009050EB">
        <w:rPr>
          <w:sz w:val="26"/>
          <w:szCs w:val="26"/>
        </w:rPr>
        <w:t xml:space="preserve"> в помещениях с х</w:t>
      </w:r>
      <w:r>
        <w:rPr>
          <w:sz w:val="26"/>
          <w:szCs w:val="26"/>
        </w:rPr>
        <w:t>ранением материальных ценностей, а также уязвимых мест зданий (окна, двери, люки).</w:t>
      </w:r>
      <w:r>
        <w:rPr>
          <w:sz w:val="26"/>
          <w:szCs w:val="26"/>
        </w:rPr>
        <w:tab/>
      </w:r>
      <w:r w:rsidRPr="009050EB">
        <w:rPr>
          <w:sz w:val="26"/>
          <w:szCs w:val="26"/>
        </w:rPr>
        <w:t xml:space="preserve"> </w:t>
      </w:r>
    </w:p>
    <w:p w:rsidR="00B708AA" w:rsidRPr="009050EB" w:rsidRDefault="00B708AA" w:rsidP="00B708AA">
      <w:pPr>
        <w:tabs>
          <w:tab w:val="left" w:pos="567"/>
        </w:tabs>
        <w:jc w:val="both"/>
        <w:rPr>
          <w:sz w:val="26"/>
          <w:szCs w:val="26"/>
        </w:rPr>
      </w:pPr>
      <w:r w:rsidRPr="009050EB">
        <w:rPr>
          <w:b/>
          <w:sz w:val="26"/>
          <w:szCs w:val="26"/>
        </w:rPr>
        <w:tab/>
      </w:r>
      <w:r w:rsidRPr="009050EB">
        <w:rPr>
          <w:sz w:val="26"/>
          <w:szCs w:val="26"/>
        </w:rPr>
        <w:t>Такое положение связано с дороговизной выполнения каждого мероприятия в отдельности, а в полном объёме практически невыполнимо из-за отсутствия необходимых сре</w:t>
      </w:r>
      <w:proofErr w:type="gramStart"/>
      <w:r w:rsidRPr="009050EB">
        <w:rPr>
          <w:sz w:val="26"/>
          <w:szCs w:val="26"/>
        </w:rPr>
        <w:t>дств в б</w:t>
      </w:r>
      <w:proofErr w:type="gramEnd"/>
      <w:r w:rsidRPr="009050EB">
        <w:rPr>
          <w:sz w:val="26"/>
          <w:szCs w:val="26"/>
        </w:rPr>
        <w:t>юджетах учреждений.</w:t>
      </w:r>
    </w:p>
    <w:p w:rsidR="00B708AA" w:rsidRPr="009050EB" w:rsidRDefault="00B708AA" w:rsidP="00B708AA">
      <w:pPr>
        <w:tabs>
          <w:tab w:val="left" w:pos="567"/>
        </w:tabs>
        <w:jc w:val="both"/>
        <w:rPr>
          <w:sz w:val="26"/>
          <w:szCs w:val="26"/>
        </w:rPr>
      </w:pPr>
      <w:r w:rsidRPr="009050EB">
        <w:rPr>
          <w:b/>
          <w:sz w:val="26"/>
          <w:szCs w:val="26"/>
        </w:rPr>
        <w:tab/>
      </w:r>
      <w:r w:rsidRPr="009050EB">
        <w:rPr>
          <w:sz w:val="26"/>
          <w:szCs w:val="26"/>
        </w:rPr>
        <w:t>Учреждения, являющиеся объектами</w:t>
      </w:r>
      <w:r w:rsidRPr="009050EB">
        <w:rPr>
          <w:b/>
          <w:sz w:val="26"/>
          <w:szCs w:val="26"/>
        </w:rPr>
        <w:t xml:space="preserve"> </w:t>
      </w:r>
      <w:r w:rsidRPr="009050EB">
        <w:rPr>
          <w:sz w:val="26"/>
          <w:szCs w:val="26"/>
        </w:rPr>
        <w:t>вероятных террористических устремлений, необходимыми суммами не располагают, но выполнять эти мероприятия необходимо. Невыполнение мероприятий антитеррористической защищенности объектов вероятных террористических устремлений подвергают угрозе жизнь и здоровье граждан, является нарушением требований законодательства Российской Федерации.</w:t>
      </w:r>
    </w:p>
    <w:p w:rsidR="00B708AA" w:rsidRPr="009050EB" w:rsidRDefault="00B708AA" w:rsidP="00B708AA">
      <w:pPr>
        <w:tabs>
          <w:tab w:val="left" w:pos="567"/>
        </w:tabs>
        <w:jc w:val="both"/>
        <w:rPr>
          <w:sz w:val="26"/>
          <w:szCs w:val="26"/>
        </w:rPr>
      </w:pPr>
      <w:r w:rsidRPr="009050EB">
        <w:rPr>
          <w:sz w:val="26"/>
          <w:szCs w:val="26"/>
        </w:rPr>
        <w:tab/>
        <w:t xml:space="preserve">Руководителям </w:t>
      </w:r>
      <w:r>
        <w:rPr>
          <w:sz w:val="26"/>
          <w:szCs w:val="26"/>
        </w:rPr>
        <w:t>обследова</w:t>
      </w:r>
      <w:r w:rsidRPr="009050EB">
        <w:rPr>
          <w:sz w:val="26"/>
          <w:szCs w:val="26"/>
        </w:rPr>
        <w:t xml:space="preserve">нных учреждений </w:t>
      </w:r>
      <w:r>
        <w:rPr>
          <w:sz w:val="26"/>
          <w:szCs w:val="26"/>
        </w:rPr>
        <w:t>выданы предписания об устранении выявленных нарушений: о подготовке расчётов</w:t>
      </w:r>
      <w:r w:rsidRPr="009050EB">
        <w:rPr>
          <w:sz w:val="26"/>
          <w:szCs w:val="26"/>
        </w:rPr>
        <w:t xml:space="preserve"> </w:t>
      </w:r>
      <w:r>
        <w:rPr>
          <w:sz w:val="26"/>
          <w:szCs w:val="26"/>
        </w:rPr>
        <w:t>(локальных смет) для обоснования необходимости выделения финансовых сре</w:t>
      </w:r>
      <w:proofErr w:type="gramStart"/>
      <w:r>
        <w:rPr>
          <w:sz w:val="26"/>
          <w:szCs w:val="26"/>
        </w:rPr>
        <w:t>дств пр</w:t>
      </w:r>
      <w:proofErr w:type="gramEnd"/>
      <w:r>
        <w:rPr>
          <w:sz w:val="26"/>
          <w:szCs w:val="26"/>
        </w:rPr>
        <w:t xml:space="preserve">и утверждении бюджета на 2016 год, о проведении ряда </w:t>
      </w:r>
      <w:r w:rsidRPr="009050EB">
        <w:rPr>
          <w:sz w:val="26"/>
          <w:szCs w:val="26"/>
        </w:rPr>
        <w:t>мероприятий по повышению антитеррористической защищённости</w:t>
      </w:r>
      <w:r>
        <w:rPr>
          <w:sz w:val="26"/>
          <w:szCs w:val="26"/>
        </w:rPr>
        <w:t xml:space="preserve"> и  технической </w:t>
      </w:r>
      <w:proofErr w:type="spellStart"/>
      <w:r>
        <w:rPr>
          <w:sz w:val="26"/>
          <w:szCs w:val="26"/>
        </w:rPr>
        <w:t>укреплённости</w:t>
      </w:r>
      <w:proofErr w:type="spellEnd"/>
      <w:r>
        <w:rPr>
          <w:sz w:val="26"/>
          <w:szCs w:val="26"/>
        </w:rPr>
        <w:t xml:space="preserve"> объектов</w:t>
      </w:r>
      <w:r w:rsidRPr="009050EB">
        <w:rPr>
          <w:sz w:val="26"/>
          <w:szCs w:val="26"/>
        </w:rPr>
        <w:t xml:space="preserve">. </w:t>
      </w:r>
    </w:p>
    <w:p w:rsidR="00B708AA" w:rsidRDefault="00B708AA" w:rsidP="00B708AA">
      <w:pPr>
        <w:pStyle w:val="a3"/>
        <w:tabs>
          <w:tab w:val="left" w:pos="567"/>
        </w:tabs>
        <w:suppressAutoHyphens w:val="0"/>
        <w:jc w:val="both"/>
        <w:rPr>
          <w:rFonts w:ascii="Times New Roman" w:hAnsi="Times New Roman"/>
          <w:sz w:val="26"/>
          <w:szCs w:val="26"/>
        </w:rPr>
      </w:pPr>
      <w:r w:rsidRPr="004F02C3">
        <w:rPr>
          <w:rFonts w:ascii="Times New Roman" w:hAnsi="Times New Roman"/>
          <w:sz w:val="26"/>
          <w:szCs w:val="26"/>
        </w:rPr>
        <w:tab/>
        <w:t xml:space="preserve">Администрация </w:t>
      </w:r>
      <w:r>
        <w:rPr>
          <w:rFonts w:ascii="Times New Roman" w:hAnsi="Times New Roman"/>
          <w:sz w:val="26"/>
          <w:szCs w:val="26"/>
        </w:rPr>
        <w:t>муниципального образования</w:t>
      </w:r>
      <w:r w:rsidRPr="004F02C3">
        <w:rPr>
          <w:rFonts w:ascii="Times New Roman" w:hAnsi="Times New Roman"/>
          <w:sz w:val="26"/>
          <w:szCs w:val="26"/>
        </w:rPr>
        <w:t xml:space="preserve"> Билибинский муниципальный район  также является объектом вероятных те</w:t>
      </w:r>
      <w:r>
        <w:rPr>
          <w:rFonts w:ascii="Times New Roman" w:hAnsi="Times New Roman"/>
          <w:sz w:val="26"/>
          <w:szCs w:val="26"/>
        </w:rPr>
        <w:t xml:space="preserve">ррористических устремлений, и в 2016 году </w:t>
      </w:r>
      <w:r w:rsidRPr="004F02C3">
        <w:rPr>
          <w:rFonts w:ascii="Times New Roman" w:hAnsi="Times New Roman"/>
          <w:sz w:val="26"/>
          <w:szCs w:val="26"/>
        </w:rPr>
        <w:t xml:space="preserve">включена в график проверок антитеррористической защищенности и технической </w:t>
      </w:r>
      <w:proofErr w:type="spellStart"/>
      <w:r w:rsidRPr="004F02C3">
        <w:rPr>
          <w:rFonts w:ascii="Times New Roman" w:hAnsi="Times New Roman"/>
          <w:sz w:val="26"/>
          <w:szCs w:val="26"/>
        </w:rPr>
        <w:t>укреплённости</w:t>
      </w:r>
      <w:proofErr w:type="spellEnd"/>
      <w:r w:rsidRPr="004F02C3">
        <w:rPr>
          <w:rFonts w:ascii="Times New Roman" w:hAnsi="Times New Roman"/>
          <w:sz w:val="26"/>
          <w:szCs w:val="26"/>
        </w:rPr>
        <w:t xml:space="preserve"> объектов вероятных террористических устремлений</w:t>
      </w:r>
      <w:r>
        <w:rPr>
          <w:rFonts w:ascii="Times New Roman" w:hAnsi="Times New Roman"/>
          <w:sz w:val="26"/>
          <w:szCs w:val="26"/>
        </w:rPr>
        <w:t>. В  Администрации</w:t>
      </w:r>
      <w:r w:rsidRPr="004F02C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муниципального образования</w:t>
      </w:r>
      <w:r w:rsidRPr="004F02C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необходимо ежегодно проводить:</w:t>
      </w:r>
    </w:p>
    <w:p w:rsidR="00B708AA" w:rsidRDefault="00B708AA" w:rsidP="00B708AA">
      <w:pPr>
        <w:pStyle w:val="a3"/>
        <w:tabs>
          <w:tab w:val="left" w:pos="567"/>
        </w:tabs>
        <w:suppressAutoHyphens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Организационные мероприятия по обеспечению </w:t>
      </w:r>
      <w:r w:rsidRPr="004F02C3">
        <w:rPr>
          <w:rFonts w:ascii="Times New Roman" w:hAnsi="Times New Roman"/>
          <w:sz w:val="26"/>
          <w:szCs w:val="26"/>
        </w:rPr>
        <w:t>антитеррористической защищенности</w:t>
      </w:r>
      <w:r>
        <w:rPr>
          <w:rFonts w:ascii="Times New Roman" w:hAnsi="Times New Roman"/>
          <w:sz w:val="26"/>
          <w:szCs w:val="26"/>
        </w:rPr>
        <w:t xml:space="preserve"> объекта:</w:t>
      </w:r>
    </w:p>
    <w:p w:rsidR="00B708AA" w:rsidRDefault="00B708AA" w:rsidP="00B708AA">
      <w:pPr>
        <w:pStyle w:val="a3"/>
        <w:tabs>
          <w:tab w:val="left" w:pos="567"/>
        </w:tabs>
        <w:suppressAutoHyphens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а) разработка организационно-распорядительных документов по организации охраны, </w:t>
      </w:r>
      <w:proofErr w:type="gramStart"/>
      <w:r>
        <w:rPr>
          <w:rFonts w:ascii="Times New Roman" w:hAnsi="Times New Roman"/>
          <w:sz w:val="26"/>
          <w:szCs w:val="26"/>
        </w:rPr>
        <w:t>пропускного</w:t>
      </w:r>
      <w:proofErr w:type="gram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внутриобъектового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режимов на объекте;</w:t>
      </w:r>
    </w:p>
    <w:p w:rsidR="00B708AA" w:rsidRDefault="00B708AA" w:rsidP="00B708AA">
      <w:pPr>
        <w:pStyle w:val="a3"/>
        <w:tabs>
          <w:tab w:val="left" w:pos="567"/>
        </w:tabs>
        <w:suppressAutoHyphens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б) определение должностных лиц, ответственных за проведение мероприятий по обеспечению </w:t>
      </w:r>
      <w:r w:rsidRPr="004F02C3">
        <w:rPr>
          <w:rFonts w:ascii="Times New Roman" w:hAnsi="Times New Roman"/>
          <w:sz w:val="26"/>
          <w:szCs w:val="26"/>
        </w:rPr>
        <w:t>антитеррористической защищенности</w:t>
      </w:r>
      <w:r>
        <w:rPr>
          <w:rFonts w:ascii="Times New Roman" w:hAnsi="Times New Roman"/>
          <w:sz w:val="26"/>
          <w:szCs w:val="26"/>
        </w:rPr>
        <w:t xml:space="preserve"> объекта;</w:t>
      </w:r>
    </w:p>
    <w:p w:rsidR="00B708AA" w:rsidRDefault="00B708AA" w:rsidP="00B708AA">
      <w:pPr>
        <w:pStyle w:val="a3"/>
        <w:tabs>
          <w:tab w:val="left" w:pos="567"/>
        </w:tabs>
        <w:suppressAutoHyphens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в) проведение учений и тренировок с сотрудниками по подготовке к действиям при угрозе совершения и при совершении террористических актов на объекте;</w:t>
      </w:r>
    </w:p>
    <w:p w:rsidR="00B708AA" w:rsidRDefault="00B708AA" w:rsidP="00B708AA">
      <w:pPr>
        <w:pStyle w:val="a3"/>
        <w:tabs>
          <w:tab w:val="left" w:pos="567"/>
        </w:tabs>
        <w:suppressAutoHyphens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г) информирование сотрудников объекта о требованиях к </w:t>
      </w:r>
      <w:r w:rsidRPr="004F02C3">
        <w:rPr>
          <w:rFonts w:ascii="Times New Roman" w:hAnsi="Times New Roman"/>
          <w:sz w:val="26"/>
          <w:szCs w:val="26"/>
        </w:rPr>
        <w:t>антитеррористической защищенности</w:t>
      </w:r>
      <w:r>
        <w:rPr>
          <w:rFonts w:ascii="Times New Roman" w:hAnsi="Times New Roman"/>
          <w:sz w:val="26"/>
          <w:szCs w:val="26"/>
        </w:rPr>
        <w:t xml:space="preserve"> об организационно-распорядительных документах по </w:t>
      </w:r>
      <w:proofErr w:type="gramStart"/>
      <w:r>
        <w:rPr>
          <w:rFonts w:ascii="Times New Roman" w:hAnsi="Times New Roman"/>
          <w:sz w:val="26"/>
          <w:szCs w:val="26"/>
        </w:rPr>
        <w:t>пропускному</w:t>
      </w:r>
      <w:proofErr w:type="gram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внутриобъектовому</w:t>
      </w:r>
      <w:proofErr w:type="spellEnd"/>
      <w:r>
        <w:rPr>
          <w:rFonts w:ascii="Times New Roman" w:hAnsi="Times New Roman"/>
          <w:sz w:val="26"/>
          <w:szCs w:val="26"/>
        </w:rPr>
        <w:t xml:space="preserve"> режимам на объекте;</w:t>
      </w:r>
    </w:p>
    <w:p w:rsidR="00B708AA" w:rsidRDefault="00B708AA" w:rsidP="00B708AA">
      <w:pPr>
        <w:pStyle w:val="a3"/>
        <w:tabs>
          <w:tab w:val="left" w:pos="567"/>
        </w:tabs>
        <w:suppressAutoHyphens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д) исключение фактов бесконтрольного нахождения посетителей, работников сторонних организаций на объекте.</w:t>
      </w:r>
    </w:p>
    <w:p w:rsidR="00B708AA" w:rsidRPr="000B3C8D" w:rsidRDefault="00B708AA" w:rsidP="00B708AA">
      <w:pPr>
        <w:snapToGrid w:val="0"/>
        <w:ind w:right="206"/>
        <w:jc w:val="both"/>
        <w:rPr>
          <w:sz w:val="26"/>
          <w:szCs w:val="26"/>
        </w:rPr>
        <w:sectPr w:rsidR="00B708AA" w:rsidRPr="000B3C8D" w:rsidSect="005432EF">
          <w:pgSz w:w="11906" w:h="16838"/>
          <w:pgMar w:top="567" w:right="567" w:bottom="993" w:left="1701" w:header="709" w:footer="709" w:gutter="0"/>
          <w:cols w:space="708"/>
          <w:docGrid w:linePitch="360"/>
        </w:sectPr>
      </w:pPr>
      <w:r w:rsidRPr="00B248A6">
        <w:rPr>
          <w:sz w:val="26"/>
          <w:szCs w:val="26"/>
        </w:rPr>
        <w:tab/>
        <w:t xml:space="preserve">2. </w:t>
      </w:r>
      <w:r>
        <w:rPr>
          <w:sz w:val="26"/>
          <w:szCs w:val="26"/>
        </w:rPr>
        <w:t>Мероприятия по инженерно-технической</w:t>
      </w:r>
      <w:r w:rsidRPr="0066203B">
        <w:rPr>
          <w:sz w:val="26"/>
          <w:szCs w:val="26"/>
        </w:rPr>
        <w:t xml:space="preserve"> защите объекта</w:t>
      </w:r>
      <w:r>
        <w:rPr>
          <w:sz w:val="26"/>
          <w:szCs w:val="26"/>
        </w:rPr>
        <w:t>:</w:t>
      </w:r>
      <w:r w:rsidRPr="0066203B">
        <w:rPr>
          <w:sz w:val="26"/>
          <w:szCs w:val="26"/>
        </w:rPr>
        <w:t xml:space="preserve"> </w:t>
      </w:r>
      <w:r>
        <w:rPr>
          <w:sz w:val="26"/>
          <w:szCs w:val="26"/>
        </w:rPr>
        <w:t>наружное видеонаблюдение,</w:t>
      </w:r>
      <w:r w:rsidRPr="0066203B">
        <w:rPr>
          <w:sz w:val="26"/>
          <w:szCs w:val="26"/>
        </w:rPr>
        <w:t xml:space="preserve"> охран</w:t>
      </w:r>
      <w:r>
        <w:rPr>
          <w:sz w:val="26"/>
          <w:szCs w:val="26"/>
        </w:rPr>
        <w:t>ная сигнализация, тревожное сообщение,</w:t>
      </w:r>
      <w:r w:rsidRPr="0066203B">
        <w:rPr>
          <w:sz w:val="26"/>
          <w:szCs w:val="26"/>
        </w:rPr>
        <w:t xml:space="preserve"> </w:t>
      </w:r>
      <w:r>
        <w:rPr>
          <w:sz w:val="26"/>
          <w:szCs w:val="26"/>
        </w:rPr>
        <w:t>система оповещения.</w:t>
      </w:r>
    </w:p>
    <w:p w:rsidR="00B708AA" w:rsidRPr="005B18B6" w:rsidRDefault="00B708AA" w:rsidP="00B708AA">
      <w:pPr>
        <w:pStyle w:val="af3"/>
        <w:widowControl/>
        <w:suppressAutoHyphens/>
        <w:spacing w:line="240" w:lineRule="auto"/>
        <w:ind w:left="10065" w:firstLine="0"/>
        <w:outlineLvl w:val="1"/>
        <w:rPr>
          <w:sz w:val="26"/>
          <w:szCs w:val="26"/>
        </w:rPr>
      </w:pPr>
      <w:r w:rsidRPr="005B18B6">
        <w:rPr>
          <w:sz w:val="26"/>
          <w:szCs w:val="26"/>
        </w:rPr>
        <w:lastRenderedPageBreak/>
        <w:t>Приложение 1</w:t>
      </w:r>
    </w:p>
    <w:p w:rsidR="00B708AA" w:rsidRPr="005B18B6" w:rsidRDefault="00B708AA" w:rsidP="00B708AA">
      <w:pPr>
        <w:jc w:val="both"/>
        <w:rPr>
          <w:sz w:val="26"/>
          <w:szCs w:val="26"/>
        </w:rPr>
      </w:pP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  <w:t xml:space="preserve">                                                                  </w:t>
      </w:r>
      <w:r>
        <w:rPr>
          <w:sz w:val="26"/>
          <w:szCs w:val="26"/>
        </w:rPr>
        <w:t xml:space="preserve">                                  </w:t>
      </w:r>
      <w:r w:rsidRPr="005B18B6">
        <w:rPr>
          <w:sz w:val="26"/>
          <w:szCs w:val="26"/>
        </w:rPr>
        <w:t>к Программе «</w:t>
      </w:r>
      <w:r>
        <w:rPr>
          <w:sz w:val="26"/>
          <w:szCs w:val="26"/>
        </w:rPr>
        <w:t xml:space="preserve">Обеспечение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Pr="005B18B6">
        <w:rPr>
          <w:sz w:val="26"/>
          <w:szCs w:val="26"/>
        </w:rPr>
        <w:t xml:space="preserve">безопасности </w:t>
      </w:r>
    </w:p>
    <w:p w:rsidR="00B708AA" w:rsidRPr="005B18B6" w:rsidRDefault="00B708AA" w:rsidP="00B708AA">
      <w:pPr>
        <w:jc w:val="both"/>
        <w:rPr>
          <w:sz w:val="26"/>
          <w:szCs w:val="26"/>
        </w:rPr>
      </w:pP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            </w:t>
      </w:r>
      <w:r w:rsidRPr="005B18B6">
        <w:rPr>
          <w:sz w:val="26"/>
          <w:szCs w:val="26"/>
        </w:rPr>
        <w:t xml:space="preserve">в муниципальном образовании </w:t>
      </w:r>
    </w:p>
    <w:p w:rsidR="00B708AA" w:rsidRDefault="00B708AA" w:rsidP="00B708AA">
      <w:pPr>
        <w:pStyle w:val="af3"/>
        <w:widowControl/>
        <w:suppressAutoHyphens/>
        <w:spacing w:line="240" w:lineRule="auto"/>
        <w:ind w:left="10065" w:firstLine="0"/>
        <w:outlineLvl w:val="1"/>
        <w:rPr>
          <w:sz w:val="26"/>
          <w:szCs w:val="26"/>
        </w:rPr>
      </w:pPr>
      <w:r w:rsidRPr="005B18B6">
        <w:rPr>
          <w:sz w:val="26"/>
          <w:szCs w:val="26"/>
        </w:rPr>
        <w:t xml:space="preserve">Билибинский муниципальный район </w:t>
      </w:r>
    </w:p>
    <w:p w:rsidR="00B708AA" w:rsidRPr="005B18B6" w:rsidRDefault="00B708AA" w:rsidP="00B708AA">
      <w:pPr>
        <w:pStyle w:val="af3"/>
        <w:widowControl/>
        <w:suppressAutoHyphens/>
        <w:spacing w:line="240" w:lineRule="auto"/>
        <w:ind w:left="10065" w:firstLine="0"/>
        <w:outlineLvl w:val="1"/>
        <w:rPr>
          <w:sz w:val="26"/>
          <w:szCs w:val="26"/>
        </w:rPr>
      </w:pPr>
      <w:r>
        <w:rPr>
          <w:sz w:val="26"/>
          <w:szCs w:val="26"/>
        </w:rPr>
        <w:t>на 2017-2022</w:t>
      </w:r>
      <w:r w:rsidRPr="005B18B6">
        <w:rPr>
          <w:sz w:val="26"/>
          <w:szCs w:val="26"/>
        </w:rPr>
        <w:t xml:space="preserve"> годы» </w:t>
      </w:r>
    </w:p>
    <w:p w:rsidR="00B708AA" w:rsidRDefault="00B708AA" w:rsidP="00B708AA">
      <w:pPr>
        <w:snapToGrid w:val="0"/>
        <w:ind w:right="206"/>
        <w:jc w:val="both"/>
        <w:rPr>
          <w:sz w:val="26"/>
          <w:szCs w:val="26"/>
        </w:rPr>
      </w:pPr>
    </w:p>
    <w:p w:rsidR="00B708AA" w:rsidRDefault="00B708AA" w:rsidP="00B708A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286"/>
      <w:bookmarkEnd w:id="0"/>
    </w:p>
    <w:p w:rsidR="00B708AA" w:rsidRDefault="00B708AA" w:rsidP="00B708A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6328">
        <w:rPr>
          <w:rFonts w:ascii="Times New Roman" w:hAnsi="Times New Roman" w:cs="Times New Roman"/>
          <w:b/>
          <w:sz w:val="26"/>
          <w:szCs w:val="26"/>
        </w:rPr>
        <w:t>Перечень и сведения о целевых индика</w:t>
      </w:r>
      <w:r>
        <w:rPr>
          <w:rFonts w:ascii="Times New Roman" w:hAnsi="Times New Roman" w:cs="Times New Roman"/>
          <w:b/>
          <w:sz w:val="26"/>
          <w:szCs w:val="26"/>
        </w:rPr>
        <w:t>торах и показателях Муниципаль</w:t>
      </w:r>
      <w:r w:rsidRPr="00316328">
        <w:rPr>
          <w:rFonts w:ascii="Times New Roman" w:hAnsi="Times New Roman" w:cs="Times New Roman"/>
          <w:b/>
          <w:sz w:val="26"/>
          <w:szCs w:val="26"/>
        </w:rPr>
        <w:t xml:space="preserve">ной программы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B708AA" w:rsidRPr="00AD60E1" w:rsidRDefault="00B708AA" w:rsidP="00B708A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22" w:type="pct"/>
        <w:tblLayout w:type="fixed"/>
        <w:tblLook w:val="00A0" w:firstRow="1" w:lastRow="0" w:firstColumn="1" w:lastColumn="0" w:noHBand="0" w:noVBand="0"/>
      </w:tblPr>
      <w:tblGrid>
        <w:gridCol w:w="532"/>
        <w:gridCol w:w="4604"/>
        <w:gridCol w:w="1123"/>
        <w:gridCol w:w="2052"/>
        <w:gridCol w:w="793"/>
        <w:gridCol w:w="793"/>
        <w:gridCol w:w="793"/>
        <w:gridCol w:w="793"/>
        <w:gridCol w:w="799"/>
        <w:gridCol w:w="2569"/>
      </w:tblGrid>
      <w:tr w:rsidR="00B708AA" w:rsidRPr="00A006F2" w:rsidTr="00B708AA">
        <w:trPr>
          <w:trHeight w:val="39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5408A7" w:rsidRDefault="00B708AA" w:rsidP="00B708AA">
            <w:pPr>
              <w:jc w:val="center"/>
            </w:pPr>
            <w:r w:rsidRPr="005408A7">
              <w:t xml:space="preserve">№ </w:t>
            </w:r>
            <w:proofErr w:type="gramStart"/>
            <w:r w:rsidRPr="005408A7">
              <w:t>п</w:t>
            </w:r>
            <w:proofErr w:type="gramEnd"/>
            <w:r w:rsidRPr="005408A7">
              <w:t>/п</w:t>
            </w:r>
          </w:p>
        </w:tc>
        <w:tc>
          <w:tcPr>
            <w:tcW w:w="1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5408A7" w:rsidRDefault="00B708AA" w:rsidP="00B708AA">
            <w:pPr>
              <w:jc w:val="center"/>
            </w:pPr>
            <w:r w:rsidRPr="005408A7">
              <w:t>Наименование показателя (индикатора)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5408A7" w:rsidRDefault="00B708AA" w:rsidP="00B708AA">
            <w:pPr>
              <w:jc w:val="center"/>
            </w:pPr>
            <w:r w:rsidRPr="005408A7">
              <w:t>Единица измерения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5408A7" w:rsidRDefault="00B708AA" w:rsidP="00B708AA">
            <w:pPr>
              <w:jc w:val="center"/>
            </w:pPr>
            <w:r w:rsidRPr="005408A7">
              <w:t>Ответственный исполнитель</w:t>
            </w:r>
          </w:p>
        </w:tc>
        <w:tc>
          <w:tcPr>
            <w:tcW w:w="13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08AA" w:rsidRPr="005408A7" w:rsidRDefault="00B708AA" w:rsidP="00B708AA">
            <w:pPr>
              <w:jc w:val="center"/>
            </w:pPr>
            <w:r w:rsidRPr="005408A7">
              <w:t>Значения показателей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5408A7" w:rsidRDefault="00B708AA" w:rsidP="00B708AA">
            <w:pPr>
              <w:jc w:val="center"/>
            </w:pPr>
            <w:r w:rsidRPr="005408A7">
              <w:t>Связь с основными мероприятиями</w:t>
            </w:r>
          </w:p>
        </w:tc>
      </w:tr>
      <w:tr w:rsidR="00B708AA" w:rsidRPr="00A006F2" w:rsidTr="00B708AA">
        <w:trPr>
          <w:trHeight w:val="8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5408A7" w:rsidRDefault="00B708AA" w:rsidP="00B708AA"/>
        </w:tc>
        <w:tc>
          <w:tcPr>
            <w:tcW w:w="1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5408A7" w:rsidRDefault="00B708AA" w:rsidP="00B708AA"/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5408A7" w:rsidRDefault="00B708AA" w:rsidP="00B708AA"/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5408A7" w:rsidRDefault="00B708AA" w:rsidP="00B708AA"/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8AA" w:rsidRPr="005408A7" w:rsidRDefault="00371E5B" w:rsidP="00371E5B">
            <w:pPr>
              <w:jc w:val="center"/>
            </w:pPr>
            <w:r>
              <w:t>2019</w:t>
            </w:r>
            <w:r w:rsidR="00B708AA" w:rsidRPr="005408A7">
              <w:t xml:space="preserve"> год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8AA" w:rsidRPr="005408A7" w:rsidRDefault="00371E5B" w:rsidP="00B708AA">
            <w:pPr>
              <w:jc w:val="center"/>
            </w:pPr>
            <w:r>
              <w:t>2020</w:t>
            </w:r>
            <w:r w:rsidR="00B708AA" w:rsidRPr="005408A7">
              <w:t xml:space="preserve"> год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371E5B">
            <w:pPr>
              <w:jc w:val="center"/>
            </w:pPr>
            <w:r w:rsidRPr="005408A7">
              <w:t>20</w:t>
            </w:r>
            <w:r>
              <w:t>2</w:t>
            </w:r>
            <w:r w:rsidR="00371E5B">
              <w:t>1</w:t>
            </w:r>
            <w:r w:rsidRPr="005408A7">
              <w:t xml:space="preserve"> год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371E5B">
            <w:pPr>
              <w:jc w:val="center"/>
            </w:pPr>
            <w:r w:rsidRPr="005408A7">
              <w:t>202</w:t>
            </w:r>
            <w:r w:rsidR="00371E5B">
              <w:t>2</w:t>
            </w:r>
            <w:r w:rsidRPr="005408A7">
              <w:t xml:space="preserve"> год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371E5B">
            <w:pPr>
              <w:jc w:val="center"/>
            </w:pPr>
            <w:r>
              <w:t>202</w:t>
            </w:r>
            <w:r w:rsidR="00371E5B">
              <w:t>3</w:t>
            </w:r>
            <w:r w:rsidRPr="005408A7">
              <w:t xml:space="preserve"> год</w:t>
            </w: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5408A7" w:rsidRDefault="00B708AA" w:rsidP="00B708AA"/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 w:rsidRPr="005408A7"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 w:rsidRPr="005408A7">
              <w:t>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 w:rsidRPr="005408A7">
              <w:t>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 w:rsidRPr="005408A7"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 w:rsidRPr="005408A7"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  <w:r>
              <w:t>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9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  <w:r>
              <w:t>10</w:t>
            </w:r>
          </w:p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</w:p>
        </w:tc>
        <w:tc>
          <w:tcPr>
            <w:tcW w:w="4821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  <w:rPr>
                <w:b/>
              </w:rPr>
            </w:pPr>
            <w:r w:rsidRPr="005408A7">
              <w:rPr>
                <w:b/>
              </w:rPr>
              <w:t xml:space="preserve">Муниципальная программа «Обеспечение безопасности в муниципальном образовании </w:t>
            </w:r>
          </w:p>
          <w:p w:rsidR="00B708AA" w:rsidRPr="005408A7" w:rsidRDefault="00B708AA" w:rsidP="00B708AA">
            <w:pPr>
              <w:jc w:val="center"/>
            </w:pPr>
            <w:r w:rsidRPr="005408A7">
              <w:rPr>
                <w:b/>
              </w:rPr>
              <w:t>Билибинский муниципальный район на 2016 - 2020 годы»</w:t>
            </w:r>
          </w:p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FB45A1" w:rsidRDefault="00B708AA" w:rsidP="00B708AA">
            <w:pPr>
              <w:jc w:val="both"/>
            </w:pPr>
            <w:r>
              <w:t>Достижение</w:t>
            </w:r>
            <w:r w:rsidRPr="00FB45A1">
              <w:t xml:space="preserve"> необходимого уровня безопасности населения на территории муниципального образования Билибинский муниципальный район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%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227357" w:rsidRDefault="00B708AA" w:rsidP="00B708AA">
            <w:pPr>
              <w:pStyle w:val="a3"/>
              <w:suppressAutoHyphens w:val="0"/>
              <w:jc w:val="center"/>
              <w:rPr>
                <w:rFonts w:ascii="Times New Roman" w:hAnsi="Times New Roman"/>
              </w:rPr>
            </w:pPr>
            <w:r w:rsidRPr="00227357">
              <w:rPr>
                <w:rFonts w:ascii="Times New Roman" w:hAnsi="Times New Roman"/>
              </w:rPr>
              <w:t>Администрация</w:t>
            </w:r>
          </w:p>
          <w:p w:rsidR="00B708AA" w:rsidRPr="005408A7" w:rsidRDefault="00B708AA" w:rsidP="00B708AA">
            <w:pPr>
              <w:jc w:val="center"/>
            </w:pPr>
            <w:r w:rsidRPr="00227357">
              <w:t xml:space="preserve">МО </w:t>
            </w:r>
            <w:r w:rsidRPr="00227357">
              <w:rPr>
                <w:szCs w:val="28"/>
              </w:rPr>
              <w:t>Б</w:t>
            </w:r>
            <w:r>
              <w:rPr>
                <w:szCs w:val="28"/>
              </w:rPr>
              <w:t>МР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</w:p>
        </w:tc>
      </w:tr>
      <w:tr w:rsidR="00B708AA" w:rsidRPr="00A006F2" w:rsidTr="00B708AA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8AA" w:rsidRPr="005408A7" w:rsidRDefault="00B708AA" w:rsidP="00B708AA">
            <w:pPr>
              <w:jc w:val="center"/>
              <w:rPr>
                <w:b/>
              </w:rPr>
            </w:pPr>
            <w:r w:rsidRPr="005408A7">
              <w:rPr>
                <w:b/>
              </w:rPr>
              <w:t xml:space="preserve">Подпрограмма </w:t>
            </w:r>
            <w:r>
              <w:rPr>
                <w:b/>
              </w:rPr>
              <w:t xml:space="preserve">1 </w:t>
            </w:r>
            <w:r w:rsidRPr="005408A7">
              <w:rPr>
                <w:b/>
              </w:rPr>
              <w:t>«Пожарная безопасность на территории  муниципального образования Билибинский муниципальный район»</w:t>
            </w:r>
          </w:p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both"/>
            </w:pPr>
            <w:r w:rsidRPr="005408A7">
              <w:t>Реализация мер пожарной безопасности в населённых пунктах района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227357" w:rsidRDefault="00B708AA" w:rsidP="00B708AA">
            <w:pPr>
              <w:pStyle w:val="a3"/>
              <w:suppressAutoHyphens w:val="0"/>
              <w:jc w:val="center"/>
              <w:rPr>
                <w:rFonts w:ascii="Times New Roman" w:hAnsi="Times New Roman"/>
              </w:rPr>
            </w:pPr>
            <w:r w:rsidRPr="00227357">
              <w:rPr>
                <w:rFonts w:ascii="Times New Roman" w:hAnsi="Times New Roman"/>
              </w:rPr>
              <w:t>Администрация</w:t>
            </w:r>
          </w:p>
          <w:p w:rsidR="00B708AA" w:rsidRPr="005408A7" w:rsidRDefault="00B708AA" w:rsidP="00B708AA">
            <w:pPr>
              <w:jc w:val="center"/>
            </w:pPr>
            <w:r w:rsidRPr="00227357">
              <w:t xml:space="preserve">МО </w:t>
            </w:r>
            <w:r w:rsidRPr="00227357">
              <w:rPr>
                <w:szCs w:val="28"/>
              </w:rPr>
              <w:t>Б</w:t>
            </w:r>
            <w:r>
              <w:rPr>
                <w:szCs w:val="28"/>
              </w:rPr>
              <w:t>МР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r w:rsidRPr="009D77D0">
              <w:t xml:space="preserve">Создание защитных противопожарных минерализованных полос </w:t>
            </w:r>
            <w:r w:rsidRPr="006641D3">
              <w:t xml:space="preserve">населённых </w:t>
            </w:r>
            <w:r>
              <w:t>пунктах</w:t>
            </w:r>
            <w:r w:rsidRPr="00152FCE">
              <w:t>;</w:t>
            </w:r>
            <w:r>
              <w:t xml:space="preserve"> поддержание в </w:t>
            </w:r>
            <w:proofErr w:type="gramStart"/>
            <w:r>
              <w:t>постоянной</w:t>
            </w:r>
            <w:proofErr w:type="gramEnd"/>
            <w:r>
              <w:t xml:space="preserve"> </w:t>
            </w:r>
          </w:p>
          <w:p w:rsidR="00B708AA" w:rsidRDefault="00B708AA" w:rsidP="00B708AA">
            <w:r w:rsidRPr="006641D3">
              <w:t>готовности источников противопожарного водоснабжения</w:t>
            </w:r>
            <w:r>
              <w:t xml:space="preserve"> и т.д.</w:t>
            </w:r>
          </w:p>
          <w:p w:rsidR="00B708AA" w:rsidRPr="00AE1D88" w:rsidRDefault="00B708AA" w:rsidP="00B708AA"/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lastRenderedPageBreak/>
              <w:t>2.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both"/>
            </w:pPr>
            <w:r w:rsidRPr="005408A7">
              <w:t>Обеспечение</w:t>
            </w:r>
            <w:r>
              <w:t xml:space="preserve"> добровольных пожарных команд</w:t>
            </w:r>
            <w:r w:rsidRPr="005408A7">
              <w:t xml:space="preserve"> противопожарным снаряжением и инвентарём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227357" w:rsidRDefault="00B708AA" w:rsidP="00B708AA">
            <w:pPr>
              <w:pStyle w:val="a3"/>
              <w:suppressAutoHyphens w:val="0"/>
              <w:jc w:val="center"/>
              <w:rPr>
                <w:rFonts w:ascii="Times New Roman" w:hAnsi="Times New Roman"/>
              </w:rPr>
            </w:pPr>
            <w:r w:rsidRPr="00227357">
              <w:rPr>
                <w:rFonts w:ascii="Times New Roman" w:hAnsi="Times New Roman"/>
              </w:rPr>
              <w:t>Администрация</w:t>
            </w:r>
          </w:p>
          <w:p w:rsidR="00B708AA" w:rsidRPr="005408A7" w:rsidRDefault="00B708AA" w:rsidP="00B708AA">
            <w:pPr>
              <w:jc w:val="center"/>
            </w:pPr>
            <w:r w:rsidRPr="00227357">
              <w:t xml:space="preserve">МО </w:t>
            </w:r>
            <w:r w:rsidRPr="00227357">
              <w:rPr>
                <w:szCs w:val="28"/>
              </w:rPr>
              <w:t>Б</w:t>
            </w:r>
            <w:r>
              <w:rPr>
                <w:szCs w:val="28"/>
              </w:rPr>
              <w:t>МР, МП ЖКХ БМР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F6868" w:rsidRDefault="00B708AA" w:rsidP="00B708AA">
            <w:pPr>
              <w:rPr>
                <w:highlight w:val="yellow"/>
              </w:rPr>
            </w:pPr>
            <w:r>
              <w:t xml:space="preserve">Оснащение </w:t>
            </w:r>
            <w:r w:rsidRPr="006641D3">
              <w:t xml:space="preserve">противопожарным снаряжением и инвентарём </w:t>
            </w:r>
            <w:r>
              <w:t>ДПК</w:t>
            </w:r>
          </w:p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3.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both"/>
            </w:pPr>
            <w:r w:rsidRPr="005408A7">
              <w:t>Страхование и стимулирование добровольных пожарных команд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227357" w:rsidRDefault="00B708AA" w:rsidP="00B708AA">
            <w:pPr>
              <w:pStyle w:val="a3"/>
              <w:suppressAutoHyphens w:val="0"/>
              <w:jc w:val="center"/>
              <w:rPr>
                <w:rFonts w:ascii="Times New Roman" w:hAnsi="Times New Roman"/>
              </w:rPr>
            </w:pPr>
            <w:r w:rsidRPr="00227357">
              <w:rPr>
                <w:rFonts w:ascii="Times New Roman" w:hAnsi="Times New Roman"/>
              </w:rPr>
              <w:t>Администрация</w:t>
            </w:r>
          </w:p>
          <w:p w:rsidR="00B708AA" w:rsidRPr="005408A7" w:rsidRDefault="00B708AA" w:rsidP="00B708AA">
            <w:pPr>
              <w:jc w:val="center"/>
            </w:pPr>
            <w:r w:rsidRPr="00227357">
              <w:t xml:space="preserve">МО </w:t>
            </w:r>
            <w:r w:rsidRPr="00227357">
              <w:rPr>
                <w:szCs w:val="28"/>
              </w:rPr>
              <w:t>Б</w:t>
            </w:r>
            <w:r>
              <w:rPr>
                <w:szCs w:val="28"/>
              </w:rPr>
              <w:t>МР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8AA" w:rsidRPr="00FF6868" w:rsidRDefault="00B708AA" w:rsidP="00B708AA">
            <w:pPr>
              <w:rPr>
                <w:highlight w:val="yellow"/>
              </w:rPr>
            </w:pPr>
          </w:p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4.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both"/>
            </w:pPr>
            <w:r>
              <w:t xml:space="preserve">Обеспечение первичных мер пожарной безопасности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%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227357" w:rsidRDefault="00B708AA" w:rsidP="00B708AA">
            <w:pPr>
              <w:pStyle w:val="a3"/>
              <w:suppressAutoHyphens w:val="0"/>
              <w:jc w:val="center"/>
              <w:rPr>
                <w:rFonts w:ascii="Times New Roman" w:hAnsi="Times New Roman"/>
              </w:rPr>
            </w:pPr>
            <w:r w:rsidRPr="00227357">
              <w:rPr>
                <w:rFonts w:ascii="Times New Roman" w:hAnsi="Times New Roman"/>
              </w:rPr>
              <w:t>Администрация</w:t>
            </w:r>
          </w:p>
          <w:p w:rsidR="00B708AA" w:rsidRPr="005408A7" w:rsidRDefault="00B708AA" w:rsidP="00B708AA">
            <w:pPr>
              <w:jc w:val="center"/>
            </w:pPr>
            <w:r w:rsidRPr="00227357">
              <w:t xml:space="preserve">МО </w:t>
            </w:r>
            <w:r w:rsidRPr="00227357">
              <w:rPr>
                <w:szCs w:val="28"/>
              </w:rPr>
              <w:t>Б</w:t>
            </w:r>
            <w:r>
              <w:rPr>
                <w:szCs w:val="28"/>
              </w:rPr>
              <w:t>МР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/>
        </w:tc>
      </w:tr>
      <w:tr w:rsidR="00B708AA" w:rsidRPr="00A006F2" w:rsidTr="00B708AA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8AA" w:rsidRPr="005408A7" w:rsidRDefault="00B708AA" w:rsidP="00B708AA">
            <w:pPr>
              <w:jc w:val="center"/>
            </w:pPr>
            <w:r w:rsidRPr="005408A7">
              <w:rPr>
                <w:b/>
              </w:rPr>
              <w:t>Подпрограмма</w:t>
            </w:r>
            <w:r>
              <w:rPr>
                <w:b/>
              </w:rPr>
              <w:t xml:space="preserve"> 2 </w:t>
            </w:r>
            <w:r w:rsidRPr="005408A7">
              <w:rPr>
                <w:b/>
              </w:rPr>
              <w:t>«Защита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</w:p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both"/>
            </w:pPr>
            <w:r w:rsidRPr="005408A7">
              <w:t xml:space="preserve">Предупреждение сезонных рисков возникновения природных чрезвычайных ситуаций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%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227357" w:rsidRDefault="00B708AA" w:rsidP="00B708AA">
            <w:pPr>
              <w:pStyle w:val="a3"/>
              <w:suppressAutoHyphens w:val="0"/>
              <w:jc w:val="center"/>
              <w:rPr>
                <w:rFonts w:ascii="Times New Roman" w:hAnsi="Times New Roman"/>
              </w:rPr>
            </w:pPr>
            <w:r w:rsidRPr="00227357">
              <w:rPr>
                <w:rFonts w:ascii="Times New Roman" w:hAnsi="Times New Roman"/>
              </w:rPr>
              <w:t>Администрация</w:t>
            </w:r>
          </w:p>
          <w:p w:rsidR="00B708AA" w:rsidRPr="005408A7" w:rsidRDefault="00B708AA" w:rsidP="00B708AA">
            <w:pPr>
              <w:jc w:val="center"/>
            </w:pPr>
            <w:r w:rsidRPr="00227357">
              <w:t xml:space="preserve">МО </w:t>
            </w:r>
            <w:r w:rsidRPr="00227357">
              <w:rPr>
                <w:szCs w:val="28"/>
              </w:rPr>
              <w:t>Б</w:t>
            </w:r>
            <w:r>
              <w:rPr>
                <w:szCs w:val="28"/>
              </w:rPr>
              <w:t>МР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both"/>
            </w:pPr>
            <w:r>
              <w:t>П</w:t>
            </w:r>
            <w:r w:rsidRPr="00EF3FD3">
              <w:t xml:space="preserve">роведение </w:t>
            </w:r>
            <w:proofErr w:type="spellStart"/>
            <w:r w:rsidRPr="00EF3FD3">
              <w:t>противопаводковых</w:t>
            </w:r>
            <w:proofErr w:type="spellEnd"/>
            <w:r w:rsidRPr="00EF3FD3">
              <w:t xml:space="preserve"> мероприятий по безаварийному пропуску паводковых вод</w:t>
            </w:r>
          </w:p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2.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both"/>
            </w:pPr>
            <w:r w:rsidRPr="005408A7">
              <w:t>Улучшение работы по предупреждению несчастных случаев на воде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227357" w:rsidRDefault="00B708AA" w:rsidP="00B708AA">
            <w:pPr>
              <w:pStyle w:val="a3"/>
              <w:suppressAutoHyphens w:val="0"/>
              <w:jc w:val="center"/>
              <w:rPr>
                <w:rFonts w:ascii="Times New Roman" w:hAnsi="Times New Roman"/>
              </w:rPr>
            </w:pPr>
            <w:r w:rsidRPr="00227357">
              <w:rPr>
                <w:rFonts w:ascii="Times New Roman" w:hAnsi="Times New Roman"/>
              </w:rPr>
              <w:t>Администрация</w:t>
            </w:r>
          </w:p>
          <w:p w:rsidR="00B708AA" w:rsidRPr="005408A7" w:rsidRDefault="00B708AA" w:rsidP="00B708AA">
            <w:pPr>
              <w:jc w:val="center"/>
            </w:pPr>
            <w:r w:rsidRPr="00227357">
              <w:t xml:space="preserve">МО </w:t>
            </w:r>
            <w:r w:rsidRPr="00227357">
              <w:rPr>
                <w:szCs w:val="28"/>
              </w:rPr>
              <w:t>Б</w:t>
            </w:r>
            <w:r>
              <w:rPr>
                <w:szCs w:val="28"/>
              </w:rPr>
              <w:t>МР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both"/>
            </w:pPr>
            <w:r w:rsidRPr="00EF3FD3">
              <w:t>Приобретение  знаков, запрещающих переход (переезд) водных объектов, купание в необорудованных водоёмах</w:t>
            </w:r>
          </w:p>
          <w:p w:rsidR="00B708AA" w:rsidRPr="005408A7" w:rsidRDefault="00B708AA" w:rsidP="00B708AA">
            <w:pPr>
              <w:jc w:val="both"/>
            </w:pPr>
          </w:p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3.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both"/>
            </w:pPr>
            <w:r w:rsidRPr="005408A7">
              <w:t>Создание, содержание и восполнение МТР для ликвидации чрезвычайных ситуаций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227357" w:rsidRDefault="00B708AA" w:rsidP="00B708AA">
            <w:pPr>
              <w:pStyle w:val="a3"/>
              <w:suppressAutoHyphens w:val="0"/>
              <w:jc w:val="center"/>
              <w:rPr>
                <w:rFonts w:ascii="Times New Roman" w:hAnsi="Times New Roman"/>
              </w:rPr>
            </w:pPr>
            <w:r w:rsidRPr="00227357">
              <w:rPr>
                <w:rFonts w:ascii="Times New Roman" w:hAnsi="Times New Roman"/>
              </w:rPr>
              <w:t>Администрация</w:t>
            </w:r>
          </w:p>
          <w:p w:rsidR="00B708AA" w:rsidRPr="005408A7" w:rsidRDefault="00B708AA" w:rsidP="00B708AA">
            <w:pPr>
              <w:jc w:val="center"/>
            </w:pPr>
            <w:r w:rsidRPr="00227357">
              <w:t xml:space="preserve">МО </w:t>
            </w:r>
            <w:r w:rsidRPr="00227357">
              <w:rPr>
                <w:szCs w:val="28"/>
              </w:rPr>
              <w:t>Б</w:t>
            </w:r>
            <w:r>
              <w:rPr>
                <w:szCs w:val="28"/>
              </w:rPr>
              <w:t>МР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Default="00B708AA" w:rsidP="00B708AA">
            <w:pPr>
              <w:jc w:val="center"/>
            </w:pPr>
            <w:r w:rsidRPr="00E4494B"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Default="00B708AA" w:rsidP="00B708AA">
            <w:pPr>
              <w:jc w:val="center"/>
            </w:pPr>
            <w:r w:rsidRPr="00E4494B"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Default="00B708AA" w:rsidP="00B708AA">
            <w:pPr>
              <w:jc w:val="center"/>
            </w:pPr>
            <w:r w:rsidRPr="00E4494B"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Default="00B708AA" w:rsidP="00B708AA">
            <w:pPr>
              <w:jc w:val="center"/>
            </w:pPr>
            <w:r w:rsidRPr="00E4494B">
              <w:t>100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both"/>
            </w:pPr>
            <w:r w:rsidRPr="00EF3FD3">
              <w:t>Приобретение средств защиты населения при наводнении, для обеспечения безопасности на воде</w:t>
            </w:r>
          </w:p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4.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both"/>
            </w:pPr>
            <w:r w:rsidRPr="005408A7">
              <w:t>Содержание системы оповещения населения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227357" w:rsidRDefault="00B708AA" w:rsidP="00B708AA">
            <w:pPr>
              <w:pStyle w:val="a3"/>
              <w:suppressAutoHyphens w:val="0"/>
              <w:jc w:val="center"/>
              <w:rPr>
                <w:rFonts w:ascii="Times New Roman" w:hAnsi="Times New Roman"/>
              </w:rPr>
            </w:pPr>
            <w:r w:rsidRPr="00227357">
              <w:rPr>
                <w:rFonts w:ascii="Times New Roman" w:hAnsi="Times New Roman"/>
              </w:rPr>
              <w:t>Администрация</w:t>
            </w:r>
          </w:p>
          <w:p w:rsidR="00B708AA" w:rsidRPr="005408A7" w:rsidRDefault="00B708AA" w:rsidP="00B708AA">
            <w:pPr>
              <w:jc w:val="center"/>
            </w:pPr>
            <w:r w:rsidRPr="00227357">
              <w:t xml:space="preserve">МО </w:t>
            </w:r>
            <w:r w:rsidRPr="00227357">
              <w:rPr>
                <w:szCs w:val="28"/>
              </w:rPr>
              <w:t>Б</w:t>
            </w:r>
            <w:r>
              <w:rPr>
                <w:szCs w:val="28"/>
              </w:rPr>
              <w:t>МР</w:t>
            </w:r>
            <w:r>
              <w:t xml:space="preserve">, </w:t>
            </w:r>
            <w:r w:rsidRPr="00831E0F">
              <w:t>Администрации городского и сельских поселений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r w:rsidRPr="00EF3FD3">
              <w:t>Обслуживание и модернизация местной системы оповещения населения</w:t>
            </w:r>
          </w:p>
        </w:tc>
      </w:tr>
      <w:tr w:rsidR="00B708AA" w:rsidRPr="00A006F2" w:rsidTr="00B708AA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  <w:rPr>
                <w:b/>
              </w:rPr>
            </w:pPr>
            <w:r w:rsidRPr="005408A7">
              <w:rPr>
                <w:b/>
              </w:rPr>
              <w:lastRenderedPageBreak/>
              <w:t xml:space="preserve">Подпрограмма </w:t>
            </w:r>
            <w:r>
              <w:rPr>
                <w:b/>
              </w:rPr>
              <w:t xml:space="preserve">3 </w:t>
            </w:r>
            <w:r w:rsidRPr="005408A7">
              <w:rPr>
                <w:b/>
              </w:rPr>
              <w:t xml:space="preserve">«Обеспечение мероприятий по </w:t>
            </w:r>
            <w:r w:rsidRPr="00624164">
              <w:rPr>
                <w:b/>
              </w:rPr>
              <w:t>гражданской обороне и мобилизационной подготовке»</w:t>
            </w:r>
          </w:p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both"/>
            </w:pPr>
            <w:r w:rsidRPr="005408A7">
              <w:t xml:space="preserve">Улучшение учебно-методической базы </w:t>
            </w:r>
            <w:r>
              <w:t>в</w:t>
            </w:r>
            <w:r w:rsidRPr="006641D3">
              <w:t xml:space="preserve"> области пожарной безопасности</w:t>
            </w:r>
            <w:r>
              <w:t>,</w:t>
            </w:r>
            <w:r w:rsidRPr="00237047">
              <w:t xml:space="preserve"> гражданской обороны</w:t>
            </w:r>
            <w:r>
              <w:t xml:space="preserve">, </w:t>
            </w:r>
            <w:r w:rsidRPr="00EF3FD3">
              <w:t>защиты населения и территории от чрезвычайных ситуаций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227357" w:rsidRDefault="00B708AA" w:rsidP="00B708AA">
            <w:pPr>
              <w:pStyle w:val="a3"/>
              <w:suppressAutoHyphens w:val="0"/>
              <w:jc w:val="center"/>
              <w:rPr>
                <w:rFonts w:ascii="Times New Roman" w:hAnsi="Times New Roman"/>
              </w:rPr>
            </w:pPr>
            <w:r w:rsidRPr="00227357">
              <w:rPr>
                <w:rFonts w:ascii="Times New Roman" w:hAnsi="Times New Roman"/>
              </w:rPr>
              <w:t>Администрация</w:t>
            </w:r>
          </w:p>
          <w:p w:rsidR="00B708AA" w:rsidRPr="005408A7" w:rsidRDefault="00B708AA" w:rsidP="00B708AA">
            <w:pPr>
              <w:jc w:val="center"/>
            </w:pPr>
            <w:r w:rsidRPr="00227357">
              <w:t xml:space="preserve">МО </w:t>
            </w:r>
            <w:r w:rsidRPr="00227357">
              <w:rPr>
                <w:szCs w:val="28"/>
              </w:rPr>
              <w:t>Б</w:t>
            </w:r>
            <w:r>
              <w:rPr>
                <w:szCs w:val="28"/>
              </w:rPr>
              <w:t>МР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F6868" w:rsidRDefault="00B708AA" w:rsidP="00B708AA">
            <w:pPr>
              <w:jc w:val="both"/>
              <w:rPr>
                <w:highlight w:val="yellow"/>
              </w:rPr>
            </w:pPr>
            <w:r w:rsidRPr="006641D3">
              <w:t>Приобрет</w:t>
            </w:r>
            <w:r>
              <w:t xml:space="preserve">ение </w:t>
            </w:r>
            <w:r w:rsidRPr="006641D3">
              <w:t>плакатов, сборников, видеофильмов, дисков</w:t>
            </w:r>
          </w:p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2.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both"/>
            </w:pPr>
            <w:r w:rsidRPr="005408A7">
              <w:t>Информирование населения о правилах поведения в ЧС природного и техногенного характера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227357" w:rsidRDefault="00B708AA" w:rsidP="00B708AA">
            <w:pPr>
              <w:pStyle w:val="a3"/>
              <w:suppressAutoHyphens w:val="0"/>
              <w:jc w:val="center"/>
              <w:rPr>
                <w:rFonts w:ascii="Times New Roman" w:hAnsi="Times New Roman"/>
              </w:rPr>
            </w:pPr>
            <w:r w:rsidRPr="00227357">
              <w:rPr>
                <w:rFonts w:ascii="Times New Roman" w:hAnsi="Times New Roman"/>
              </w:rPr>
              <w:t>Администрация</w:t>
            </w:r>
          </w:p>
          <w:p w:rsidR="00B708AA" w:rsidRPr="005408A7" w:rsidRDefault="00B708AA" w:rsidP="00B708AA">
            <w:pPr>
              <w:jc w:val="center"/>
            </w:pPr>
            <w:r w:rsidRPr="00227357">
              <w:t xml:space="preserve">МО </w:t>
            </w:r>
            <w:r w:rsidRPr="00227357">
              <w:rPr>
                <w:szCs w:val="28"/>
              </w:rPr>
              <w:t>Б</w:t>
            </w:r>
            <w:r>
              <w:rPr>
                <w:szCs w:val="28"/>
              </w:rPr>
              <w:t>МР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641D3" w:rsidRDefault="00B708AA" w:rsidP="00B708AA">
            <w:pPr>
              <w:jc w:val="both"/>
            </w:pPr>
            <w:r w:rsidRPr="006641D3">
              <w:t>Изготовление плакатов, памяток и листовок для населения</w:t>
            </w:r>
          </w:p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3.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both"/>
            </w:pPr>
            <w:r w:rsidRPr="005408A7">
              <w:t>Обеспечение мероприятий по обучению населения в области гражданской обороны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227357" w:rsidRDefault="00B708AA" w:rsidP="00B708AA">
            <w:pPr>
              <w:pStyle w:val="a3"/>
              <w:suppressAutoHyphens w:val="0"/>
              <w:jc w:val="center"/>
              <w:rPr>
                <w:rFonts w:ascii="Times New Roman" w:hAnsi="Times New Roman"/>
              </w:rPr>
            </w:pPr>
            <w:r w:rsidRPr="00227357">
              <w:rPr>
                <w:rFonts w:ascii="Times New Roman" w:hAnsi="Times New Roman"/>
              </w:rPr>
              <w:t>Администрация</w:t>
            </w:r>
          </w:p>
          <w:p w:rsidR="00B708AA" w:rsidRPr="005408A7" w:rsidRDefault="00B708AA" w:rsidP="00B708AA">
            <w:pPr>
              <w:jc w:val="center"/>
            </w:pPr>
            <w:r w:rsidRPr="00227357">
              <w:t xml:space="preserve">МО </w:t>
            </w:r>
            <w:r w:rsidRPr="00227357">
              <w:rPr>
                <w:szCs w:val="28"/>
              </w:rPr>
              <w:t>Б</w:t>
            </w:r>
            <w:r>
              <w:rPr>
                <w:szCs w:val="28"/>
              </w:rPr>
              <w:t>МР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both"/>
            </w:pPr>
            <w:r>
              <w:t>О</w:t>
            </w:r>
            <w:r w:rsidRPr="00237047">
              <w:t>борудование учебного класса</w:t>
            </w:r>
            <w:r>
              <w:t xml:space="preserve"> для населения</w:t>
            </w:r>
          </w:p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4.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both"/>
            </w:pPr>
            <w:r w:rsidRPr="005408A7">
              <w:t>Восполнение резерва материальных запасов (продовольствия, медицинских средств индивидуальной защиты и иных средств) в целях гражданской обороны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227357" w:rsidRDefault="00B708AA" w:rsidP="00B708AA">
            <w:pPr>
              <w:pStyle w:val="a3"/>
              <w:suppressAutoHyphens w:val="0"/>
              <w:jc w:val="center"/>
              <w:rPr>
                <w:rFonts w:ascii="Times New Roman" w:hAnsi="Times New Roman"/>
              </w:rPr>
            </w:pPr>
            <w:r w:rsidRPr="00227357">
              <w:rPr>
                <w:rFonts w:ascii="Times New Roman" w:hAnsi="Times New Roman"/>
              </w:rPr>
              <w:t>Администрация</w:t>
            </w:r>
          </w:p>
          <w:p w:rsidR="00B708AA" w:rsidRPr="005408A7" w:rsidRDefault="00B708AA" w:rsidP="00B708AA">
            <w:pPr>
              <w:jc w:val="center"/>
            </w:pPr>
            <w:r w:rsidRPr="00227357">
              <w:t xml:space="preserve">МО </w:t>
            </w:r>
            <w:r w:rsidRPr="00227357">
              <w:rPr>
                <w:szCs w:val="28"/>
              </w:rPr>
              <w:t>Б</w:t>
            </w:r>
            <w:r>
              <w:rPr>
                <w:szCs w:val="28"/>
              </w:rPr>
              <w:t>МР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both"/>
            </w:pPr>
            <w:r w:rsidRPr="00237047">
              <w:t xml:space="preserve">Создание и восполнение резервов (запасов) материальных ресурсов для нужд гражданской обороны, ликвидации последствий </w:t>
            </w:r>
            <w:r>
              <w:t>ЧС</w:t>
            </w:r>
            <w:r w:rsidRPr="00237047">
              <w:t xml:space="preserve"> в </w:t>
            </w:r>
            <w:proofErr w:type="spellStart"/>
            <w:r w:rsidRPr="00237047">
              <w:t>соответветствии</w:t>
            </w:r>
            <w:proofErr w:type="spellEnd"/>
            <w:r w:rsidRPr="00237047">
              <w:t xml:space="preserve"> с утверждённой номенклатурой </w:t>
            </w:r>
          </w:p>
        </w:tc>
      </w:tr>
      <w:tr w:rsidR="00B708AA" w:rsidRPr="00A006F2" w:rsidTr="00B708A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5.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both"/>
            </w:pPr>
            <w:r w:rsidRPr="005408A7">
              <w:t xml:space="preserve">Реализация требований безопасности </w:t>
            </w:r>
            <w:proofErr w:type="spellStart"/>
            <w:r w:rsidRPr="005408A7">
              <w:t>режимно</w:t>
            </w:r>
            <w:proofErr w:type="spellEnd"/>
            <w:r w:rsidRPr="005408A7">
              <w:t xml:space="preserve">-секретного помещения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227357" w:rsidRDefault="00B708AA" w:rsidP="00B708AA">
            <w:pPr>
              <w:pStyle w:val="a3"/>
              <w:suppressAutoHyphens w:val="0"/>
              <w:jc w:val="center"/>
              <w:rPr>
                <w:rFonts w:ascii="Times New Roman" w:hAnsi="Times New Roman"/>
              </w:rPr>
            </w:pPr>
            <w:r w:rsidRPr="00227357">
              <w:rPr>
                <w:rFonts w:ascii="Times New Roman" w:hAnsi="Times New Roman"/>
              </w:rPr>
              <w:t>Администрация</w:t>
            </w:r>
          </w:p>
          <w:p w:rsidR="00B708AA" w:rsidRPr="005408A7" w:rsidRDefault="00B708AA" w:rsidP="00B708AA">
            <w:pPr>
              <w:jc w:val="center"/>
            </w:pPr>
            <w:r w:rsidRPr="00227357">
              <w:t xml:space="preserve">МО </w:t>
            </w:r>
            <w:r w:rsidRPr="00227357">
              <w:rPr>
                <w:szCs w:val="28"/>
              </w:rPr>
              <w:t>Б</w:t>
            </w:r>
            <w:r>
              <w:rPr>
                <w:szCs w:val="28"/>
              </w:rPr>
              <w:t>МР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/>
        </w:tc>
      </w:tr>
      <w:tr w:rsidR="00B708AA" w:rsidRPr="004353A9" w:rsidTr="00B708AA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overflowPunct w:val="0"/>
              <w:ind w:left="360"/>
              <w:jc w:val="center"/>
              <w:rPr>
                <w:b/>
              </w:rPr>
            </w:pPr>
            <w:r w:rsidRPr="005408A7">
              <w:rPr>
                <w:b/>
              </w:rPr>
              <w:t>Подпрограмма</w:t>
            </w:r>
            <w:r>
              <w:rPr>
                <w:b/>
              </w:rPr>
              <w:t xml:space="preserve"> 4</w:t>
            </w:r>
            <w:r w:rsidRPr="005408A7">
              <w:rPr>
                <w:b/>
              </w:rPr>
              <w:t xml:space="preserve"> «Повышение антитеррористической защищенности объекта вероятных террори</w:t>
            </w:r>
            <w:r>
              <w:rPr>
                <w:b/>
              </w:rPr>
              <w:t>стических устремлений</w:t>
            </w:r>
            <w:r w:rsidRPr="005408A7">
              <w:rPr>
                <w:b/>
              </w:rPr>
              <w:t>»</w:t>
            </w:r>
          </w:p>
        </w:tc>
      </w:tr>
      <w:tr w:rsidR="00B708AA" w:rsidRPr="004353A9" w:rsidTr="00B708AA">
        <w:trPr>
          <w:trHeight w:val="30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1.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both"/>
            </w:pPr>
            <w:r w:rsidRPr="005408A7">
              <w:t>Достижение необходимого уровня антитеррористической защищенности объекта вероятных террористических устремлений - Администрации</w:t>
            </w:r>
            <w:r>
              <w:t xml:space="preserve"> МО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%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227357" w:rsidRDefault="00B708AA" w:rsidP="00B708AA">
            <w:pPr>
              <w:pStyle w:val="a3"/>
              <w:suppressAutoHyphens w:val="0"/>
              <w:jc w:val="center"/>
              <w:rPr>
                <w:rFonts w:ascii="Times New Roman" w:hAnsi="Times New Roman"/>
              </w:rPr>
            </w:pPr>
            <w:r w:rsidRPr="00227357">
              <w:rPr>
                <w:rFonts w:ascii="Times New Roman" w:hAnsi="Times New Roman"/>
              </w:rPr>
              <w:t>Администрация</w:t>
            </w:r>
          </w:p>
          <w:p w:rsidR="00B708AA" w:rsidRPr="005408A7" w:rsidRDefault="00B708AA" w:rsidP="00B708AA">
            <w:pPr>
              <w:jc w:val="center"/>
            </w:pPr>
            <w:r w:rsidRPr="00227357">
              <w:t xml:space="preserve">МО </w:t>
            </w:r>
            <w:r w:rsidRPr="00227357">
              <w:rPr>
                <w:szCs w:val="28"/>
              </w:rPr>
              <w:t>Б</w:t>
            </w:r>
            <w:r>
              <w:rPr>
                <w:szCs w:val="28"/>
              </w:rPr>
              <w:t>МР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08AA" w:rsidRPr="005408A7" w:rsidRDefault="00B708AA" w:rsidP="00B708AA">
            <w:pPr>
              <w:jc w:val="center"/>
            </w:pPr>
            <w:r>
              <w:t>100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408A7" w:rsidRDefault="00B708AA" w:rsidP="00B708AA"/>
        </w:tc>
      </w:tr>
    </w:tbl>
    <w:p w:rsidR="00B708AA" w:rsidRDefault="00B708AA" w:rsidP="00B708A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  <w:sectPr w:rsidR="00B708AA" w:rsidSect="00B708A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708AA" w:rsidRPr="005B18B6" w:rsidRDefault="00B708AA" w:rsidP="00B708AA">
      <w:pPr>
        <w:pStyle w:val="af3"/>
        <w:widowControl/>
        <w:suppressAutoHyphens/>
        <w:spacing w:line="240" w:lineRule="auto"/>
        <w:ind w:left="10065" w:firstLine="0"/>
        <w:outlineLvl w:val="1"/>
        <w:rPr>
          <w:sz w:val="26"/>
          <w:szCs w:val="26"/>
        </w:rPr>
      </w:pPr>
      <w:r w:rsidRPr="005B18B6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2</w:t>
      </w:r>
    </w:p>
    <w:p w:rsidR="00B708AA" w:rsidRPr="005B18B6" w:rsidRDefault="00B708AA" w:rsidP="00B708AA">
      <w:pPr>
        <w:jc w:val="both"/>
        <w:rPr>
          <w:sz w:val="26"/>
          <w:szCs w:val="26"/>
        </w:rPr>
      </w:pP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  <w:t xml:space="preserve">                                                                  </w:t>
      </w:r>
      <w:r>
        <w:rPr>
          <w:sz w:val="26"/>
          <w:szCs w:val="26"/>
        </w:rPr>
        <w:t xml:space="preserve">                   </w:t>
      </w:r>
      <w:r w:rsidR="00371E5B">
        <w:rPr>
          <w:sz w:val="26"/>
          <w:szCs w:val="26"/>
        </w:rPr>
        <w:t xml:space="preserve">         </w:t>
      </w:r>
      <w:r w:rsidRPr="005B18B6">
        <w:rPr>
          <w:sz w:val="26"/>
          <w:szCs w:val="26"/>
        </w:rPr>
        <w:t>к Программе «</w:t>
      </w:r>
      <w:r>
        <w:rPr>
          <w:sz w:val="26"/>
          <w:szCs w:val="26"/>
        </w:rPr>
        <w:t xml:space="preserve">Обеспечение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Pr="005B18B6">
        <w:rPr>
          <w:sz w:val="26"/>
          <w:szCs w:val="26"/>
        </w:rPr>
        <w:t xml:space="preserve">безопасности </w:t>
      </w:r>
    </w:p>
    <w:p w:rsidR="00B708AA" w:rsidRPr="005B18B6" w:rsidRDefault="00B708AA" w:rsidP="00B708AA">
      <w:pPr>
        <w:jc w:val="both"/>
        <w:rPr>
          <w:sz w:val="26"/>
          <w:szCs w:val="26"/>
        </w:rPr>
      </w:pP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</w:r>
      <w:r w:rsidRPr="005B18B6">
        <w:rPr>
          <w:sz w:val="26"/>
          <w:szCs w:val="26"/>
        </w:rPr>
        <w:tab/>
        <w:t xml:space="preserve">    </w:t>
      </w:r>
      <w:r w:rsidR="00371E5B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</w:t>
      </w:r>
      <w:r w:rsidRPr="005B18B6">
        <w:rPr>
          <w:sz w:val="26"/>
          <w:szCs w:val="26"/>
        </w:rPr>
        <w:t xml:space="preserve">в муниципальном образовании </w:t>
      </w:r>
    </w:p>
    <w:p w:rsidR="00B708AA" w:rsidRPr="005B18B6" w:rsidRDefault="00371E5B" w:rsidP="00371E5B">
      <w:pPr>
        <w:pStyle w:val="af3"/>
        <w:widowControl/>
        <w:suppressAutoHyphens/>
        <w:spacing w:line="240" w:lineRule="auto"/>
        <w:ind w:left="10065" w:firstLine="0"/>
        <w:outlineLvl w:val="1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</w:t>
      </w:r>
      <w:r w:rsidR="00B708AA" w:rsidRPr="005B18B6">
        <w:rPr>
          <w:sz w:val="26"/>
          <w:szCs w:val="26"/>
        </w:rPr>
        <w:t xml:space="preserve">» </w:t>
      </w:r>
    </w:p>
    <w:p w:rsidR="00B708AA" w:rsidRDefault="00B708AA" w:rsidP="00B708A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08AA" w:rsidRPr="005408A7" w:rsidRDefault="00B708AA" w:rsidP="00B708A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08A7">
        <w:rPr>
          <w:rFonts w:ascii="Times New Roman" w:hAnsi="Times New Roman" w:cs="Times New Roman"/>
          <w:b/>
          <w:sz w:val="26"/>
          <w:szCs w:val="26"/>
        </w:rPr>
        <w:t>Ресурсное обеспечение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08A7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B708AA" w:rsidRDefault="00B708AA" w:rsidP="00B708AA">
      <w:pPr>
        <w:jc w:val="center"/>
        <w:rPr>
          <w:b/>
          <w:sz w:val="26"/>
          <w:szCs w:val="26"/>
        </w:rPr>
      </w:pPr>
      <w:r w:rsidRPr="005408A7">
        <w:rPr>
          <w:b/>
          <w:sz w:val="26"/>
          <w:szCs w:val="26"/>
        </w:rPr>
        <w:t>«Обеспечение безопасности в муниципальном образовании Билибин</w:t>
      </w:r>
      <w:r>
        <w:rPr>
          <w:b/>
          <w:sz w:val="26"/>
          <w:szCs w:val="26"/>
        </w:rPr>
        <w:t>ский муниципальный район</w:t>
      </w:r>
      <w:r w:rsidRPr="005408A7">
        <w:rPr>
          <w:b/>
          <w:sz w:val="26"/>
          <w:szCs w:val="26"/>
        </w:rPr>
        <w:t>»</w:t>
      </w:r>
    </w:p>
    <w:p w:rsidR="00B708AA" w:rsidRPr="005408A7" w:rsidRDefault="00B708AA" w:rsidP="00B708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51"/>
        <w:gridCol w:w="3355"/>
        <w:gridCol w:w="1487"/>
        <w:gridCol w:w="1606"/>
        <w:gridCol w:w="35"/>
        <w:gridCol w:w="1593"/>
        <w:gridCol w:w="39"/>
        <w:gridCol w:w="1348"/>
        <w:gridCol w:w="39"/>
        <w:gridCol w:w="1517"/>
        <w:gridCol w:w="73"/>
        <w:gridCol w:w="2793"/>
        <w:gridCol w:w="8"/>
      </w:tblGrid>
      <w:tr w:rsidR="00B708AA" w:rsidRPr="00A006F2" w:rsidTr="00B708AA"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08AA" w:rsidRPr="0062358F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направления, раздела, мероприятия, ведомственной целевой программы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Период реализации мероприятий (годы)</w:t>
            </w:r>
          </w:p>
        </w:tc>
        <w:tc>
          <w:tcPr>
            <w:tcW w:w="61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Объём финансовых ресурсов, тыс. рублей</w:t>
            </w:r>
          </w:p>
        </w:tc>
        <w:tc>
          <w:tcPr>
            <w:tcW w:w="2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</w:tr>
      <w:tr w:rsidR="00B708AA" w:rsidRPr="00A006F2" w:rsidTr="00B708AA"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62358F" w:rsidRDefault="00B708AA" w:rsidP="00B708AA">
            <w:pPr>
              <w:rPr>
                <w:rFonts w:eastAsia="Calibri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62358F" w:rsidRDefault="00B708AA" w:rsidP="00B708AA">
            <w:pPr>
              <w:rPr>
                <w:rFonts w:eastAsia="Calibri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62358F" w:rsidRDefault="00B708AA" w:rsidP="00B708AA">
            <w:pPr>
              <w:rPr>
                <w:rFonts w:eastAsia="Calibri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в том числе средства:</w:t>
            </w:r>
          </w:p>
        </w:tc>
        <w:tc>
          <w:tcPr>
            <w:tcW w:w="2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62358F" w:rsidRDefault="00B708AA" w:rsidP="00B708AA">
            <w:pPr>
              <w:rPr>
                <w:rFonts w:eastAsia="Calibri"/>
              </w:rPr>
            </w:pPr>
          </w:p>
        </w:tc>
      </w:tr>
      <w:tr w:rsidR="00B708AA" w:rsidRPr="00A006F2" w:rsidTr="00B708AA">
        <w:trPr>
          <w:trHeight w:val="592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62358F" w:rsidRDefault="00B708AA" w:rsidP="00B708AA">
            <w:pPr>
              <w:rPr>
                <w:rFonts w:eastAsia="Calibri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62358F" w:rsidRDefault="00B708AA" w:rsidP="00B708AA">
            <w:pPr>
              <w:rPr>
                <w:rFonts w:eastAsia="Calibri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62358F" w:rsidRDefault="00B708AA" w:rsidP="00B708AA">
            <w:pPr>
              <w:rPr>
                <w:rFonts w:eastAsia="Calibri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jc w:val="center"/>
              <w:rPr>
                <w:rFonts w:eastAsia="Calibri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окружного бюджета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</w:p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прочих внебюджетных источников</w:t>
            </w:r>
          </w:p>
        </w:tc>
        <w:tc>
          <w:tcPr>
            <w:tcW w:w="2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8AA" w:rsidRPr="0062358F" w:rsidRDefault="00B708AA" w:rsidP="00B708AA">
            <w:pPr>
              <w:rPr>
                <w:rFonts w:eastAsia="Calibri"/>
              </w:rPr>
            </w:pPr>
          </w:p>
        </w:tc>
      </w:tr>
      <w:tr w:rsidR="00B708AA" w:rsidRPr="00A006F2" w:rsidTr="00B708AA">
        <w:trPr>
          <w:gridAfter w:val="1"/>
          <w:wAfter w:w="8" w:type="dxa"/>
          <w:trHeight w:val="22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43C7" w:rsidRPr="00A006F2" w:rsidTr="00B708AA">
        <w:trPr>
          <w:gridAfter w:val="1"/>
          <w:wAfter w:w="8" w:type="dxa"/>
          <w:trHeight w:val="222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B62E95" w:rsidRDefault="00AA43C7" w:rsidP="00AA4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2017-2023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B62E95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39 487,0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6E3D65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B62E95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39 487</w:t>
            </w:r>
            <w:r w:rsidRPr="00B62E9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6E3D65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3C7" w:rsidRPr="00C00B39" w:rsidRDefault="00AA43C7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AA43C7" w:rsidRPr="0062358F" w:rsidRDefault="00AA43C7" w:rsidP="00B708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МО Б</w:t>
            </w:r>
            <w:r>
              <w:rPr>
                <w:rFonts w:ascii="Times New Roman" w:hAnsi="Times New Roman"/>
                <w:sz w:val="24"/>
                <w:szCs w:val="24"/>
              </w:rPr>
              <w:t>илибинский муниципальный район</w:t>
            </w:r>
          </w:p>
        </w:tc>
      </w:tr>
      <w:tr w:rsidR="00AA43C7" w:rsidRPr="00A006F2" w:rsidTr="00B708AA">
        <w:trPr>
          <w:gridAfter w:val="1"/>
          <w:wAfter w:w="8" w:type="dxa"/>
          <w:trHeight w:val="222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B62E95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9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6E3D65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5 540,0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6E3D65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5 540,0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B708AA">
            <w:pPr>
              <w:jc w:val="center"/>
            </w:pPr>
            <w:r>
              <w:t>-</w:t>
            </w: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C7" w:rsidRPr="00A006F2" w:rsidTr="00B708AA">
        <w:trPr>
          <w:gridAfter w:val="1"/>
          <w:wAfter w:w="8" w:type="dxa"/>
          <w:trHeight w:val="222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B62E95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95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5 54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5 54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B708AA">
            <w:pPr>
              <w:jc w:val="center"/>
            </w:pPr>
            <w:r>
              <w:t>-</w:t>
            </w: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C7" w:rsidRPr="00A006F2" w:rsidTr="00B708AA">
        <w:trPr>
          <w:gridAfter w:val="1"/>
          <w:wAfter w:w="8" w:type="dxa"/>
          <w:trHeight w:val="222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B62E95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9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5 54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5 54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B708AA">
            <w:pPr>
              <w:jc w:val="center"/>
            </w:pPr>
            <w:r>
              <w:t>-</w:t>
            </w: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C7" w:rsidRPr="00A006F2" w:rsidTr="00BB1619">
        <w:trPr>
          <w:gridAfter w:val="1"/>
          <w:wAfter w:w="8" w:type="dxa"/>
          <w:trHeight w:val="222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B62E95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9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5 54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5 54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B708AA">
            <w:pPr>
              <w:jc w:val="center"/>
            </w:pPr>
            <w:r>
              <w:t>-</w:t>
            </w: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C7" w:rsidRPr="00A006F2" w:rsidTr="00BB1619">
        <w:trPr>
          <w:gridAfter w:val="1"/>
          <w:wAfter w:w="8" w:type="dxa"/>
          <w:trHeight w:val="222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B62E95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9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5 54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B708AA">
            <w:pPr>
              <w:jc w:val="center"/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5 54</w:t>
            </w:r>
            <w:r w:rsidRPr="006E3D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B708AA">
            <w:pPr>
              <w:jc w:val="center"/>
            </w:pP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3C7" w:rsidRPr="00A006F2" w:rsidTr="00B708AA">
        <w:trPr>
          <w:gridAfter w:val="1"/>
          <w:wAfter w:w="8" w:type="dxa"/>
          <w:trHeight w:val="222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B62E95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AA4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6 247,0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6 247,0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Default="00AA43C7" w:rsidP="00B708AA">
            <w:pPr>
              <w:jc w:val="center"/>
            </w:pPr>
            <w:r>
              <w:t>-</w:t>
            </w:r>
          </w:p>
        </w:tc>
        <w:tc>
          <w:tcPr>
            <w:tcW w:w="28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1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641D3" w:rsidRDefault="00B708AA" w:rsidP="00B708AA">
            <w:pPr>
              <w:pStyle w:val="ConsPlusNormal"/>
              <w:tabs>
                <w:tab w:val="left" w:pos="284"/>
              </w:tabs>
              <w:ind w:left="-709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1D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664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«Пожарная безопасность на территории  муниципального образования Билибинский муниципальный район»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Pr="006641D3" w:rsidRDefault="00B708AA" w:rsidP="00B708AA">
            <w:pPr>
              <w:pStyle w:val="a4"/>
              <w:snapToGrid w:val="0"/>
              <w:jc w:val="both"/>
            </w:pPr>
            <w:r w:rsidRPr="009D77D0">
              <w:t>Создание защитных противопожарных минерализованных полос в  населённых пунктах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AA4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2017 - 202</w:t>
            </w:r>
            <w:r w:rsidR="00AA43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62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3"/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МО Б</w:t>
            </w:r>
            <w:r>
              <w:rPr>
                <w:rFonts w:ascii="Times New Roman" w:hAnsi="Times New Roman"/>
                <w:sz w:val="24"/>
                <w:szCs w:val="24"/>
              </w:rPr>
              <w:t>илибинский муниципальный район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Pr="006641D3" w:rsidRDefault="00B708AA" w:rsidP="00B708AA">
            <w:pPr>
              <w:pStyle w:val="a4"/>
              <w:snapToGrid w:val="0"/>
              <w:jc w:val="both"/>
            </w:pPr>
            <w:r>
              <w:t>Оснащение</w:t>
            </w:r>
            <w:r w:rsidRPr="006641D3">
              <w:t xml:space="preserve"> противопожарным снаряжением и инвентарём добровольных пожарных команд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AA4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2017 - 202</w:t>
            </w:r>
            <w:r w:rsidR="00AA43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3"/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МО Б</w:t>
            </w:r>
            <w:r>
              <w:rPr>
                <w:rFonts w:ascii="Times New Roman" w:hAnsi="Times New Roman"/>
                <w:sz w:val="24"/>
                <w:szCs w:val="24"/>
              </w:rPr>
              <w:t>илибинский муниципальный район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Pr="009D77D0" w:rsidRDefault="00B708AA" w:rsidP="00B708AA">
            <w:pPr>
              <w:snapToGrid w:val="0"/>
              <w:jc w:val="both"/>
            </w:pPr>
            <w:r w:rsidRPr="006641D3">
              <w:t>Страхование добровольных пожарных, входящих в состав  добровольных пожарных команд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AA4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2017 - 202</w:t>
            </w:r>
            <w:r w:rsidR="00AA43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МО Б</w:t>
            </w:r>
            <w:r>
              <w:rPr>
                <w:rFonts w:ascii="Times New Roman" w:hAnsi="Times New Roman"/>
                <w:sz w:val="24"/>
                <w:szCs w:val="24"/>
              </w:rPr>
              <w:t>илибинский муниципальный район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Pr="006641D3" w:rsidRDefault="00B708AA" w:rsidP="00B708AA">
            <w:pPr>
              <w:pStyle w:val="a4"/>
              <w:snapToGrid w:val="0"/>
              <w:jc w:val="both"/>
            </w:pPr>
            <w:r>
              <w:t>П</w:t>
            </w:r>
            <w:r w:rsidRPr="006641D3">
              <w:t>оддержание в постоянной готовности источников противопожарного водоснабжения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AA4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2017 - 202</w:t>
            </w:r>
            <w:r w:rsidR="00AA43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4"/>
              <w:snapToGrid w:val="0"/>
            </w:pPr>
            <w:r w:rsidRPr="00C00B39">
              <w:t>МО Б</w:t>
            </w:r>
            <w:r>
              <w:t>илибинский муниципальный район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Pr="006641D3" w:rsidRDefault="00B708AA" w:rsidP="00B708AA">
            <w:pPr>
              <w:pStyle w:val="a4"/>
              <w:snapToGrid w:val="0"/>
              <w:jc w:val="both"/>
            </w:pPr>
            <w:r>
              <w:t>Оснащение территорий общего пользования первичными средствами тушения пожаров и противопожарным инвентарём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AA4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2017 - 202</w:t>
            </w:r>
            <w:r w:rsidR="00AA43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4"/>
              <w:snapToGrid w:val="0"/>
            </w:pPr>
            <w:r w:rsidRPr="00C00B39">
              <w:t>МО Б</w:t>
            </w:r>
            <w:r>
              <w:t>илибинский муниципальный район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58F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B708AA">
            <w:pPr>
              <w:jc w:val="center"/>
            </w:pPr>
            <w:r>
              <w:rPr>
                <w:b/>
              </w:rPr>
              <w:t>2017 - 202</w:t>
            </w:r>
            <w:r w:rsidR="00AA43C7">
              <w:rPr>
                <w:b/>
              </w:rPr>
              <w:t>3</w:t>
            </w:r>
            <w:r w:rsidRPr="00B62E95">
              <w:rPr>
                <w:b/>
              </w:rPr>
              <w:t xml:space="preserve"> </w:t>
            </w:r>
            <w:r w:rsidRPr="00B62E95">
              <w:t>2017</w:t>
            </w:r>
          </w:p>
          <w:p w:rsidR="00B708AA" w:rsidRPr="00B62E95" w:rsidRDefault="00B708AA" w:rsidP="00B708AA">
            <w:pPr>
              <w:jc w:val="center"/>
            </w:pPr>
            <w:r w:rsidRPr="00B62E95">
              <w:t>2018</w:t>
            </w:r>
          </w:p>
          <w:p w:rsidR="00B708AA" w:rsidRPr="00B62E95" w:rsidRDefault="00B708AA" w:rsidP="00B708AA">
            <w:pPr>
              <w:jc w:val="center"/>
            </w:pPr>
            <w:r w:rsidRPr="00B62E95">
              <w:t>2019</w:t>
            </w:r>
          </w:p>
          <w:p w:rsidR="00B708AA" w:rsidRDefault="00B708AA" w:rsidP="00B708AA">
            <w:pPr>
              <w:jc w:val="center"/>
            </w:pPr>
            <w:r w:rsidRPr="00B62E95">
              <w:lastRenderedPageBreak/>
              <w:t>2020</w:t>
            </w:r>
          </w:p>
          <w:p w:rsidR="00B708AA" w:rsidRDefault="00B708AA" w:rsidP="00B708AA">
            <w:pPr>
              <w:jc w:val="center"/>
            </w:pPr>
            <w:r>
              <w:t>2021</w:t>
            </w:r>
          </w:p>
          <w:p w:rsidR="00B708AA" w:rsidRDefault="00B708AA" w:rsidP="00B708AA">
            <w:pPr>
              <w:jc w:val="center"/>
            </w:pPr>
            <w:r>
              <w:t>2022</w:t>
            </w:r>
          </w:p>
          <w:p w:rsidR="00AA43C7" w:rsidRDefault="00AA43C7" w:rsidP="00B708AA">
            <w:pPr>
              <w:jc w:val="center"/>
            </w:pPr>
            <w:r>
              <w:t>2023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1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EF3FD3" w:rsidRDefault="00B708AA" w:rsidP="00B708AA">
            <w:pPr>
              <w:pStyle w:val="ConsPlusNormal"/>
              <w:ind w:left="-70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F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EF3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«Защита населения и территории муниципального образования Билибинский муниципальный район </w:t>
            </w:r>
          </w:p>
          <w:p w:rsidR="00B708AA" w:rsidRPr="0062358F" w:rsidRDefault="00B708AA" w:rsidP="00B708AA">
            <w:pPr>
              <w:pStyle w:val="ConsPlusNormal"/>
              <w:ind w:left="-7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3">
              <w:rPr>
                <w:rFonts w:ascii="Times New Roman" w:hAnsi="Times New Roman" w:cs="Times New Roman"/>
                <w:b/>
                <w:sz w:val="24"/>
                <w:szCs w:val="24"/>
              </w:rPr>
              <w:t>от чрезвычайных ситуаций природного и техногенного характера и обеспечение безопасности людей на водных объектах»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Pr="00D81715" w:rsidRDefault="00B708AA" w:rsidP="00B708AA">
            <w:pPr>
              <w:pStyle w:val="a4"/>
              <w:snapToGrid w:val="0"/>
              <w:jc w:val="both"/>
            </w:pPr>
            <w:r w:rsidRPr="00D81715">
              <w:rPr>
                <w:color w:val="000000"/>
              </w:rPr>
              <w:t xml:space="preserve"> 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B708AA">
            <w:pPr>
              <w:jc w:val="center"/>
            </w:pPr>
            <w:r>
              <w:rPr>
                <w:b/>
              </w:rPr>
              <w:t>2017 - 202</w:t>
            </w:r>
            <w:r w:rsidR="00AA43C7">
              <w:rPr>
                <w:b/>
              </w:rPr>
              <w:t>3</w:t>
            </w:r>
            <w:r w:rsidRPr="00B62E95">
              <w:rPr>
                <w:b/>
              </w:rPr>
              <w:t xml:space="preserve"> </w:t>
            </w:r>
            <w:r w:rsidRPr="00B62E95">
              <w:t>2017</w:t>
            </w:r>
          </w:p>
          <w:p w:rsidR="00B708AA" w:rsidRPr="00B62E95" w:rsidRDefault="00B708AA" w:rsidP="00B708AA">
            <w:pPr>
              <w:jc w:val="center"/>
            </w:pPr>
            <w:r w:rsidRPr="00B62E95">
              <w:t>2018</w:t>
            </w:r>
          </w:p>
          <w:p w:rsidR="00B708AA" w:rsidRPr="00B62E95" w:rsidRDefault="00B708AA" w:rsidP="00B708AA">
            <w:pPr>
              <w:jc w:val="center"/>
            </w:pPr>
            <w:r w:rsidRPr="00B62E95">
              <w:t>2019</w:t>
            </w:r>
          </w:p>
          <w:p w:rsidR="00B708AA" w:rsidRDefault="00B708AA" w:rsidP="00B708AA">
            <w:pPr>
              <w:jc w:val="center"/>
            </w:pPr>
            <w:r w:rsidRPr="00B62E95">
              <w:t>2020</w:t>
            </w:r>
          </w:p>
          <w:p w:rsidR="00B708AA" w:rsidRDefault="00B708AA" w:rsidP="00B708AA">
            <w:pPr>
              <w:jc w:val="center"/>
            </w:pPr>
            <w:r>
              <w:t>2021</w:t>
            </w:r>
          </w:p>
          <w:p w:rsidR="00B708AA" w:rsidRDefault="00B708AA" w:rsidP="00B708AA">
            <w:pPr>
              <w:jc w:val="center"/>
            </w:pPr>
            <w:r>
              <w:t>2022</w:t>
            </w:r>
          </w:p>
          <w:p w:rsidR="00AA43C7" w:rsidRPr="0062358F" w:rsidRDefault="00AA43C7" w:rsidP="00B708AA">
            <w:pPr>
              <w:jc w:val="center"/>
            </w:pPr>
            <w:r>
              <w:t>2023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36 247</w:t>
            </w:r>
            <w:r w:rsidR="00B708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6 247,0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36 247</w:t>
            </w:r>
            <w:r w:rsidR="00B708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6 247,0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4"/>
              <w:snapToGrid w:val="0"/>
            </w:pPr>
            <w:r w:rsidRPr="00C00B39">
              <w:t>МО Б</w:t>
            </w:r>
            <w:r>
              <w:t>илибинский муниципальный район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Pr="00EF3FD3" w:rsidRDefault="00B708AA" w:rsidP="00B708AA">
            <w:pPr>
              <w:pStyle w:val="a4"/>
              <w:snapToGrid w:val="0"/>
              <w:jc w:val="both"/>
            </w:pPr>
            <w:r>
              <w:t>Приобретение  знаков</w:t>
            </w:r>
            <w:r w:rsidRPr="00EF3FD3">
              <w:t xml:space="preserve"> </w:t>
            </w:r>
            <w:r>
              <w:t>безопасности на</w:t>
            </w:r>
            <w:r w:rsidRPr="00EF3FD3">
              <w:t xml:space="preserve"> водных объект</w:t>
            </w:r>
            <w:r>
              <w:t>ах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AA4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95">
              <w:rPr>
                <w:rFonts w:ascii="Times New Roman" w:hAnsi="Times New Roman" w:cs="Times New Roman"/>
                <w:b/>
                <w:sz w:val="24"/>
                <w:szCs w:val="24"/>
              </w:rPr>
              <w:t>2017 - 20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A43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0,</w:t>
            </w:r>
            <w:r w:rsidRPr="00EB08E0">
              <w:t>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4"/>
              <w:snapToGrid w:val="0"/>
            </w:pPr>
            <w:r w:rsidRPr="00C00B39">
              <w:t>МО Б</w:t>
            </w:r>
            <w:r>
              <w:t>илибинский муниципальный район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Pr="00EF3FD3" w:rsidRDefault="00B708AA" w:rsidP="00B708AA">
            <w:pPr>
              <w:pStyle w:val="a4"/>
              <w:snapToGrid w:val="0"/>
              <w:jc w:val="both"/>
            </w:pPr>
            <w:r w:rsidRPr="00EF3FD3">
              <w:t>Приобретение средств защиты населения при наводнении, для обеспечения безопасности на вод</w:t>
            </w:r>
            <w:r>
              <w:t xml:space="preserve">е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AA4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2017 - 202</w:t>
            </w:r>
            <w:r w:rsidR="00AA43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МО Б</w:t>
            </w:r>
            <w:r>
              <w:rPr>
                <w:rFonts w:ascii="Times New Roman" w:hAnsi="Times New Roman"/>
                <w:sz w:val="24"/>
                <w:szCs w:val="24"/>
              </w:rPr>
              <w:t>илибинский муниципальный район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Pr="00EF3FD3" w:rsidRDefault="00B708AA" w:rsidP="00B708AA">
            <w:pPr>
              <w:pStyle w:val="a4"/>
              <w:snapToGrid w:val="0"/>
              <w:jc w:val="both"/>
            </w:pPr>
            <w:r w:rsidRPr="00EF3FD3">
              <w:t>Обслуживание и модернизация местной системы оповещения населения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AA4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2017 - 202</w:t>
            </w:r>
            <w:r w:rsidR="00AA43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МО Б</w:t>
            </w:r>
            <w:r>
              <w:rPr>
                <w:rFonts w:ascii="Times New Roman" w:hAnsi="Times New Roman"/>
                <w:sz w:val="24"/>
                <w:szCs w:val="24"/>
              </w:rPr>
              <w:t>илибинский муниципальный район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lef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EF3FD3" w:rsidRDefault="00B708AA" w:rsidP="00B708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FD3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B708AA">
            <w:pPr>
              <w:jc w:val="center"/>
              <w:rPr>
                <w:b/>
              </w:rPr>
            </w:pPr>
            <w:r>
              <w:rPr>
                <w:b/>
              </w:rPr>
              <w:t>2017 - 202</w:t>
            </w:r>
            <w:r w:rsidR="00AA43C7">
              <w:rPr>
                <w:b/>
              </w:rPr>
              <w:t>3</w:t>
            </w:r>
          </w:p>
          <w:p w:rsidR="00B708AA" w:rsidRDefault="00B708AA" w:rsidP="00B708AA">
            <w:pPr>
              <w:jc w:val="center"/>
            </w:pPr>
            <w:r>
              <w:t>2017</w:t>
            </w:r>
          </w:p>
          <w:p w:rsidR="00B708AA" w:rsidRDefault="00B708AA" w:rsidP="00B708AA">
            <w:pPr>
              <w:jc w:val="center"/>
            </w:pPr>
            <w:r>
              <w:lastRenderedPageBreak/>
              <w:t>2018</w:t>
            </w:r>
          </w:p>
          <w:p w:rsidR="00B708AA" w:rsidRDefault="00B708AA" w:rsidP="00B708AA">
            <w:pPr>
              <w:jc w:val="center"/>
            </w:pPr>
            <w:r>
              <w:t>2019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8E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4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AA43C7" w:rsidRPr="002D5245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360247</w:t>
            </w:r>
            <w:r w:rsidR="00B708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6 247,0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36 247</w:t>
            </w:r>
            <w:r w:rsidR="00B708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6 247,0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1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7B5B2D" w:rsidRDefault="00B708AA" w:rsidP="00B708A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5408A7">
              <w:rPr>
                <w:b/>
              </w:rPr>
              <w:lastRenderedPageBreak/>
              <w:t xml:space="preserve">Подпрограмма </w:t>
            </w:r>
            <w:r>
              <w:rPr>
                <w:b/>
              </w:rPr>
              <w:t xml:space="preserve">3 </w:t>
            </w:r>
            <w:r w:rsidRPr="005408A7">
              <w:rPr>
                <w:b/>
              </w:rPr>
              <w:t xml:space="preserve">«Обеспечение мероприятий по гражданской </w:t>
            </w:r>
            <w:r w:rsidRPr="00475FD0">
              <w:rPr>
                <w:b/>
              </w:rPr>
              <w:t>обороне и мобилизационной подготовке»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Pr="00237047" w:rsidRDefault="00B708AA" w:rsidP="00B708AA">
            <w:pPr>
              <w:pStyle w:val="a4"/>
              <w:snapToGrid w:val="0"/>
              <w:jc w:val="both"/>
            </w:pPr>
            <w:r w:rsidRPr="00237047">
              <w:t>Приобретение учебно-методической литературы, плакатов, сб</w:t>
            </w:r>
            <w:r>
              <w:t>орников, видеофильмов, дисков в</w:t>
            </w:r>
            <w:r w:rsidRPr="006641D3">
              <w:t xml:space="preserve"> области пожарной безопасности</w:t>
            </w:r>
            <w:r>
              <w:t>,</w:t>
            </w:r>
            <w:r w:rsidRPr="00237047">
              <w:t xml:space="preserve"> гражданской обороны</w:t>
            </w:r>
            <w:r>
              <w:t xml:space="preserve">, </w:t>
            </w:r>
            <w:r w:rsidRPr="00EF3FD3">
              <w:t xml:space="preserve">защиты населения и территории от чрезвычайных ситуаций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B708AA">
            <w:pPr>
              <w:jc w:val="center"/>
              <w:rPr>
                <w:b/>
              </w:rPr>
            </w:pPr>
            <w:r>
              <w:rPr>
                <w:b/>
              </w:rPr>
              <w:t>2017 - 202</w:t>
            </w:r>
            <w:r w:rsidR="00AA43C7">
              <w:rPr>
                <w:b/>
              </w:rPr>
              <w:t>3</w:t>
            </w:r>
          </w:p>
          <w:p w:rsidR="00B708AA" w:rsidRPr="00B62E95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0,</w:t>
            </w:r>
            <w:r w:rsidRPr="00EB08E0">
              <w:t>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4"/>
              <w:snapToGrid w:val="0"/>
            </w:pPr>
            <w:r w:rsidRPr="00C00B39">
              <w:t>МО Б</w:t>
            </w:r>
            <w:r>
              <w:t>илибинский муниципальный район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Pr="00237047" w:rsidRDefault="00B708AA" w:rsidP="00B708AA">
            <w:pPr>
              <w:pStyle w:val="a4"/>
              <w:snapToGrid w:val="0"/>
              <w:jc w:val="both"/>
            </w:pPr>
            <w:r w:rsidRPr="00237047">
              <w:t xml:space="preserve">Изготовление плакатов, памяток и листовок для населения </w:t>
            </w:r>
            <w:r w:rsidRPr="00EF3FD3">
              <w:t>по действиям в чрезвычайных ситуациях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B708AA">
            <w:pPr>
              <w:jc w:val="center"/>
              <w:rPr>
                <w:b/>
              </w:rPr>
            </w:pPr>
            <w:r>
              <w:rPr>
                <w:b/>
              </w:rPr>
              <w:t>2017 - 202</w:t>
            </w:r>
            <w:r w:rsidR="00AA43C7">
              <w:rPr>
                <w:b/>
              </w:rPr>
              <w:t>3</w:t>
            </w:r>
          </w:p>
          <w:p w:rsidR="00B708AA" w:rsidRPr="008F0DA3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4"/>
              <w:snapToGrid w:val="0"/>
            </w:pPr>
            <w:r w:rsidRPr="00C00B39">
              <w:t>МО Б</w:t>
            </w:r>
            <w:r>
              <w:t>илибинский муниципальный район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Default="00B708AA" w:rsidP="00B708AA">
            <w:pPr>
              <w:pStyle w:val="a4"/>
              <w:snapToGrid w:val="0"/>
              <w:jc w:val="both"/>
            </w:pPr>
            <w:r>
              <w:t xml:space="preserve">Создание </w:t>
            </w:r>
          </w:p>
          <w:p w:rsidR="00B708AA" w:rsidRPr="00237047" w:rsidRDefault="00B708AA" w:rsidP="00B708AA">
            <w:pPr>
              <w:pStyle w:val="a4"/>
              <w:snapToGrid w:val="0"/>
              <w:jc w:val="both"/>
            </w:pPr>
            <w:r>
              <w:t>учебно-консультационного пункта</w:t>
            </w:r>
            <w:r w:rsidRPr="00237047">
              <w:t xml:space="preserve"> </w:t>
            </w:r>
            <w:r>
              <w:t>по гражданской обороне и чрезвычайным ситуациям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B708AA">
            <w:pPr>
              <w:jc w:val="center"/>
              <w:rPr>
                <w:b/>
              </w:rPr>
            </w:pPr>
            <w:r>
              <w:rPr>
                <w:b/>
              </w:rPr>
              <w:t>2017 - 202</w:t>
            </w:r>
            <w:r w:rsidR="00AA43C7">
              <w:rPr>
                <w:b/>
              </w:rPr>
              <w:t>3</w:t>
            </w:r>
          </w:p>
          <w:p w:rsidR="00B708AA" w:rsidRPr="008F0DA3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4"/>
              <w:snapToGrid w:val="0"/>
            </w:pPr>
            <w:r w:rsidRPr="00C00B39">
              <w:t>МО Б</w:t>
            </w:r>
            <w:r>
              <w:t>илибинский муниципальный район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Pr="00237047" w:rsidRDefault="00B708AA" w:rsidP="00B708AA">
            <w:pPr>
              <w:pStyle w:val="a4"/>
              <w:snapToGrid w:val="0"/>
              <w:jc w:val="both"/>
            </w:pPr>
            <w:r w:rsidRPr="00237047">
              <w:t xml:space="preserve">Создание и восполнение </w:t>
            </w:r>
            <w:r w:rsidRPr="00237047">
              <w:lastRenderedPageBreak/>
              <w:t xml:space="preserve">резервов (запасов) материальных ресурсов для нужд гражданской обороны, ликвидации последствий чрезвычайных ситуаций в </w:t>
            </w:r>
            <w:proofErr w:type="spellStart"/>
            <w:r w:rsidRPr="00237047">
              <w:t>соответветствии</w:t>
            </w:r>
            <w:proofErr w:type="spellEnd"/>
            <w:r w:rsidRPr="00237047">
              <w:t xml:space="preserve"> с утверждённой номе</w:t>
            </w:r>
            <w:r>
              <w:t>нклатурой</w:t>
            </w:r>
            <w:r w:rsidRPr="00237047">
              <w:t>, в том числе: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AA" w:rsidRPr="00B62E95" w:rsidRDefault="00B708AA" w:rsidP="00B708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2017 - 202</w:t>
            </w:r>
            <w:r w:rsidR="00AA43C7">
              <w:rPr>
                <w:b/>
              </w:rPr>
              <w:t>3</w:t>
            </w:r>
          </w:p>
          <w:p w:rsidR="00B708AA" w:rsidRPr="008F0DA3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4"/>
              <w:snapToGrid w:val="0"/>
            </w:pPr>
            <w:r w:rsidRPr="00C00B39">
              <w:t>МО Б</w:t>
            </w:r>
            <w:r>
              <w:t xml:space="preserve">илибинский </w:t>
            </w:r>
            <w:r>
              <w:lastRenderedPageBreak/>
              <w:t>муниципальный район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237047" w:rsidRDefault="00B708AA" w:rsidP="00B708AA">
            <w:pPr>
              <w:pStyle w:val="a4"/>
              <w:snapToGrid w:val="0"/>
              <w:jc w:val="both"/>
            </w:pPr>
            <w:r w:rsidRPr="00237047">
              <w:t>запасы оборудования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237047" w:rsidRDefault="00B708AA" w:rsidP="00B708AA">
            <w:pPr>
              <w:pStyle w:val="a4"/>
              <w:snapToGrid w:val="0"/>
              <w:jc w:val="both"/>
            </w:pPr>
            <w:r w:rsidRPr="00237047">
              <w:t>запасы вещевого имущества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237047" w:rsidRDefault="00B708AA" w:rsidP="00B708AA">
            <w:pPr>
              <w:pStyle w:val="a4"/>
              <w:snapToGrid w:val="0"/>
              <w:jc w:val="both"/>
            </w:pPr>
            <w:r w:rsidRPr="00237047">
              <w:t>запасы продовольствия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237047" w:rsidRDefault="00B708AA" w:rsidP="00B708AA">
            <w:pPr>
              <w:pStyle w:val="a4"/>
              <w:snapToGrid w:val="0"/>
              <w:jc w:val="both"/>
            </w:pPr>
            <w:r w:rsidRPr="00237047">
              <w:t>запасы строительных материалов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4.5.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237047" w:rsidRDefault="00B708AA" w:rsidP="00B708AA">
            <w:pPr>
              <w:pStyle w:val="a4"/>
              <w:snapToGrid w:val="0"/>
              <w:jc w:val="both"/>
            </w:pPr>
            <w:r w:rsidRPr="00237047">
              <w:t>запасы медикаментов</w:t>
            </w: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Pr="00237047" w:rsidRDefault="00B708AA" w:rsidP="00B708AA">
            <w:pPr>
              <w:pStyle w:val="a4"/>
              <w:snapToGrid w:val="0"/>
              <w:jc w:val="both"/>
            </w:pPr>
            <w:r>
              <w:t>С</w:t>
            </w:r>
            <w:r w:rsidRPr="00237047">
              <w:t xml:space="preserve">одержание складов для хранения МТР, созданных для нужд гражданской обороны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B708AA">
            <w:pPr>
              <w:jc w:val="center"/>
              <w:rPr>
                <w:b/>
              </w:rPr>
            </w:pPr>
            <w:r>
              <w:rPr>
                <w:b/>
              </w:rPr>
              <w:t>2017 - 202</w:t>
            </w:r>
            <w:r w:rsidR="00AA43C7">
              <w:rPr>
                <w:b/>
              </w:rPr>
              <w:t>3</w:t>
            </w:r>
          </w:p>
          <w:p w:rsidR="00B708AA" w:rsidRPr="008F0DA3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Pr="00237047" w:rsidRDefault="00B708AA" w:rsidP="00B708AA">
            <w:pPr>
              <w:pStyle w:val="a4"/>
              <w:snapToGrid w:val="0"/>
              <w:jc w:val="both"/>
            </w:pPr>
            <w:r>
              <w:t>О</w:t>
            </w:r>
            <w:r w:rsidRPr="00237047">
              <w:t xml:space="preserve">борудование </w:t>
            </w:r>
            <w:proofErr w:type="spellStart"/>
            <w:r>
              <w:t>режимно</w:t>
            </w:r>
            <w:proofErr w:type="spellEnd"/>
            <w:r>
              <w:t>-секретного помещ</w:t>
            </w:r>
            <w:r w:rsidRPr="00237047">
              <w:t>ения техническими средствами защиты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8F0DA3" w:rsidRDefault="00B708AA" w:rsidP="00AA4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A3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</w:t>
            </w:r>
            <w:r w:rsidR="00AA43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3"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МО Б</w:t>
            </w:r>
            <w:r>
              <w:rPr>
                <w:rFonts w:ascii="Times New Roman" w:hAnsi="Times New Roman"/>
                <w:sz w:val="24"/>
                <w:szCs w:val="24"/>
              </w:rPr>
              <w:t>илибинский муниципальный район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237047" w:rsidRDefault="00B708AA" w:rsidP="00B708AA">
            <w:pPr>
              <w:pStyle w:val="a4"/>
              <w:snapToGrid w:val="0"/>
              <w:jc w:val="both"/>
            </w:pPr>
            <w:r w:rsidRPr="00EF3FD3">
              <w:t>Всего по Подпрограмме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B708AA">
            <w:pPr>
              <w:jc w:val="center"/>
              <w:rPr>
                <w:b/>
              </w:rPr>
            </w:pPr>
            <w:r>
              <w:rPr>
                <w:b/>
              </w:rPr>
              <w:t>2017 - 202</w:t>
            </w:r>
            <w:r w:rsidR="00AA43C7">
              <w:rPr>
                <w:b/>
              </w:rPr>
              <w:t>3</w:t>
            </w:r>
          </w:p>
          <w:p w:rsidR="00B708AA" w:rsidRDefault="00B708AA" w:rsidP="00B708AA">
            <w:pPr>
              <w:jc w:val="center"/>
            </w:pPr>
            <w:r>
              <w:t>2017</w:t>
            </w:r>
          </w:p>
          <w:p w:rsidR="00B708AA" w:rsidRDefault="00B708AA" w:rsidP="00B708AA">
            <w:pPr>
              <w:jc w:val="center"/>
            </w:pPr>
            <w:r>
              <w:t>2018</w:t>
            </w:r>
          </w:p>
          <w:p w:rsidR="00B708AA" w:rsidRDefault="00B708AA" w:rsidP="00B708AA">
            <w:pPr>
              <w:jc w:val="center"/>
            </w:pPr>
            <w:r>
              <w:t>2019</w:t>
            </w:r>
          </w:p>
          <w:p w:rsidR="00B708AA" w:rsidRDefault="00B708AA" w:rsidP="00B708AA">
            <w:pPr>
              <w:jc w:val="center"/>
            </w:pPr>
            <w:r>
              <w:lastRenderedPageBreak/>
              <w:t>2020</w:t>
            </w:r>
          </w:p>
          <w:p w:rsidR="00B708AA" w:rsidRDefault="00B708AA" w:rsidP="00B708AA">
            <w:pPr>
              <w:jc w:val="center"/>
            </w:pPr>
            <w:r>
              <w:t>2021</w:t>
            </w:r>
          </w:p>
          <w:p w:rsidR="00B708AA" w:rsidRDefault="00B708AA" w:rsidP="00B708AA">
            <w:pPr>
              <w:jc w:val="center"/>
            </w:pPr>
            <w:r>
              <w:t>2022</w:t>
            </w:r>
          </w:p>
          <w:p w:rsidR="00AA43C7" w:rsidRDefault="00AA43C7" w:rsidP="00B708AA">
            <w:pPr>
              <w:jc w:val="center"/>
            </w:pPr>
            <w:r>
              <w:t>2023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3B5F80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</w:rPr>
            </w:pP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1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7B5B2D" w:rsidRDefault="00B708AA" w:rsidP="00B708AA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5408A7">
              <w:rPr>
                <w:b/>
              </w:rPr>
              <w:lastRenderedPageBreak/>
              <w:t xml:space="preserve">Подпрограмма </w:t>
            </w:r>
            <w:r>
              <w:rPr>
                <w:b/>
              </w:rPr>
              <w:t xml:space="preserve">4 </w:t>
            </w:r>
            <w:r w:rsidRPr="005408A7">
              <w:rPr>
                <w:b/>
              </w:rPr>
              <w:t xml:space="preserve">«Повышение антитеррористической защищенности </w:t>
            </w:r>
            <w:r>
              <w:rPr>
                <w:b/>
              </w:rPr>
              <w:t xml:space="preserve">объекта </w:t>
            </w:r>
            <w:r w:rsidRPr="005408A7">
              <w:rPr>
                <w:b/>
              </w:rPr>
              <w:t>вероятных террористических устремлений</w:t>
            </w:r>
            <w:r>
              <w:rPr>
                <w:b/>
              </w:rPr>
              <w:t>»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E82F67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E82F67">
              <w:rPr>
                <w:b/>
              </w:rPr>
              <w:t>Основное мероприятие:</w:t>
            </w:r>
          </w:p>
          <w:p w:rsidR="00B708AA" w:rsidRPr="00574A52" w:rsidRDefault="00B708AA" w:rsidP="00B708AA">
            <w:pPr>
              <w:pStyle w:val="a4"/>
              <w:snapToGrid w:val="0"/>
              <w:jc w:val="both"/>
            </w:pPr>
            <w:r w:rsidRPr="00574A52">
              <w:t>Оборудование здания Администрации МО си</w:t>
            </w:r>
            <w:r>
              <w:t>стемами инженерно-технической защиты</w:t>
            </w:r>
            <w:r w:rsidRPr="00574A52"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B708AA">
            <w:pPr>
              <w:jc w:val="center"/>
              <w:rPr>
                <w:b/>
              </w:rPr>
            </w:pPr>
            <w:r>
              <w:rPr>
                <w:b/>
              </w:rPr>
              <w:t>2017 - 2022</w:t>
            </w:r>
          </w:p>
          <w:p w:rsidR="00B708AA" w:rsidRPr="00C80B68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62358F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 w:rsidRPr="00EB08E0"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jc w:val="center"/>
            </w:pPr>
            <w: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4"/>
              <w:snapToGrid w:val="0"/>
            </w:pPr>
            <w:r w:rsidRPr="00C00B39">
              <w:t>МО Б</w:t>
            </w:r>
            <w:r>
              <w:t>илибинский муниципальный район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A6ECC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EC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FE2359" w:rsidRDefault="00B708AA" w:rsidP="00B708AA">
            <w:pPr>
              <w:pStyle w:val="a4"/>
              <w:snapToGrid w:val="0"/>
              <w:jc w:val="both"/>
              <w:rPr>
                <w:b/>
              </w:rPr>
            </w:pPr>
            <w:r w:rsidRPr="00FE2359">
              <w:rPr>
                <w:b/>
              </w:rPr>
              <w:t>Основное мероприятие:</w:t>
            </w:r>
          </w:p>
          <w:p w:rsidR="00B708AA" w:rsidRPr="00574A52" w:rsidRDefault="00B708AA" w:rsidP="00B708AA">
            <w:pPr>
              <w:pStyle w:val="a4"/>
              <w:snapToGrid w:val="0"/>
              <w:jc w:val="both"/>
            </w:pPr>
            <w:r>
              <w:t>Техническое обслуживание</w:t>
            </w:r>
            <w:r w:rsidRPr="00574A52">
              <w:t xml:space="preserve"> си</w:t>
            </w:r>
            <w:r>
              <w:t>стем инженерно-технической защиты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B62E95" w:rsidRDefault="00B708AA" w:rsidP="00B708AA">
            <w:pPr>
              <w:jc w:val="center"/>
              <w:rPr>
                <w:b/>
              </w:rPr>
            </w:pPr>
            <w:r>
              <w:rPr>
                <w:b/>
              </w:rPr>
              <w:t>2017 - 202</w:t>
            </w:r>
            <w:r w:rsidR="00AA43C7">
              <w:rPr>
                <w:b/>
              </w:rPr>
              <w:t>3</w:t>
            </w:r>
          </w:p>
          <w:p w:rsidR="00B708AA" w:rsidRPr="003D66F3" w:rsidRDefault="00B708AA" w:rsidP="00B708AA">
            <w:pPr>
              <w:jc w:val="center"/>
            </w:pPr>
            <w:r w:rsidRPr="003D66F3">
              <w:t>2017</w:t>
            </w:r>
          </w:p>
          <w:p w:rsidR="00B708AA" w:rsidRPr="003D66F3" w:rsidRDefault="00B708AA" w:rsidP="00B708AA">
            <w:pPr>
              <w:jc w:val="center"/>
            </w:pPr>
            <w:r w:rsidRPr="003D66F3">
              <w:t>2018</w:t>
            </w:r>
          </w:p>
          <w:p w:rsidR="00B708AA" w:rsidRPr="003D66F3" w:rsidRDefault="00B708AA" w:rsidP="00B708AA">
            <w:pPr>
              <w:jc w:val="center"/>
            </w:pPr>
            <w:r w:rsidRPr="003D66F3">
              <w:t>2019</w:t>
            </w:r>
          </w:p>
          <w:p w:rsidR="00B708AA" w:rsidRPr="003D66F3" w:rsidRDefault="00B708AA" w:rsidP="00B708AA">
            <w:pPr>
              <w:jc w:val="center"/>
            </w:pPr>
            <w:r w:rsidRPr="003D66F3">
              <w:t>2020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80B68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1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43C7" w:rsidRPr="00937098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80B68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3 240,0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43C7" w:rsidRPr="00574A52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00B39" w:rsidRDefault="00B708AA" w:rsidP="00B708AA">
            <w:pPr>
              <w:pStyle w:val="a3"/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3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708AA" w:rsidRPr="00C00B39" w:rsidRDefault="00B708AA" w:rsidP="00B708AA">
            <w:pPr>
              <w:pStyle w:val="a4"/>
              <w:snapToGrid w:val="0"/>
            </w:pPr>
            <w:r w:rsidRPr="00C00B39">
              <w:t>МО Б</w:t>
            </w:r>
            <w:r>
              <w:t>илибинский муниципальный район</w:t>
            </w:r>
            <w:r w:rsidRPr="00C00B39">
              <w:t xml:space="preserve"> </w:t>
            </w:r>
          </w:p>
        </w:tc>
      </w:tr>
      <w:tr w:rsidR="00B708AA" w:rsidRPr="00A006F2" w:rsidTr="00B708AA">
        <w:trPr>
          <w:gridAfter w:val="1"/>
          <w:wAfter w:w="8" w:type="dxa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74A52" w:rsidRDefault="00B708AA" w:rsidP="00B708AA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74A52" w:rsidRDefault="00B708AA" w:rsidP="00B708AA">
            <w:pPr>
              <w:pStyle w:val="a4"/>
              <w:snapToGrid w:val="0"/>
              <w:jc w:val="both"/>
            </w:pPr>
            <w:r w:rsidRPr="00EF3FD3">
              <w:t>Всего по Подпрограмме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80B68" w:rsidRDefault="00B708AA" w:rsidP="00B708AA">
            <w:pPr>
              <w:jc w:val="center"/>
              <w:rPr>
                <w:b/>
              </w:rPr>
            </w:pPr>
            <w:r>
              <w:rPr>
                <w:b/>
              </w:rPr>
              <w:t>2017 - 202</w:t>
            </w:r>
            <w:r w:rsidR="00AA43C7">
              <w:rPr>
                <w:b/>
              </w:rPr>
              <w:t>3</w:t>
            </w:r>
          </w:p>
          <w:p w:rsidR="00B708AA" w:rsidRPr="003D66F3" w:rsidRDefault="00B708AA" w:rsidP="00B708AA">
            <w:pPr>
              <w:jc w:val="center"/>
            </w:pPr>
            <w:r w:rsidRPr="003D66F3">
              <w:t>2017</w:t>
            </w:r>
          </w:p>
          <w:p w:rsidR="00B708AA" w:rsidRPr="003D66F3" w:rsidRDefault="00B708AA" w:rsidP="00B708AA">
            <w:pPr>
              <w:jc w:val="center"/>
            </w:pPr>
            <w:r w:rsidRPr="003D66F3">
              <w:t>2018</w:t>
            </w:r>
          </w:p>
          <w:p w:rsidR="00B708AA" w:rsidRPr="003D66F3" w:rsidRDefault="00B708AA" w:rsidP="00B708AA">
            <w:pPr>
              <w:jc w:val="center"/>
            </w:pPr>
            <w:r w:rsidRPr="003D66F3">
              <w:t>2019</w:t>
            </w:r>
          </w:p>
          <w:p w:rsidR="00B708AA" w:rsidRPr="003D66F3" w:rsidRDefault="00B708AA" w:rsidP="00B708AA">
            <w:pPr>
              <w:jc w:val="center"/>
            </w:pPr>
            <w:r w:rsidRPr="003D66F3">
              <w:t>2020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6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AA43C7" w:rsidRPr="00574A52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80B68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3 240</w:t>
            </w:r>
            <w:r w:rsidR="00B708A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43C7" w:rsidRPr="00937098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C80B68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3 240</w:t>
            </w:r>
            <w:r w:rsidR="00B708A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AA43C7" w:rsidRPr="0062358F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8AA" w:rsidRDefault="00B708AA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43C7" w:rsidRPr="00574A52" w:rsidRDefault="00AA43C7" w:rsidP="00B708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AA" w:rsidRPr="00574A52" w:rsidRDefault="00B708AA" w:rsidP="00B708AA">
            <w:pPr>
              <w:pStyle w:val="a4"/>
              <w:snapToGrid w:val="0"/>
            </w:pPr>
          </w:p>
        </w:tc>
      </w:tr>
    </w:tbl>
    <w:p w:rsidR="00B708AA" w:rsidRDefault="00B708AA" w:rsidP="00B708A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  <w:sectPr w:rsidR="00B708AA" w:rsidSect="00B708A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708AA" w:rsidRDefault="00B708AA" w:rsidP="00B708AA">
      <w:pPr>
        <w:tabs>
          <w:tab w:val="left" w:pos="567"/>
        </w:tabs>
        <w:jc w:val="center"/>
        <w:rPr>
          <w:b/>
          <w:sz w:val="26"/>
          <w:szCs w:val="26"/>
        </w:rPr>
      </w:pPr>
      <w:bookmarkStart w:id="1" w:name="_GoBack"/>
      <w:r w:rsidRPr="009050EB">
        <w:rPr>
          <w:b/>
          <w:sz w:val="26"/>
          <w:szCs w:val="26"/>
        </w:rPr>
        <w:lastRenderedPageBreak/>
        <w:t>Механизм реализации Программы</w:t>
      </w:r>
    </w:p>
    <w:p w:rsidR="00B708AA" w:rsidRPr="009050EB" w:rsidRDefault="00B708AA" w:rsidP="00B708AA">
      <w:pPr>
        <w:tabs>
          <w:tab w:val="left" w:pos="567"/>
        </w:tabs>
        <w:jc w:val="center"/>
        <w:rPr>
          <w:b/>
          <w:sz w:val="26"/>
          <w:szCs w:val="26"/>
        </w:rPr>
      </w:pPr>
    </w:p>
    <w:p w:rsidR="00B708AA" w:rsidRDefault="00B708AA" w:rsidP="00B708A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Выполнение</w:t>
      </w:r>
      <w:r w:rsidRPr="00DC5386">
        <w:rPr>
          <w:sz w:val="26"/>
          <w:szCs w:val="26"/>
        </w:rPr>
        <w:t xml:space="preserve"> мероприятий Программы, не предусматривающих финансовых вложений бюджетных средств и связанных с реализацией основных функций органов местного самоуправления, осуществляется данными органами местного самоуправления</w:t>
      </w:r>
      <w:r>
        <w:rPr>
          <w:sz w:val="26"/>
          <w:szCs w:val="26"/>
        </w:rPr>
        <w:t xml:space="preserve"> </w:t>
      </w:r>
      <w:r w:rsidRPr="00DC5386">
        <w:rPr>
          <w:sz w:val="26"/>
          <w:szCs w:val="26"/>
        </w:rPr>
        <w:t>в пределах средств, предусмотренных на их содержание.</w:t>
      </w:r>
    </w:p>
    <w:p w:rsidR="00B708AA" w:rsidRPr="00346A50" w:rsidRDefault="00B708AA" w:rsidP="00B708AA">
      <w:pPr>
        <w:ind w:firstLine="720"/>
        <w:jc w:val="both"/>
        <w:rPr>
          <w:sz w:val="26"/>
          <w:szCs w:val="26"/>
        </w:rPr>
      </w:pPr>
      <w:r w:rsidRPr="00346A50">
        <w:rPr>
          <w:sz w:val="26"/>
          <w:szCs w:val="26"/>
        </w:rPr>
        <w:t xml:space="preserve">Предоставление финансовой поддержки </w:t>
      </w:r>
      <w:r>
        <w:rPr>
          <w:sz w:val="26"/>
          <w:szCs w:val="26"/>
        </w:rPr>
        <w:t>предусмотренной мероприятиями подп</w:t>
      </w:r>
      <w:r w:rsidRPr="00346A50">
        <w:rPr>
          <w:sz w:val="26"/>
          <w:szCs w:val="26"/>
        </w:rPr>
        <w:t xml:space="preserve">рограмм, осуществляется в соответствии с нормативными правовыми актами </w:t>
      </w:r>
      <w:r>
        <w:rPr>
          <w:sz w:val="26"/>
          <w:szCs w:val="26"/>
        </w:rPr>
        <w:t>Администрации муниципального образования Билибинский муниципальный район Чукотского</w:t>
      </w:r>
      <w:r w:rsidRPr="00346A50">
        <w:rPr>
          <w:sz w:val="26"/>
          <w:szCs w:val="26"/>
        </w:rPr>
        <w:t xml:space="preserve"> автономного округа, устанавливающими порядок предоставления субсидий (грантов)</w:t>
      </w:r>
      <w:r>
        <w:rPr>
          <w:sz w:val="26"/>
          <w:szCs w:val="26"/>
        </w:rPr>
        <w:t xml:space="preserve"> из местного бюджета</w:t>
      </w:r>
      <w:r w:rsidRPr="00346A50">
        <w:rPr>
          <w:sz w:val="26"/>
          <w:szCs w:val="26"/>
        </w:rPr>
        <w:t xml:space="preserve">. </w:t>
      </w:r>
    </w:p>
    <w:p w:rsidR="00B708AA" w:rsidRPr="000A1EE2" w:rsidRDefault="00B708AA" w:rsidP="00B708AA">
      <w:pPr>
        <w:ind w:firstLine="720"/>
        <w:jc w:val="both"/>
        <w:rPr>
          <w:sz w:val="26"/>
          <w:szCs w:val="26"/>
        </w:rPr>
      </w:pPr>
      <w:r w:rsidRPr="000A1EE2">
        <w:rPr>
          <w:sz w:val="26"/>
          <w:szCs w:val="26"/>
        </w:rPr>
        <w:t xml:space="preserve">Уполномоченным органом предоставления субсидии  на развитие субъектам малого и среднего предпринимательства является Управление финансов, экономики и имущественных отношений Администрации муниципального образования Билибинский муниципальный район. </w:t>
      </w:r>
    </w:p>
    <w:p w:rsidR="00B708AA" w:rsidRPr="000A1EE2" w:rsidRDefault="00B708AA" w:rsidP="00B708AA">
      <w:pPr>
        <w:pStyle w:val="ConsPlusCel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1EE2">
        <w:rPr>
          <w:rFonts w:ascii="Times New Roman" w:hAnsi="Times New Roman" w:cs="Times New Roman"/>
          <w:sz w:val="26"/>
          <w:szCs w:val="26"/>
        </w:rPr>
        <w:t>Уполномоченным органом предоставления финансовой поддержки на обеспечение жителей поселений социально значимыми продовольственными товарами является Управление промышленной и сельскохозяйственной политики Администрации муниципального образования Билибинский муниципальный район.</w:t>
      </w:r>
    </w:p>
    <w:p w:rsidR="00B708AA" w:rsidRPr="000A1EE2" w:rsidRDefault="00B708AA" w:rsidP="00B708AA">
      <w:pPr>
        <w:ind w:firstLine="708"/>
        <w:jc w:val="both"/>
        <w:rPr>
          <w:sz w:val="26"/>
          <w:szCs w:val="26"/>
        </w:rPr>
      </w:pPr>
      <w:r w:rsidRPr="000A1EE2">
        <w:rPr>
          <w:sz w:val="26"/>
          <w:szCs w:val="26"/>
        </w:rPr>
        <w:t>Уполномоченный орган обеспечивает своевременную и качественную реализацию мероприятий Муниципальной программы, осуществляет мониторинг выполнения мероприятий программы, сбор статистической и аналитической информации о реализации мероприятий;</w:t>
      </w:r>
    </w:p>
    <w:p w:rsidR="00B708AA" w:rsidRPr="000A1EE2" w:rsidRDefault="00B708AA" w:rsidP="00B708AA">
      <w:pPr>
        <w:jc w:val="both"/>
        <w:rPr>
          <w:sz w:val="26"/>
          <w:szCs w:val="26"/>
        </w:rPr>
      </w:pPr>
      <w:r w:rsidRPr="000A1EE2">
        <w:rPr>
          <w:sz w:val="26"/>
          <w:szCs w:val="26"/>
        </w:rPr>
        <w:tab/>
        <w:t>направляет бюджетные заявки на финансирование мероприятий на очередной финансовый год;</w:t>
      </w:r>
    </w:p>
    <w:p w:rsidR="00B708AA" w:rsidRPr="000A1EE2" w:rsidRDefault="00B708AA" w:rsidP="00B708AA">
      <w:pPr>
        <w:jc w:val="both"/>
        <w:rPr>
          <w:sz w:val="26"/>
          <w:szCs w:val="26"/>
        </w:rPr>
      </w:pPr>
      <w:r w:rsidRPr="000A1EE2">
        <w:rPr>
          <w:sz w:val="26"/>
          <w:szCs w:val="26"/>
        </w:rPr>
        <w:tab/>
        <w:t>разрабатывает порядок предоставления субсидий из бюджета Билибинского муниципального района на весь период реализации Муниципальной программы;</w:t>
      </w:r>
    </w:p>
    <w:p w:rsidR="00B708AA" w:rsidRPr="000A1EE2" w:rsidRDefault="00B708AA" w:rsidP="00B708AA">
      <w:pPr>
        <w:jc w:val="both"/>
        <w:rPr>
          <w:sz w:val="26"/>
          <w:szCs w:val="26"/>
        </w:rPr>
      </w:pPr>
      <w:r w:rsidRPr="000A1EE2">
        <w:rPr>
          <w:sz w:val="26"/>
          <w:szCs w:val="26"/>
        </w:rPr>
        <w:tab/>
        <w:t>ежегодно уточняет значения целевых индикаторов (показателей) эффективности реализации Муниципальной программы, объем необходимых ассигнований на реализацию программных мероприятий, механизм реализации Муниципальной  программы и состав участников;</w:t>
      </w:r>
    </w:p>
    <w:p w:rsidR="00B708AA" w:rsidRPr="00322E40" w:rsidRDefault="00B708AA" w:rsidP="00B708AA">
      <w:pPr>
        <w:jc w:val="both"/>
        <w:rPr>
          <w:sz w:val="26"/>
          <w:szCs w:val="26"/>
        </w:rPr>
      </w:pPr>
      <w:r w:rsidRPr="000A1EE2">
        <w:rPr>
          <w:sz w:val="26"/>
          <w:szCs w:val="26"/>
        </w:rPr>
        <w:t xml:space="preserve">            ежегодно, в срок до 1 марта года, следующего за отчетным годом, составляет информацию о ходе реализации Муниципальной программы в разрезе каждой подпрограммы и мероприятий в виде пояснительной запиской.</w:t>
      </w:r>
    </w:p>
    <w:p w:rsidR="00B708AA" w:rsidRPr="00661671" w:rsidRDefault="00B708AA" w:rsidP="00B708AA">
      <w:pPr>
        <w:pStyle w:val="ConsPlusCel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708AA" w:rsidRPr="00322E40" w:rsidRDefault="00B708AA" w:rsidP="00B708AA">
      <w:pPr>
        <w:jc w:val="center"/>
        <w:rPr>
          <w:b/>
          <w:sz w:val="26"/>
          <w:szCs w:val="26"/>
        </w:rPr>
      </w:pPr>
      <w:r w:rsidRPr="00322E40">
        <w:rPr>
          <w:b/>
          <w:sz w:val="26"/>
          <w:szCs w:val="26"/>
        </w:rPr>
        <w:t xml:space="preserve">Организация управления и контроль, за ходом реализации </w:t>
      </w:r>
    </w:p>
    <w:p w:rsidR="00B708AA" w:rsidRDefault="00B708AA" w:rsidP="00B708AA">
      <w:pPr>
        <w:jc w:val="center"/>
        <w:rPr>
          <w:b/>
          <w:sz w:val="26"/>
          <w:szCs w:val="26"/>
        </w:rPr>
      </w:pPr>
      <w:r w:rsidRPr="00322E40">
        <w:rPr>
          <w:b/>
          <w:sz w:val="26"/>
          <w:szCs w:val="26"/>
        </w:rPr>
        <w:t>муниципальной программы</w:t>
      </w:r>
    </w:p>
    <w:p w:rsidR="00B708AA" w:rsidRDefault="00B708AA" w:rsidP="00B708AA">
      <w:pPr>
        <w:jc w:val="center"/>
        <w:rPr>
          <w:b/>
          <w:sz w:val="26"/>
          <w:szCs w:val="26"/>
        </w:rPr>
      </w:pPr>
    </w:p>
    <w:p w:rsidR="00B708AA" w:rsidRPr="00322E40" w:rsidRDefault="00B708AA" w:rsidP="00B708AA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322E40">
        <w:rPr>
          <w:sz w:val="26"/>
          <w:szCs w:val="26"/>
        </w:rPr>
        <w:t>Общий контроль</w:t>
      </w:r>
      <w:r>
        <w:rPr>
          <w:sz w:val="26"/>
          <w:szCs w:val="26"/>
        </w:rPr>
        <w:t>,</w:t>
      </w:r>
      <w:r w:rsidRPr="00322E40">
        <w:rPr>
          <w:sz w:val="26"/>
          <w:szCs w:val="26"/>
        </w:rPr>
        <w:t xml:space="preserve"> за реализацией Подпрограмм в рамках муниципальной программы осуществляет Администрация муниципального образования Билибинский муниципальный район</w:t>
      </w:r>
    </w:p>
    <w:p w:rsidR="00B708AA" w:rsidRPr="00322E40" w:rsidRDefault="00B708AA" w:rsidP="00B708AA">
      <w:pPr>
        <w:tabs>
          <w:tab w:val="left" w:pos="851"/>
        </w:tabs>
        <w:jc w:val="both"/>
        <w:rPr>
          <w:sz w:val="26"/>
          <w:szCs w:val="26"/>
        </w:rPr>
      </w:pPr>
      <w:r w:rsidRPr="00322E4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</w:t>
      </w:r>
      <w:r w:rsidRPr="00322E40">
        <w:rPr>
          <w:sz w:val="26"/>
          <w:szCs w:val="26"/>
        </w:rPr>
        <w:t>Текущее управление и контроль</w:t>
      </w:r>
      <w:r>
        <w:rPr>
          <w:sz w:val="26"/>
          <w:szCs w:val="26"/>
        </w:rPr>
        <w:t>,</w:t>
      </w:r>
      <w:r w:rsidRPr="00322E40">
        <w:rPr>
          <w:sz w:val="26"/>
          <w:szCs w:val="26"/>
        </w:rPr>
        <w:t xml:space="preserve"> за реализацией Программы осуществляет Управление финансов, экономики и имущественных отношений</w:t>
      </w:r>
      <w:r>
        <w:rPr>
          <w:sz w:val="26"/>
          <w:szCs w:val="26"/>
        </w:rPr>
        <w:t>,</w:t>
      </w:r>
      <w:r w:rsidRPr="00820805">
        <w:rPr>
          <w:sz w:val="26"/>
          <w:szCs w:val="26"/>
        </w:rPr>
        <w:t xml:space="preserve"> Управление промышленной и сельскохозяйственной политики</w:t>
      </w:r>
      <w:r w:rsidRPr="00322E40">
        <w:rPr>
          <w:sz w:val="26"/>
          <w:szCs w:val="26"/>
        </w:rPr>
        <w:t>.</w:t>
      </w:r>
    </w:p>
    <w:p w:rsidR="00B708AA" w:rsidRPr="00322E40" w:rsidRDefault="00B708AA" w:rsidP="00B708AA">
      <w:pPr>
        <w:tabs>
          <w:tab w:val="left" w:pos="851"/>
        </w:tabs>
        <w:jc w:val="both"/>
        <w:rPr>
          <w:sz w:val="26"/>
          <w:szCs w:val="26"/>
        </w:rPr>
      </w:pPr>
      <w:r w:rsidRPr="00322E4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</w:t>
      </w:r>
      <w:r w:rsidRPr="00322E40">
        <w:rPr>
          <w:sz w:val="26"/>
          <w:szCs w:val="26"/>
        </w:rPr>
        <w:t xml:space="preserve">Управление финансов </w:t>
      </w:r>
      <w:r>
        <w:rPr>
          <w:sz w:val="26"/>
          <w:szCs w:val="26"/>
        </w:rPr>
        <w:t>в срок до 1 апреля</w:t>
      </w:r>
      <w:r w:rsidRPr="00322E40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322E40">
        <w:rPr>
          <w:sz w:val="26"/>
          <w:szCs w:val="26"/>
        </w:rPr>
        <w:t xml:space="preserve"> следующ</w:t>
      </w:r>
      <w:r>
        <w:rPr>
          <w:sz w:val="26"/>
          <w:szCs w:val="26"/>
        </w:rPr>
        <w:t>е</w:t>
      </w:r>
      <w:r w:rsidRPr="00322E40">
        <w:rPr>
          <w:sz w:val="26"/>
          <w:szCs w:val="26"/>
        </w:rPr>
        <w:t>го за отчетным годом, подготавливает и направляет в Администрацию муниципального района отчет о ходе реализации муниципальной программы.</w:t>
      </w:r>
    </w:p>
    <w:p w:rsidR="00B708AA" w:rsidRPr="0005699A" w:rsidRDefault="00B708AA" w:rsidP="00B708AA">
      <w:pPr>
        <w:jc w:val="both"/>
        <w:rPr>
          <w:sz w:val="26"/>
          <w:szCs w:val="26"/>
        </w:rPr>
      </w:pPr>
      <w:r w:rsidRPr="00322E40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</w:t>
      </w:r>
    </w:p>
    <w:bookmarkEnd w:id="1"/>
    <w:p w:rsidR="00B708AA" w:rsidRDefault="00B708AA"/>
    <w:sectPr w:rsidR="00B708AA" w:rsidSect="00B708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/>
      </w:rPr>
    </w:lvl>
  </w:abstractNum>
  <w:abstractNum w:abstractNumId="1">
    <w:nsid w:val="088E627D"/>
    <w:multiLevelType w:val="hybridMultilevel"/>
    <w:tmpl w:val="71A65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50C2E"/>
    <w:multiLevelType w:val="hybridMultilevel"/>
    <w:tmpl w:val="F1340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14288"/>
    <w:multiLevelType w:val="hybridMultilevel"/>
    <w:tmpl w:val="B6C09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FE288B"/>
    <w:multiLevelType w:val="hybridMultilevel"/>
    <w:tmpl w:val="6434BB0C"/>
    <w:lvl w:ilvl="0" w:tplc="A776E3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E53E0"/>
    <w:multiLevelType w:val="hybridMultilevel"/>
    <w:tmpl w:val="12DCFCAE"/>
    <w:lvl w:ilvl="0" w:tplc="E1A0358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4A4EF6C6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A4EEA"/>
    <w:multiLevelType w:val="hybridMultilevel"/>
    <w:tmpl w:val="356A71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7C1571"/>
    <w:multiLevelType w:val="hybridMultilevel"/>
    <w:tmpl w:val="8F3E9F4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541E5232"/>
    <w:multiLevelType w:val="hybridMultilevel"/>
    <w:tmpl w:val="36FA99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CC2213A"/>
    <w:multiLevelType w:val="multilevel"/>
    <w:tmpl w:val="F0161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931977"/>
    <w:multiLevelType w:val="multilevel"/>
    <w:tmpl w:val="60842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AA"/>
    <w:rsid w:val="000B4D76"/>
    <w:rsid w:val="00153C0C"/>
    <w:rsid w:val="001A1E52"/>
    <w:rsid w:val="00217FA1"/>
    <w:rsid w:val="00371E5B"/>
    <w:rsid w:val="005432EF"/>
    <w:rsid w:val="005E0B46"/>
    <w:rsid w:val="0060296A"/>
    <w:rsid w:val="00626756"/>
    <w:rsid w:val="008F6AE4"/>
    <w:rsid w:val="00A36DBE"/>
    <w:rsid w:val="00AA43C7"/>
    <w:rsid w:val="00B708AA"/>
    <w:rsid w:val="00BB1619"/>
    <w:rsid w:val="00FC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08AA"/>
    <w:pPr>
      <w:keepNext/>
      <w:suppressAutoHyphens w:val="0"/>
      <w:outlineLvl w:val="0"/>
    </w:pPr>
    <w:rPr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708AA"/>
    <w:pPr>
      <w:keepNext/>
      <w:jc w:val="right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B708AA"/>
    <w:pPr>
      <w:keepNext/>
      <w:suppressAutoHyphens w:val="0"/>
      <w:jc w:val="center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8AA"/>
    <w:pPr>
      <w:keepNext/>
      <w:ind w:left="360" w:right="125" w:hanging="360"/>
      <w:jc w:val="center"/>
      <w:outlineLvl w:val="3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B708AA"/>
    <w:pPr>
      <w:keepNext/>
      <w:suppressAutoHyphens w:val="0"/>
      <w:ind w:left="6024" w:right="125" w:firstLine="348"/>
      <w:jc w:val="both"/>
      <w:outlineLvl w:val="5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8A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08AA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B708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708A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B708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B708A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Normal (Web)"/>
    <w:basedOn w:val="a"/>
    <w:rsid w:val="00B708AA"/>
  </w:style>
  <w:style w:type="paragraph" w:customStyle="1" w:styleId="a5">
    <w:name w:val="Знак Знак Знак Знак Знак Знак"/>
    <w:basedOn w:val="a"/>
    <w:rsid w:val="00B708AA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link w:val="a7"/>
    <w:rsid w:val="00B708AA"/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B708A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8">
    <w:name w:val="header"/>
    <w:basedOn w:val="a"/>
    <w:link w:val="a9"/>
    <w:rsid w:val="00B708AA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B708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lock Text"/>
    <w:basedOn w:val="a"/>
    <w:rsid w:val="00B708AA"/>
    <w:pPr>
      <w:ind w:left="256" w:right="206" w:firstLine="187"/>
      <w:jc w:val="both"/>
    </w:pPr>
  </w:style>
  <w:style w:type="paragraph" w:styleId="21">
    <w:name w:val="Body Text 2"/>
    <w:basedOn w:val="a"/>
    <w:link w:val="22"/>
    <w:rsid w:val="00B708AA"/>
    <w:pPr>
      <w:jc w:val="center"/>
    </w:pPr>
    <w:rPr>
      <w:b/>
      <w:sz w:val="32"/>
      <w:szCs w:val="28"/>
    </w:rPr>
  </w:style>
  <w:style w:type="character" w:customStyle="1" w:styleId="22">
    <w:name w:val="Основной текст 2 Знак"/>
    <w:basedOn w:val="a0"/>
    <w:link w:val="21"/>
    <w:rsid w:val="00B708AA"/>
    <w:rPr>
      <w:rFonts w:ascii="Times New Roman" w:eastAsia="Times New Roman" w:hAnsi="Times New Roman" w:cs="Times New Roman"/>
      <w:b/>
      <w:sz w:val="32"/>
      <w:szCs w:val="28"/>
      <w:lang w:eastAsia="ar-SA"/>
    </w:rPr>
  </w:style>
  <w:style w:type="paragraph" w:styleId="23">
    <w:name w:val="Body Text Indent 2"/>
    <w:basedOn w:val="a"/>
    <w:link w:val="24"/>
    <w:rsid w:val="00B708AA"/>
    <w:pPr>
      <w:suppressAutoHyphens w:val="0"/>
      <w:autoSpaceDE w:val="0"/>
      <w:autoSpaceDN w:val="0"/>
      <w:ind w:left="5103"/>
    </w:pPr>
    <w:rPr>
      <w:b/>
      <w:bCs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708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B708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708AA"/>
    <w:pPr>
      <w:ind w:left="720"/>
      <w:contextualSpacing/>
      <w:jc w:val="both"/>
    </w:pPr>
    <w:rPr>
      <w:rFonts w:eastAsia="Calibri" w:cs="Calibri"/>
      <w:kern w:val="1"/>
      <w:sz w:val="28"/>
      <w:szCs w:val="22"/>
    </w:rPr>
  </w:style>
  <w:style w:type="paragraph" w:customStyle="1" w:styleId="ac">
    <w:name w:val="Знак Знак Знак Знак Знак Знак Знак"/>
    <w:basedOn w:val="a"/>
    <w:rsid w:val="00B708AA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FR1">
    <w:name w:val="FR1"/>
    <w:rsid w:val="00B708AA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B708AA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styleId="ad">
    <w:name w:val="Body Text Indent"/>
    <w:basedOn w:val="a"/>
    <w:link w:val="ae"/>
    <w:rsid w:val="00B708A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708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Знак"/>
    <w:basedOn w:val="a"/>
    <w:rsid w:val="00B708AA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Обычный1"/>
    <w:rsid w:val="00B708A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Balloon Text"/>
    <w:basedOn w:val="a"/>
    <w:link w:val="af1"/>
    <w:rsid w:val="00B708A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708A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2">
    <w:name w:val="Знак Знак Знак Знак"/>
    <w:basedOn w:val="a"/>
    <w:rsid w:val="00B708AA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B708A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ru-RU"/>
    </w:rPr>
  </w:style>
  <w:style w:type="paragraph" w:customStyle="1" w:styleId="ConsPlusNonformat">
    <w:name w:val="ConsPlusNonformat"/>
    <w:rsid w:val="00B708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708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708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Абзац"/>
    <w:basedOn w:val="a"/>
    <w:rsid w:val="00B708AA"/>
    <w:pPr>
      <w:widowControl w:val="0"/>
      <w:suppressAutoHyphens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25">
    <w:name w:val="Основной текст2"/>
    <w:basedOn w:val="a"/>
    <w:rsid w:val="00B708AA"/>
    <w:pPr>
      <w:widowControl w:val="0"/>
      <w:shd w:val="clear" w:color="auto" w:fill="FFFFFF"/>
      <w:suppressAutoHyphens w:val="0"/>
      <w:spacing w:before="360" w:line="624" w:lineRule="exact"/>
      <w:jc w:val="both"/>
    </w:pPr>
    <w:rPr>
      <w:sz w:val="28"/>
      <w:szCs w:val="28"/>
      <w:lang w:eastAsia="ru-RU"/>
    </w:rPr>
  </w:style>
  <w:style w:type="character" w:customStyle="1" w:styleId="26">
    <w:name w:val="Основной текст (2)_"/>
    <w:link w:val="27"/>
    <w:rsid w:val="00B708AA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708AA"/>
    <w:pPr>
      <w:widowControl w:val="0"/>
      <w:shd w:val="clear" w:color="auto" w:fill="FFFFFF"/>
      <w:suppressAutoHyphens w:val="0"/>
      <w:spacing w:before="1880" w:after="28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4">
    <w:name w:val="footer"/>
    <w:basedOn w:val="a"/>
    <w:link w:val="af5"/>
    <w:rsid w:val="00B708A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708A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08AA"/>
    <w:pPr>
      <w:keepNext/>
      <w:suppressAutoHyphens w:val="0"/>
      <w:outlineLvl w:val="0"/>
    </w:pPr>
    <w:rPr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708AA"/>
    <w:pPr>
      <w:keepNext/>
      <w:jc w:val="right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B708AA"/>
    <w:pPr>
      <w:keepNext/>
      <w:suppressAutoHyphens w:val="0"/>
      <w:jc w:val="center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8AA"/>
    <w:pPr>
      <w:keepNext/>
      <w:ind w:left="360" w:right="125" w:hanging="360"/>
      <w:jc w:val="center"/>
      <w:outlineLvl w:val="3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B708AA"/>
    <w:pPr>
      <w:keepNext/>
      <w:suppressAutoHyphens w:val="0"/>
      <w:ind w:left="6024" w:right="125" w:firstLine="348"/>
      <w:jc w:val="both"/>
      <w:outlineLvl w:val="5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8A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708AA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B708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708A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B708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B708A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Normal (Web)"/>
    <w:basedOn w:val="a"/>
    <w:rsid w:val="00B708AA"/>
  </w:style>
  <w:style w:type="paragraph" w:customStyle="1" w:styleId="a5">
    <w:name w:val="Знак Знак Знак Знак Знак Знак"/>
    <w:basedOn w:val="a"/>
    <w:rsid w:val="00B708AA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link w:val="a7"/>
    <w:rsid w:val="00B708AA"/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B708A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8">
    <w:name w:val="header"/>
    <w:basedOn w:val="a"/>
    <w:link w:val="a9"/>
    <w:rsid w:val="00B708AA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B708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lock Text"/>
    <w:basedOn w:val="a"/>
    <w:rsid w:val="00B708AA"/>
    <w:pPr>
      <w:ind w:left="256" w:right="206" w:firstLine="187"/>
      <w:jc w:val="both"/>
    </w:pPr>
  </w:style>
  <w:style w:type="paragraph" w:styleId="21">
    <w:name w:val="Body Text 2"/>
    <w:basedOn w:val="a"/>
    <w:link w:val="22"/>
    <w:rsid w:val="00B708AA"/>
    <w:pPr>
      <w:jc w:val="center"/>
    </w:pPr>
    <w:rPr>
      <w:b/>
      <w:sz w:val="32"/>
      <w:szCs w:val="28"/>
    </w:rPr>
  </w:style>
  <w:style w:type="character" w:customStyle="1" w:styleId="22">
    <w:name w:val="Основной текст 2 Знак"/>
    <w:basedOn w:val="a0"/>
    <w:link w:val="21"/>
    <w:rsid w:val="00B708AA"/>
    <w:rPr>
      <w:rFonts w:ascii="Times New Roman" w:eastAsia="Times New Roman" w:hAnsi="Times New Roman" w:cs="Times New Roman"/>
      <w:b/>
      <w:sz w:val="32"/>
      <w:szCs w:val="28"/>
      <w:lang w:eastAsia="ar-SA"/>
    </w:rPr>
  </w:style>
  <w:style w:type="paragraph" w:styleId="23">
    <w:name w:val="Body Text Indent 2"/>
    <w:basedOn w:val="a"/>
    <w:link w:val="24"/>
    <w:rsid w:val="00B708AA"/>
    <w:pPr>
      <w:suppressAutoHyphens w:val="0"/>
      <w:autoSpaceDE w:val="0"/>
      <w:autoSpaceDN w:val="0"/>
      <w:ind w:left="5103"/>
    </w:pPr>
    <w:rPr>
      <w:b/>
      <w:bCs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708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B708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708AA"/>
    <w:pPr>
      <w:ind w:left="720"/>
      <w:contextualSpacing/>
      <w:jc w:val="both"/>
    </w:pPr>
    <w:rPr>
      <w:rFonts w:eastAsia="Calibri" w:cs="Calibri"/>
      <w:kern w:val="1"/>
      <w:sz w:val="28"/>
      <w:szCs w:val="22"/>
    </w:rPr>
  </w:style>
  <w:style w:type="paragraph" w:customStyle="1" w:styleId="ac">
    <w:name w:val="Знак Знак Знак Знак Знак Знак Знак"/>
    <w:basedOn w:val="a"/>
    <w:rsid w:val="00B708AA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FR1">
    <w:name w:val="FR1"/>
    <w:rsid w:val="00B708AA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B708AA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styleId="ad">
    <w:name w:val="Body Text Indent"/>
    <w:basedOn w:val="a"/>
    <w:link w:val="ae"/>
    <w:rsid w:val="00B708A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708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Знак"/>
    <w:basedOn w:val="a"/>
    <w:rsid w:val="00B708AA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Обычный1"/>
    <w:rsid w:val="00B708A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Balloon Text"/>
    <w:basedOn w:val="a"/>
    <w:link w:val="af1"/>
    <w:rsid w:val="00B708A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708A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2">
    <w:name w:val="Знак Знак Знак Знак"/>
    <w:basedOn w:val="a"/>
    <w:rsid w:val="00B708AA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B708A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ru-RU"/>
    </w:rPr>
  </w:style>
  <w:style w:type="paragraph" w:customStyle="1" w:styleId="ConsPlusNonformat">
    <w:name w:val="ConsPlusNonformat"/>
    <w:rsid w:val="00B708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708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708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Абзац"/>
    <w:basedOn w:val="a"/>
    <w:rsid w:val="00B708AA"/>
    <w:pPr>
      <w:widowControl w:val="0"/>
      <w:suppressAutoHyphens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25">
    <w:name w:val="Основной текст2"/>
    <w:basedOn w:val="a"/>
    <w:rsid w:val="00B708AA"/>
    <w:pPr>
      <w:widowControl w:val="0"/>
      <w:shd w:val="clear" w:color="auto" w:fill="FFFFFF"/>
      <w:suppressAutoHyphens w:val="0"/>
      <w:spacing w:before="360" w:line="624" w:lineRule="exact"/>
      <w:jc w:val="both"/>
    </w:pPr>
    <w:rPr>
      <w:sz w:val="28"/>
      <w:szCs w:val="28"/>
      <w:lang w:eastAsia="ru-RU"/>
    </w:rPr>
  </w:style>
  <w:style w:type="character" w:customStyle="1" w:styleId="26">
    <w:name w:val="Основной текст (2)_"/>
    <w:link w:val="27"/>
    <w:rsid w:val="00B708AA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708AA"/>
    <w:pPr>
      <w:widowControl w:val="0"/>
      <w:shd w:val="clear" w:color="auto" w:fill="FFFFFF"/>
      <w:suppressAutoHyphens w:val="0"/>
      <w:spacing w:before="1880" w:after="28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4">
    <w:name w:val="footer"/>
    <w:basedOn w:val="a"/>
    <w:link w:val="af5"/>
    <w:rsid w:val="00B708A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708A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31</Pages>
  <Words>9174</Words>
  <Characters>52297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Мельник</dc:creator>
  <cp:lastModifiedBy>PC 312</cp:lastModifiedBy>
  <cp:revision>7</cp:revision>
  <dcterms:created xsi:type="dcterms:W3CDTF">2022-12-15T04:08:00Z</dcterms:created>
  <dcterms:modified xsi:type="dcterms:W3CDTF">2022-12-18T23:29:00Z</dcterms:modified>
</cp:coreProperties>
</file>