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Default="00E109D1" w:rsidP="00E109D1">
      <w:pPr>
        <w:tabs>
          <w:tab w:val="center" w:pos="4819"/>
          <w:tab w:val="left" w:pos="8135"/>
        </w:tabs>
      </w:pPr>
      <w:r>
        <w:tab/>
      </w:r>
      <w:r w:rsidR="00FC251E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>
        <w:t xml:space="preserve">  </w:t>
      </w:r>
      <w:r>
        <w:tab/>
        <w:t xml:space="preserve">            </w:t>
      </w:r>
    </w:p>
    <w:p w:rsidR="000C7625" w:rsidRPr="00265214" w:rsidRDefault="000C7625" w:rsidP="000C7625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0C7625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C7625" w:rsidRPr="00ED79AE" w:rsidRDefault="000C7625" w:rsidP="000C7625">
      <w:pPr>
        <w:jc w:val="center"/>
        <w:rPr>
          <w:sz w:val="28"/>
          <w:szCs w:val="28"/>
        </w:rPr>
      </w:pPr>
    </w:p>
    <w:p w:rsidR="000C7625" w:rsidRDefault="000C7625" w:rsidP="000C7625">
      <w:pPr>
        <w:jc w:val="center"/>
        <w:outlineLvl w:val="0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0C7625" w:rsidRPr="00E73CCF" w:rsidRDefault="000C7625" w:rsidP="000C7625">
      <w:pPr>
        <w:jc w:val="center"/>
        <w:rPr>
          <w:b/>
          <w:sz w:val="26"/>
          <w:szCs w:val="26"/>
        </w:rPr>
      </w:pPr>
    </w:p>
    <w:p w:rsidR="000C7625" w:rsidRPr="00E73CCF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73CCF" w:rsidRPr="004742DB" w:rsidTr="00E73CCF">
        <w:tc>
          <w:tcPr>
            <w:tcW w:w="3085" w:type="dxa"/>
            <w:hideMark/>
          </w:tcPr>
          <w:p w:rsidR="00E73CCF" w:rsidRPr="004742DB" w:rsidRDefault="00980924" w:rsidP="00980924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3CCF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27 сентября 2023 года</w:t>
            </w:r>
            <w:r w:rsidR="00E73CCF" w:rsidRPr="004742DB"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3" w:type="dxa"/>
            <w:hideMark/>
          </w:tcPr>
          <w:p w:rsidR="00E73CCF" w:rsidRPr="004742DB" w:rsidRDefault="00E73CCF" w:rsidP="0098092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980924">
              <w:rPr>
                <w:sz w:val="26"/>
                <w:szCs w:val="26"/>
                <w:u w:val="single"/>
              </w:rPr>
              <w:t>1144</w:t>
            </w:r>
          </w:p>
        </w:tc>
        <w:tc>
          <w:tcPr>
            <w:tcW w:w="3336" w:type="dxa"/>
            <w:hideMark/>
          </w:tcPr>
          <w:p w:rsidR="00E73CCF" w:rsidRPr="004742DB" w:rsidRDefault="00E73CCF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Default="000C7625" w:rsidP="000C7625">
      <w:pPr>
        <w:jc w:val="both"/>
        <w:rPr>
          <w:sz w:val="26"/>
          <w:szCs w:val="26"/>
        </w:rPr>
      </w:pPr>
    </w:p>
    <w:p w:rsidR="00457359" w:rsidRDefault="00457359" w:rsidP="000C7625">
      <w:pPr>
        <w:jc w:val="both"/>
        <w:rPr>
          <w:sz w:val="26"/>
          <w:szCs w:val="26"/>
        </w:rPr>
      </w:pPr>
    </w:p>
    <w:p w:rsidR="00225F8F" w:rsidRPr="00A75912" w:rsidRDefault="00225F8F" w:rsidP="00265214">
      <w:pPr>
        <w:tabs>
          <w:tab w:val="left" w:pos="4678"/>
        </w:tabs>
        <w:ind w:right="48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Администрации муниципального образования Билибинский муниципальный район от 8 июля 2020 года № 436 </w:t>
      </w:r>
    </w:p>
    <w:p w:rsidR="00457359" w:rsidRDefault="00457359" w:rsidP="00E73CCF">
      <w:pPr>
        <w:ind w:firstLine="851"/>
        <w:jc w:val="both"/>
        <w:rPr>
          <w:sz w:val="26"/>
          <w:szCs w:val="26"/>
        </w:rPr>
      </w:pPr>
    </w:p>
    <w:p w:rsidR="00225F8F" w:rsidRDefault="00225F8F" w:rsidP="00E73CCF">
      <w:pPr>
        <w:ind w:firstLine="851"/>
        <w:jc w:val="both"/>
        <w:rPr>
          <w:sz w:val="26"/>
          <w:szCs w:val="26"/>
        </w:rPr>
      </w:pPr>
    </w:p>
    <w:p w:rsidR="00225F8F" w:rsidRDefault="00265214" w:rsidP="00E73CCF">
      <w:pPr>
        <w:ind w:firstLine="851"/>
        <w:jc w:val="both"/>
        <w:rPr>
          <w:sz w:val="26"/>
          <w:szCs w:val="26"/>
        </w:rPr>
      </w:pPr>
      <w:r w:rsidRPr="00143978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со статьей</w:t>
      </w:r>
      <w:r w:rsidRPr="00143978">
        <w:rPr>
          <w:sz w:val="26"/>
          <w:szCs w:val="26"/>
        </w:rPr>
        <w:t xml:space="preserve"> 78 Бюджетного кодекса Российской Федерации,</w:t>
      </w:r>
      <w:r w:rsidRPr="0052060A">
        <w:rPr>
          <w:sz w:val="26"/>
          <w:szCs w:val="26"/>
        </w:rPr>
        <w:t xml:space="preserve"> </w:t>
      </w:r>
      <w:hyperlink r:id="rId10" w:history="1">
        <w:r w:rsidRPr="00DD5126">
          <w:rPr>
            <w:sz w:val="26"/>
            <w:szCs w:val="26"/>
          </w:rPr>
          <w:t>Постановлением</w:t>
        </w:r>
      </w:hyperlink>
      <w:r w:rsidRPr="00DD5126">
        <w:rPr>
          <w:sz w:val="26"/>
          <w:szCs w:val="26"/>
        </w:rPr>
        <w:t xml:space="preserve">  Правительства  Российской  Федерации  от 18 сентября  2020 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Чукотского автономного окр</w:t>
      </w:r>
      <w:r>
        <w:rPr>
          <w:sz w:val="26"/>
          <w:szCs w:val="26"/>
        </w:rPr>
        <w:t>уга от                             21 октября 2013 года</w:t>
      </w:r>
      <w:r w:rsidRPr="00AF3154">
        <w:rPr>
          <w:sz w:val="26"/>
          <w:szCs w:val="26"/>
        </w:rPr>
        <w:t xml:space="preserve"> № 41</w:t>
      </w:r>
      <w:r>
        <w:rPr>
          <w:sz w:val="26"/>
          <w:szCs w:val="26"/>
        </w:rPr>
        <w:t>1</w:t>
      </w:r>
      <w:r w:rsidRPr="00AF3154">
        <w:rPr>
          <w:sz w:val="26"/>
          <w:szCs w:val="26"/>
        </w:rPr>
        <w:t xml:space="preserve"> «Об утверждении Государственной программы «</w:t>
      </w:r>
      <w:r>
        <w:rPr>
          <w:sz w:val="26"/>
          <w:szCs w:val="26"/>
        </w:rPr>
        <w:t>Развитие агропромышленного комплекса Чукотского автономного округа»</w:t>
      </w:r>
      <w:r w:rsidRPr="00143978">
        <w:rPr>
          <w:sz w:val="26"/>
          <w:szCs w:val="26"/>
        </w:rPr>
        <w:t xml:space="preserve">, в целях уточнения отдельных положений правового акта Билибинского муниципального района, </w:t>
      </w:r>
      <w:r w:rsidR="00225F8F" w:rsidRPr="004742DB"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73CCF" w:rsidRPr="00EA39E8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EA39E8">
        <w:rPr>
          <w:b/>
          <w:spacing w:val="20"/>
          <w:sz w:val="26"/>
          <w:szCs w:val="26"/>
        </w:rPr>
        <w:t xml:space="preserve">ПОСТАНОВЛЯЕТ: </w:t>
      </w:r>
    </w:p>
    <w:p w:rsidR="00E73CCF" w:rsidRPr="00EA39E8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225F8F" w:rsidRDefault="00E73CCF" w:rsidP="00225F8F">
      <w:pPr>
        <w:ind w:firstLine="851"/>
        <w:jc w:val="both"/>
        <w:rPr>
          <w:sz w:val="26"/>
          <w:szCs w:val="26"/>
        </w:rPr>
      </w:pPr>
      <w:r w:rsidRPr="00EA39E8">
        <w:rPr>
          <w:sz w:val="26"/>
          <w:szCs w:val="26"/>
        </w:rPr>
        <w:t xml:space="preserve">1. </w:t>
      </w:r>
      <w:r w:rsidR="00225F8F" w:rsidRPr="004742DB">
        <w:rPr>
          <w:sz w:val="26"/>
          <w:szCs w:val="26"/>
        </w:rPr>
        <w:t>Внести в Постановление Администрации муниципального образования Билибинский муниципальный район от 8 июля 2020 года №</w:t>
      </w:r>
      <w:r w:rsidR="00225F8F">
        <w:rPr>
          <w:sz w:val="26"/>
          <w:szCs w:val="26"/>
        </w:rPr>
        <w:t xml:space="preserve"> </w:t>
      </w:r>
      <w:r w:rsidR="00225F8F" w:rsidRPr="004742DB">
        <w:rPr>
          <w:sz w:val="26"/>
          <w:szCs w:val="26"/>
        </w:rPr>
        <w:t>436 «Об утверждении Положения о предоставлении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товарами» следующ</w:t>
      </w:r>
      <w:r w:rsidR="00225F8F">
        <w:rPr>
          <w:sz w:val="26"/>
          <w:szCs w:val="26"/>
        </w:rPr>
        <w:t>е</w:t>
      </w:r>
      <w:r w:rsidR="00225F8F" w:rsidRPr="004742DB">
        <w:rPr>
          <w:sz w:val="26"/>
          <w:szCs w:val="26"/>
        </w:rPr>
        <w:t>е изменени</w:t>
      </w:r>
      <w:r w:rsidR="00225F8F">
        <w:rPr>
          <w:sz w:val="26"/>
          <w:szCs w:val="26"/>
        </w:rPr>
        <w:t>е</w:t>
      </w:r>
      <w:r w:rsidR="00225F8F" w:rsidRPr="004742DB">
        <w:rPr>
          <w:sz w:val="26"/>
          <w:szCs w:val="26"/>
        </w:rPr>
        <w:t>:</w:t>
      </w:r>
    </w:p>
    <w:p w:rsidR="00225F8F" w:rsidRPr="004742DB" w:rsidRDefault="00225F8F" w:rsidP="00225F8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изложить в новой редакции согласно приложению к настоящему постановлению.</w:t>
      </w:r>
    </w:p>
    <w:p w:rsidR="004634B6" w:rsidRPr="004634B6" w:rsidRDefault="00265214" w:rsidP="004634B6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4634B6" w:rsidRPr="004634B6">
        <w:rPr>
          <w:sz w:val="26"/>
          <w:szCs w:val="26"/>
        </w:rPr>
        <w:t>. Опубликовать настоящее постановление в «Информационном</w:t>
      </w:r>
      <w:r w:rsidR="004634B6" w:rsidRPr="004634B6">
        <w:rPr>
          <w:sz w:val="26"/>
          <w:szCs w:val="26"/>
        </w:rPr>
        <w:br/>
        <w:t>вестнике Билибинского района» и разместить на официальном</w:t>
      </w:r>
      <w:r w:rsidR="004634B6" w:rsidRPr="004634B6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4634B6" w:rsidRPr="004634B6" w:rsidRDefault="00265214" w:rsidP="004634B6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34B6" w:rsidRPr="004634B6">
        <w:rPr>
          <w:sz w:val="26"/>
          <w:szCs w:val="26"/>
        </w:rPr>
        <w:t>.  Настоящее постановление вступает в силу со дня официального опубликования и распространяется на правоотношения, возникшие с                                        1 января 2023 года.</w:t>
      </w:r>
    </w:p>
    <w:p w:rsidR="004634B6" w:rsidRPr="004634B6" w:rsidRDefault="00265214" w:rsidP="004634B6">
      <w:pPr>
        <w:tabs>
          <w:tab w:val="left" w:pos="1276"/>
        </w:tabs>
        <w:spacing w:line="22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34B6" w:rsidRPr="004634B6">
        <w:rPr>
          <w:sz w:val="26"/>
          <w:szCs w:val="26"/>
        </w:rPr>
        <w:t>.</w:t>
      </w:r>
      <w:r w:rsidR="004634B6" w:rsidRPr="004634B6">
        <w:rPr>
          <w:sz w:val="26"/>
          <w:szCs w:val="26"/>
        </w:rPr>
        <w:tab/>
        <w:t xml:space="preserve">  Контроль за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4634B6" w:rsidRPr="00984944" w:rsidRDefault="004634B6" w:rsidP="004634B6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6D082D" w:rsidRDefault="006D082D" w:rsidP="00E73CCF">
      <w:pPr>
        <w:ind w:firstLine="851"/>
        <w:jc w:val="both"/>
        <w:rPr>
          <w:color w:val="FF0000"/>
          <w:sz w:val="26"/>
          <w:szCs w:val="26"/>
        </w:rPr>
      </w:pPr>
    </w:p>
    <w:p w:rsidR="00E73CCF" w:rsidRPr="004742DB" w:rsidRDefault="00E73CCF" w:rsidP="00E73CCF">
      <w:pPr>
        <w:ind w:firstLine="851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851"/>
        <w:jc w:val="both"/>
        <w:rPr>
          <w:sz w:val="26"/>
          <w:szCs w:val="26"/>
        </w:rPr>
      </w:pPr>
    </w:p>
    <w:p w:rsidR="00E73CCF" w:rsidRPr="004742DB" w:rsidRDefault="0011145E" w:rsidP="0011145E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E73CCF" w:rsidRPr="004742DB" w:rsidRDefault="00E73CCF" w:rsidP="00E73CCF">
      <w:pPr>
        <w:rPr>
          <w:sz w:val="26"/>
          <w:szCs w:val="26"/>
        </w:rPr>
      </w:pPr>
      <w:r w:rsidRPr="004742DB">
        <w:rPr>
          <w:sz w:val="26"/>
          <w:szCs w:val="26"/>
        </w:rPr>
        <w:t>Глав</w:t>
      </w:r>
      <w:r w:rsidR="0011145E">
        <w:rPr>
          <w:sz w:val="26"/>
          <w:szCs w:val="26"/>
        </w:rPr>
        <w:t>ы</w:t>
      </w:r>
      <w:r w:rsidRPr="004742DB">
        <w:rPr>
          <w:sz w:val="26"/>
          <w:szCs w:val="26"/>
        </w:rPr>
        <w:t xml:space="preserve"> Администрации                                                                   </w:t>
      </w:r>
      <w:r>
        <w:rPr>
          <w:sz w:val="26"/>
          <w:szCs w:val="26"/>
        </w:rPr>
        <w:t xml:space="preserve">     </w:t>
      </w:r>
      <w:r w:rsidRPr="004742DB">
        <w:rPr>
          <w:sz w:val="26"/>
          <w:szCs w:val="26"/>
        </w:rPr>
        <w:t xml:space="preserve">           </w:t>
      </w:r>
      <w:r w:rsidR="0011145E">
        <w:rPr>
          <w:sz w:val="26"/>
          <w:szCs w:val="26"/>
        </w:rPr>
        <w:t>А.В. Медведев</w:t>
      </w:r>
    </w:p>
    <w:p w:rsidR="00E73CCF" w:rsidRPr="004742DB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Default="000C0509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4A0B61" w:rsidRDefault="004A0B61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B656B8" w:rsidRDefault="00B656B8" w:rsidP="00C52E2F">
      <w:pPr>
        <w:tabs>
          <w:tab w:val="left" w:pos="4860"/>
        </w:tabs>
        <w:ind w:firstLine="5103"/>
        <w:jc w:val="both"/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623923" w:rsidRDefault="00623923" w:rsidP="00265214">
      <w:pPr>
        <w:tabs>
          <w:tab w:val="left" w:pos="11250"/>
        </w:tabs>
        <w:ind w:left="5103" w:right="-1"/>
        <w:rPr>
          <w:sz w:val="26"/>
          <w:szCs w:val="26"/>
        </w:rPr>
      </w:pP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Приложение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265214" w:rsidRDefault="00265214" w:rsidP="00265214">
      <w:pPr>
        <w:tabs>
          <w:tab w:val="left" w:pos="11250"/>
        </w:tabs>
        <w:ind w:left="5103" w:right="-1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</w:p>
    <w:p w:rsidR="00265214" w:rsidRPr="00980924" w:rsidRDefault="00980924" w:rsidP="00265214">
      <w:pPr>
        <w:tabs>
          <w:tab w:val="left" w:pos="11250"/>
        </w:tabs>
        <w:ind w:left="5103" w:right="-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27 сентября 2023 года № 1144</w:t>
      </w:r>
    </w:p>
    <w:p w:rsidR="00265214" w:rsidRDefault="00265214" w:rsidP="00E73CCF">
      <w:pPr>
        <w:suppressAutoHyphens/>
        <w:ind w:left="5103"/>
        <w:rPr>
          <w:sz w:val="26"/>
          <w:szCs w:val="26"/>
        </w:rPr>
      </w:pPr>
    </w:p>
    <w:p w:rsidR="00E73CCF" w:rsidRPr="004742DB" w:rsidRDefault="00265214" w:rsidP="00E73CCF">
      <w:pPr>
        <w:suppressAutoHyphens/>
        <w:ind w:left="5103"/>
        <w:rPr>
          <w:sz w:val="26"/>
          <w:szCs w:val="26"/>
        </w:rPr>
      </w:pPr>
      <w:r>
        <w:rPr>
          <w:sz w:val="26"/>
          <w:szCs w:val="26"/>
        </w:rPr>
        <w:t>«</w:t>
      </w:r>
      <w:r w:rsidR="00E73CCF" w:rsidRPr="004742DB">
        <w:rPr>
          <w:sz w:val="26"/>
          <w:szCs w:val="26"/>
        </w:rPr>
        <w:t>Приложение</w:t>
      </w:r>
    </w:p>
    <w:p w:rsidR="00E73CCF" w:rsidRPr="004742DB" w:rsidRDefault="00E73CCF" w:rsidP="00E73CCF">
      <w:pPr>
        <w:suppressAutoHyphens/>
        <w:ind w:left="5103"/>
        <w:rPr>
          <w:sz w:val="26"/>
          <w:szCs w:val="26"/>
        </w:rPr>
      </w:pPr>
      <w:r w:rsidRPr="004742DB">
        <w:rPr>
          <w:sz w:val="26"/>
          <w:szCs w:val="26"/>
        </w:rPr>
        <w:t>к Постановлению Администрации</w:t>
      </w:r>
    </w:p>
    <w:p w:rsidR="00E73CCF" w:rsidRPr="004742DB" w:rsidRDefault="00E73CCF" w:rsidP="00E73CCF">
      <w:pPr>
        <w:suppressAutoHyphens/>
        <w:ind w:left="5103"/>
        <w:rPr>
          <w:sz w:val="26"/>
          <w:szCs w:val="26"/>
        </w:rPr>
      </w:pPr>
      <w:r w:rsidRPr="004742DB">
        <w:rPr>
          <w:sz w:val="26"/>
          <w:szCs w:val="26"/>
        </w:rPr>
        <w:t>муниципального образования</w:t>
      </w:r>
    </w:p>
    <w:p w:rsidR="00E73CCF" w:rsidRPr="004742DB" w:rsidRDefault="00E73CCF" w:rsidP="00E73CCF">
      <w:pPr>
        <w:suppressAutoHyphens/>
        <w:ind w:left="5103"/>
        <w:rPr>
          <w:sz w:val="26"/>
          <w:szCs w:val="26"/>
        </w:rPr>
      </w:pPr>
      <w:r w:rsidRPr="004742DB">
        <w:rPr>
          <w:sz w:val="26"/>
          <w:szCs w:val="26"/>
        </w:rPr>
        <w:t>Билибинский муниципальный район</w:t>
      </w:r>
    </w:p>
    <w:p w:rsidR="00E73CCF" w:rsidRPr="004742DB" w:rsidRDefault="00E73CCF" w:rsidP="00E73CCF">
      <w:pPr>
        <w:suppressAutoHyphens/>
        <w:ind w:left="5103"/>
        <w:rPr>
          <w:sz w:val="26"/>
          <w:szCs w:val="26"/>
        </w:rPr>
      </w:pPr>
      <w:r w:rsidRPr="004742DB">
        <w:rPr>
          <w:sz w:val="26"/>
          <w:szCs w:val="26"/>
        </w:rPr>
        <w:t xml:space="preserve">от </w:t>
      </w:r>
      <w:r w:rsidR="00265214">
        <w:rPr>
          <w:sz w:val="26"/>
          <w:szCs w:val="26"/>
        </w:rPr>
        <w:t xml:space="preserve">8 июля 2020 года </w:t>
      </w:r>
      <w:r w:rsidRPr="004742DB">
        <w:rPr>
          <w:sz w:val="26"/>
          <w:szCs w:val="26"/>
        </w:rPr>
        <w:t xml:space="preserve"> № </w:t>
      </w:r>
      <w:r w:rsidR="00265214">
        <w:rPr>
          <w:sz w:val="26"/>
          <w:szCs w:val="26"/>
        </w:rPr>
        <w:t>436</w:t>
      </w: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jc w:val="center"/>
        <w:outlineLvl w:val="0"/>
        <w:rPr>
          <w:b/>
          <w:sz w:val="26"/>
          <w:szCs w:val="26"/>
        </w:rPr>
      </w:pPr>
    </w:p>
    <w:p w:rsidR="00E73CCF" w:rsidRPr="004742DB" w:rsidRDefault="00E73CCF" w:rsidP="00E73CCF">
      <w:pPr>
        <w:jc w:val="center"/>
        <w:outlineLvl w:val="0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ПОЛОЖЕНИЕ</w:t>
      </w:r>
    </w:p>
    <w:p w:rsidR="00E73CCF" w:rsidRPr="004742DB" w:rsidRDefault="00E73CCF" w:rsidP="00E73CCF">
      <w:pPr>
        <w:jc w:val="center"/>
        <w:rPr>
          <w:b/>
          <w:spacing w:val="4"/>
          <w:sz w:val="26"/>
          <w:szCs w:val="26"/>
        </w:rPr>
      </w:pPr>
      <w:r w:rsidRPr="004742DB">
        <w:rPr>
          <w:b/>
          <w:spacing w:val="4"/>
          <w:sz w:val="26"/>
          <w:szCs w:val="26"/>
        </w:rPr>
        <w:t xml:space="preserve">о предоставлении субсидии из средств бюджета </w:t>
      </w:r>
    </w:p>
    <w:p w:rsidR="00E73CCF" w:rsidRPr="004742DB" w:rsidRDefault="00E73CCF" w:rsidP="00E73CCF">
      <w:pPr>
        <w:jc w:val="center"/>
        <w:rPr>
          <w:b/>
          <w:spacing w:val="4"/>
          <w:sz w:val="26"/>
          <w:szCs w:val="26"/>
        </w:rPr>
      </w:pPr>
      <w:r w:rsidRPr="004742DB">
        <w:rPr>
          <w:b/>
          <w:spacing w:val="4"/>
          <w:sz w:val="26"/>
          <w:szCs w:val="26"/>
        </w:rPr>
        <w:t xml:space="preserve">Билибинского муниципального района на обеспечение жителей </w:t>
      </w:r>
    </w:p>
    <w:p w:rsidR="00E73CCF" w:rsidRPr="004742DB" w:rsidRDefault="00E73CCF" w:rsidP="00E73CCF">
      <w:pPr>
        <w:jc w:val="center"/>
        <w:rPr>
          <w:b/>
          <w:spacing w:val="4"/>
          <w:sz w:val="26"/>
          <w:szCs w:val="26"/>
        </w:rPr>
      </w:pPr>
      <w:r w:rsidRPr="004742DB">
        <w:rPr>
          <w:b/>
          <w:spacing w:val="4"/>
          <w:sz w:val="26"/>
          <w:szCs w:val="26"/>
        </w:rPr>
        <w:t xml:space="preserve">Билибинского муниципального района социально значимыми продовольственными товарами </w:t>
      </w:r>
    </w:p>
    <w:p w:rsidR="00E73CCF" w:rsidRPr="004742DB" w:rsidRDefault="00E73CCF" w:rsidP="00E73CCF">
      <w:pPr>
        <w:jc w:val="center"/>
        <w:rPr>
          <w:sz w:val="26"/>
          <w:szCs w:val="26"/>
        </w:rPr>
      </w:pPr>
    </w:p>
    <w:p w:rsidR="00E73CCF" w:rsidRPr="004742DB" w:rsidRDefault="00E73CCF" w:rsidP="00E73CCF">
      <w:pPr>
        <w:pStyle w:val="a"/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Общее положение о предоставлении субсидии</w:t>
      </w:r>
    </w:p>
    <w:p w:rsidR="00E73CCF" w:rsidRPr="004742DB" w:rsidRDefault="00E73CCF" w:rsidP="00E73CCF">
      <w:pPr>
        <w:tabs>
          <w:tab w:val="left" w:pos="2520"/>
        </w:tabs>
        <w:ind w:firstLine="851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Настоящее Положение </w:t>
      </w:r>
      <w:r w:rsidRPr="004742DB">
        <w:rPr>
          <w:rFonts w:eastAsia="Calibri"/>
          <w:sz w:val="26"/>
          <w:szCs w:val="26"/>
          <w:lang w:eastAsia="en-US"/>
        </w:rPr>
        <w:t xml:space="preserve">разработано в соответствии с </w:t>
      </w:r>
      <w:r w:rsidRPr="004742DB">
        <w:rPr>
          <w:sz w:val="26"/>
          <w:szCs w:val="26"/>
        </w:rPr>
        <w:t>«Постановлением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</w:t>
      </w:r>
      <w:r w:rsidR="00DB2D8B">
        <w:rPr>
          <w:sz w:val="26"/>
          <w:szCs w:val="26"/>
        </w:rPr>
        <w:t>тельства Российской Федерации»</w:t>
      </w:r>
      <w:r w:rsidRPr="004742DB">
        <w:rPr>
          <w:rFonts w:eastAsia="Calibri"/>
          <w:sz w:val="26"/>
          <w:szCs w:val="26"/>
          <w:lang w:eastAsia="en-US"/>
        </w:rPr>
        <w:t xml:space="preserve"> </w:t>
      </w:r>
      <w:r w:rsidRPr="004742DB">
        <w:rPr>
          <w:sz w:val="26"/>
          <w:szCs w:val="26"/>
        </w:rPr>
        <w:t xml:space="preserve">и </w:t>
      </w:r>
      <w:r w:rsidRPr="004742DB">
        <w:rPr>
          <w:rFonts w:eastAsiaTheme="minorEastAsia"/>
          <w:sz w:val="26"/>
          <w:szCs w:val="26"/>
        </w:rPr>
        <w:t>регламентирует порядок и условия предоставления субсидий</w:t>
      </w:r>
      <w:r w:rsidRPr="004742DB">
        <w:rPr>
          <w:sz w:val="26"/>
          <w:szCs w:val="26"/>
        </w:rPr>
        <w:t xml:space="preserve"> из средств окружного бюджета и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товарами, предусмотренных на эти цели на соответствующий финансовый год (далее – Субсидия).</w:t>
      </w:r>
    </w:p>
    <w:p w:rsidR="00E73CCF" w:rsidRPr="00343D81" w:rsidRDefault="00E73CCF" w:rsidP="00343D81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343D81">
        <w:rPr>
          <w:sz w:val="26"/>
          <w:szCs w:val="26"/>
        </w:rPr>
        <w:t>Субсидия имеет заявительный характер и предоставляется из бюджета Билибинского муниципального района юридическим лицам (</w:t>
      </w:r>
      <w:r w:rsidRPr="00343D81">
        <w:rPr>
          <w:color w:val="0070C0"/>
          <w:sz w:val="26"/>
          <w:szCs w:val="26"/>
        </w:rPr>
        <w:t xml:space="preserve">за исключением </w:t>
      </w:r>
      <w:r w:rsidR="00DA7EA7" w:rsidRPr="00343D81">
        <w:rPr>
          <w:color w:val="0070C0"/>
          <w:sz w:val="26"/>
          <w:szCs w:val="26"/>
        </w:rPr>
        <w:t>субсидий государственным</w:t>
      </w:r>
      <w:r w:rsidRPr="00343D81">
        <w:rPr>
          <w:color w:val="0070C0"/>
          <w:sz w:val="26"/>
          <w:szCs w:val="26"/>
        </w:rPr>
        <w:t xml:space="preserve"> (муниципальны</w:t>
      </w:r>
      <w:r w:rsidR="00DA7EA7" w:rsidRPr="00343D81">
        <w:rPr>
          <w:color w:val="0070C0"/>
          <w:sz w:val="26"/>
          <w:szCs w:val="26"/>
        </w:rPr>
        <w:t>м</w:t>
      </w:r>
      <w:r w:rsidRPr="00343D81">
        <w:rPr>
          <w:color w:val="0070C0"/>
          <w:sz w:val="26"/>
          <w:szCs w:val="26"/>
        </w:rPr>
        <w:t xml:space="preserve">) </w:t>
      </w:r>
      <w:r w:rsidR="00DA7EA7" w:rsidRPr="00343D81">
        <w:rPr>
          <w:color w:val="0070C0"/>
          <w:sz w:val="26"/>
          <w:szCs w:val="26"/>
        </w:rPr>
        <w:t>учреждениям</w:t>
      </w:r>
      <w:r w:rsidRPr="00343D81">
        <w:rPr>
          <w:color w:val="0070C0"/>
          <w:sz w:val="26"/>
          <w:szCs w:val="26"/>
        </w:rPr>
        <w:t>),</w:t>
      </w:r>
      <w:r w:rsidRPr="00343D81">
        <w:rPr>
          <w:sz w:val="26"/>
          <w:szCs w:val="26"/>
        </w:rPr>
        <w:t xml:space="preserve"> индивидуальным предпринимателям, </w:t>
      </w:r>
      <w:r w:rsidR="00DA7EA7" w:rsidRPr="00343D81">
        <w:rPr>
          <w:color w:val="0070C0"/>
          <w:sz w:val="26"/>
          <w:szCs w:val="26"/>
        </w:rPr>
        <w:t xml:space="preserve">а также </w:t>
      </w:r>
      <w:r w:rsidRPr="00343D81">
        <w:rPr>
          <w:sz w:val="26"/>
          <w:szCs w:val="26"/>
        </w:rPr>
        <w:t>физическим лицам</w:t>
      </w:r>
      <w:r w:rsidR="00DA7EA7" w:rsidRPr="00343D81">
        <w:rPr>
          <w:sz w:val="26"/>
          <w:szCs w:val="26"/>
        </w:rPr>
        <w:t xml:space="preserve"> – </w:t>
      </w:r>
      <w:r w:rsidR="00DA7EA7" w:rsidRPr="00343D81">
        <w:rPr>
          <w:color w:val="0070C0"/>
          <w:sz w:val="26"/>
          <w:szCs w:val="26"/>
        </w:rPr>
        <w:t>производителям товаров, работ, услуг</w:t>
      </w:r>
      <w:r w:rsidR="00DA7EA7" w:rsidRPr="00343D81">
        <w:rPr>
          <w:sz w:val="26"/>
          <w:szCs w:val="26"/>
        </w:rPr>
        <w:t xml:space="preserve"> на безвозмездной и безвозвратной основе </w:t>
      </w:r>
      <w:r w:rsidR="00DA7EA7" w:rsidRPr="00343D81">
        <w:rPr>
          <w:color w:val="0070C0"/>
          <w:sz w:val="26"/>
          <w:szCs w:val="26"/>
        </w:rPr>
        <w:t>в целях финансового обеспечения (возмещения) затрат в связи с производством (реализацией) товаров (за исключением подакцизных</w:t>
      </w:r>
      <w:r w:rsidR="00343D81" w:rsidRPr="00343D81">
        <w:rPr>
          <w:color w:val="0070C0"/>
          <w:sz w:val="26"/>
          <w:szCs w:val="26"/>
        </w:rPr>
        <w:t xml:space="preserve"> товаров)</w:t>
      </w:r>
      <w:r w:rsidRPr="00343D81">
        <w:rPr>
          <w:sz w:val="26"/>
          <w:szCs w:val="26"/>
        </w:rPr>
        <w:t xml:space="preserve">,  зарегистрированным и оказывающим услуги на территории Билибинского муниципального района по реализации населению социально значимых продовольственных товаров, включая товары - заменители в заданном объеме и по единым ценам, установленным на территории Билибинского муниципального района, а также предметов первой необходимости, в целях софинансирования расходных обязательств, связанных с гарантированным обеспечением жителей Чукотского автономного округа социально значимыми продовольственными товарами,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мероприятия «Субсидия на обеспечение жителей поселений социально значимыми продовольственными товарами» Подпрограммы </w:t>
      </w:r>
      <w:r w:rsidRPr="00343D81">
        <w:rPr>
          <w:sz w:val="26"/>
          <w:szCs w:val="26"/>
        </w:rPr>
        <w:lastRenderedPageBreak/>
        <w:t xml:space="preserve">«Поддержка хозяйствующих субъектов, осуществляющих деятельность в сельской местности и торговой сфере» Муниципальной программы «Стимулирование экономической активности населения в муниципальном образовании Билибинский муниципальный район», утвержденной Постановлением Администрации муниципального образования Билибинский муниципальный район  от 24 марта </w:t>
      </w:r>
      <w:r w:rsidR="00343D81">
        <w:rPr>
          <w:sz w:val="26"/>
          <w:szCs w:val="26"/>
        </w:rPr>
        <w:t xml:space="preserve">                </w:t>
      </w:r>
      <w:r w:rsidRPr="00343D81">
        <w:rPr>
          <w:sz w:val="26"/>
          <w:szCs w:val="26"/>
        </w:rPr>
        <w:t xml:space="preserve">2016 года № 172  (далее – мероприятие). </w:t>
      </w:r>
    </w:p>
    <w:p w:rsidR="00E73CCF" w:rsidRPr="004742DB" w:rsidRDefault="00E73CCF" w:rsidP="00E73CCF">
      <w:pPr>
        <w:pStyle w:val="a9"/>
        <w:numPr>
          <w:ilvl w:val="1"/>
          <w:numId w:val="5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образовании.</w:t>
      </w:r>
    </w:p>
    <w:p w:rsidR="00E73CCF" w:rsidRPr="004742DB" w:rsidRDefault="00E73CCF" w:rsidP="00E73CCF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Основные понятия и термины, используемые в настоящем Положении:</w:t>
      </w:r>
    </w:p>
    <w:p w:rsidR="00E73CCF" w:rsidRPr="004742DB" w:rsidRDefault="00E73CCF" w:rsidP="00E73CCF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sz w:val="26"/>
          <w:szCs w:val="26"/>
        </w:rPr>
        <w:tab/>
        <w:t>- Субсидия - средства, предоставляемые из местного бюджета Получателю субсидии на безвозмездной и безвозвратной основе в целях возмещения затрат,</w:t>
      </w:r>
      <w:r w:rsidRPr="004742DB">
        <w:rPr>
          <w:rFonts w:eastAsia="Calibri"/>
          <w:sz w:val="26"/>
          <w:szCs w:val="26"/>
          <w:lang w:eastAsia="en-US"/>
        </w:rPr>
        <w:t xml:space="preserve"> </w:t>
      </w:r>
      <w:r w:rsidRPr="004742DB">
        <w:rPr>
          <w:sz w:val="26"/>
          <w:szCs w:val="26"/>
        </w:rPr>
        <w:t>связанных с гарантированным обеспечением жителей Билибинского района социально значимыми продовольственными товарами</w:t>
      </w:r>
      <w:r w:rsidRPr="004742DB">
        <w:rPr>
          <w:rFonts w:eastAsia="Calibri"/>
          <w:sz w:val="26"/>
          <w:szCs w:val="26"/>
          <w:lang w:eastAsia="en-US"/>
        </w:rPr>
        <w:t>;</w:t>
      </w:r>
    </w:p>
    <w:p w:rsidR="00E73CCF" w:rsidRPr="004742DB" w:rsidRDefault="00E73CCF" w:rsidP="00E73CCF">
      <w:pPr>
        <w:tabs>
          <w:tab w:val="left" w:pos="567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- Получатель субсидии - юридические лица, индивидуальные предприниматели, физические лица, </w:t>
      </w:r>
      <w:r w:rsidRPr="004742DB">
        <w:rPr>
          <w:sz w:val="26"/>
          <w:szCs w:val="26"/>
        </w:rPr>
        <w:t>оказывающие услуги на территории Билибинского муниципального района по реализации населению социально значимых продовольственных товаров, включая товары - заменители</w:t>
      </w:r>
      <w:r w:rsidRPr="004742DB">
        <w:rPr>
          <w:rFonts w:eastAsia="Calibri"/>
          <w:sz w:val="26"/>
          <w:szCs w:val="26"/>
          <w:lang w:eastAsia="en-US"/>
        </w:rPr>
        <w:t xml:space="preserve">, </w:t>
      </w:r>
      <w:r w:rsidRPr="004742DB">
        <w:rPr>
          <w:sz w:val="26"/>
          <w:szCs w:val="26"/>
        </w:rPr>
        <w:t>предметов первой необходимости</w:t>
      </w:r>
      <w:r w:rsidRPr="004742DB">
        <w:rPr>
          <w:rFonts w:eastAsia="Calibri"/>
          <w:sz w:val="26"/>
          <w:szCs w:val="26"/>
          <w:lang w:eastAsia="en-US"/>
        </w:rPr>
        <w:t>;</w:t>
      </w:r>
    </w:p>
    <w:p w:rsidR="00E73CCF" w:rsidRPr="004742DB" w:rsidRDefault="00E73CCF" w:rsidP="00E73CCF">
      <w:pPr>
        <w:tabs>
          <w:tab w:val="left" w:pos="709"/>
        </w:tabs>
        <w:jc w:val="both"/>
        <w:rPr>
          <w:sz w:val="26"/>
          <w:szCs w:val="26"/>
        </w:rPr>
      </w:pPr>
      <w:r w:rsidRPr="004742DB">
        <w:rPr>
          <w:rFonts w:eastAsia="Calibri"/>
          <w:sz w:val="26"/>
          <w:szCs w:val="26"/>
          <w:lang w:eastAsia="en-US"/>
        </w:rPr>
        <w:tab/>
        <w:t xml:space="preserve">- 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контроль за полнотой и качеством предоставляемых услуг, по соблюдению </w:t>
      </w:r>
      <w:r w:rsidRPr="004742DB">
        <w:rPr>
          <w:sz w:val="26"/>
          <w:szCs w:val="26"/>
        </w:rPr>
        <w:t>настоящего Положения;</w:t>
      </w:r>
    </w:p>
    <w:p w:rsidR="00E73CCF" w:rsidRPr="004742DB" w:rsidRDefault="00E73CCF" w:rsidP="00E73CCF">
      <w:pPr>
        <w:tabs>
          <w:tab w:val="left" w:pos="709"/>
        </w:tabs>
        <w:jc w:val="both"/>
        <w:rPr>
          <w:sz w:val="26"/>
          <w:szCs w:val="26"/>
        </w:rPr>
      </w:pPr>
      <w:r w:rsidRPr="004742DB">
        <w:rPr>
          <w:sz w:val="26"/>
          <w:szCs w:val="26"/>
        </w:rPr>
        <w:tab/>
        <w:t>- главный распорядитель как получатель бюджетных средств,</w:t>
      </w:r>
      <w:r w:rsidRPr="004742DB">
        <w:rPr>
          <w:rFonts w:eastAsia="Calibri"/>
          <w:sz w:val="26"/>
          <w:szCs w:val="26"/>
          <w:lang w:eastAsia="en-US"/>
        </w:rPr>
        <w:t xml:space="preserve"> предоставляемых в виде Субсидии (далее - главный распорядитель) - Администрация </w:t>
      </w:r>
      <w:r w:rsidRPr="004742DB">
        <w:rPr>
          <w:sz w:val="26"/>
          <w:szCs w:val="26"/>
        </w:rPr>
        <w:t>муниципального образования Билибинский муниципальный район.</w:t>
      </w:r>
    </w:p>
    <w:p w:rsidR="00E73CCF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>1.4. Субсидия направляется на финансовую поддержку Получателю субсидии, осуществляющему обеспечение жителей Билибинского муниципального района социально значимыми продовольственными товарами.</w:t>
      </w:r>
    </w:p>
    <w:p w:rsidR="00CA7367" w:rsidRDefault="00CA7367" w:rsidP="00E73CCF">
      <w:pPr>
        <w:jc w:val="both"/>
        <w:rPr>
          <w:rFonts w:eastAsiaTheme="minorEastAsia"/>
          <w:color w:val="0070C0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 w:rsidRPr="00CA7367">
        <w:rPr>
          <w:rFonts w:eastAsiaTheme="minorEastAsia"/>
          <w:color w:val="0070C0"/>
          <w:sz w:val="26"/>
          <w:szCs w:val="26"/>
        </w:rPr>
        <w:t xml:space="preserve">1.5. </w:t>
      </w:r>
      <w:r w:rsidR="00B64FC6">
        <w:rPr>
          <w:rFonts w:eastAsiaTheme="minorEastAsia"/>
          <w:color w:val="0070C0"/>
          <w:sz w:val="26"/>
          <w:szCs w:val="26"/>
        </w:rPr>
        <w:t xml:space="preserve">Субсидия предоставляется на безвозмездной и безвозвратной основе на закупку социально значимых продовольственных товаров и их последующую реализацию населению, проживающему на территории муниципального образования Билибинский муниципальный район. </w:t>
      </w:r>
    </w:p>
    <w:p w:rsidR="00C27015" w:rsidRDefault="00C27015" w:rsidP="00E73CCF">
      <w:pPr>
        <w:jc w:val="both"/>
        <w:rPr>
          <w:rFonts w:eastAsiaTheme="minorEastAsia"/>
          <w:color w:val="0070C0"/>
          <w:sz w:val="26"/>
          <w:szCs w:val="26"/>
        </w:rPr>
      </w:pPr>
      <w:r>
        <w:rPr>
          <w:rFonts w:eastAsiaTheme="minorEastAsia"/>
          <w:color w:val="0070C0"/>
          <w:sz w:val="26"/>
          <w:szCs w:val="26"/>
        </w:rPr>
        <w:tab/>
        <w:t>Оптовая реализация (перепродажа) социально значимых продовольственных товаров юридическим лицам и индивидуальным предпринимателям, за исключением реализации социально значимых продовольственных товаров муниципальным сельскохозяйственным предприятиям, осуществляющим закупки продовольствия для нужд оленеводов, не допускается.</w:t>
      </w:r>
    </w:p>
    <w:p w:rsidR="00C27015" w:rsidRDefault="00C27015" w:rsidP="00E73CCF">
      <w:pPr>
        <w:jc w:val="both"/>
        <w:rPr>
          <w:rFonts w:eastAsiaTheme="minorEastAsia"/>
          <w:color w:val="0070C0"/>
          <w:sz w:val="26"/>
          <w:szCs w:val="26"/>
        </w:rPr>
      </w:pPr>
      <w:r>
        <w:rPr>
          <w:rFonts w:eastAsiaTheme="minorEastAsia"/>
          <w:color w:val="0070C0"/>
          <w:sz w:val="26"/>
          <w:szCs w:val="26"/>
        </w:rPr>
        <w:tab/>
        <w:t>В затраты, связанные с закупкой социально значимых продовольственных товаров и их последующей реализацией, подлежащие субсидированию, допускается включение всех расходов, которые относятся на себестоимость продукции в соответствии с положениями Н</w:t>
      </w:r>
      <w:r w:rsidR="00C87D12">
        <w:rPr>
          <w:rFonts w:eastAsiaTheme="minorEastAsia"/>
          <w:color w:val="0070C0"/>
          <w:sz w:val="26"/>
          <w:szCs w:val="26"/>
        </w:rPr>
        <w:t>алогового кодекса Р</w:t>
      </w:r>
      <w:r w:rsidR="00267505">
        <w:rPr>
          <w:rFonts w:eastAsiaTheme="minorEastAsia"/>
          <w:color w:val="0070C0"/>
          <w:sz w:val="26"/>
          <w:szCs w:val="26"/>
        </w:rPr>
        <w:t>оссийской Фе</w:t>
      </w:r>
      <w:r>
        <w:rPr>
          <w:rFonts w:eastAsiaTheme="minorEastAsia"/>
          <w:color w:val="0070C0"/>
          <w:sz w:val="26"/>
          <w:szCs w:val="26"/>
        </w:rPr>
        <w:t>дерации, в том числе следующих видов расходов:</w:t>
      </w:r>
    </w:p>
    <w:p w:rsidR="00267505" w:rsidRDefault="00267505" w:rsidP="00E73CCF">
      <w:pPr>
        <w:jc w:val="both"/>
        <w:rPr>
          <w:rFonts w:eastAsiaTheme="minorEastAsia"/>
          <w:color w:val="0070C0"/>
          <w:sz w:val="26"/>
          <w:szCs w:val="26"/>
        </w:rPr>
      </w:pPr>
      <w:r>
        <w:rPr>
          <w:rFonts w:eastAsiaTheme="minorEastAsia"/>
          <w:color w:val="0070C0"/>
          <w:sz w:val="26"/>
          <w:szCs w:val="26"/>
        </w:rPr>
        <w:tab/>
        <w:t>1) расходы по транспортировке (доставке) от места закупки до места реализации;</w:t>
      </w:r>
    </w:p>
    <w:p w:rsidR="00C27015" w:rsidRDefault="00267505" w:rsidP="00E73CCF">
      <w:pPr>
        <w:jc w:val="both"/>
        <w:rPr>
          <w:rFonts w:eastAsiaTheme="minorEastAsia"/>
          <w:color w:val="0070C0"/>
          <w:sz w:val="26"/>
          <w:szCs w:val="26"/>
        </w:rPr>
      </w:pPr>
      <w:r>
        <w:rPr>
          <w:rFonts w:eastAsiaTheme="minorEastAsia"/>
          <w:color w:val="0070C0"/>
          <w:sz w:val="26"/>
          <w:szCs w:val="26"/>
        </w:rPr>
        <w:tab/>
        <w:t>2) расходы по обработке, хранению (в том числе коммунальные платежи), страхованию, транспортно-экспедиционному обслуживанию, погрузочно-</w:t>
      </w:r>
      <w:r>
        <w:rPr>
          <w:rFonts w:eastAsiaTheme="minorEastAsia"/>
          <w:color w:val="0070C0"/>
          <w:sz w:val="26"/>
          <w:szCs w:val="26"/>
        </w:rPr>
        <w:lastRenderedPageBreak/>
        <w:t>разгрузочным работам, оформлению пропусков на объект транспортной инфраструктуры;</w:t>
      </w:r>
    </w:p>
    <w:p w:rsidR="00267505" w:rsidRDefault="00267505" w:rsidP="00E73CCF">
      <w:pPr>
        <w:jc w:val="both"/>
        <w:rPr>
          <w:rFonts w:eastAsiaTheme="minorEastAsia"/>
          <w:color w:val="0070C0"/>
          <w:sz w:val="26"/>
          <w:szCs w:val="26"/>
        </w:rPr>
      </w:pPr>
      <w:r>
        <w:rPr>
          <w:rFonts w:eastAsiaTheme="minorEastAsia"/>
          <w:color w:val="0070C0"/>
          <w:sz w:val="26"/>
          <w:szCs w:val="26"/>
        </w:rPr>
        <w:tab/>
        <w:t>3) расходы на погашение привлеченных кредитных средств, расходы по уплате процентов по привлеченным кредитным ресурсам.</w:t>
      </w:r>
    </w:p>
    <w:p w:rsidR="00267505" w:rsidRPr="00CA7367" w:rsidRDefault="00267505" w:rsidP="00E73CCF">
      <w:pPr>
        <w:jc w:val="both"/>
        <w:rPr>
          <w:rFonts w:eastAsiaTheme="minorEastAsia"/>
          <w:color w:val="0070C0"/>
          <w:sz w:val="26"/>
          <w:szCs w:val="26"/>
        </w:rPr>
      </w:pPr>
      <w:r>
        <w:rPr>
          <w:rFonts w:eastAsiaTheme="minorEastAsia"/>
          <w:color w:val="0070C0"/>
          <w:sz w:val="26"/>
          <w:szCs w:val="26"/>
        </w:rPr>
        <w:tab/>
        <w:t>Субсидии могут использоваться в качестве оборотных средств для расчетов с оптовыми поставщиками.</w:t>
      </w:r>
    </w:p>
    <w:p w:rsidR="00E73CCF" w:rsidRPr="004742DB" w:rsidRDefault="00E73CCF" w:rsidP="00E73CCF">
      <w:pPr>
        <w:pStyle w:val="a9"/>
        <w:tabs>
          <w:tab w:val="left" w:pos="1134"/>
        </w:tabs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Расчет затрат, подлежащих субсидированию, осуществляется без учета налога на добавленную стоимость (НДС) для производителей, применяющих общую систему налогообложения и являющихся плательщиками НДС.</w:t>
      </w:r>
    </w:p>
    <w:p w:rsidR="00E73CCF" w:rsidRPr="004742DB" w:rsidRDefault="00E73CCF" w:rsidP="00E73CCF">
      <w:p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sz w:val="26"/>
          <w:szCs w:val="26"/>
        </w:rPr>
        <w:t>1.6. Субсидия предоставляется Получателю субсидии на основании заключенного с Администрацией Соглашения о выделении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товарами, в соответствии с типовой формой, утвержденной Приказом Управления финансов, экономики и имущественных отношений Администрации муниципального образования Билибинский муниципальный район, и должно содержать:</w:t>
      </w:r>
      <w:r w:rsidRPr="004742DB">
        <w:rPr>
          <w:rFonts w:eastAsiaTheme="minorEastAsia"/>
          <w:sz w:val="26"/>
          <w:szCs w:val="26"/>
        </w:rPr>
        <w:t xml:space="preserve"> </w:t>
      </w:r>
      <w:bookmarkStart w:id="1" w:name="sub_42231"/>
    </w:p>
    <w:p w:rsidR="00E73CCF" w:rsidRPr="004742DB" w:rsidRDefault="00E73CCF" w:rsidP="00E73CCF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цены реализации каждого наименования реализуемого продовольственного товара из перечня социально значимых продовольственных товаров, включая товары-заменители;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количество социально значимых продовольственных товаров для реализации населению, включая товары-заменители;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период (сроки) реализации населению социально значимых продовольственных товаров;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порядок возмещения части затрат в связи с реализацией социально значимых продовольственных товаров;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обязательство исполнителя об организации обеспечения постоянного наличия в розничной продаже каждого населённого пункта предметов первой необходимости для населения;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форму и сроки расчётов;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порядок и сроки представления отчётности о выполнении исполнителем условий соглашения о предоставлении субсидии;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порядок осуществления контроля над соблюдением условий соглашения о предоставлении субсидии;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sz w:val="26"/>
          <w:szCs w:val="26"/>
        </w:rPr>
        <w:t>показатели результативности предоставления Субсидии Получателю субсидии;</w:t>
      </w:r>
    </w:p>
    <w:p w:rsidR="00E73CCF" w:rsidRPr="004742DB" w:rsidRDefault="00E73CCF" w:rsidP="00E73CCF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ответственность сторон.</w:t>
      </w:r>
    </w:p>
    <w:bookmarkEnd w:id="1"/>
    <w:p w:rsidR="00E73CCF" w:rsidRPr="004742DB" w:rsidRDefault="00E73CCF" w:rsidP="00E73CCF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1.7.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у 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</w:t>
      </w:r>
      <w:r w:rsidRPr="004742DB">
        <w:rPr>
          <w:sz w:val="26"/>
          <w:szCs w:val="26"/>
        </w:rPr>
        <w:lastRenderedPageBreak/>
        <w:t>системы Российской Федерации, из которого планируется предоставление субсидии в соответствии с правовым актом (вступает в силу с 01.01.2023 года);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7E32D8" w:rsidRDefault="00E73CCF" w:rsidP="007E32D8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7E32D8">
        <w:rPr>
          <w:sz w:val="26"/>
          <w:szCs w:val="26"/>
        </w:rPr>
        <w:t xml:space="preserve">Получатель субсидии не должен получать средства </w:t>
      </w:r>
      <w:r w:rsidR="007E32D8" w:rsidRPr="00EB1442">
        <w:rPr>
          <w:sz w:val="26"/>
          <w:szCs w:val="26"/>
        </w:rPr>
        <w:t xml:space="preserve">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</w:t>
      </w:r>
      <w:r w:rsidR="007E32D8">
        <w:rPr>
          <w:sz w:val="26"/>
          <w:szCs w:val="26"/>
        </w:rPr>
        <w:t>на цели, указанные в пункте 1.1 настоящего Положения;</w:t>
      </w:r>
    </w:p>
    <w:p w:rsidR="00E73CCF" w:rsidRPr="007E32D8" w:rsidRDefault="00E73CCF" w:rsidP="00E73CCF">
      <w:pPr>
        <w:pStyle w:val="a9"/>
        <w:numPr>
          <w:ilvl w:val="0"/>
          <w:numId w:val="19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E32D8">
        <w:rPr>
          <w:sz w:val="26"/>
          <w:szCs w:val="26"/>
        </w:rPr>
        <w:t>согласие Получателя субсидии на гарантированное обеспечение жителей поселений Билибинского муниципального района социально значимыми продовольственными товарами в заданном объеме и  по фиксированным ценам;</w:t>
      </w:r>
    </w:p>
    <w:p w:rsidR="00E73CCF" w:rsidRPr="004742DB" w:rsidRDefault="00E73CCF" w:rsidP="00E73CCF">
      <w:pPr>
        <w:pStyle w:val="a9"/>
        <w:numPr>
          <w:ilvl w:val="0"/>
          <w:numId w:val="19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наличие у Получателя субсидии в каждом населенном пункте Билибинского муниципального района на праве собственности или ином законном основании торгового помещения, соответствующего требованиям, предъявляемым к розничной реализации пищевых продуктов, что должно быть подтверждено копией документа, подтверждающего право владения или пользования торговым помещением для реализации социально значимых продовольственных товаров.</w:t>
      </w:r>
    </w:p>
    <w:p w:rsidR="00E73CCF" w:rsidRPr="004742DB" w:rsidRDefault="00E73CCF" w:rsidP="00E73CCF">
      <w:pPr>
        <w:pStyle w:val="ConsPlusNormal"/>
        <w:tabs>
          <w:tab w:val="left" w:pos="0"/>
        </w:tabs>
        <w:suppressAutoHyphens/>
        <w:autoSpaceDN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>1.8. 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бюджете.</w:t>
      </w:r>
    </w:p>
    <w:p w:rsidR="00E73CCF" w:rsidRPr="004742DB" w:rsidRDefault="00E73CCF" w:rsidP="00E73CCF">
      <w:p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t>Условия и порядок предоставления субсидии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Субсидия Получателю субсидии, оказывающему услуги по реализации населению социально значимых продовольственных товаров на территории муниципального образования Билибинский муниципальный район предоставляется на безвозмездной и безвозвратной основе в целях возмещения части затрат связанных с оказанием услуг при выполнении ими следующих условий: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>реализации населению социально значимых продовольственных товаров в заданных объемах, по заданным ценам, единым на территории муниципального образования Билибинский муниципальный район, во всех населенных пунктах муниципального образования;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 xml:space="preserve">обеспечения постоянного наличия в розничной продаже минимального </w:t>
      </w:r>
      <w:hyperlink w:anchor="Par5453" w:tooltip="МИНИМАЛЬНЫЙ ПЕРЕЧЕНЬ" w:history="1">
        <w:r w:rsidRPr="004742DB">
          <w:rPr>
            <w:rFonts w:ascii="Times New Roman" w:hAnsi="Times New Roman" w:cs="Times New Roman"/>
            <w:sz w:val="26"/>
            <w:szCs w:val="26"/>
          </w:rPr>
          <w:t>перечня</w:t>
        </w:r>
      </w:hyperlink>
      <w:r w:rsidRPr="004742DB">
        <w:rPr>
          <w:rFonts w:ascii="Times New Roman" w:hAnsi="Times New Roman" w:cs="Times New Roman"/>
          <w:sz w:val="26"/>
          <w:szCs w:val="26"/>
        </w:rPr>
        <w:t xml:space="preserve"> предметов первой необходимости в соответствии с требованиями настоящего Положения;</w:t>
      </w:r>
    </w:p>
    <w:p w:rsidR="00E73CCF" w:rsidRPr="004742DB" w:rsidRDefault="00E73CCF" w:rsidP="00E73CC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 xml:space="preserve"> достижение показателей результативности, установленных Администрацией по форме согласно приложению 10 к настоящему Положению.</w:t>
      </w:r>
    </w:p>
    <w:p w:rsidR="00E73CCF" w:rsidRPr="004742DB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 xml:space="preserve">Перечень социально значимых продовольственных товаров, включая товары – заменители, приведён в </w:t>
      </w:r>
      <w:hyperlink w:anchor="sub_4001" w:history="1">
        <w:r w:rsidRPr="004742DB">
          <w:rPr>
            <w:rFonts w:eastAsiaTheme="minorEastAsia"/>
            <w:sz w:val="26"/>
            <w:szCs w:val="26"/>
          </w:rPr>
          <w:t>приложении 1</w:t>
        </w:r>
      </w:hyperlink>
      <w:r w:rsidRPr="004742DB">
        <w:rPr>
          <w:rFonts w:eastAsiaTheme="minorEastAsia"/>
          <w:sz w:val="26"/>
          <w:szCs w:val="26"/>
        </w:rPr>
        <w:t xml:space="preserve"> к настоящему Положению. </w:t>
      </w:r>
    </w:p>
    <w:p w:rsidR="00E73CCF" w:rsidRPr="004742DB" w:rsidRDefault="00E73CCF" w:rsidP="00E73CCF">
      <w:pPr>
        <w:ind w:firstLine="708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bCs/>
          <w:sz w:val="26"/>
          <w:szCs w:val="26"/>
        </w:rPr>
        <w:t>Минимальный перечень предметов первой необходимости</w:t>
      </w:r>
      <w:r w:rsidRPr="004742DB">
        <w:rPr>
          <w:rFonts w:eastAsiaTheme="minorEastAsia"/>
          <w:sz w:val="26"/>
          <w:szCs w:val="26"/>
        </w:rPr>
        <w:t xml:space="preserve"> приведён в </w:t>
      </w:r>
      <w:hyperlink w:anchor="sub_4001" w:history="1">
        <w:r w:rsidRPr="004742DB">
          <w:rPr>
            <w:rFonts w:eastAsiaTheme="minorEastAsia"/>
            <w:sz w:val="26"/>
            <w:szCs w:val="26"/>
          </w:rPr>
          <w:t>приложении 2</w:t>
        </w:r>
      </w:hyperlink>
      <w:r w:rsidRPr="004742DB">
        <w:rPr>
          <w:rFonts w:eastAsiaTheme="minorEastAsia"/>
          <w:sz w:val="26"/>
          <w:szCs w:val="26"/>
        </w:rPr>
        <w:t xml:space="preserve"> к настоящему Положению.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Получателю субсидии необходимо осуществлять реализацию населению социально значимых продовольственных товаров, включая товары - заменители,  необходимых  для обеспечения жизнедеятельности населения в разрезе населенных пунктов в заданном объёме согласно приложению 3 к настоящему Положению.</w:t>
      </w:r>
    </w:p>
    <w:p w:rsidR="00E73CCF" w:rsidRPr="004742DB" w:rsidRDefault="00E73CCF" w:rsidP="00E73CCF">
      <w:pPr>
        <w:pStyle w:val="a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Главный распорядитель осуществляет финансирование расходных обязательств по обеспечению жителей поселений социально значимыми продовольственными товарами, за счёт средств окружного бюджета с соблюдением уровня софинансирования за счет средств местного бюджета не менее 0,5 процента от предельной стоимости услуг по обеспечению жителей поселений социально значимыми продовольственными товарами.</w:t>
      </w:r>
    </w:p>
    <w:p w:rsidR="00E73CCF" w:rsidRPr="004742DB" w:rsidRDefault="00E73CCF" w:rsidP="00E73CCF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4742DB">
        <w:rPr>
          <w:sz w:val="26"/>
          <w:szCs w:val="26"/>
        </w:rPr>
        <w:t>2.4. Для получения Субсидии и заключения Соглашения, претенденты представляют в Администрацию муниципального образования Билибинский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копии устава и (или) учредительного договора (для юридических лиц);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копии документа, удостоверяющего личность (для физических лиц); 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расчет планируемого объема субсидии на текущий финансовый год;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реквизиты расчетного счета для перечисления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E73CCF" w:rsidRPr="004742DB" w:rsidRDefault="00E73CCF" w:rsidP="00E73CCF">
      <w:pPr>
        <w:numPr>
          <w:ilvl w:val="0"/>
          <w:numId w:val="21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2.5. 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Ответственность за достоверность информации несет Получатель субсидии.</w:t>
      </w:r>
    </w:p>
    <w:p w:rsidR="00E73CCF" w:rsidRPr="004742DB" w:rsidRDefault="00E73CCF" w:rsidP="00E73CCF">
      <w:pPr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ab/>
        <w:t>2.6. Объем субсидии определяется по формуле: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en-US"/>
        </w:rPr>
      </w:pPr>
      <w:r w:rsidRPr="004742DB">
        <w:rPr>
          <w:sz w:val="26"/>
          <w:szCs w:val="26"/>
          <w:lang w:val="en-US"/>
        </w:rPr>
        <w:t xml:space="preserve">Ci = V *(Pi / Po), </w:t>
      </w:r>
      <w:r w:rsidRPr="004742DB">
        <w:rPr>
          <w:sz w:val="26"/>
          <w:szCs w:val="26"/>
        </w:rPr>
        <w:t>где</w:t>
      </w:r>
      <w:r w:rsidRPr="004742DB">
        <w:rPr>
          <w:sz w:val="26"/>
          <w:szCs w:val="26"/>
          <w:lang w:val="en-US"/>
        </w:rPr>
        <w:t>: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  <w:lang w:val="en-US"/>
        </w:rPr>
        <w:t>Ci</w:t>
      </w:r>
      <w:r w:rsidRPr="004742DB">
        <w:rPr>
          <w:sz w:val="26"/>
          <w:szCs w:val="26"/>
        </w:rPr>
        <w:t xml:space="preserve"> - размер Субсидии, предоставляемой i-му Получателю субсидии,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 по реализации населению социально значимых продовольственных товаров,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Pi - плановая потребность в средствах i-го Получателя субсидии в текущем году, рублей;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lastRenderedPageBreak/>
        <w:t>Po - общая плановая потребность в средствах Получателей субсидии, подавших заявки на получение Субсидии текущем году, рублей.</w:t>
      </w:r>
      <w:bookmarkStart w:id="2" w:name="P76"/>
      <w:bookmarkEnd w:id="2"/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strike/>
          <w:sz w:val="26"/>
          <w:szCs w:val="26"/>
          <w:lang w:eastAsia="en-US"/>
        </w:rPr>
      </w:pPr>
      <w:r w:rsidRPr="004742DB">
        <w:rPr>
          <w:rFonts w:eastAsiaTheme="minorEastAsia"/>
          <w:sz w:val="26"/>
          <w:szCs w:val="26"/>
        </w:rPr>
        <w:t>2.7. Управление в течение 3(трех) рабочих дней со дня получения от</w:t>
      </w:r>
      <w:r w:rsidRPr="004742DB">
        <w:rPr>
          <w:rFonts w:eastAsia="Calibri"/>
          <w:sz w:val="26"/>
          <w:szCs w:val="26"/>
          <w:lang w:eastAsia="en-US"/>
        </w:rPr>
        <w:t xml:space="preserve"> Получателя субсидии письменного обращения о предоставлении Субсидии с расчетом планового объема Субсидии рассматривает представленные материалы.</w:t>
      </w:r>
    </w:p>
    <w:p w:rsidR="00E73CCF" w:rsidRPr="004742DB" w:rsidRDefault="00E73CCF" w:rsidP="00E73CCF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После рассмотрения предоставленных материалов Администрация принимает решение об утверждении Получателя субсидии и объемах средств Субсидии или отказе в нем.</w:t>
      </w:r>
    </w:p>
    <w:p w:rsidR="00E73CCF" w:rsidRPr="004742DB" w:rsidRDefault="00E73CCF" w:rsidP="00E73CCF">
      <w:pPr>
        <w:tabs>
          <w:tab w:val="left" w:pos="1418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2.8. Основания для отказа Получателю субсидии в предоставлении Субсидии:</w:t>
      </w:r>
    </w:p>
    <w:p w:rsidR="00E73CCF" w:rsidRPr="004742DB" w:rsidRDefault="00E73CCF" w:rsidP="00E73CCF">
      <w:pPr>
        <w:numPr>
          <w:ilvl w:val="0"/>
          <w:numId w:val="26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Theme="minorEastAsia"/>
          <w:sz w:val="26"/>
          <w:szCs w:val="26"/>
        </w:rPr>
        <w:t>несоответствие представленных Получателем субсидии документов</w:t>
      </w:r>
      <w:r w:rsidRPr="004742DB">
        <w:rPr>
          <w:rFonts w:eastAsia="Calibri"/>
          <w:sz w:val="26"/>
          <w:szCs w:val="26"/>
          <w:lang w:eastAsia="en-US"/>
        </w:rPr>
        <w:t xml:space="preserve"> требованиям, предусмотренных пунктом 2.4 настоящего Положения, или непредставление (предоставление не в полном объеме) указанных документов;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-  недостоверность представленной Получателем субсидии информации.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2.9. Управление в течение 7 (семи) рабочих дней с момента утверждения Получателя субсидии подготавливает проекты Соглашений о предоставлении Субсидии, в течение 3 (трех) рабочих дней после подписания Соглашения Администрацией направляет их Получателям субсидии.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от 29 декабря 2016 года № 71 для соответствующего вида субсидии.</w:t>
      </w:r>
      <w:r w:rsidRPr="004742D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742DB">
        <w:rPr>
          <w:rFonts w:eastAsia="Calibri"/>
          <w:sz w:val="26"/>
          <w:szCs w:val="26"/>
          <w:lang w:eastAsia="en-US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left="-142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2.10. Получатель субсидии в течение 5 (пяти) рабочих дней подписывает Соглашение, скрепляет печатью и один экземпляр направляет в адрес Администрации.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2.11. В случае отказа от подписания Соглашения Получатель субсидии в течение 5 (пяти) рабочих дней направляет в адрес Администрации мотивированный отказ.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2.12. Изменение Соглашения возможно в случае  уменьшения (или увеличение) ранее доведенных лимитов бюджетных обязательств на предоставление субсидии.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2.13. Расторжение Соглашения осуществляется по соглашению Сторон.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Расторжение Соглашения в одностороннем порядке осуществляется в случаях: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1) реорганизации или прекращения деятельности Получателя;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3) недостижения Получателем установленных Соглашением, показателей   результативности предоставления Субсидии установленных в соответствии с пунктом 2.2.</w:t>
      </w:r>
    </w:p>
    <w:p w:rsidR="00E73CCF" w:rsidRPr="004742DB" w:rsidRDefault="00E73CCF" w:rsidP="00E73CC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2.14. 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муниципального образования Билибинский  муниципальный  район от 29 декабря 2016 года № 71 для соответствующего вида субсидии.</w:t>
      </w:r>
      <w:r w:rsidRPr="004742D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742DB">
        <w:rPr>
          <w:rFonts w:eastAsia="Calibri"/>
          <w:sz w:val="26"/>
          <w:szCs w:val="26"/>
          <w:lang w:eastAsia="en-US"/>
        </w:rPr>
        <w:t xml:space="preserve"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</w:t>
      </w:r>
      <w:r w:rsidRPr="004742DB">
        <w:rPr>
          <w:rFonts w:eastAsia="Calibri"/>
          <w:sz w:val="26"/>
          <w:szCs w:val="26"/>
          <w:lang w:eastAsia="en-US"/>
        </w:rPr>
        <w:lastRenderedPageBreak/>
        <w:t>неотъемлемой частью, и действительными, если они совершены в письменной форме и подписаны уполномоченными представителями Сторон</w:t>
      </w:r>
    </w:p>
    <w:p w:rsidR="00E73CCF" w:rsidRPr="004742DB" w:rsidRDefault="00E73CCF" w:rsidP="00E73CCF">
      <w:p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ab/>
        <w:t>Обязательными условиями, включаемыми в Соглашение о предоставлении Субсидии, являются:</w:t>
      </w:r>
    </w:p>
    <w:p w:rsidR="00E73CCF" w:rsidRPr="004742DB" w:rsidRDefault="00E73CCF" w:rsidP="00E73CCF">
      <w:pPr>
        <w:numPr>
          <w:ilvl w:val="0"/>
          <w:numId w:val="29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</w:p>
    <w:p w:rsidR="00E73CCF" w:rsidRPr="004742DB" w:rsidRDefault="00E73CCF" w:rsidP="00E73CCF">
      <w:pPr>
        <w:numPr>
          <w:ilvl w:val="0"/>
          <w:numId w:val="29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ab/>
        <w:t>2.15. 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ab/>
        <w:t>2.16. Для получения средств Получатель субсидии в срок до 10 числа месяца, следующего за отчётным месяцем, представляет в Администрацию: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справку-расчёт размера причитающейся оплаты по форме, согласно приложению 5 к настоящему Положению;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справку о наличии минимального перечня предметов первой необходимости по форме, согласно приложению 6 к настоящему Положению;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сводную справку о причитающихся средствах на оказание услуг по реализации населению социально значимых продовольственных товаров по форме, согласно приложению 7 к настоящему Положению</w:t>
      </w:r>
      <w:r w:rsidRPr="004742DB">
        <w:rPr>
          <w:sz w:val="26"/>
          <w:szCs w:val="26"/>
          <w:lang w:val="en-US"/>
        </w:rPr>
        <w:t>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заверенные в установленном порядке копии документов подтверждающие фактически понесенные затраты на приобретение социально значимых продовольственных товаров в заданных объемах для обеспечения жителей муниципального образования Билибинский муниципальный район (копии договоров заключенных с поставщиками социально значимых товаров, товарных накладных, счетов-фактур, иные документы подтверждающие факт приобретения социально значимых товаров);</w:t>
      </w:r>
    </w:p>
    <w:p w:rsidR="00E73CCF" w:rsidRPr="004742DB" w:rsidRDefault="00E73CCF" w:rsidP="00E73CC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заверенные в установленном порядке копии документов подтверждающие фактически понесенные затраты на доставку социально значимых товаров из центральных районов страны до места их реализации (копии договоров заключенных с поставщиками транспортных услуг, товарно-транспортных накладных, счетов-фактур, иные документы подтверждающие факт понесенных затрат на доставку социально значимых товаров).</w:t>
      </w:r>
    </w:p>
    <w:p w:rsidR="00E73CCF" w:rsidRPr="004742DB" w:rsidRDefault="00E73CCF" w:rsidP="00E73CCF">
      <w:pPr>
        <w:pStyle w:val="a9"/>
        <w:suppressAutoHyphens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2.17. При этом расчёт причитающейся оплаты за предоставленные услуги по реализации населению социально значимых продовольственных товаров, осуществляется в пределах общей суммы Субсидии за фактически оказанные Услуги </w:t>
      </w:r>
      <w:r w:rsidRPr="004742DB">
        <w:rPr>
          <w:sz w:val="26"/>
          <w:szCs w:val="26"/>
        </w:rPr>
        <w:lastRenderedPageBreak/>
        <w:t>пропорционально стоимости реализованных товаров в общем объёме товаров в соответствии с условиями Соглашения в следующем порядке: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2.17.1. Стоимость реализации товара из перечня социально значимых продовольственных товаров в муниципальном районе составляет: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r w:rsidRPr="004742DB">
        <w:rPr>
          <w:sz w:val="26"/>
          <w:szCs w:val="26"/>
        </w:rPr>
        <w:t>Zк = Ск * Vк, где: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r w:rsidRPr="004742DB">
        <w:rPr>
          <w:sz w:val="26"/>
          <w:szCs w:val="26"/>
        </w:rPr>
        <w:t>К – наименование товара из перечня социально значимых продовольственных товаров в муниципальном районе;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  <w:lang w:val="en-US"/>
        </w:rPr>
        <w:t>Zk</w:t>
      </w:r>
      <w:r w:rsidRPr="004742DB">
        <w:rPr>
          <w:sz w:val="26"/>
          <w:szCs w:val="26"/>
        </w:rPr>
        <w:t xml:space="preserve"> - Стоимость реализации товара из перечня социально значимых продовольственных товаров в муниципальном районе;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Cк - единая цена реализации товара «К» в Билибинском муниципальном районе; 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Vk - объём реализации социально значимых товаров «К» в Билибинском муниципальном районе по всем населённым пунктам предусмотренный заключенным Соглашением.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2.17.2. Стоимость реализации всего объёма - Z из перечня социально значимых продовольственных товаров в Билибинском муниципальном районе равна сумме -             Zк по всем наименованиям перечня: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rPr>
          <w:sz w:val="26"/>
          <w:szCs w:val="26"/>
        </w:rPr>
      </w:pPr>
      <w:r w:rsidRPr="004742DB">
        <w:rPr>
          <w:sz w:val="26"/>
          <w:szCs w:val="26"/>
        </w:rPr>
        <w:t>Z = ∑ Zк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2"/>
          <w:numId w:val="37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Стоимость услуги - Sk за реализацию товара «К» из социально значимого перечня составляет: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Sk = S * (Zk / Z), где: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S – стоимость услуги по обеспечению населения социально значимыми продовольственными товарами в соответствии с заключенным Соглашением;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2"/>
          <w:numId w:val="37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 Сумма, которая причитается Исполнителю за проданный объём товара наименования «К», равна: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  <w:lang w:val="en-US"/>
        </w:rPr>
      </w:pPr>
      <w:r w:rsidRPr="004742DB">
        <w:rPr>
          <w:sz w:val="26"/>
          <w:szCs w:val="26"/>
          <w:lang w:val="en-US"/>
        </w:rPr>
        <w:t xml:space="preserve">Ti = Sk * (Vi / Vk), </w:t>
      </w:r>
      <w:r w:rsidRPr="004742DB">
        <w:rPr>
          <w:sz w:val="26"/>
          <w:szCs w:val="26"/>
        </w:rPr>
        <w:t>где</w:t>
      </w:r>
      <w:r w:rsidRPr="004742DB">
        <w:rPr>
          <w:sz w:val="26"/>
          <w:szCs w:val="26"/>
          <w:lang w:val="en-US"/>
        </w:rPr>
        <w:t>: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  <w:lang w:val="en-US"/>
        </w:rPr>
      </w:pP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  <w:lang w:val="en-US"/>
        </w:rPr>
        <w:t>Ti</w:t>
      </w:r>
      <w:r w:rsidRPr="004742DB">
        <w:rPr>
          <w:sz w:val="26"/>
          <w:szCs w:val="26"/>
        </w:rPr>
        <w:t xml:space="preserve"> - сумма Субсидии причитающаяся к выплате Получателю;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  <w:lang w:val="en-US"/>
        </w:rPr>
        <w:t>Sk</w:t>
      </w:r>
      <w:r w:rsidRPr="004742DB">
        <w:rPr>
          <w:sz w:val="26"/>
          <w:szCs w:val="26"/>
        </w:rPr>
        <w:t xml:space="preserve"> - стоимость услуги реализации социально значимых товаров;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  <w:lang w:val="en-US"/>
        </w:rPr>
        <w:t>Vi</w:t>
      </w:r>
      <w:r w:rsidRPr="004742DB">
        <w:rPr>
          <w:sz w:val="26"/>
          <w:szCs w:val="26"/>
        </w:rPr>
        <w:t xml:space="preserve"> - фактический объем реализации социально значимых продовольственных товаров за отчетный период;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sz w:val="26"/>
          <w:szCs w:val="26"/>
          <w:lang w:val="en-US"/>
        </w:rPr>
        <w:t>Vk</w:t>
      </w:r>
      <w:r w:rsidRPr="004742DB">
        <w:rPr>
          <w:sz w:val="26"/>
          <w:szCs w:val="26"/>
        </w:rPr>
        <w:t xml:space="preserve"> - объём реализации социально значимых товаров «К» в Билибинском муниципальном районе по всем населённым пунктам предусмотренный заключенным Соглашением.</w:t>
      </w:r>
    </w:p>
    <w:p w:rsidR="00E73CCF" w:rsidRPr="004742DB" w:rsidRDefault="00E73CCF" w:rsidP="00E73CCF">
      <w:pPr>
        <w:pStyle w:val="a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 </w:t>
      </w:r>
      <w:r w:rsidRPr="004742DB">
        <w:rPr>
          <w:sz w:val="26"/>
          <w:szCs w:val="26"/>
        </w:rPr>
        <w:tab/>
        <w:t xml:space="preserve">Управление в течение 5 (пяти) рабочих дней после получения документов, указанных в </w:t>
      </w:r>
      <w:hyperlink w:anchor="P125" w:history="1">
        <w:r w:rsidRPr="004742DB">
          <w:rPr>
            <w:sz w:val="26"/>
            <w:szCs w:val="26"/>
          </w:rPr>
          <w:t>пункте 2.</w:t>
        </w:r>
      </w:hyperlink>
      <w:r w:rsidRPr="004742DB">
        <w:rPr>
          <w:sz w:val="26"/>
          <w:szCs w:val="26"/>
        </w:rPr>
        <w:t xml:space="preserve">16. настоящего Положения, подписывает отчеты, справки-расчеты на предоставление субсидии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 заявку на перечисление Субсидии. </w:t>
      </w:r>
    </w:p>
    <w:p w:rsidR="00E73CCF" w:rsidRPr="004742DB" w:rsidRDefault="00E73CCF" w:rsidP="00E73CCF">
      <w:pPr>
        <w:pStyle w:val="a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lastRenderedPageBreak/>
        <w:t>Управление финансов, при наличии средств бюджета Билибинского муниципального района, не позднее 10 (десятого) рабочего дня с момента получения заявки, осуществляет перечисление Субсидии на расчетный счет Администрации в размере, заявленном Управлением промышленности.</w:t>
      </w:r>
    </w:p>
    <w:p w:rsidR="00E73CCF" w:rsidRPr="004742DB" w:rsidRDefault="00E73CCF" w:rsidP="00E73CCF">
      <w:pPr>
        <w:pStyle w:val="a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 Основанием для отказа на предоставление Субсидии является:</w:t>
      </w:r>
    </w:p>
    <w:p w:rsidR="00E73CCF" w:rsidRPr="004742DB" w:rsidRDefault="00E73CCF" w:rsidP="00E73CCF">
      <w:pPr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представление не в полном объеме документов, указанных в </w:t>
      </w:r>
      <w:hyperlink w:anchor="P121" w:history="1">
        <w:r w:rsidRPr="004742DB">
          <w:rPr>
            <w:rFonts w:eastAsia="Calibri"/>
            <w:sz w:val="26"/>
            <w:szCs w:val="26"/>
            <w:lang w:eastAsia="en-US"/>
          </w:rPr>
          <w:t>пункте 2.</w:t>
        </w:r>
      </w:hyperlink>
      <w:r w:rsidRPr="004742DB">
        <w:rPr>
          <w:rFonts w:eastAsia="Calibri"/>
          <w:sz w:val="26"/>
          <w:szCs w:val="26"/>
          <w:lang w:eastAsia="en-US"/>
        </w:rPr>
        <w:t>16. настоящего Положения;</w:t>
      </w:r>
    </w:p>
    <w:p w:rsidR="00E73CCF" w:rsidRPr="004742DB" w:rsidRDefault="00E73CCF" w:rsidP="00E73CCF">
      <w:pPr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предъявление объема Субсидии, превышающего сумму соглашения.</w:t>
      </w:r>
    </w:p>
    <w:p w:rsidR="00E73CCF" w:rsidRPr="004742DB" w:rsidRDefault="00E73CCF" w:rsidP="00E73CCF">
      <w:pPr>
        <w:tabs>
          <w:tab w:val="left" w:pos="156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2.16. настоящего Положения.</w:t>
      </w:r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2.21.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E73CCF" w:rsidRPr="004742DB" w:rsidRDefault="00E73CCF" w:rsidP="00E73CCF">
      <w:pPr>
        <w:tabs>
          <w:tab w:val="left" w:pos="1560"/>
        </w:tabs>
        <w:suppressAutoHyphens/>
        <w:autoSpaceDE w:val="0"/>
        <w:autoSpaceDN w:val="0"/>
        <w:adjustRightInd w:val="0"/>
        <w:spacing w:after="160" w:line="259" w:lineRule="auto"/>
        <w:ind w:left="851" w:hanging="142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>2.22. Кредиторская задолженность отчетного финансового года перечисляется</w:t>
      </w:r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4742DB">
        <w:rPr>
          <w:rFonts w:eastAsia="Calibri"/>
          <w:sz w:val="26"/>
          <w:szCs w:val="26"/>
          <w:lang w:eastAsia="en-US"/>
        </w:rPr>
        <w:t xml:space="preserve">на основании акта сверки. </w:t>
      </w:r>
    </w:p>
    <w:p w:rsidR="00E73CCF" w:rsidRPr="004742DB" w:rsidRDefault="00E73CCF" w:rsidP="00E73CCF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sz w:val="26"/>
          <w:szCs w:val="26"/>
        </w:rPr>
      </w:pPr>
      <w:r w:rsidRPr="004742DB">
        <w:rPr>
          <w:rFonts w:eastAsia="Calibri"/>
          <w:sz w:val="26"/>
          <w:szCs w:val="26"/>
          <w:lang w:eastAsia="en-US"/>
        </w:rPr>
        <w:t>2.23. В случае фактической реализации социально значимых продовольственных товаров населению, включая товары-заменители, в количестве,</w:t>
      </w:r>
      <w:r w:rsidRPr="004742DB">
        <w:rPr>
          <w:rFonts w:eastAsiaTheme="minorEastAsia"/>
          <w:sz w:val="26"/>
          <w:szCs w:val="26"/>
        </w:rPr>
        <w:t xml:space="preserve"> превышающем показатели, установленные соглашением о предоставлении субсидии Получателю субсидии, осуществляется предоставление дополнительной субсидии.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Предоставление дополнительной субсидии осуществляется на основании обращения Получателя субсидии по окончании действия соглашения.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EastAsia"/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Расчёт дополнительной субсидии осуществляется исходя из объёмов реализации социально значимых продовольственных товаров, части затрат в связи с реализацией социально значимых продовольственных товаров и пропорций их возмещения, установленных условиями соглашения о предоставлении субсидии исполнителям, действовавшим в предыдущем периоде.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42DB">
        <w:rPr>
          <w:rFonts w:eastAsiaTheme="minorEastAsia"/>
          <w:sz w:val="26"/>
          <w:szCs w:val="26"/>
        </w:rPr>
        <w:t>Дополнительная субсидия предоставляется в соответствии с соглашением, заключаемым между Администрацией и Получателем субсидии.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Для получения средств за фактическую реализацию социально значимых продовольственных товаров населению, включая товары-заменители, в количестве, превышающем показатели Получатель субсидии в срок до 10 числа месяца, следующего за отчётным месяцем, представляет в Администрацию:</w:t>
      </w:r>
    </w:p>
    <w:p w:rsidR="00E73CCF" w:rsidRPr="004742DB" w:rsidRDefault="00E73CCF" w:rsidP="00E73CCF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E73CCF" w:rsidRPr="004742DB" w:rsidRDefault="00E73CCF" w:rsidP="00E73CCF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расчет </w:t>
      </w:r>
      <w:r w:rsidR="007C6EED" w:rsidRPr="007C6EED">
        <w:rPr>
          <w:color w:val="0070C0"/>
          <w:sz w:val="26"/>
          <w:szCs w:val="26"/>
        </w:rPr>
        <w:t xml:space="preserve">фактических </w:t>
      </w:r>
      <w:r w:rsidR="007750A4" w:rsidRPr="007750A4">
        <w:rPr>
          <w:color w:val="0070C0"/>
          <w:sz w:val="26"/>
          <w:szCs w:val="26"/>
        </w:rPr>
        <w:t>расходов</w:t>
      </w:r>
      <w:r w:rsidRPr="007750A4">
        <w:rPr>
          <w:color w:val="0070C0"/>
          <w:sz w:val="26"/>
          <w:szCs w:val="26"/>
        </w:rPr>
        <w:t xml:space="preserve"> </w:t>
      </w:r>
      <w:r w:rsidRPr="004742DB">
        <w:rPr>
          <w:sz w:val="26"/>
          <w:szCs w:val="26"/>
        </w:rPr>
        <w:t xml:space="preserve">от реализации </w:t>
      </w:r>
      <w:r w:rsidR="00A9200F">
        <w:rPr>
          <w:sz w:val="26"/>
          <w:szCs w:val="26"/>
        </w:rPr>
        <w:t xml:space="preserve">населению </w:t>
      </w:r>
      <w:r w:rsidRPr="004742DB">
        <w:rPr>
          <w:sz w:val="26"/>
          <w:szCs w:val="26"/>
        </w:rPr>
        <w:t>социально значимых продовольственных  товаров за определенный период по форме, согласно приложению 8 к настоящему Положению.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Предоставляемая Субсидия носит целевой характер и не может быть использована на другие цели.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Получатель субсидии  вправе осуществлять платежи за счёт собственных средств с последующим возмещением расходов за счёт средств Субсидии.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Предоставление Субсидии прекращается в случае неисполнения или ненадлежащего исполнения Получателем субсидии обязательств, предусмотренных настоящим Положением и заключенным Соглашением с Получателем субсидии.</w:t>
      </w:r>
    </w:p>
    <w:p w:rsidR="00E73CCF" w:rsidRPr="004742DB" w:rsidRDefault="00E73CCF" w:rsidP="00E73CCF">
      <w:pPr>
        <w:pStyle w:val="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bCs/>
          <w:sz w:val="26"/>
          <w:szCs w:val="26"/>
          <w:lang w:eastAsia="en-US"/>
        </w:rPr>
        <w:t xml:space="preserve"> При предоставлении субсидии допускается авансирование по обращению Получателя в пределах размера субсидии, установленного</w:t>
      </w:r>
      <w:r w:rsidRPr="004742DB">
        <w:rPr>
          <w:rFonts w:eastAsia="Courier New"/>
          <w:sz w:val="26"/>
          <w:szCs w:val="26"/>
          <w:lang w:bidi="ru-RU"/>
        </w:rPr>
        <w:t xml:space="preserve"> Соглашением. </w:t>
      </w:r>
    </w:p>
    <w:p w:rsidR="00E73CCF" w:rsidRPr="004742DB" w:rsidRDefault="00E73CCF" w:rsidP="00E73CCF">
      <w:pPr>
        <w:ind w:firstLine="720"/>
        <w:jc w:val="center"/>
        <w:rPr>
          <w:b/>
          <w:sz w:val="26"/>
          <w:szCs w:val="26"/>
        </w:rPr>
      </w:pPr>
    </w:p>
    <w:p w:rsidR="00E73CCF" w:rsidRPr="004742DB" w:rsidRDefault="00E73CCF" w:rsidP="00E73CCF">
      <w:pPr>
        <w:pStyle w:val="a9"/>
        <w:numPr>
          <w:ilvl w:val="0"/>
          <w:numId w:val="38"/>
        </w:numPr>
        <w:jc w:val="center"/>
        <w:rPr>
          <w:b/>
          <w:sz w:val="26"/>
          <w:szCs w:val="26"/>
        </w:rPr>
      </w:pPr>
      <w:r w:rsidRPr="004742DB">
        <w:rPr>
          <w:b/>
          <w:sz w:val="26"/>
          <w:szCs w:val="26"/>
        </w:rPr>
        <w:lastRenderedPageBreak/>
        <w:t>Требование к отчетности</w:t>
      </w: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3.1. Получатель субсидии в срок до 10 числа месяца, следующего за отчётным месяцем, представляет Главному распорядителю необходимый перечень документов, изложенных в пункте 2.16. настоящего Положения.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709"/>
        </w:tabs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3.2. В срок </w:t>
      </w:r>
      <w:r w:rsidR="008C0304">
        <w:rPr>
          <w:sz w:val="26"/>
          <w:szCs w:val="26"/>
        </w:rPr>
        <w:t>не позднее 1 февраля</w:t>
      </w:r>
      <w:r w:rsidRPr="004742DB">
        <w:rPr>
          <w:sz w:val="26"/>
          <w:szCs w:val="26"/>
        </w:rPr>
        <w:t xml:space="preserve"> очередного года Получатель субсидии представляет Главному распорядителю отчет о достижении значений показателей результативности по форме согласно приложению 11 к настоящему Положению.</w:t>
      </w:r>
    </w:p>
    <w:p w:rsidR="00E73CCF" w:rsidRPr="004742DB" w:rsidRDefault="00E73CCF" w:rsidP="00E73CCF">
      <w:pPr>
        <w:pStyle w:val="a"/>
        <w:numPr>
          <w:ilvl w:val="0"/>
          <w:numId w:val="0"/>
        </w:numPr>
        <w:tabs>
          <w:tab w:val="left" w:pos="709"/>
        </w:tabs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3.3. Отчетность предоставляется на бумажном носителе с сопроводительным письмом.</w:t>
      </w:r>
    </w:p>
    <w:p w:rsidR="00E73CCF" w:rsidRPr="004742DB" w:rsidRDefault="00E73CCF" w:rsidP="00E73CCF">
      <w:pPr>
        <w:tabs>
          <w:tab w:val="left" w:pos="1418"/>
        </w:tabs>
        <w:suppressAutoHyphens/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3.4.</w:t>
      </w:r>
      <w:r w:rsidRPr="004742DB">
        <w:rPr>
          <w:sz w:val="26"/>
          <w:szCs w:val="26"/>
        </w:rPr>
        <w:tab/>
        <w:t>За полноту и достоверность предоставленной информации ответственность несет Получатель субсидии.</w:t>
      </w:r>
      <w:bookmarkStart w:id="3" w:name="P130"/>
      <w:bookmarkEnd w:id="3"/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E73CCF" w:rsidRPr="004742DB" w:rsidRDefault="00E73CCF" w:rsidP="00E73CCF">
      <w:pPr>
        <w:jc w:val="both"/>
        <w:rPr>
          <w:sz w:val="26"/>
          <w:szCs w:val="26"/>
        </w:rPr>
      </w:pPr>
      <w:bookmarkStart w:id="4" w:name="sub_333"/>
    </w:p>
    <w:p w:rsidR="00E73CCF" w:rsidRPr="004742DB" w:rsidRDefault="00E73CCF" w:rsidP="00E73CCF">
      <w:pPr>
        <w:pStyle w:val="a9"/>
        <w:ind w:left="390"/>
        <w:jc w:val="center"/>
        <w:rPr>
          <w:sz w:val="26"/>
          <w:szCs w:val="26"/>
        </w:rPr>
      </w:pPr>
      <w:r w:rsidRPr="004742DB">
        <w:rPr>
          <w:b/>
          <w:sz w:val="26"/>
          <w:szCs w:val="26"/>
        </w:rPr>
        <w:t>4. Требования об осуществлении контроля за соблюдением условий, целей и порядка предоставления субсидий и ответственность за их нарушение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 и уполномоченным органом муниципального финансового контроля.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Контроль осуществляется путем:</w:t>
      </w:r>
    </w:p>
    <w:p w:rsidR="00E73CCF" w:rsidRPr="004742DB" w:rsidRDefault="00E73CCF" w:rsidP="00E73CCF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проведения проверок с выездом в населённые пункты (в случае необходимости);</w:t>
      </w:r>
    </w:p>
    <w:p w:rsidR="00E73CCF" w:rsidRPr="004742DB" w:rsidRDefault="00E73CCF" w:rsidP="00E73CCF">
      <w:pPr>
        <w:pStyle w:val="a9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определения в каждом населённом пункте ответственных лиц, осуществляющих два раза в месяц контроль за:</w:t>
      </w:r>
    </w:p>
    <w:p w:rsidR="00E73CCF" w:rsidRPr="004742DB" w:rsidRDefault="00E73CCF" w:rsidP="00E73CCF">
      <w:pPr>
        <w:pStyle w:val="a9"/>
        <w:numPr>
          <w:ilvl w:val="0"/>
          <w:numId w:val="14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обеспечением наличия товаров из перечня социально значимых продовольственных товаров, согласно приложению 1 к настоящему положению, и предметов первой необходимости, определенных минимальным перечнем предметов первой необходимости согласно приложению 2 к настоящему положению, в торговой точке Получателя;</w:t>
      </w:r>
    </w:p>
    <w:p w:rsidR="00E73CCF" w:rsidRPr="004742DB" w:rsidRDefault="00E73CCF" w:rsidP="00E73CCF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соответствием цен реализации, предусмотренных Соглашением, фактическим ценам реализации в торговой точке.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Субсидия подлежит возврату в бюджет Администрации муниципального образования Билибинского муниципального района в случаях нарушения настоящего Положения, целей и условий предоставления Субсидии, нецелевого использования Субсидии Получателем субсидии, а также в случае недостижения результатов, показателей, указанных в п. 2.1. настоящего Положения.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случае установления факта превышения фактической цены реализации социально значимых продовольственных товаров, в торговой точке Получателя субсидии над ценой реализации, установленной условиями Соглашения, Получатель субсидии лишается права на оплату услуг по реализации соответствующего товара за период, в котором было выявлено превышение цены;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случае установления факта отсутствия в торговой точке Получателя субсидии социально значимых продовольственных товаров в течение 2-х следующих друг за другом проверок, размер оплаты услуг Получателя субсидии за истекший месяц подлежит уменьшению на 10 процентов;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 xml:space="preserve">В случае установления факта оптовой реализации (продажи юридическим лицам и индивидуальным предпринимателям) социально значимых продовольственных товаров в торговой точке Получателя субсидии, за исключением реализации социально значимых товаров муниципальным сельскохозяйственным </w:t>
      </w:r>
      <w:r w:rsidRPr="004742DB">
        <w:rPr>
          <w:sz w:val="26"/>
          <w:szCs w:val="26"/>
        </w:rPr>
        <w:lastRenderedPageBreak/>
        <w:t>предприятиям, осуществляющим закупки продовольствия для нужд оленеводов, размер оплаты услуг по реализации соответствующего товара за период, в котором оно было выявлено, подлежит уменьшению на 10 процентов.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Факт нарушения устанавливается актом проверки, предписанием, представлением Главного распределителя субсидии в течение 5 (пяти) рабочих дней с момента составления акт направляется Получателю субсидии с требованием о возврате субсидии в установленный срок.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Администрация муниципального образования Билибинский муниципальный район в течение 10 (десяти) рабочих дней со дня выявления случаев нарушения условий предоставления, определённых настоящим Положением,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района, либо в письменной форме выражает мотивированный отказ от возврата субсидии.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В случае,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E73CCF" w:rsidRPr="004742DB" w:rsidRDefault="00E73CCF" w:rsidP="00E73CCF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4742DB">
        <w:rPr>
          <w:sz w:val="26"/>
          <w:szCs w:val="26"/>
        </w:rPr>
        <w:t>Получатель субсидии несет ответственность за достоверность сведений, содержащихся в предоставляемых для получения субсидии документах, отчётных документах об использовании субсидии в соответствии с законодательством Российской Федерации.</w:t>
      </w:r>
    </w:p>
    <w:p w:rsidR="00E73CCF" w:rsidRPr="004742DB" w:rsidRDefault="00E73CCF" w:rsidP="00E73CCF">
      <w:pPr>
        <w:pStyle w:val="ConsPlusNormal"/>
        <w:tabs>
          <w:tab w:val="left" w:pos="0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2DB">
        <w:rPr>
          <w:rFonts w:ascii="Times New Roman" w:hAnsi="Times New Roman" w:cs="Times New Roman"/>
          <w:sz w:val="26"/>
          <w:szCs w:val="26"/>
        </w:rPr>
        <w:t>4.13. 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E73CCF" w:rsidRPr="004742DB" w:rsidRDefault="00E73CCF" w:rsidP="00E73CCF">
      <w:pPr>
        <w:pStyle w:val="a9"/>
        <w:tabs>
          <w:tab w:val="left" w:pos="1276"/>
        </w:tabs>
        <w:ind w:left="709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p w:rsidR="00E73CCF" w:rsidRPr="004742DB" w:rsidRDefault="00E73CCF" w:rsidP="00E73CCF">
      <w:pPr>
        <w:ind w:firstLine="720"/>
        <w:jc w:val="both"/>
        <w:rPr>
          <w:sz w:val="26"/>
          <w:szCs w:val="26"/>
        </w:rPr>
      </w:pPr>
    </w:p>
    <w:tbl>
      <w:tblPr>
        <w:tblW w:w="5635" w:type="dxa"/>
        <w:jc w:val="right"/>
        <w:tblLook w:val="01E0" w:firstRow="1" w:lastRow="1" w:firstColumn="1" w:lastColumn="1" w:noHBand="0" w:noVBand="0"/>
      </w:tblPr>
      <w:tblGrid>
        <w:gridCol w:w="5635"/>
      </w:tblGrid>
      <w:tr w:rsidR="00E73CCF" w:rsidRPr="004742DB" w:rsidTr="00DE2F8B">
        <w:trPr>
          <w:jc w:val="right"/>
        </w:trPr>
        <w:tc>
          <w:tcPr>
            <w:tcW w:w="5635" w:type="dxa"/>
            <w:shd w:val="clear" w:color="auto" w:fill="auto"/>
          </w:tcPr>
          <w:p w:rsidR="00D453B3" w:rsidRDefault="00D453B3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  <w:r w:rsidRPr="004742DB">
              <w:lastRenderedPageBreak/>
              <w:t>Приложение 1</w:t>
            </w:r>
          </w:p>
          <w:p w:rsidR="00E73CCF" w:rsidRPr="004742DB" w:rsidRDefault="00E73CCF" w:rsidP="00DE2F8B">
            <w:pPr>
              <w:ind w:left="74"/>
              <w:jc w:val="both"/>
            </w:pPr>
            <w:r w:rsidRPr="004742DB">
              <w:t xml:space="preserve">к Положению о порядке предоставления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E73CCF" w:rsidRPr="004742DB" w:rsidRDefault="00E73CCF" w:rsidP="00E73CCF">
      <w:pPr>
        <w:jc w:val="both"/>
      </w:pPr>
    </w:p>
    <w:p w:rsidR="00E73CCF" w:rsidRPr="004742DB" w:rsidRDefault="00E73CCF" w:rsidP="00E73CCF"/>
    <w:p w:rsidR="00E73CCF" w:rsidRPr="004742DB" w:rsidRDefault="00E73CCF" w:rsidP="00E73CCF">
      <w:pPr>
        <w:autoSpaceDE w:val="0"/>
        <w:autoSpaceDN w:val="0"/>
        <w:adjustRightInd w:val="0"/>
        <w:jc w:val="center"/>
        <w:rPr>
          <w:b/>
          <w:spacing w:val="20"/>
        </w:rPr>
      </w:pPr>
      <w:r w:rsidRPr="004742DB">
        <w:rPr>
          <w:b/>
          <w:spacing w:val="20"/>
        </w:rPr>
        <w:t xml:space="preserve">ПЕРЕЧЕНЬ </w:t>
      </w:r>
    </w:p>
    <w:p w:rsidR="00E73CCF" w:rsidRPr="004742DB" w:rsidRDefault="00E73CCF" w:rsidP="00E73CCF">
      <w:pPr>
        <w:autoSpaceDE w:val="0"/>
        <w:autoSpaceDN w:val="0"/>
        <w:adjustRightInd w:val="0"/>
        <w:jc w:val="center"/>
        <w:rPr>
          <w:b/>
        </w:rPr>
      </w:pPr>
      <w:r w:rsidRPr="004742DB">
        <w:rPr>
          <w:b/>
        </w:rPr>
        <w:t>социально значимых продовольственных товаров, услуги по реализации которых населению финансируются за счет субсидий на обеспечение жителей поселений муниципального образования Билибинский муниципальный район социально значимыми продовольственными товарами</w:t>
      </w:r>
    </w:p>
    <w:p w:rsidR="00E73CCF" w:rsidRPr="004742DB" w:rsidRDefault="00E73CCF" w:rsidP="00E73CCF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/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986"/>
      </w:tblGrid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№ п/п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Наименование социально значимых продовольственных товаров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Мясо оленя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Консервы мясные из оленины (изготовленные на территории Чукотского автономного округа) (из расчета 1 банка – 0,325 кг) (товар 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Консервы мясорастительные из оленины (изготовленные на территории Чукотского автономного округа) (из расчета 1 банка – 0,325)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4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Мясо курицы (тушка куриная)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5</w:t>
            </w:r>
          </w:p>
        </w:tc>
        <w:tc>
          <w:tcPr>
            <w:tcW w:w="8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Окорочка куриные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Масло сливочное (жирность 72,5%-82,5%)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Молоко питьевое </w:t>
            </w:r>
            <w:r w:rsidR="00DE2F8B">
              <w:t>(</w:t>
            </w:r>
            <w:r w:rsidRPr="004742DB">
              <w:t>жирност</w:t>
            </w:r>
            <w:r w:rsidR="00DE2F8B">
              <w:t>ь</w:t>
            </w:r>
            <w:r w:rsidRPr="004742DB">
              <w:t xml:space="preserve"> 2,5%-3,2%</w:t>
            </w:r>
            <w:r w:rsidR="00DE2F8B">
              <w:t>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Молоко сухое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953848">
            <w:r w:rsidRPr="004742DB">
              <w:t>Яйцо птицы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Яичный порошок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Масло растительное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Мука пшеничная высший сорт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Рис шлифованный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 xml:space="preserve">Крупа гречневая - ядрица  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15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EE2A97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Макаронные изделия расфасованные</w:t>
            </w:r>
            <w:hyperlink r:id="rId11" w:history="1"/>
            <w:r w:rsidR="00EE2A97">
              <w:t xml:space="preserve"> высшего сорта </w:t>
            </w:r>
            <w:r w:rsidR="00EE2A97">
              <w:rPr>
                <w:sz w:val="26"/>
                <w:szCs w:val="26"/>
              </w:rPr>
              <w:t xml:space="preserve"> группы А повседневного спроса из твердых сортов пшеницы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Чай черный листовой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Детское питание в ассортименте, в том числе: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 xml:space="preserve">Консервы овощные, фруктово-ягодные, мясные для детского питания </w:t>
            </w:r>
            <w:r w:rsidR="00356443">
              <w:t>(</w:t>
            </w:r>
            <w:r w:rsidRPr="004742DB">
              <w:t>в ассортименте</w:t>
            </w:r>
            <w:r w:rsidR="00356443">
              <w:t>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Каши детские (разводные) в ассортименте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906FCE">
            <w:r w:rsidRPr="004742DB">
              <w:t>Рыба мороженая в ассортименте (н</w:t>
            </w:r>
            <w:r w:rsidR="00906FCE">
              <w:t>еразделанная),</w:t>
            </w:r>
            <w:r w:rsidRPr="004742DB">
              <w:t xml:space="preserve"> в том числе: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19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нерка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голец мороженный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кета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горбуша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камбала мороженная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Пресноводные виды рыб внутренних водоемов мороженая (при наличии)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Фарш из кеты (товар 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Фарш из щуки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lastRenderedPageBreak/>
              <w:t>27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Картофель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28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Картофель сушеный, сублимированный (товар-заменитель (соломка, ломтики, кубики, хлопья, гранулы))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29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Лук репчатый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Лук сушеный (товар-заменитель (хлопья, зеленый порей))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31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Капуста белокочанная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r w:rsidRPr="004742DB">
              <w:t>32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CCF" w:rsidRPr="004742DB" w:rsidRDefault="00E73CCF" w:rsidP="00DE2F8B">
            <w:pPr>
              <w:rPr>
                <w:rFonts w:ascii="Calibri" w:eastAsia="Calibri" w:hAnsi="Calibri" w:cs="Calibri"/>
                <w:lang w:eastAsia="en-US"/>
              </w:rPr>
            </w:pPr>
            <w:r w:rsidRPr="004742DB">
              <w:t>Капуста квашенная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33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Свекла столовая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34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Свекла</w:t>
            </w:r>
            <w:r w:rsidR="002E0131">
              <w:t xml:space="preserve"> сушеная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35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Морковь столовая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36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2E0131">
            <w:r w:rsidRPr="004742DB">
              <w:t>Морковь</w:t>
            </w:r>
            <w:r w:rsidR="002E0131">
              <w:t xml:space="preserve"> </w:t>
            </w:r>
            <w:r w:rsidRPr="004742DB">
              <w:t>сушеная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37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Овощи замороженные (товар-заменитель)</w:t>
            </w:r>
          </w:p>
        </w:tc>
      </w:tr>
      <w:tr w:rsidR="00E73CCF" w:rsidRPr="004742DB" w:rsidTr="00DE2F8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38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Яблоки</w:t>
            </w:r>
          </w:p>
        </w:tc>
      </w:tr>
      <w:tr w:rsidR="00E73CCF" w:rsidRPr="004742DB" w:rsidTr="00EE2A9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39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>
            <w:r w:rsidRPr="004742DB">
              <w:t>Фрукты сушеные (товар-заменитель)</w:t>
            </w:r>
          </w:p>
        </w:tc>
      </w:tr>
      <w:tr w:rsidR="00EE2A97" w:rsidRPr="004742DB" w:rsidTr="00EE2A9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A97" w:rsidRPr="004742DB" w:rsidRDefault="00EE2A97" w:rsidP="00DE2F8B">
            <w:r>
              <w:t>40</w:t>
            </w:r>
          </w:p>
        </w:tc>
        <w:tc>
          <w:tcPr>
            <w:tcW w:w="8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A97" w:rsidRPr="004742DB" w:rsidRDefault="00EE2A97" w:rsidP="00DE2F8B">
            <w:r w:rsidRPr="004742DB">
              <w:t>Фрукты замороженные (товар-заменитель)</w:t>
            </w:r>
          </w:p>
        </w:tc>
      </w:tr>
      <w:tr w:rsidR="00E73CCF" w:rsidRPr="004742DB" w:rsidTr="00EE2A97">
        <w:trPr>
          <w:trHeight w:val="393"/>
        </w:trPr>
        <w:tc>
          <w:tcPr>
            <w:tcW w:w="62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  <w:tc>
          <w:tcPr>
            <w:tcW w:w="8986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CCF" w:rsidRPr="004742DB" w:rsidRDefault="00E73CCF" w:rsidP="00DE2F8B"/>
        </w:tc>
      </w:tr>
    </w:tbl>
    <w:p w:rsidR="00E73CCF" w:rsidRPr="004742DB" w:rsidRDefault="00E73CCF" w:rsidP="00EE2A97"/>
    <w:tbl>
      <w:tblPr>
        <w:tblW w:w="5811" w:type="dxa"/>
        <w:tblInd w:w="3936" w:type="dxa"/>
        <w:tblLook w:val="01E0" w:firstRow="1" w:lastRow="1" w:firstColumn="1" w:lastColumn="1" w:noHBand="0" w:noVBand="0"/>
      </w:tblPr>
      <w:tblGrid>
        <w:gridCol w:w="5811"/>
      </w:tblGrid>
      <w:tr w:rsidR="00E73CCF" w:rsidRPr="004742DB" w:rsidTr="00DE2F8B">
        <w:trPr>
          <w:trHeight w:val="1540"/>
        </w:trPr>
        <w:tc>
          <w:tcPr>
            <w:tcW w:w="5811" w:type="dxa"/>
            <w:shd w:val="clear" w:color="auto" w:fill="auto"/>
          </w:tcPr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Default="00E73CCF" w:rsidP="00DE2F8B">
            <w:pPr>
              <w:ind w:left="74" w:firstLine="3"/>
              <w:jc w:val="both"/>
            </w:pPr>
          </w:p>
          <w:p w:rsidR="00E73CCF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left="74" w:firstLine="3"/>
              <w:jc w:val="both"/>
            </w:pPr>
          </w:p>
          <w:p w:rsidR="00E73CCF" w:rsidRPr="004742DB" w:rsidRDefault="00E73CCF" w:rsidP="00DE2F8B">
            <w:pPr>
              <w:ind w:firstLine="317"/>
              <w:jc w:val="both"/>
            </w:pPr>
            <w:r w:rsidRPr="004742DB">
              <w:lastRenderedPageBreak/>
              <w:t>Приложение 2</w:t>
            </w:r>
          </w:p>
          <w:p w:rsidR="00E73CCF" w:rsidRPr="004742DB" w:rsidRDefault="00E73CCF" w:rsidP="00DE2F8B">
            <w:pPr>
              <w:pStyle w:val="ConsPlusNonformat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742DB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предоставления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      </w:r>
          </w:p>
        </w:tc>
      </w:tr>
    </w:tbl>
    <w:p w:rsidR="00E73CCF" w:rsidRPr="004742DB" w:rsidRDefault="00E73CCF" w:rsidP="00E73CCF">
      <w:pPr>
        <w:ind w:firstLine="720"/>
        <w:jc w:val="both"/>
      </w:pPr>
    </w:p>
    <w:p w:rsidR="00E73CCF" w:rsidRPr="004742DB" w:rsidRDefault="00E73CCF" w:rsidP="00E73CCF">
      <w:pPr>
        <w:ind w:firstLine="720"/>
        <w:jc w:val="both"/>
      </w:pPr>
    </w:p>
    <w:p w:rsidR="00E73CCF" w:rsidRPr="004742DB" w:rsidRDefault="00E73CCF" w:rsidP="00E73CCF">
      <w:pPr>
        <w:autoSpaceDE w:val="0"/>
        <w:autoSpaceDN w:val="0"/>
        <w:adjustRightInd w:val="0"/>
        <w:jc w:val="center"/>
        <w:rPr>
          <w:b/>
        </w:rPr>
      </w:pPr>
      <w:r w:rsidRPr="004742DB">
        <w:rPr>
          <w:b/>
        </w:rPr>
        <w:t>Минимальный перечень предметов первой необходимости для обеспечения населения муниципального образования Билибинский муниципальный район</w:t>
      </w:r>
    </w:p>
    <w:p w:rsidR="00E73CCF" w:rsidRPr="004742DB" w:rsidRDefault="00E73CCF" w:rsidP="00E73CCF">
      <w:pPr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9039"/>
      </w:tblGrid>
      <w:tr w:rsidR="00E73CCF" w:rsidRPr="004742DB" w:rsidTr="00DE2F8B">
        <w:trPr>
          <w:trHeight w:val="400"/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№</w:t>
            </w:r>
          </w:p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п/п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Наименование предметов первой необходимости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1.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Мыло туалетное и хозяйственное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2.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Зубная паста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3.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Шампунь     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4.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Туалетная бумага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5.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Зубная щётка      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6.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Стиральный порошок                         </w:t>
            </w:r>
          </w:p>
        </w:tc>
      </w:tr>
      <w:tr w:rsidR="00E73CCF" w:rsidRPr="004742DB" w:rsidTr="00DE2F8B">
        <w:trPr>
          <w:tblCellSpacing w:w="5" w:type="nil"/>
        </w:trPr>
        <w:tc>
          <w:tcPr>
            <w:tcW w:w="600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  <w:jc w:val="center"/>
            </w:pPr>
            <w:r w:rsidRPr="004742DB">
              <w:t>7.</w:t>
            </w:r>
          </w:p>
        </w:tc>
        <w:tc>
          <w:tcPr>
            <w:tcW w:w="9039" w:type="dxa"/>
          </w:tcPr>
          <w:p w:rsidR="00E73CCF" w:rsidRPr="004742DB" w:rsidRDefault="00E73CCF" w:rsidP="00DE2F8B">
            <w:pPr>
              <w:autoSpaceDE w:val="0"/>
              <w:autoSpaceDN w:val="0"/>
              <w:adjustRightInd w:val="0"/>
            </w:pPr>
            <w:r w:rsidRPr="004742DB">
              <w:t xml:space="preserve">Моющие средства                            </w:t>
            </w:r>
          </w:p>
        </w:tc>
      </w:tr>
    </w:tbl>
    <w:p w:rsidR="00E73CCF" w:rsidRPr="004742DB" w:rsidRDefault="00E73CCF" w:rsidP="00E73CCF"/>
    <w:p w:rsidR="00E73CCF" w:rsidRPr="004742DB" w:rsidRDefault="00E73CCF" w:rsidP="00E73CCF">
      <w:pPr>
        <w:ind w:firstLine="720"/>
        <w:jc w:val="both"/>
      </w:pPr>
    </w:p>
    <w:p w:rsidR="00E73CCF" w:rsidRPr="004742DB" w:rsidRDefault="00E73CCF" w:rsidP="00E73CCF">
      <w:pPr>
        <w:ind w:firstLine="720"/>
        <w:jc w:val="both"/>
      </w:pPr>
    </w:p>
    <w:bookmarkEnd w:id="4"/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Pr="004742DB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E73CCF" w:rsidRDefault="00E73CCF" w:rsidP="00E73CCF">
      <w:pPr>
        <w:rPr>
          <w:sz w:val="26"/>
          <w:szCs w:val="26"/>
        </w:rPr>
      </w:pPr>
    </w:p>
    <w:p w:rsidR="00255EBC" w:rsidRPr="00EF1C6E" w:rsidRDefault="00255EBC" w:rsidP="00F93AE2">
      <w:pPr>
        <w:framePr w:w="9504" w:wrap="auto" w:hAnchor="text"/>
        <w:ind w:left="74" w:firstLine="3"/>
        <w:sectPr w:rsidR="00255EBC" w:rsidRPr="00EF1C6E" w:rsidSect="00265214">
          <w:headerReference w:type="even" r:id="rId12"/>
          <w:headerReference w:type="default" r:id="rId13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28412E" w:rsidRPr="00EF1C6E" w:rsidTr="00BC6945">
        <w:trPr>
          <w:jc w:val="right"/>
        </w:trPr>
        <w:tc>
          <w:tcPr>
            <w:tcW w:w="7023" w:type="dxa"/>
            <w:shd w:val="clear" w:color="auto" w:fill="auto"/>
          </w:tcPr>
          <w:p w:rsidR="00BC6945" w:rsidRPr="00EF1C6E" w:rsidRDefault="00C016BA" w:rsidP="00BC6945">
            <w:pPr>
              <w:ind w:left="74" w:firstLine="3"/>
              <w:jc w:val="both"/>
            </w:pPr>
            <w:r w:rsidRPr="00EF1C6E">
              <w:lastRenderedPageBreak/>
              <w:t xml:space="preserve">Приложение </w:t>
            </w:r>
            <w:r w:rsidR="00ED1AAA" w:rsidRPr="00EF1C6E">
              <w:t>3</w:t>
            </w:r>
          </w:p>
          <w:p w:rsidR="0028412E" w:rsidRPr="00EF1C6E" w:rsidRDefault="0029096B" w:rsidP="00C016BA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  <w:p w:rsidR="00ED1AAA" w:rsidRPr="00EF1C6E" w:rsidRDefault="00ED1AAA" w:rsidP="00C016BA">
            <w:pPr>
              <w:ind w:left="74"/>
              <w:jc w:val="both"/>
            </w:pPr>
          </w:p>
          <w:p w:rsidR="00ED1AAA" w:rsidRPr="00EF1C6E" w:rsidRDefault="00ED1AAA" w:rsidP="00C016BA">
            <w:pPr>
              <w:ind w:left="74"/>
              <w:jc w:val="both"/>
            </w:pPr>
          </w:p>
        </w:tc>
      </w:tr>
    </w:tbl>
    <w:p w:rsidR="003154F6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 xml:space="preserve">Объём социально значимых продовольственных товаров, включая товары - заменители,  необходимых  для обеспечения жизнедеятельности населения муниципального образования Билибинский муниципальный район </w:t>
      </w: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>в ________________ 20___ года</w:t>
      </w: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4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851"/>
        <w:gridCol w:w="1275"/>
        <w:gridCol w:w="1302"/>
        <w:gridCol w:w="1642"/>
        <w:gridCol w:w="1642"/>
        <w:gridCol w:w="1642"/>
        <w:gridCol w:w="1642"/>
      </w:tblGrid>
      <w:tr w:rsidR="00C24914" w:rsidRPr="00EF1C6E" w:rsidTr="0035644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№       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Наименование социально значимых продуктов 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Ед. изм.</w:t>
            </w:r>
          </w:p>
        </w:tc>
        <w:tc>
          <w:tcPr>
            <w:tcW w:w="9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Объём  реализации</w:t>
            </w:r>
          </w:p>
        </w:tc>
      </w:tr>
      <w:tr w:rsidR="00C24914" w:rsidRPr="00EF1C6E" w:rsidTr="0035644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AA" w:rsidRPr="00EF1C6E" w:rsidRDefault="00ED1AAA" w:rsidP="00ED1A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городское поселение Билибино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Анюйск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Илирней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Кепервеем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Омолон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AA" w:rsidRPr="00EF1C6E" w:rsidRDefault="00ED1AAA" w:rsidP="00ED1AAA">
            <w:pPr>
              <w:jc w:val="center"/>
            </w:pPr>
            <w:r w:rsidRPr="00EF1C6E">
              <w:t>сельское поселение Островное</w:t>
            </w: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Мясо олен</w:t>
            </w:r>
            <w:r w:rsidR="00587AAD"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B30704" w:rsidRDefault="008101B6" w:rsidP="008101B6">
            <w:r w:rsidRPr="00B30704">
              <w:t>Консервы мясные из оленины (изготовленные на территории Чукотского автономного округа)(из расчета 1 банка – 0,325 кг)(товар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B30704" w:rsidRDefault="008101B6" w:rsidP="00DE2F8B">
            <w:r w:rsidRPr="00B30704">
              <w:t>Консервы мясорастительные из оленины (изготовленные на территории Чукотского автономного округа)</w:t>
            </w:r>
            <w:r w:rsidR="00587AAD">
              <w:t xml:space="preserve"> </w:t>
            </w:r>
            <w:r w:rsidRPr="00B30704">
              <w:t>(из расчета 1 банка – 0,325 кг)</w:t>
            </w:r>
            <w:r w:rsidR="00B30704" w:rsidRPr="00B30704">
              <w:t xml:space="preserve"> </w:t>
            </w:r>
            <w:r w:rsidRPr="00B30704">
              <w:t>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DE2F8B">
            <w: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Мясо курицы (тушка куриная)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DE2F8B">
            <w:pPr>
              <w:jc w:val="center"/>
            </w:pPr>
            <w: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DE2F8B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Окорочка куриные</w:t>
            </w:r>
            <w:r w:rsidR="00356443">
              <w:t xml:space="preserve"> (товар-</w:t>
            </w:r>
            <w:r>
              <w:t>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r w:rsidRPr="00EF1C6E">
              <w:t xml:space="preserve">Масло сливочное </w:t>
            </w:r>
          </w:p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(жирность 72,5%-82,5%)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B30704">
            <w:r w:rsidRPr="00EF1C6E">
              <w:t xml:space="preserve">Молоко питьевое </w:t>
            </w:r>
            <w:r w:rsidR="00B30704">
              <w:t>(</w:t>
            </w:r>
            <w:r w:rsidRPr="00EF1C6E">
              <w:t>жирност</w:t>
            </w:r>
            <w:r w:rsidR="00B30704">
              <w:t>ь</w:t>
            </w:r>
            <w:r w:rsidRPr="00EF1C6E">
              <w:t xml:space="preserve"> </w:t>
            </w:r>
            <w:r>
              <w:t xml:space="preserve">          </w:t>
            </w:r>
            <w:r w:rsidR="00B30704">
              <w:t>2,5% - 3,2%)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>
              <w:t>М</w:t>
            </w:r>
            <w:r w:rsidRPr="00EF1C6E">
              <w:t xml:space="preserve">олоко сухое </w:t>
            </w:r>
            <w:r>
              <w:t>(товар-заменитель)</w:t>
            </w:r>
            <w:r w:rsidRPr="00EF1C6E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953848">
            <w:r>
              <w:t>Яйцо птицы</w:t>
            </w:r>
            <w:r w:rsidR="00B30704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  <w: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DE2F8B">
            <w:r w:rsidRPr="00EF1C6E">
              <w:t>Яичный порошок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r w:rsidRPr="00EF1C6E">
              <w:t>Масло растительное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  <w:r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B30704" w:rsidP="00ED1AAA">
            <w:r>
              <w:t>Мука пшеничная высшего</w:t>
            </w:r>
            <w:r w:rsidR="008101B6" w:rsidRPr="00EF1C6E">
              <w:t xml:space="preserve"> сорт</w:t>
            </w:r>
            <w: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r w:rsidRPr="00EF1C6E">
              <w:t>Рис шлифованный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 xml:space="preserve">Крупа гречневая - ядрица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A7336B" w:rsidP="00ED1AAA">
            <w:pPr>
              <w:rPr>
                <w:rFonts w:ascii="Calibri" w:eastAsia="Calibri" w:hAnsi="Calibri" w:cs="Calibri"/>
                <w:lang w:eastAsia="en-US"/>
              </w:rPr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B30704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Макаронные изделия расфасованные</w:t>
            </w:r>
            <w:hyperlink r:id="rId14" w:history="1"/>
            <w:r w:rsidR="00B30704">
              <w:t xml:space="preserve"> расфасованные высшего сорта группы А повседневного спроса из твердых сортов пшеницы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B6" w:rsidRPr="00EF1C6E" w:rsidRDefault="008101B6" w:rsidP="00ED1AAA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A7336B" w:rsidP="00ED1AAA">
            <w: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r>
              <w:t>Чай черный листовой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135764" w:rsidP="00ED1AAA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8101B6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Default="00A7336B" w:rsidP="00ED1AAA">
            <w:r>
              <w:t>Детское питание в ассортименте,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B6" w:rsidRPr="00EF1C6E" w:rsidRDefault="008101B6" w:rsidP="00ED1AAA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 xml:space="preserve">Консервы овощные, фруктово-ягодные, мясные для детского питания в </w:t>
            </w:r>
            <w:r w:rsidR="00356443">
              <w:t>(</w:t>
            </w:r>
            <w:r>
              <w:t>ассортименте</w:t>
            </w:r>
            <w:r w:rsidR="00356443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Каши детские (разводные) в ассортименте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B30704">
            <w:r>
              <w:t>Рыба мороженая в ассортименте (неразделанная</w:t>
            </w:r>
            <w:r w:rsidR="00B30704">
              <w:t>)</w:t>
            </w:r>
            <w:r w:rsidR="00906FCE">
              <w:t>,</w:t>
            </w:r>
            <w:r>
              <w:t xml:space="preserve">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нерка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голец мороженный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кета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горбуша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камбала мороженная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Пресноводные виды рыб внутренних водоемов мороженая (при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Фарш из кеты (товар 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Фарш из щуки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 w:rsidRPr="00EF1C6E"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Картофель сушеный, сублимированный (товар-заменитель (соломка, ломтики, кубики, хлопья, гранулы))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Лук репчатый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Лук сушеный (товар-заменитель (хлопья, зеленый порей))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Капуста белокочанная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К</w:t>
            </w:r>
            <w:r w:rsidRPr="00EF1C6E">
              <w:t xml:space="preserve">апуста квашенная </w:t>
            </w:r>
            <w:r>
              <w:t>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lastRenderedPageBreak/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A7336B" w:rsidP="00A7336B">
            <w:r w:rsidRPr="002E6E46">
              <w:t>Свекла столовая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Свекла</w:t>
            </w:r>
            <w:r w:rsidR="00B30704">
              <w:t xml:space="preserve"> сушеная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A7336B" w:rsidP="00A7336B">
            <w:r>
              <w:t>Морковь столовая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2E6E46" w:rsidRDefault="00B30704" w:rsidP="00A7336B">
            <w:r>
              <w:t xml:space="preserve">Морковь </w:t>
            </w:r>
            <w:r w:rsidR="00A7336B">
              <w:t>сушеная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6B" w:rsidRPr="00EF1C6E" w:rsidRDefault="00A7336B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rPr>
                <w:rFonts w:ascii="Calibri" w:eastAsia="Calibri" w:hAnsi="Calibri" w:cs="Calibri"/>
                <w:lang w:eastAsia="en-US"/>
              </w:rPr>
            </w:pPr>
            <w: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Овощи замороженные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pPr>
              <w:jc w:val="center"/>
            </w:pPr>
          </w:p>
          <w:p w:rsidR="00A7336B" w:rsidRPr="00EF1C6E" w:rsidRDefault="00135764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Яблоки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  <w:rPr>
                <w:rFonts w:eastAsia="Calibri"/>
                <w:lang w:eastAsia="en-US"/>
              </w:rPr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Default="00A7336B" w:rsidP="00A7336B">
            <w: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2E6E46" w:rsidRDefault="00A7336B" w:rsidP="00A7336B">
            <w:r>
              <w:t>Фрукты сушеные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  <w:tr w:rsidR="00A7336B" w:rsidRPr="00EF1C6E" w:rsidTr="003564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Default="00A7336B" w:rsidP="00A7336B">
            <w: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A7336B" w:rsidP="00A7336B">
            <w:r>
              <w:t>Фрукты замороженные (товар-заменитель)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6B" w:rsidRPr="00EF1C6E" w:rsidRDefault="00135764" w:rsidP="00A7336B">
            <w:pPr>
              <w:jc w:val="center"/>
            </w:pPr>
            <w:r w:rsidRPr="00EF1C6E"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6B" w:rsidRPr="00EF1C6E" w:rsidRDefault="00A7336B" w:rsidP="00A7336B">
            <w:pPr>
              <w:jc w:val="center"/>
            </w:pPr>
          </w:p>
        </w:tc>
      </w:tr>
    </w:tbl>
    <w:p w:rsidR="00ED1AAA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F1C6E" w:rsidRDefault="00EF1C6E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F1C6E" w:rsidRPr="00EF1C6E" w:rsidRDefault="00EF1C6E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p w:rsidR="00ED1AAA" w:rsidRPr="00EF1C6E" w:rsidRDefault="00ED1AAA" w:rsidP="00ED1AAA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ED1AAA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Руководитель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r w:rsidRPr="00EF1C6E">
              <w:t>(расшифровка подпись)</w:t>
            </w:r>
          </w:p>
        </w:tc>
      </w:tr>
    </w:tbl>
    <w:p w:rsidR="00ED1AAA" w:rsidRPr="00EF1C6E" w:rsidRDefault="00ED1AAA" w:rsidP="00ED1AAA">
      <w:pPr>
        <w:autoSpaceDE w:val="0"/>
        <w:autoSpaceDN w:val="0"/>
        <w:adjustRightInd w:val="0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ED1AAA" w:rsidRPr="00EF1C6E" w:rsidTr="00065D46">
        <w:trPr>
          <w:trHeight w:val="8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pPr>
              <w:jc w:val="center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Ответственный исполнитель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AAA" w:rsidRPr="00EF1C6E" w:rsidRDefault="00ED1AAA" w:rsidP="00ED1AAA">
            <w:r w:rsidRPr="00EF1C6E">
              <w:t>(расшифровка подпись)</w:t>
            </w:r>
          </w:p>
        </w:tc>
      </w:tr>
      <w:tr w:rsidR="00ED1AAA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>
            <w:r w:rsidRPr="00EF1C6E">
              <w:t>Дата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A" w:rsidRPr="00EF1C6E" w:rsidRDefault="00ED1AAA" w:rsidP="00ED1AAA"/>
        </w:tc>
      </w:tr>
    </w:tbl>
    <w:p w:rsidR="00C24914" w:rsidRPr="00EF1C6E" w:rsidRDefault="00C24914" w:rsidP="00C24914">
      <w:pPr>
        <w:tabs>
          <w:tab w:val="left" w:pos="720"/>
        </w:tabs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E109D1" w:rsidRPr="00EF1C6E" w:rsidTr="00B03C1B">
        <w:trPr>
          <w:jc w:val="right"/>
        </w:trPr>
        <w:tc>
          <w:tcPr>
            <w:tcW w:w="7023" w:type="dxa"/>
            <w:shd w:val="clear" w:color="auto" w:fill="auto"/>
          </w:tcPr>
          <w:p w:rsidR="00EF1C6E" w:rsidRDefault="00EF1C6E" w:rsidP="00B03C1B">
            <w:pPr>
              <w:ind w:left="74" w:firstLine="3"/>
              <w:jc w:val="both"/>
            </w:pPr>
          </w:p>
          <w:p w:rsidR="00EF1C6E" w:rsidRDefault="00EF1C6E" w:rsidP="00B03C1B">
            <w:pPr>
              <w:ind w:left="74" w:firstLine="3"/>
              <w:jc w:val="both"/>
            </w:pPr>
          </w:p>
          <w:p w:rsidR="00EF1C6E" w:rsidRDefault="00EF1C6E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135764" w:rsidRDefault="00135764" w:rsidP="00B03C1B">
            <w:pPr>
              <w:ind w:left="74" w:firstLine="3"/>
              <w:jc w:val="both"/>
            </w:pPr>
          </w:p>
          <w:p w:rsidR="0088560C" w:rsidRDefault="0088560C" w:rsidP="00B03C1B">
            <w:pPr>
              <w:ind w:left="74" w:firstLine="3"/>
              <w:jc w:val="both"/>
            </w:pPr>
          </w:p>
          <w:p w:rsidR="001F4AA0" w:rsidRDefault="001F4AA0" w:rsidP="00B03C1B">
            <w:pPr>
              <w:ind w:left="74" w:firstLine="3"/>
              <w:jc w:val="both"/>
            </w:pPr>
            <w:r>
              <w:t xml:space="preserve"> </w:t>
            </w:r>
          </w:p>
          <w:p w:rsidR="00992179" w:rsidRDefault="001F4AA0" w:rsidP="001F4AA0">
            <w:pPr>
              <w:jc w:val="both"/>
            </w:pPr>
            <w:r>
              <w:lastRenderedPageBreak/>
              <w:t xml:space="preserve"> </w:t>
            </w:r>
          </w:p>
          <w:p w:rsidR="00E109D1" w:rsidRPr="00EF1C6E" w:rsidRDefault="00992179" w:rsidP="001F4AA0">
            <w:pPr>
              <w:jc w:val="both"/>
            </w:pPr>
            <w:r>
              <w:t xml:space="preserve"> </w:t>
            </w:r>
            <w:r w:rsidR="00E109D1" w:rsidRPr="00EF1C6E">
              <w:t>Приложение 4</w:t>
            </w:r>
          </w:p>
          <w:p w:rsidR="00E109D1" w:rsidRPr="00EF1C6E" w:rsidRDefault="00E109D1" w:rsidP="00B03C1B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E109D1" w:rsidRPr="00EF1C6E" w:rsidRDefault="00E109D1" w:rsidP="00C24914">
      <w:pPr>
        <w:tabs>
          <w:tab w:val="left" w:pos="720"/>
        </w:tabs>
      </w:pPr>
    </w:p>
    <w:p w:rsidR="00F8778F" w:rsidRPr="00EF1C6E" w:rsidRDefault="00F8778F" w:rsidP="00ED1AAA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Расходные обязательства по обеспечению жителей поселений</w:t>
      </w:r>
    </w:p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  <w:r w:rsidRPr="00EF1C6E">
        <w:rPr>
          <w:b/>
        </w:rPr>
        <w:t xml:space="preserve"> социально значимыми продовольственными товарами </w:t>
      </w:r>
      <w:r w:rsidR="00992179">
        <w:rPr>
          <w:b/>
        </w:rPr>
        <w:t>за ______________</w:t>
      </w:r>
      <w:r w:rsidRPr="00EF1C6E">
        <w:rPr>
          <w:b/>
        </w:rPr>
        <w:t xml:space="preserve"> 20</w:t>
      </w:r>
      <w:r w:rsidR="00ED1AAA" w:rsidRPr="00EF1C6E">
        <w:rPr>
          <w:b/>
        </w:rPr>
        <w:t>____</w:t>
      </w:r>
      <w:r w:rsidRPr="00EF1C6E">
        <w:rPr>
          <w:b/>
        </w:rPr>
        <w:t xml:space="preserve"> года</w:t>
      </w:r>
    </w:p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2075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4679"/>
        <w:gridCol w:w="1844"/>
        <w:gridCol w:w="2699"/>
        <w:gridCol w:w="2265"/>
      </w:tblGrid>
      <w:tr w:rsidR="00065D46" w:rsidRPr="00EF1C6E" w:rsidTr="00F23FD1">
        <w:trPr>
          <w:trHeight w:val="270"/>
          <w:jc w:val="center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№ п/п</w:t>
            </w:r>
          </w:p>
        </w:tc>
        <w:tc>
          <w:tcPr>
            <w:tcW w:w="4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Наименование поселения</w:t>
            </w:r>
          </w:p>
        </w:tc>
        <w:tc>
          <w:tcPr>
            <w:tcW w:w="68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F8778F" w:rsidRPr="00EF1C6E" w:rsidRDefault="00F8778F" w:rsidP="00ED1AAA">
            <w:pPr>
              <w:jc w:val="center"/>
              <w:rPr>
                <w:b/>
              </w:rPr>
            </w:pPr>
            <w:r w:rsidRPr="00EF1C6E">
              <w:rPr>
                <w:b/>
              </w:rPr>
              <w:t>20</w:t>
            </w:r>
            <w:r w:rsidR="00ED1AAA" w:rsidRPr="00EF1C6E">
              <w:rPr>
                <w:b/>
              </w:rPr>
              <w:t>___</w:t>
            </w:r>
            <w:r w:rsidRPr="00EF1C6E">
              <w:rPr>
                <w:b/>
              </w:rPr>
              <w:t xml:space="preserve"> год</w:t>
            </w:r>
          </w:p>
        </w:tc>
      </w:tr>
      <w:tr w:rsidR="00065D46" w:rsidRPr="00EF1C6E" w:rsidTr="00F23FD1">
        <w:trPr>
          <w:trHeight w:val="345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всего</w:t>
            </w:r>
          </w:p>
        </w:tc>
        <w:tc>
          <w:tcPr>
            <w:tcW w:w="49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в том числе</w:t>
            </w:r>
          </w:p>
        </w:tc>
      </w:tr>
      <w:tr w:rsidR="00065D46" w:rsidRPr="00EF1C6E" w:rsidTr="00F23FD1">
        <w:trPr>
          <w:trHeight w:val="245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778F" w:rsidRPr="00EF1C6E" w:rsidRDefault="00F8778F" w:rsidP="00F8778F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окружной бюджет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778F" w:rsidRPr="00EF1C6E" w:rsidRDefault="00F8778F" w:rsidP="00F8778F">
            <w:pPr>
              <w:jc w:val="center"/>
              <w:rPr>
                <w:b/>
              </w:rPr>
            </w:pPr>
            <w:r w:rsidRPr="00EF1C6E">
              <w:rPr>
                <w:b/>
              </w:rPr>
              <w:t>местный бюджет</w:t>
            </w:r>
          </w:p>
        </w:tc>
      </w:tr>
      <w:tr w:rsidR="00065D46" w:rsidRPr="00EF1C6E" w:rsidTr="00F23FD1">
        <w:trPr>
          <w:trHeight w:val="349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6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04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68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62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311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jc w:val="right"/>
            </w:pPr>
            <w:r w:rsidRPr="00EF1C6E"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778F" w:rsidRPr="00EF1C6E" w:rsidRDefault="00F8778F" w:rsidP="00F8778F"/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</w:pPr>
          </w:p>
        </w:tc>
      </w:tr>
      <w:tr w:rsidR="00065D46" w:rsidRPr="00EF1C6E" w:rsidTr="00F23FD1">
        <w:trPr>
          <w:trHeight w:val="270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778F" w:rsidRPr="00EF1C6E" w:rsidRDefault="00F8778F" w:rsidP="00F8778F">
            <w:r w:rsidRPr="00EF1C6E">
              <w:t> 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78F" w:rsidRPr="00EF1C6E" w:rsidRDefault="00F8778F" w:rsidP="00F8778F">
            <w:pPr>
              <w:rPr>
                <w:b/>
              </w:rPr>
            </w:pPr>
            <w:r w:rsidRPr="00EF1C6E">
              <w:rPr>
                <w:b/>
              </w:rPr>
              <w:t>Итого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78F" w:rsidRPr="00EF1C6E" w:rsidRDefault="00F8778F" w:rsidP="00F8778F">
            <w:pPr>
              <w:jc w:val="right"/>
              <w:rPr>
                <w:b/>
              </w:rPr>
            </w:pPr>
          </w:p>
        </w:tc>
      </w:tr>
    </w:tbl>
    <w:p w:rsidR="00F8778F" w:rsidRPr="00EF1C6E" w:rsidRDefault="00F8778F" w:rsidP="00F8778F">
      <w:pPr>
        <w:autoSpaceDE w:val="0"/>
        <w:autoSpaceDN w:val="0"/>
        <w:adjustRightInd w:val="0"/>
        <w:ind w:firstLine="900"/>
        <w:jc w:val="center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065D46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Руководитель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78F" w:rsidRPr="00EF1C6E" w:rsidRDefault="00F8778F" w:rsidP="00F8778F">
            <w:r w:rsidRPr="00EF1C6E">
              <w:t>(расшифровка подпись)</w:t>
            </w:r>
          </w:p>
        </w:tc>
      </w:tr>
    </w:tbl>
    <w:p w:rsidR="00F8778F" w:rsidRPr="00EF1C6E" w:rsidRDefault="00F8778F" w:rsidP="00F8778F">
      <w:pPr>
        <w:autoSpaceDE w:val="0"/>
        <w:autoSpaceDN w:val="0"/>
        <w:adjustRightInd w:val="0"/>
        <w:rPr>
          <w:b/>
        </w:rPr>
      </w:pPr>
    </w:p>
    <w:tbl>
      <w:tblPr>
        <w:tblW w:w="11140" w:type="dxa"/>
        <w:tblInd w:w="1384" w:type="dxa"/>
        <w:tblLook w:val="04A0" w:firstRow="1" w:lastRow="0" w:firstColumn="1" w:lastColumn="0" w:noHBand="0" w:noVBand="1"/>
      </w:tblPr>
      <w:tblGrid>
        <w:gridCol w:w="2100"/>
        <w:gridCol w:w="1960"/>
        <w:gridCol w:w="2680"/>
        <w:gridCol w:w="2260"/>
        <w:gridCol w:w="2140"/>
      </w:tblGrid>
      <w:tr w:rsidR="00065D46" w:rsidRPr="00EF1C6E" w:rsidTr="00065D4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Ответственный исполнитель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________________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 xml:space="preserve">             (подпись)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78F" w:rsidRPr="00EF1C6E" w:rsidRDefault="00F8778F" w:rsidP="00F8778F">
            <w:r w:rsidRPr="00EF1C6E">
              <w:t>(расшифровка подпись)</w:t>
            </w:r>
          </w:p>
        </w:tc>
      </w:tr>
      <w:tr w:rsidR="00065D46" w:rsidRPr="00EF1C6E" w:rsidTr="00065D46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>
            <w:r w:rsidRPr="00EF1C6E">
              <w:t>Дата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78F" w:rsidRPr="00EF1C6E" w:rsidRDefault="00F8778F" w:rsidP="00F8778F"/>
        </w:tc>
      </w:tr>
    </w:tbl>
    <w:p w:rsidR="0074619A" w:rsidRPr="00EF1C6E" w:rsidRDefault="0074619A" w:rsidP="000C7625">
      <w:pPr>
        <w:tabs>
          <w:tab w:val="left" w:pos="720"/>
        </w:tabs>
        <w:jc w:val="both"/>
      </w:pP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74619A" w:rsidRPr="00EF1C6E" w:rsidTr="00BC6945">
        <w:trPr>
          <w:jc w:val="right"/>
        </w:trPr>
        <w:tc>
          <w:tcPr>
            <w:tcW w:w="7023" w:type="dxa"/>
            <w:shd w:val="clear" w:color="auto" w:fill="auto"/>
          </w:tcPr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135764" w:rsidRDefault="00135764" w:rsidP="005457DA">
            <w:pPr>
              <w:jc w:val="both"/>
            </w:pPr>
          </w:p>
          <w:p w:rsidR="00B929EB" w:rsidRDefault="005457DA" w:rsidP="005457DA">
            <w:pPr>
              <w:jc w:val="both"/>
            </w:pPr>
            <w:r>
              <w:lastRenderedPageBreak/>
              <w:t xml:space="preserve"> </w:t>
            </w:r>
          </w:p>
          <w:p w:rsidR="0074619A" w:rsidRPr="00EF1C6E" w:rsidRDefault="00C016BA" w:rsidP="00B929EB">
            <w:pPr>
              <w:ind w:left="34"/>
              <w:jc w:val="both"/>
            </w:pPr>
            <w:r w:rsidRPr="00EF1C6E">
              <w:t xml:space="preserve">Приложение </w:t>
            </w:r>
            <w:r w:rsidR="00ED1AAA" w:rsidRPr="00EF1C6E">
              <w:t>5</w:t>
            </w:r>
          </w:p>
          <w:p w:rsidR="0074619A" w:rsidRPr="00EF1C6E" w:rsidRDefault="004B25C1" w:rsidP="00C016BA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88560C" w:rsidRDefault="0088560C" w:rsidP="00F17804">
      <w:pPr>
        <w:rPr>
          <w:b/>
          <w:bCs/>
        </w:rPr>
      </w:pP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>Справка-расчет размера причитающейся оплаты за предоставленные услуги по обеспечению</w:t>
      </w: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 xml:space="preserve"> жителей поселений социально значимыми продовольственными товарами</w:t>
      </w: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 xml:space="preserve"> в ______________________________________</w:t>
      </w:r>
    </w:p>
    <w:p w:rsidR="00065D46" w:rsidRPr="00EF1C6E" w:rsidRDefault="00065D46" w:rsidP="00065D46">
      <w:pPr>
        <w:jc w:val="center"/>
        <w:rPr>
          <w:bCs/>
        </w:rPr>
      </w:pPr>
      <w:r w:rsidRPr="00EF1C6E">
        <w:rPr>
          <w:bCs/>
        </w:rPr>
        <w:t>(наименование населенного пункта)</w:t>
      </w:r>
    </w:p>
    <w:p w:rsidR="00181906" w:rsidRDefault="00181906" w:rsidP="00065D46">
      <w:pPr>
        <w:jc w:val="center"/>
        <w:rPr>
          <w:b/>
          <w:bCs/>
        </w:rPr>
      </w:pPr>
    </w:p>
    <w:p w:rsidR="00065D46" w:rsidRPr="00EF1C6E" w:rsidRDefault="00065D46" w:rsidP="00065D46">
      <w:pPr>
        <w:jc w:val="center"/>
        <w:rPr>
          <w:b/>
          <w:bCs/>
        </w:rPr>
      </w:pPr>
      <w:r w:rsidRPr="00EF1C6E">
        <w:rPr>
          <w:b/>
          <w:bCs/>
        </w:rPr>
        <w:t>за __</w:t>
      </w:r>
      <w:r w:rsidR="005457DA">
        <w:rPr>
          <w:b/>
          <w:bCs/>
        </w:rPr>
        <w:t>______________     20 _____ год</w:t>
      </w:r>
    </w:p>
    <w:p w:rsidR="00065D46" w:rsidRDefault="00065D46" w:rsidP="00065D46">
      <w:pPr>
        <w:jc w:val="both"/>
        <w:rPr>
          <w:bCs/>
        </w:rPr>
      </w:pPr>
      <w:r w:rsidRPr="00EF1C6E">
        <w:rPr>
          <w:b/>
          <w:bCs/>
        </w:rPr>
        <w:t xml:space="preserve">                                                                                                </w:t>
      </w:r>
      <w:r w:rsidRPr="00EF1C6E">
        <w:rPr>
          <w:bCs/>
        </w:rPr>
        <w:t>(месяц)</w:t>
      </w:r>
    </w:p>
    <w:p w:rsidR="00181906" w:rsidRPr="00EF1C6E" w:rsidRDefault="00181906" w:rsidP="00065D46">
      <w:pPr>
        <w:jc w:val="both"/>
        <w:rPr>
          <w:b/>
          <w:bCs/>
        </w:rPr>
      </w:pPr>
    </w:p>
    <w:tbl>
      <w:tblPr>
        <w:tblW w:w="1544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147"/>
        <w:gridCol w:w="1276"/>
        <w:gridCol w:w="1080"/>
        <w:gridCol w:w="1330"/>
        <w:gridCol w:w="920"/>
        <w:gridCol w:w="900"/>
        <w:gridCol w:w="1080"/>
        <w:gridCol w:w="785"/>
        <w:gridCol w:w="900"/>
        <w:gridCol w:w="936"/>
        <w:gridCol w:w="1135"/>
        <w:gridCol w:w="1418"/>
      </w:tblGrid>
      <w:tr w:rsidR="004236D1" w:rsidRPr="00F80DFB" w:rsidTr="00D15171">
        <w:trPr>
          <w:cantSplit/>
          <w:trHeight w:val="36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N </w:t>
            </w:r>
            <w:r w:rsidRPr="00F80DF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DE0812" w:rsidRDefault="00DE08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0812">
              <w:rPr>
                <w:sz w:val="22"/>
                <w:szCs w:val="22"/>
              </w:rPr>
              <w:t>Наименование социально значимых продуктов питания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Установлено в соответствии с    </w:t>
            </w:r>
            <w:r w:rsidRPr="00F80DFB">
              <w:rPr>
                <w:sz w:val="22"/>
                <w:szCs w:val="22"/>
              </w:rPr>
              <w:br/>
            </w:r>
            <w:r w:rsidR="00992179">
              <w:rPr>
                <w:sz w:val="22"/>
                <w:szCs w:val="22"/>
              </w:rPr>
              <w:t>С</w:t>
            </w:r>
            <w:r w:rsidRPr="00F80DFB">
              <w:rPr>
                <w:sz w:val="22"/>
                <w:szCs w:val="22"/>
              </w:rPr>
              <w:t xml:space="preserve">оглашением      </w:t>
            </w:r>
          </w:p>
        </w:tc>
        <w:tc>
          <w:tcPr>
            <w:tcW w:w="2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Фактический объём реализации </w:t>
            </w:r>
            <w:r w:rsidRPr="00F80DFB">
              <w:rPr>
                <w:sz w:val="22"/>
                <w:szCs w:val="22"/>
              </w:rPr>
              <w:br/>
              <w:t xml:space="preserve">(натуральные показатели), кг 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Наличие   </w:t>
            </w:r>
            <w:r w:rsidRPr="00F80DFB">
              <w:rPr>
                <w:sz w:val="22"/>
                <w:szCs w:val="22"/>
              </w:rPr>
              <w:br/>
              <w:t xml:space="preserve">(да, нет)  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>Получена</w:t>
            </w:r>
            <w:r w:rsidRPr="00F80DFB">
              <w:rPr>
                <w:sz w:val="22"/>
                <w:szCs w:val="22"/>
              </w:rPr>
              <w:br/>
              <w:t>оплата с</w:t>
            </w:r>
            <w:r w:rsidRPr="00F80DFB">
              <w:rPr>
                <w:sz w:val="22"/>
                <w:szCs w:val="22"/>
              </w:rPr>
              <w:br/>
              <w:t xml:space="preserve">начала </w:t>
            </w:r>
            <w:r w:rsidRPr="00F80DFB">
              <w:rPr>
                <w:sz w:val="22"/>
                <w:szCs w:val="22"/>
              </w:rPr>
              <w:br/>
              <w:t xml:space="preserve">года на </w:t>
            </w:r>
            <w:r w:rsidRPr="00F80DFB">
              <w:rPr>
                <w:sz w:val="22"/>
                <w:szCs w:val="22"/>
              </w:rPr>
              <w:br/>
              <w:t xml:space="preserve">начало </w:t>
            </w:r>
            <w:r w:rsidRPr="00F80DFB">
              <w:rPr>
                <w:sz w:val="22"/>
                <w:szCs w:val="22"/>
              </w:rPr>
              <w:br/>
              <w:t xml:space="preserve">месяца, </w:t>
            </w:r>
            <w:r w:rsidRPr="00F80DFB">
              <w:rPr>
                <w:sz w:val="22"/>
                <w:szCs w:val="22"/>
              </w:rPr>
              <w:br/>
              <w:t xml:space="preserve">рублей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Стоимость услуги </w:t>
            </w:r>
            <w:r w:rsidRPr="00F80DFB">
              <w:rPr>
                <w:sz w:val="22"/>
                <w:szCs w:val="22"/>
              </w:rPr>
              <w:br/>
              <w:t xml:space="preserve">за реализацию  </w:t>
            </w:r>
            <w:r w:rsidRPr="00F80DFB">
              <w:rPr>
                <w:sz w:val="22"/>
                <w:szCs w:val="22"/>
              </w:rPr>
              <w:br/>
              <w:t xml:space="preserve">товара (руб.),  </w:t>
            </w:r>
            <w:r w:rsidRPr="00F80DFB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Сумма, которая   </w:t>
            </w:r>
            <w:r w:rsidRPr="00F80DFB">
              <w:rPr>
                <w:sz w:val="22"/>
                <w:szCs w:val="22"/>
              </w:rPr>
              <w:br/>
              <w:t xml:space="preserve">причитается    </w:t>
            </w:r>
            <w:r w:rsidRPr="00F80DFB">
              <w:rPr>
                <w:sz w:val="22"/>
                <w:szCs w:val="22"/>
              </w:rPr>
              <w:br/>
              <w:t xml:space="preserve">исполнителю за   </w:t>
            </w:r>
            <w:r w:rsidRPr="00F80DFB">
              <w:rPr>
                <w:sz w:val="22"/>
                <w:szCs w:val="22"/>
              </w:rPr>
              <w:br/>
              <w:t xml:space="preserve">проданный объём  </w:t>
            </w:r>
            <w:r w:rsidRPr="00F80DFB">
              <w:rPr>
                <w:sz w:val="22"/>
                <w:szCs w:val="22"/>
              </w:rPr>
              <w:br/>
              <w:t xml:space="preserve">товара (руб.),  </w:t>
            </w:r>
            <w:r w:rsidRPr="00F80DFB">
              <w:rPr>
                <w:sz w:val="22"/>
                <w:szCs w:val="22"/>
              </w:rPr>
              <w:br/>
            </w:r>
            <w:r w:rsidR="00D15171">
              <w:rPr>
                <w:sz w:val="22"/>
                <w:szCs w:val="22"/>
              </w:rPr>
              <w:t>гр13=гр12/ гр3*гр7</w:t>
            </w:r>
          </w:p>
        </w:tc>
      </w:tr>
      <w:tr w:rsidR="004236D1" w:rsidRPr="00F80DFB" w:rsidTr="00D15171">
        <w:trPr>
          <w:cantSplit/>
          <w:trHeight w:val="276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ind w:right="-71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объём    </w:t>
            </w:r>
            <w:r w:rsidRPr="00F80DFB">
              <w:rPr>
                <w:sz w:val="22"/>
                <w:szCs w:val="22"/>
              </w:rPr>
              <w:br/>
              <w:t>реали</w:t>
            </w:r>
            <w:r w:rsidR="00992179">
              <w:rPr>
                <w:sz w:val="22"/>
                <w:szCs w:val="22"/>
              </w:rPr>
              <w:t xml:space="preserve">зации </w:t>
            </w:r>
            <w:r w:rsidR="00992179">
              <w:rPr>
                <w:sz w:val="22"/>
                <w:szCs w:val="22"/>
              </w:rPr>
              <w:br/>
              <w:t>(натуральные</w:t>
            </w:r>
            <w:r w:rsidR="00992179">
              <w:rPr>
                <w:sz w:val="22"/>
                <w:szCs w:val="22"/>
              </w:rPr>
              <w:br/>
              <w:t>показатели)</w:t>
            </w:r>
            <w:r w:rsidRPr="00F80D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единая  </w:t>
            </w:r>
            <w:r w:rsidRPr="00F80DFB">
              <w:rPr>
                <w:sz w:val="22"/>
                <w:szCs w:val="22"/>
              </w:rPr>
              <w:br/>
              <w:t xml:space="preserve">цена   </w:t>
            </w:r>
            <w:r w:rsidRPr="00F80DFB">
              <w:rPr>
                <w:sz w:val="22"/>
                <w:szCs w:val="22"/>
              </w:rPr>
              <w:br/>
              <w:t>реализации</w:t>
            </w:r>
            <w:r w:rsidRPr="00F80DFB">
              <w:rPr>
                <w:sz w:val="22"/>
                <w:szCs w:val="22"/>
              </w:rPr>
              <w:br/>
              <w:t xml:space="preserve">(за ед.  </w:t>
            </w:r>
            <w:r w:rsidRPr="00F80DFB">
              <w:rPr>
                <w:sz w:val="22"/>
                <w:szCs w:val="22"/>
              </w:rPr>
              <w:br/>
              <w:t xml:space="preserve">руб.)  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992179">
            <w:pPr>
              <w:autoSpaceDE w:val="0"/>
              <w:autoSpaceDN w:val="0"/>
              <w:adjustRightInd w:val="0"/>
              <w:ind w:right="2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Стоимость  </w:t>
            </w:r>
            <w:r w:rsidRPr="00F80DFB">
              <w:rPr>
                <w:sz w:val="22"/>
                <w:szCs w:val="22"/>
              </w:rPr>
              <w:br/>
              <w:t xml:space="preserve">реализации, </w:t>
            </w:r>
            <w:r w:rsidRPr="00F80DFB"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с начала </w:t>
            </w:r>
            <w:r w:rsidRPr="00F80DFB">
              <w:rPr>
                <w:sz w:val="22"/>
                <w:szCs w:val="22"/>
              </w:rPr>
              <w:br/>
              <w:t xml:space="preserve">года до </w:t>
            </w:r>
            <w:r w:rsidRPr="00F80DFB">
              <w:rPr>
                <w:sz w:val="22"/>
                <w:szCs w:val="22"/>
              </w:rPr>
              <w:br/>
              <w:t>отчетного</w:t>
            </w:r>
            <w:r w:rsidRPr="00F80DFB">
              <w:rPr>
                <w:sz w:val="22"/>
                <w:szCs w:val="22"/>
              </w:rPr>
              <w:br/>
              <w:t xml:space="preserve">месяца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за   </w:t>
            </w:r>
            <w:r w:rsidRPr="00F80DFB">
              <w:rPr>
                <w:sz w:val="22"/>
                <w:szCs w:val="22"/>
              </w:rPr>
              <w:br/>
            </w:r>
            <w:r w:rsidR="00D15171">
              <w:rPr>
                <w:sz w:val="22"/>
                <w:szCs w:val="22"/>
              </w:rPr>
              <w:t>отчётный</w:t>
            </w:r>
            <w:r w:rsidR="00D15171">
              <w:rPr>
                <w:sz w:val="22"/>
                <w:szCs w:val="22"/>
              </w:rPr>
              <w:br/>
              <w:t xml:space="preserve">месяц  </w:t>
            </w:r>
            <w:r w:rsidRPr="00F80D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цена    </w:t>
            </w:r>
            <w:r w:rsidRPr="00F80DFB">
              <w:rPr>
                <w:sz w:val="22"/>
                <w:szCs w:val="22"/>
              </w:rPr>
              <w:br/>
              <w:t>реализации,</w:t>
            </w:r>
            <w:r w:rsidRPr="00F80DFB">
              <w:rPr>
                <w:sz w:val="22"/>
                <w:szCs w:val="22"/>
              </w:rPr>
              <w:br/>
              <w:t xml:space="preserve">рублей за </w:t>
            </w:r>
            <w:r w:rsidRPr="00F80DFB">
              <w:rPr>
                <w:sz w:val="22"/>
                <w:szCs w:val="22"/>
              </w:rPr>
              <w:br/>
              <w:t xml:space="preserve">ед.    </w:t>
            </w:r>
          </w:p>
        </w:tc>
        <w:tc>
          <w:tcPr>
            <w:tcW w:w="16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</w:tr>
      <w:tr w:rsidR="004236D1" w:rsidRPr="00F80DFB" w:rsidTr="00D15171">
        <w:trPr>
          <w:cantSplit/>
          <w:trHeight w:val="720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 w:rsidP="00D15171">
            <w:pPr>
              <w:autoSpaceDE w:val="0"/>
              <w:autoSpaceDN w:val="0"/>
              <w:adjustRightInd w:val="0"/>
              <w:ind w:right="-7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 5 </w:t>
            </w:r>
            <w:r w:rsidRPr="00F80DFB">
              <w:rPr>
                <w:sz w:val="22"/>
                <w:szCs w:val="22"/>
              </w:rPr>
              <w:br/>
              <w:t xml:space="preserve">число </w:t>
            </w:r>
            <w:r w:rsidRPr="00F80DFB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на 20 </w:t>
            </w:r>
            <w:r w:rsidRPr="00F80DFB">
              <w:rPr>
                <w:sz w:val="22"/>
                <w:szCs w:val="22"/>
              </w:rPr>
              <w:br/>
              <w:t xml:space="preserve">число </w:t>
            </w:r>
            <w:r w:rsidRPr="00F80DFB">
              <w:rPr>
                <w:sz w:val="22"/>
                <w:szCs w:val="22"/>
              </w:rPr>
              <w:br/>
              <w:t>месяца</w:t>
            </w: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D46" w:rsidRPr="00F80DFB" w:rsidRDefault="00065D46">
            <w:pPr>
              <w:rPr>
                <w:sz w:val="22"/>
                <w:szCs w:val="22"/>
              </w:rPr>
            </w:pPr>
          </w:p>
        </w:tc>
      </w:tr>
      <w:tr w:rsidR="004236D1" w:rsidRPr="00F80DFB" w:rsidTr="00D15171">
        <w:trPr>
          <w:cantSplit/>
          <w:trHeight w:val="24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4    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6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8    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9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10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11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D46" w:rsidRPr="00F80DFB" w:rsidRDefault="00065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13         </w:t>
            </w:r>
          </w:p>
        </w:tc>
      </w:tr>
      <w:tr w:rsidR="00683FCC" w:rsidRPr="00F80DFB" w:rsidTr="00D15171">
        <w:trPr>
          <w:cantSplit/>
          <w:trHeight w:val="25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3FCC" w:rsidRPr="00F80DFB" w:rsidTr="00D15171">
        <w:trPr>
          <w:cantSplit/>
          <w:trHeight w:val="36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EF1C6E" w:rsidRDefault="00683FCC" w:rsidP="00587AAD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B30704" w:rsidRDefault="00683FCC" w:rsidP="00587AA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FCC" w:rsidRPr="00F80DFB" w:rsidRDefault="00683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83FCC" w:rsidRDefault="00683FCC" w:rsidP="00065D46">
      <w:pPr>
        <w:rPr>
          <w:sz w:val="22"/>
          <w:szCs w:val="22"/>
        </w:rPr>
      </w:pPr>
    </w:p>
    <w:p w:rsidR="00683FCC" w:rsidRDefault="00683FCC" w:rsidP="00065D46">
      <w:pPr>
        <w:rPr>
          <w:sz w:val="22"/>
          <w:szCs w:val="22"/>
        </w:rPr>
      </w:pPr>
    </w:p>
    <w:p w:rsidR="00683FCC" w:rsidRPr="00F80DFB" w:rsidRDefault="00683FCC" w:rsidP="00065D46">
      <w:pPr>
        <w:rPr>
          <w:sz w:val="22"/>
          <w:szCs w:val="22"/>
        </w:rPr>
      </w:pPr>
    </w:p>
    <w:p w:rsidR="00065D46" w:rsidRPr="00F80DFB" w:rsidRDefault="00065D46" w:rsidP="00065D46">
      <w:pPr>
        <w:rPr>
          <w:b/>
          <w:sz w:val="22"/>
          <w:szCs w:val="22"/>
        </w:rPr>
      </w:pPr>
      <w:r w:rsidRPr="00F80DFB">
        <w:rPr>
          <w:sz w:val="22"/>
          <w:szCs w:val="22"/>
        </w:rPr>
        <w:t xml:space="preserve">Ответственное лицо Получателя субсидии                   </w:t>
      </w:r>
      <w:r w:rsidRPr="00F80DFB">
        <w:rPr>
          <w:b/>
          <w:sz w:val="22"/>
          <w:szCs w:val="22"/>
        </w:rPr>
        <w:t xml:space="preserve">       _____________       _____________</w:t>
      </w:r>
    </w:p>
    <w:p w:rsidR="00181906" w:rsidRPr="00F80DFB" w:rsidRDefault="00065D46" w:rsidP="00065D4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065D46" w:rsidRPr="00F80DFB" w:rsidRDefault="00065D46" w:rsidP="00065D46">
      <w:pPr>
        <w:rPr>
          <w:sz w:val="22"/>
          <w:szCs w:val="22"/>
        </w:rPr>
      </w:pPr>
      <w:r w:rsidRPr="00F80DFB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065D46" w:rsidRPr="00F80DFB" w:rsidRDefault="00065D46" w:rsidP="004236D1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</w:t>
      </w:r>
      <w:r w:rsidR="004236D1" w:rsidRPr="00F80DFB">
        <w:rPr>
          <w:sz w:val="22"/>
          <w:szCs w:val="22"/>
        </w:rPr>
        <w:t>(ФИО)</w:t>
      </w:r>
    </w:p>
    <w:tbl>
      <w:tblPr>
        <w:tblW w:w="7023" w:type="dxa"/>
        <w:jc w:val="right"/>
        <w:tblLook w:val="01E0" w:firstRow="1" w:lastRow="1" w:firstColumn="1" w:lastColumn="1" w:noHBand="0" w:noVBand="0"/>
      </w:tblPr>
      <w:tblGrid>
        <w:gridCol w:w="7023"/>
      </w:tblGrid>
      <w:tr w:rsidR="00065D46" w:rsidRPr="00EF1C6E" w:rsidTr="00065D46">
        <w:trPr>
          <w:jc w:val="right"/>
        </w:trPr>
        <w:tc>
          <w:tcPr>
            <w:tcW w:w="7023" w:type="dxa"/>
            <w:shd w:val="clear" w:color="auto" w:fill="auto"/>
          </w:tcPr>
          <w:p w:rsidR="00181906" w:rsidRDefault="00181906" w:rsidP="00065D46">
            <w:pPr>
              <w:ind w:left="74" w:firstLine="3"/>
              <w:jc w:val="both"/>
            </w:pPr>
          </w:p>
          <w:p w:rsidR="00185D6E" w:rsidRDefault="00185D6E" w:rsidP="00065D46">
            <w:pPr>
              <w:ind w:left="74" w:firstLine="3"/>
              <w:jc w:val="both"/>
            </w:pPr>
          </w:p>
          <w:p w:rsidR="00135764" w:rsidRDefault="00135764" w:rsidP="00065D46">
            <w:pPr>
              <w:ind w:left="74" w:firstLine="3"/>
              <w:jc w:val="both"/>
            </w:pPr>
          </w:p>
          <w:p w:rsidR="00065D46" w:rsidRPr="00EF1C6E" w:rsidRDefault="00181906" w:rsidP="00065D46">
            <w:pPr>
              <w:ind w:left="74" w:firstLine="3"/>
              <w:jc w:val="both"/>
            </w:pPr>
            <w:r>
              <w:lastRenderedPageBreak/>
              <w:t>П</w:t>
            </w:r>
            <w:r w:rsidR="00065D46" w:rsidRPr="00EF1C6E">
              <w:t>риложение 6</w:t>
            </w:r>
          </w:p>
          <w:p w:rsidR="00065D46" w:rsidRPr="00EF1C6E" w:rsidRDefault="00065D46" w:rsidP="00065D46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065D46" w:rsidRPr="00EF1C6E" w:rsidRDefault="00065D46" w:rsidP="00065D46">
      <w:pPr>
        <w:tabs>
          <w:tab w:val="left" w:pos="720"/>
        </w:tabs>
        <w:jc w:val="both"/>
      </w:pPr>
    </w:p>
    <w:p w:rsidR="00065D46" w:rsidRPr="00EF1C6E" w:rsidRDefault="00065D46" w:rsidP="00065D46">
      <w:pPr>
        <w:tabs>
          <w:tab w:val="left" w:pos="720"/>
        </w:tabs>
        <w:jc w:val="both"/>
      </w:pP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  <w:spacing w:val="20"/>
        </w:rPr>
      </w:pPr>
      <w:r w:rsidRPr="00EF1C6E">
        <w:rPr>
          <w:b/>
          <w:spacing w:val="20"/>
        </w:rPr>
        <w:t xml:space="preserve">СПРАВКА 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о наличии минимального перечня  предметов первой необходимости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в ______________________________________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(наименование населенного пункта)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  <w:rPr>
          <w:b/>
        </w:rPr>
      </w:pPr>
      <w:r w:rsidRPr="00EF1C6E">
        <w:rPr>
          <w:b/>
        </w:rPr>
        <w:t>за _______</w:t>
      </w:r>
      <w:r w:rsidR="004E129D">
        <w:rPr>
          <w:b/>
        </w:rPr>
        <w:t>____________________ 20____ год</w:t>
      </w:r>
    </w:p>
    <w:p w:rsidR="00065D46" w:rsidRPr="00EF1C6E" w:rsidRDefault="00065D46" w:rsidP="00065D46">
      <w:pPr>
        <w:autoSpaceDE w:val="0"/>
        <w:autoSpaceDN w:val="0"/>
        <w:adjustRightInd w:val="0"/>
        <w:jc w:val="center"/>
      </w:pPr>
      <w:r w:rsidRPr="00EF1C6E">
        <w:t>(месяц)</w:t>
      </w:r>
    </w:p>
    <w:tbl>
      <w:tblPr>
        <w:tblpPr w:leftFromText="180" w:rightFromText="180" w:vertAnchor="text" w:horzAnchor="margin" w:tblpXSpec="center" w:tblpY="102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3"/>
        <w:gridCol w:w="2835"/>
        <w:gridCol w:w="2409"/>
      </w:tblGrid>
      <w:tr w:rsidR="00065D46" w:rsidRPr="00EF1C6E" w:rsidTr="00065D46">
        <w:trPr>
          <w:cantSplit/>
          <w:trHeight w:val="444"/>
        </w:trPr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№ п/п</w:t>
            </w:r>
          </w:p>
        </w:tc>
        <w:tc>
          <w:tcPr>
            <w:tcW w:w="59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Наименование  предметов первой необходимости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Наличие (да, нет)</w:t>
            </w:r>
          </w:p>
        </w:tc>
      </w:tr>
      <w:tr w:rsidR="00065D46" w:rsidRPr="00EF1C6E" w:rsidTr="00065D46">
        <w:trPr>
          <w:cantSplit/>
          <w:trHeight w:val="444"/>
        </w:trPr>
        <w:tc>
          <w:tcPr>
            <w:tcW w:w="79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rPr>
                <w:b/>
              </w:rPr>
            </w:pPr>
          </w:p>
        </w:tc>
        <w:tc>
          <w:tcPr>
            <w:tcW w:w="59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 5 число месяца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C6E">
              <w:rPr>
                <w:b/>
              </w:rPr>
              <w:t>на 20 число месяца</w:t>
            </w: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1.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Мыло туалетное и хозяйственное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2.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Зубная паста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3.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Шампунь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4.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Туалетная бумага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5.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Зубная щётка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6.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Стиральный порошок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  <w:tr w:rsidR="00065D46" w:rsidRPr="00EF1C6E" w:rsidTr="00065D46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7.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  <w:r w:rsidRPr="00EF1C6E">
              <w:t xml:space="preserve">Моющие средства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</w:pPr>
          </w:p>
        </w:tc>
      </w:tr>
    </w:tbl>
    <w:p w:rsidR="00065D46" w:rsidRPr="00EF1C6E" w:rsidRDefault="00065D46" w:rsidP="00065D46">
      <w:pPr>
        <w:autoSpaceDE w:val="0"/>
        <w:autoSpaceDN w:val="0"/>
        <w:adjustRightInd w:val="0"/>
        <w:ind w:firstLine="900"/>
        <w:jc w:val="center"/>
      </w:pPr>
    </w:p>
    <w:p w:rsidR="00422454" w:rsidRPr="00EF1C6E" w:rsidRDefault="00065D46" w:rsidP="0074619A">
      <w:pPr>
        <w:tabs>
          <w:tab w:val="left" w:pos="720"/>
        </w:tabs>
        <w:jc w:val="both"/>
      </w:pPr>
      <w:r w:rsidRPr="00EF1C6E">
        <w:rPr>
          <w:b/>
          <w:bCs/>
        </w:rPr>
        <w:br w:type="page"/>
      </w:r>
    </w:p>
    <w:tbl>
      <w:tblPr>
        <w:tblW w:w="6881" w:type="dxa"/>
        <w:jc w:val="right"/>
        <w:tblLook w:val="01E0" w:firstRow="1" w:lastRow="1" w:firstColumn="1" w:lastColumn="1" w:noHBand="0" w:noVBand="0"/>
      </w:tblPr>
      <w:tblGrid>
        <w:gridCol w:w="6881"/>
      </w:tblGrid>
      <w:tr w:rsidR="00422454" w:rsidRPr="00EF1C6E" w:rsidTr="00BC6945">
        <w:trPr>
          <w:jc w:val="right"/>
        </w:trPr>
        <w:tc>
          <w:tcPr>
            <w:tcW w:w="6881" w:type="dxa"/>
            <w:shd w:val="clear" w:color="auto" w:fill="auto"/>
          </w:tcPr>
          <w:p w:rsidR="00185D6E" w:rsidRDefault="00185D6E" w:rsidP="0063248F">
            <w:pPr>
              <w:ind w:left="74" w:firstLine="3"/>
              <w:jc w:val="both"/>
            </w:pPr>
          </w:p>
          <w:p w:rsidR="00185D6E" w:rsidRDefault="00185D6E" w:rsidP="0063248F">
            <w:pPr>
              <w:ind w:left="74" w:firstLine="3"/>
              <w:jc w:val="both"/>
            </w:pPr>
          </w:p>
          <w:p w:rsidR="00185D6E" w:rsidRDefault="00185D6E" w:rsidP="0063248F">
            <w:pPr>
              <w:ind w:left="74" w:firstLine="3"/>
              <w:jc w:val="both"/>
            </w:pPr>
          </w:p>
          <w:p w:rsidR="00422454" w:rsidRPr="00EF1C6E" w:rsidRDefault="00181906" w:rsidP="0063248F">
            <w:pPr>
              <w:ind w:left="74" w:firstLine="3"/>
              <w:jc w:val="both"/>
            </w:pPr>
            <w:r>
              <w:t>При</w:t>
            </w:r>
            <w:r w:rsidR="00C016BA" w:rsidRPr="00EF1C6E">
              <w:t xml:space="preserve">ложение </w:t>
            </w:r>
            <w:r w:rsidR="00065D46" w:rsidRPr="00EF1C6E">
              <w:t>7</w:t>
            </w:r>
          </w:p>
          <w:p w:rsidR="00422454" w:rsidRPr="00EF1C6E" w:rsidRDefault="004B25C1" w:rsidP="00C016BA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2E7ABB" w:rsidRPr="00EF1C6E" w:rsidRDefault="002E7ABB" w:rsidP="002E7ABB">
      <w:pPr>
        <w:tabs>
          <w:tab w:val="left" w:pos="720"/>
        </w:tabs>
        <w:jc w:val="both"/>
      </w:pPr>
    </w:p>
    <w:p w:rsidR="002E7ABB" w:rsidRPr="00EF1C6E" w:rsidRDefault="002E7ABB" w:rsidP="002E7ABB">
      <w:pPr>
        <w:jc w:val="center"/>
        <w:outlineLvl w:val="0"/>
        <w:rPr>
          <w:b/>
        </w:rPr>
      </w:pPr>
      <w:r w:rsidRPr="00EF1C6E">
        <w:rPr>
          <w:b/>
        </w:rPr>
        <w:t>СВОДНАЯ СПРАВКА</w:t>
      </w:r>
    </w:p>
    <w:p w:rsidR="002E7ABB" w:rsidRPr="00EF1C6E" w:rsidRDefault="002E7ABB" w:rsidP="002E7ABB">
      <w:pPr>
        <w:jc w:val="center"/>
        <w:rPr>
          <w:b/>
        </w:rPr>
      </w:pPr>
      <w:r w:rsidRPr="00EF1C6E">
        <w:rPr>
          <w:b/>
        </w:rPr>
        <w:t xml:space="preserve">о причитающихся средствах на оказание услуг по реализации населению социально значимых продовольственных товаров </w:t>
      </w:r>
    </w:p>
    <w:p w:rsidR="002E7ABB" w:rsidRPr="00EF1C6E" w:rsidRDefault="002E7ABB" w:rsidP="002E7ABB">
      <w:pPr>
        <w:jc w:val="center"/>
        <w:rPr>
          <w:b/>
        </w:rPr>
      </w:pPr>
      <w:r w:rsidRPr="00EF1C6E">
        <w:rPr>
          <w:b/>
        </w:rPr>
        <w:t xml:space="preserve">за ________________ месяц </w:t>
      </w:r>
      <w:r w:rsidR="00B477E8" w:rsidRPr="00EF1C6E">
        <w:rPr>
          <w:b/>
        </w:rPr>
        <w:t>20</w:t>
      </w:r>
      <w:r w:rsidR="00065D46" w:rsidRPr="00EF1C6E">
        <w:rPr>
          <w:b/>
        </w:rPr>
        <w:t>_____</w:t>
      </w:r>
      <w:r w:rsidR="00BA6CA4" w:rsidRPr="00EF1C6E">
        <w:rPr>
          <w:b/>
        </w:rPr>
        <w:t xml:space="preserve"> </w:t>
      </w:r>
      <w:r w:rsidR="005457DA">
        <w:rPr>
          <w:b/>
        </w:rPr>
        <w:t>год</w:t>
      </w:r>
    </w:p>
    <w:p w:rsidR="002E7ABB" w:rsidRPr="00EF1C6E" w:rsidRDefault="002E7ABB" w:rsidP="002E7ABB">
      <w:pPr>
        <w:jc w:val="center"/>
      </w:pPr>
      <w:r w:rsidRPr="00EF1C6E">
        <w:rPr>
          <w:b/>
        </w:rPr>
        <w:t>по_</w:t>
      </w:r>
      <w:r w:rsidRPr="00EF1C6E">
        <w:t>_______________________________________________________________</w:t>
      </w:r>
    </w:p>
    <w:p w:rsidR="002E7ABB" w:rsidRPr="00EF1C6E" w:rsidRDefault="002E7ABB" w:rsidP="002E7ABB">
      <w:pPr>
        <w:jc w:val="center"/>
      </w:pPr>
      <w:r w:rsidRPr="00EF1C6E">
        <w:t>(организация – получатель субсидии)</w:t>
      </w:r>
    </w:p>
    <w:p w:rsidR="00185D6E" w:rsidRPr="00EF1C6E" w:rsidRDefault="00185D6E" w:rsidP="002E7ABB">
      <w:pPr>
        <w:autoSpaceDE w:val="0"/>
        <w:autoSpaceDN w:val="0"/>
        <w:adjustRightInd w:val="0"/>
        <w:jc w:val="center"/>
      </w:pPr>
    </w:p>
    <w:tbl>
      <w:tblPr>
        <w:tblW w:w="156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1418"/>
        <w:gridCol w:w="1080"/>
        <w:gridCol w:w="1046"/>
        <w:gridCol w:w="920"/>
        <w:gridCol w:w="900"/>
        <w:gridCol w:w="942"/>
        <w:gridCol w:w="720"/>
        <w:gridCol w:w="900"/>
        <w:gridCol w:w="936"/>
        <w:gridCol w:w="1275"/>
        <w:gridCol w:w="1276"/>
      </w:tblGrid>
      <w:tr w:rsidR="002E7ABB" w:rsidRPr="00EF1C6E" w:rsidTr="007750A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N </w:t>
            </w:r>
            <w:r w:rsidRPr="00EF1C6E">
              <w:br/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DE0812" w:rsidP="002E7ABB">
            <w:pPr>
              <w:autoSpaceDE w:val="0"/>
              <w:autoSpaceDN w:val="0"/>
              <w:adjustRightInd w:val="0"/>
              <w:jc w:val="center"/>
            </w:pPr>
            <w:r w:rsidRPr="00DE0812">
              <w:rPr>
                <w:sz w:val="22"/>
                <w:szCs w:val="22"/>
              </w:rPr>
              <w:t>Наименование социально значимых продуктов питания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B477E8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Установлено в соответствии с    </w:t>
            </w:r>
            <w:r w:rsidRPr="00EF1C6E">
              <w:br/>
            </w:r>
            <w:r w:rsidR="00B477E8" w:rsidRPr="00EF1C6E">
              <w:t>соглашение</w:t>
            </w:r>
            <w:r w:rsidRPr="00EF1C6E">
              <w:t xml:space="preserve">      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B46DFF">
            <w:pPr>
              <w:autoSpaceDE w:val="0"/>
              <w:autoSpaceDN w:val="0"/>
              <w:adjustRightInd w:val="0"/>
              <w:jc w:val="center"/>
            </w:pPr>
            <w:r w:rsidRPr="00EF1C6E">
              <w:t>Фактический объ</w:t>
            </w:r>
            <w:r w:rsidR="00B46DFF" w:rsidRPr="00EF1C6E">
              <w:t>ё</w:t>
            </w:r>
            <w:r w:rsidRPr="00EF1C6E">
              <w:t xml:space="preserve">м реализации </w:t>
            </w:r>
            <w:r w:rsidRPr="00EF1C6E">
              <w:br/>
              <w:t xml:space="preserve">(натуральные показатели), кг 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Наличие   </w:t>
            </w:r>
            <w:r w:rsidRPr="00EF1C6E">
              <w:br/>
              <w:t xml:space="preserve">(да, нет)  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>Получена</w:t>
            </w:r>
            <w:r w:rsidRPr="00EF1C6E">
              <w:br/>
              <w:t>оплата с</w:t>
            </w:r>
            <w:r w:rsidRPr="00EF1C6E">
              <w:br/>
              <w:t xml:space="preserve">начала </w:t>
            </w:r>
            <w:r w:rsidRPr="00EF1C6E">
              <w:br/>
              <w:t xml:space="preserve">года на </w:t>
            </w:r>
            <w:r w:rsidRPr="00EF1C6E">
              <w:br/>
              <w:t xml:space="preserve">начало </w:t>
            </w:r>
            <w:r w:rsidRPr="00EF1C6E">
              <w:br/>
              <w:t xml:space="preserve">месяца, </w:t>
            </w:r>
            <w:r w:rsidRPr="00EF1C6E">
              <w:br/>
              <w:t xml:space="preserve">рублей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Стоимость услуги </w:t>
            </w:r>
            <w:r w:rsidRPr="00EF1C6E">
              <w:br/>
              <w:t xml:space="preserve">за реализацию  </w:t>
            </w:r>
            <w:r w:rsidRPr="00EF1C6E">
              <w:br/>
              <w:t>товара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Сумма, которая   </w:t>
            </w:r>
            <w:r w:rsidRPr="00EF1C6E">
              <w:br/>
              <w:t xml:space="preserve">причитается    </w:t>
            </w:r>
            <w:r w:rsidRPr="00EF1C6E">
              <w:br/>
            </w:r>
            <w:r w:rsidR="00B46DFF" w:rsidRPr="00EF1C6E">
              <w:t xml:space="preserve">исполнителю за   </w:t>
            </w:r>
            <w:r w:rsidR="00B46DFF" w:rsidRPr="00EF1C6E">
              <w:br/>
              <w:t>проданный объё</w:t>
            </w:r>
            <w:r w:rsidRPr="00EF1C6E">
              <w:t xml:space="preserve">м  </w:t>
            </w:r>
            <w:r w:rsidRPr="00EF1C6E">
              <w:br/>
              <w:t xml:space="preserve">товара (руб.),  </w:t>
            </w:r>
            <w:r w:rsidRPr="00EF1C6E">
              <w:br/>
            </w:r>
            <w:r w:rsidR="007750A4">
              <w:rPr>
                <w:sz w:val="22"/>
                <w:szCs w:val="22"/>
              </w:rPr>
              <w:t>гр13=гр12/ гр3*гр7</w:t>
            </w:r>
          </w:p>
        </w:tc>
      </w:tr>
      <w:tr w:rsidR="002E7ABB" w:rsidRPr="00EF1C6E" w:rsidTr="007750A4">
        <w:trPr>
          <w:cantSplit/>
          <w:trHeight w:val="276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B46DFF" w:rsidP="007750A4">
            <w:pPr>
              <w:autoSpaceDE w:val="0"/>
              <w:autoSpaceDN w:val="0"/>
              <w:adjustRightInd w:val="0"/>
              <w:ind w:left="-70" w:right="-70"/>
              <w:jc w:val="center"/>
            </w:pPr>
            <w:r w:rsidRPr="00EF1C6E">
              <w:t>объё</w:t>
            </w:r>
            <w:r w:rsidR="002E7ABB" w:rsidRPr="00EF1C6E">
              <w:t xml:space="preserve">м    </w:t>
            </w:r>
            <w:r w:rsidR="002E7ABB" w:rsidRPr="00EF1C6E">
              <w:br/>
              <w:t xml:space="preserve">реализации </w:t>
            </w:r>
            <w:r w:rsidR="002E7ABB" w:rsidRPr="00EF1C6E">
              <w:br/>
              <w:t>(натуральные</w:t>
            </w:r>
            <w:r w:rsidR="002E7ABB" w:rsidRPr="00EF1C6E">
              <w:br/>
              <w:t xml:space="preserve">показатели) </w:t>
            </w:r>
            <w:r w:rsidR="002E7ABB" w:rsidRPr="00EF1C6E">
              <w:br/>
              <w:t xml:space="preserve">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единая  </w:t>
            </w:r>
            <w:r w:rsidRPr="00EF1C6E">
              <w:br/>
              <w:t xml:space="preserve">цена   </w:t>
            </w:r>
            <w:r w:rsidRPr="00EF1C6E">
              <w:br/>
              <w:t>реализации</w:t>
            </w:r>
            <w:r w:rsidRPr="00EF1C6E">
              <w:br/>
              <w:t xml:space="preserve">(за ед.  </w:t>
            </w:r>
            <w:r w:rsidRPr="00EF1C6E">
              <w:br/>
              <w:t xml:space="preserve">руб.)     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Стоимость  </w:t>
            </w:r>
            <w:r w:rsidRPr="00EF1C6E">
              <w:br/>
              <w:t xml:space="preserve">реализации, </w:t>
            </w:r>
            <w:r w:rsidRPr="00EF1C6E">
              <w:br/>
              <w:t xml:space="preserve">рублей   </w:t>
            </w:r>
            <w:r w:rsidRPr="00EF1C6E">
              <w:br/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с начала </w:t>
            </w:r>
            <w:r w:rsidRPr="00EF1C6E">
              <w:br/>
              <w:t xml:space="preserve">года до </w:t>
            </w:r>
            <w:r w:rsidRPr="00EF1C6E">
              <w:br/>
              <w:t>отчетного</w:t>
            </w:r>
            <w:r w:rsidRPr="00EF1C6E">
              <w:br/>
              <w:t xml:space="preserve">месяца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7750A4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за   </w:t>
            </w:r>
            <w:r w:rsidRPr="00EF1C6E">
              <w:br/>
              <w:t>отч</w:t>
            </w:r>
            <w:r w:rsidR="00B46DFF" w:rsidRPr="00EF1C6E">
              <w:t>ё</w:t>
            </w:r>
            <w:r w:rsidRPr="00EF1C6E">
              <w:t>тный</w:t>
            </w:r>
            <w:r w:rsidRPr="00EF1C6E">
              <w:br/>
              <w:t xml:space="preserve">месяц  </w:t>
            </w:r>
            <w:r w:rsidRPr="00EF1C6E">
              <w:br/>
              <w:t xml:space="preserve">  </w:t>
            </w: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цена    </w:t>
            </w:r>
            <w:r w:rsidRPr="00EF1C6E">
              <w:br/>
              <w:t>реализации,</w:t>
            </w:r>
            <w:r w:rsidRPr="00EF1C6E">
              <w:br/>
              <w:t xml:space="preserve">рублей за </w:t>
            </w:r>
            <w:r w:rsidRPr="00EF1C6E">
              <w:br/>
              <w:t xml:space="preserve">ед.    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ABB" w:rsidRPr="00EF1C6E" w:rsidTr="007750A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 5 </w:t>
            </w:r>
            <w:r w:rsidRPr="00EF1C6E">
              <w:br/>
              <w:t xml:space="preserve">число </w:t>
            </w:r>
            <w:r w:rsidRPr="00EF1C6E">
              <w:br/>
              <w:t>месяца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на 20 </w:t>
            </w:r>
            <w:r w:rsidRPr="00EF1C6E">
              <w:br/>
              <w:t xml:space="preserve">число </w:t>
            </w:r>
            <w:r w:rsidRPr="00EF1C6E">
              <w:br/>
              <w:t>месяца</w:t>
            </w: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ABB" w:rsidRPr="00EF1C6E" w:rsidTr="007750A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2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3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4     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5     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6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7   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8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9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10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11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12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BB" w:rsidRPr="00EF1C6E" w:rsidRDefault="002E7ABB" w:rsidP="002E7ABB">
            <w:pPr>
              <w:autoSpaceDE w:val="0"/>
              <w:autoSpaceDN w:val="0"/>
              <w:adjustRightInd w:val="0"/>
              <w:jc w:val="center"/>
            </w:pPr>
            <w:r w:rsidRPr="00EF1C6E">
              <w:t xml:space="preserve">13         </w:t>
            </w:r>
          </w:p>
        </w:tc>
      </w:tr>
      <w:tr w:rsidR="00185D6E" w:rsidRPr="00EF1C6E" w:rsidTr="007750A4">
        <w:trPr>
          <w:cantSplit/>
          <w:trHeight w:val="2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</w:tr>
      <w:tr w:rsidR="00185D6E" w:rsidRPr="00EF1C6E" w:rsidTr="007750A4">
        <w:trPr>
          <w:cantSplit/>
          <w:trHeight w:val="2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587AAD"/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B30704" w:rsidRDefault="00185D6E" w:rsidP="00587AAD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D6E" w:rsidRPr="00EF1C6E" w:rsidRDefault="00185D6E" w:rsidP="002E7AB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85D6E" w:rsidRDefault="00185D6E" w:rsidP="002E7ABB"/>
    <w:p w:rsidR="00185D6E" w:rsidRDefault="00185D6E" w:rsidP="002E7ABB"/>
    <w:p w:rsidR="002E7ABB" w:rsidRPr="00EF1C6E" w:rsidRDefault="002E7ABB" w:rsidP="002E7ABB">
      <w:pPr>
        <w:rPr>
          <w:b/>
        </w:rPr>
      </w:pPr>
      <w:r w:rsidRPr="00EF1C6E">
        <w:t xml:space="preserve">Ответственное лицо Получателя субсидии                   </w:t>
      </w:r>
      <w:r w:rsidRPr="00EF1C6E">
        <w:rPr>
          <w:b/>
        </w:rPr>
        <w:t xml:space="preserve">       _____________       _____________</w:t>
      </w:r>
    </w:p>
    <w:p w:rsidR="002E7ABB" w:rsidRPr="00EF1C6E" w:rsidRDefault="002E7ABB" w:rsidP="002E7ABB">
      <w:r w:rsidRPr="00EF1C6E">
        <w:t xml:space="preserve">                                МП                                                                      (ФИО)</w:t>
      </w:r>
    </w:p>
    <w:p w:rsidR="00181906" w:rsidRDefault="00181906" w:rsidP="002E7ABB"/>
    <w:p w:rsidR="002E7ABB" w:rsidRPr="00EF1C6E" w:rsidRDefault="002E7ABB" w:rsidP="002E7ABB">
      <w:r w:rsidRPr="00EF1C6E">
        <w:t>Ответственное лицо Уполномоченного органа                   _____________      _____________</w:t>
      </w:r>
    </w:p>
    <w:p w:rsidR="002E7ABB" w:rsidRPr="00EF1C6E" w:rsidRDefault="002E7ABB" w:rsidP="002E7ABB">
      <w:r w:rsidRPr="00EF1C6E">
        <w:t xml:space="preserve">                                МП                                                                      (ФИО)</w:t>
      </w:r>
    </w:p>
    <w:tbl>
      <w:tblPr>
        <w:tblW w:w="22880" w:type="dxa"/>
        <w:tblInd w:w="-318" w:type="dxa"/>
        <w:tblLook w:val="01E0" w:firstRow="1" w:lastRow="1" w:firstColumn="1" w:lastColumn="1" w:noHBand="0" w:noVBand="0"/>
      </w:tblPr>
      <w:tblGrid>
        <w:gridCol w:w="8223"/>
        <w:gridCol w:w="6945"/>
        <w:gridCol w:w="7712"/>
      </w:tblGrid>
      <w:tr w:rsidR="002E7ABB" w:rsidRPr="00EF1C6E" w:rsidTr="007C6EED">
        <w:trPr>
          <w:gridBefore w:val="1"/>
          <w:gridAfter w:val="1"/>
          <w:wBefore w:w="8223" w:type="dxa"/>
          <w:wAfter w:w="7712" w:type="dxa"/>
        </w:trPr>
        <w:tc>
          <w:tcPr>
            <w:tcW w:w="6945" w:type="dxa"/>
            <w:shd w:val="clear" w:color="auto" w:fill="auto"/>
          </w:tcPr>
          <w:p w:rsidR="00185D6E" w:rsidRDefault="00185D6E" w:rsidP="002E7ABB">
            <w:pPr>
              <w:ind w:left="74" w:firstLine="3"/>
            </w:pPr>
          </w:p>
          <w:p w:rsidR="00185D6E" w:rsidRDefault="00185D6E" w:rsidP="002E7ABB">
            <w:pPr>
              <w:ind w:left="74" w:firstLine="3"/>
            </w:pPr>
          </w:p>
          <w:p w:rsidR="002E7ABB" w:rsidRPr="00EF1C6E" w:rsidRDefault="00C016BA" w:rsidP="002E7ABB">
            <w:pPr>
              <w:ind w:left="74" w:firstLine="3"/>
            </w:pPr>
            <w:r w:rsidRPr="00EF1C6E">
              <w:t xml:space="preserve">Приложение </w:t>
            </w:r>
            <w:r w:rsidR="00065D46" w:rsidRPr="00EF1C6E">
              <w:t>8</w:t>
            </w:r>
          </w:p>
          <w:p w:rsidR="002E7ABB" w:rsidRDefault="004B25C1" w:rsidP="00C016BA">
            <w:pPr>
              <w:ind w:left="74"/>
              <w:jc w:val="both"/>
            </w:pPr>
            <w:r w:rsidRPr="00EF1C6E">
              <w:t xml:space="preserve">к Положению о порядке предоставления 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  <w:p w:rsidR="00F17804" w:rsidRPr="00EF1C6E" w:rsidRDefault="00F17804" w:rsidP="00C016BA">
            <w:pPr>
              <w:ind w:left="74"/>
              <w:jc w:val="both"/>
            </w:pPr>
          </w:p>
        </w:tc>
      </w:tr>
      <w:tr w:rsidR="00065D46" w:rsidRPr="00EF1C6E" w:rsidTr="007C6EE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6EED" w:rsidRDefault="007C6EED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A9200F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</w:t>
            </w:r>
            <w:r w:rsidR="007C6EED">
              <w:rPr>
                <w:b/>
                <w:bCs/>
              </w:rPr>
              <w:t xml:space="preserve">Расчет фактических расходов </w:t>
            </w:r>
          </w:p>
          <w:p w:rsidR="007C6EED" w:rsidRPr="00EF1C6E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</w:t>
            </w:r>
            <w:r w:rsidR="007C6EED">
              <w:rPr>
                <w:b/>
                <w:bCs/>
              </w:rPr>
              <w:t>от реализации</w:t>
            </w:r>
            <w:r w:rsidR="007C6EED" w:rsidRPr="00EF1C6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населению социально значимых</w:t>
            </w:r>
            <w:r w:rsidR="007C6EED" w:rsidRPr="00EF1C6E">
              <w:rPr>
                <w:b/>
                <w:bCs/>
              </w:rPr>
              <w:t xml:space="preserve"> продовольственны</w:t>
            </w:r>
            <w:r>
              <w:rPr>
                <w:b/>
                <w:bCs/>
              </w:rPr>
              <w:t>х</w:t>
            </w:r>
            <w:r w:rsidR="007C6EED" w:rsidRPr="00EF1C6E">
              <w:rPr>
                <w:b/>
                <w:bCs/>
              </w:rPr>
              <w:t xml:space="preserve"> товар</w:t>
            </w:r>
            <w:r>
              <w:rPr>
                <w:b/>
                <w:bCs/>
              </w:rPr>
              <w:t>ов</w:t>
            </w:r>
          </w:p>
          <w:p w:rsidR="007C6EED" w:rsidRPr="00EF1C6E" w:rsidRDefault="00A9200F" w:rsidP="007C6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</w:t>
            </w:r>
            <w:r w:rsidR="007C6EED" w:rsidRPr="00EF1C6E">
              <w:rPr>
                <w:b/>
                <w:bCs/>
              </w:rPr>
              <w:t>в ______________________________________</w:t>
            </w:r>
          </w:p>
          <w:p w:rsidR="007C6EED" w:rsidRPr="00EF1C6E" w:rsidRDefault="00A9200F" w:rsidP="007C6EE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</w:t>
            </w:r>
            <w:r w:rsidR="007C6EED" w:rsidRPr="00EF1C6E">
              <w:rPr>
                <w:bCs/>
              </w:rPr>
              <w:t>(наименование населенного пункта)</w:t>
            </w:r>
          </w:p>
          <w:p w:rsidR="007C6EED" w:rsidRDefault="007C6EED" w:rsidP="007C6EED">
            <w:pPr>
              <w:jc w:val="center"/>
              <w:rPr>
                <w:b/>
                <w:bCs/>
              </w:rPr>
            </w:pPr>
          </w:p>
          <w:p w:rsidR="007C6EED" w:rsidRPr="00EF1C6E" w:rsidRDefault="00A9200F" w:rsidP="00A920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</w:t>
            </w:r>
            <w:r w:rsidR="007C6EED" w:rsidRPr="00EF1C6E">
              <w:rPr>
                <w:b/>
                <w:bCs/>
              </w:rPr>
              <w:t>за __</w:t>
            </w:r>
            <w:r w:rsidR="007C6EED">
              <w:rPr>
                <w:b/>
                <w:bCs/>
              </w:rPr>
              <w:t>______________     20 _____ год</w:t>
            </w:r>
          </w:p>
          <w:p w:rsidR="007C6EED" w:rsidRDefault="00A9200F" w:rsidP="007C6EED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</w:t>
            </w:r>
            <w:r w:rsidR="007C6EED" w:rsidRPr="00EF1C6E">
              <w:rPr>
                <w:bCs/>
              </w:rPr>
              <w:t>(месяц)</w:t>
            </w:r>
          </w:p>
          <w:p w:rsidR="007C6EED" w:rsidRPr="00EF1C6E" w:rsidRDefault="007C6EED" w:rsidP="007C6EED">
            <w:pPr>
              <w:jc w:val="both"/>
              <w:rPr>
                <w:b/>
                <w:bCs/>
              </w:rPr>
            </w:pPr>
          </w:p>
          <w:tbl>
            <w:tblPr>
              <w:tblW w:w="154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2392"/>
              <w:gridCol w:w="1345"/>
              <w:gridCol w:w="1211"/>
              <w:gridCol w:w="1301"/>
              <w:gridCol w:w="1079"/>
              <w:gridCol w:w="1034"/>
              <w:gridCol w:w="1266"/>
              <w:gridCol w:w="756"/>
              <w:gridCol w:w="850"/>
              <w:gridCol w:w="1053"/>
              <w:gridCol w:w="1258"/>
              <w:gridCol w:w="1408"/>
            </w:tblGrid>
            <w:tr w:rsidR="007C6EED" w:rsidRPr="00F80DFB" w:rsidTr="003E4B53">
              <w:trPr>
                <w:cantSplit/>
                <w:trHeight w:val="360"/>
              </w:trPr>
              <w:tc>
                <w:tcPr>
                  <w:tcW w:w="53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N </w:t>
                  </w:r>
                  <w:r w:rsidRPr="00F80DFB">
                    <w:rPr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314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DE0812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E0812">
                    <w:rPr>
                      <w:sz w:val="22"/>
                      <w:szCs w:val="22"/>
                    </w:rPr>
                    <w:t>Наименование социально значимых продуктов питания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Установлено в соответствии с  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С</w:t>
                  </w:r>
                  <w:r w:rsidRPr="00F80DFB">
                    <w:rPr>
                      <w:sz w:val="22"/>
                      <w:szCs w:val="22"/>
                    </w:rPr>
                    <w:t xml:space="preserve">оглашением      </w:t>
                  </w:r>
                </w:p>
              </w:tc>
              <w:tc>
                <w:tcPr>
                  <w:tcW w:w="290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Фактический объём реализации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(натуральные показатели), кг </w:t>
                  </w:r>
                </w:p>
              </w:tc>
              <w:tc>
                <w:tcPr>
                  <w:tcW w:w="168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Наличие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(да, нет)  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>Получена</w:t>
                  </w:r>
                  <w:r w:rsidRPr="00F80DFB">
                    <w:rPr>
                      <w:sz w:val="22"/>
                      <w:szCs w:val="22"/>
                    </w:rPr>
                    <w:br/>
                    <w:t>оплата с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начала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года на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начало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месяца,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рублей 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Стоимость услуги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за реализацию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товара (руб.),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Сумма, которая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причитается 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исполнителю за 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проданный объём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товара (руб.),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гр13=гр12/ гр3*гр7</w:t>
                  </w:r>
                </w:p>
              </w:tc>
            </w:tr>
            <w:tr w:rsidR="007C6EED" w:rsidRPr="00F80DFB" w:rsidTr="003E4B53">
              <w:trPr>
                <w:cantSplit/>
                <w:trHeight w:val="276"/>
              </w:trPr>
              <w:tc>
                <w:tcPr>
                  <w:tcW w:w="53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4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ind w:right="-71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объём 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</w:t>
                  </w:r>
                  <w:r>
                    <w:rPr>
                      <w:sz w:val="22"/>
                      <w:szCs w:val="22"/>
                    </w:rPr>
                    <w:t xml:space="preserve">зации </w:t>
                  </w:r>
                  <w:r>
                    <w:rPr>
                      <w:sz w:val="22"/>
                      <w:szCs w:val="22"/>
                    </w:rPr>
                    <w:br/>
                    <w:t>(натуральные</w:t>
                  </w:r>
                  <w:r>
                    <w:rPr>
                      <w:sz w:val="22"/>
                      <w:szCs w:val="22"/>
                    </w:rPr>
                    <w:br/>
                    <w:t>показатели)</w:t>
                  </w:r>
                  <w:r w:rsidRPr="00F80DFB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единая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цена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реализации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(за ед.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руб.)  </w:t>
                  </w:r>
                </w:p>
              </w:tc>
              <w:tc>
                <w:tcPr>
                  <w:tcW w:w="133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ind w:right="2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Стоимость 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реализации, </w:t>
                  </w:r>
                  <w:r w:rsidRPr="00F80DFB">
                    <w:rPr>
                      <w:sz w:val="22"/>
                      <w:szCs w:val="22"/>
                    </w:rPr>
                    <w:br/>
                    <w:t>рублей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с начала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года до </w:t>
                  </w:r>
                  <w:r w:rsidRPr="00F80DFB">
                    <w:rPr>
                      <w:sz w:val="22"/>
                      <w:szCs w:val="22"/>
                    </w:rPr>
                    <w:br/>
                    <w:t>отчетного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месяца  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за   </w:t>
                  </w:r>
                  <w:r w:rsidRPr="00F80DFB"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t>отчётный</w:t>
                  </w:r>
                  <w:r>
                    <w:rPr>
                      <w:sz w:val="22"/>
                      <w:szCs w:val="22"/>
                    </w:rPr>
                    <w:br/>
                    <w:t xml:space="preserve">месяц  </w:t>
                  </w:r>
                  <w:r w:rsidRPr="00F80DFB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цена    </w:t>
                  </w:r>
                  <w:r w:rsidRPr="00F80DFB">
                    <w:rPr>
                      <w:sz w:val="22"/>
                      <w:szCs w:val="22"/>
                    </w:rPr>
                    <w:br/>
                    <w:t>реализации,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рублей за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ед.    </w:t>
                  </w:r>
                </w:p>
              </w:tc>
              <w:tc>
                <w:tcPr>
                  <w:tcW w:w="1685" w:type="dxa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3E4B53">
              <w:trPr>
                <w:cantSplit/>
                <w:trHeight w:val="720"/>
              </w:trPr>
              <w:tc>
                <w:tcPr>
                  <w:tcW w:w="53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4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ind w:right="-7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 5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число </w:t>
                  </w:r>
                  <w:r w:rsidRPr="00F80DFB">
                    <w:rPr>
                      <w:sz w:val="22"/>
                      <w:szCs w:val="22"/>
                    </w:rPr>
                    <w:br/>
                    <w:t>месяца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на 20 </w:t>
                  </w:r>
                  <w:r w:rsidRPr="00F80DFB">
                    <w:rPr>
                      <w:sz w:val="22"/>
                      <w:szCs w:val="22"/>
                    </w:rPr>
                    <w:br/>
                    <w:t xml:space="preserve">число </w:t>
                  </w:r>
                  <w:r w:rsidRPr="00F80DFB">
                    <w:rPr>
                      <w:sz w:val="22"/>
                      <w:szCs w:val="22"/>
                    </w:rPr>
                    <w:br/>
                    <w:t>месяца</w:t>
                  </w:r>
                </w:p>
              </w:tc>
              <w:tc>
                <w:tcPr>
                  <w:tcW w:w="93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C6EED" w:rsidRPr="00F80DFB" w:rsidRDefault="007C6EED" w:rsidP="003E4B5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3E4B53">
              <w:trPr>
                <w:cantSplit/>
                <w:trHeight w:val="24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 </w:t>
                  </w:r>
                </w:p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2     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3     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4     </w:t>
                  </w: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5      </w:t>
                  </w: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6    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7   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8     </w:t>
                  </w: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9   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10  </w:t>
                  </w: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11   </w:t>
                  </w: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12        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0DFB">
                    <w:rPr>
                      <w:sz w:val="22"/>
                      <w:szCs w:val="22"/>
                    </w:rPr>
                    <w:t xml:space="preserve">13         </w:t>
                  </w:r>
                </w:p>
              </w:tc>
            </w:tr>
            <w:tr w:rsidR="007C6EED" w:rsidRPr="00F80DFB" w:rsidTr="003E4B53">
              <w:trPr>
                <w:cantSplit/>
                <w:trHeight w:val="25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3E4B53"/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3E4B53"/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C6EED" w:rsidRPr="00F80DFB" w:rsidTr="003E4B53">
              <w:trPr>
                <w:cantSplit/>
                <w:trHeight w:val="360"/>
              </w:trPr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EF1C6E" w:rsidRDefault="007C6EED" w:rsidP="003E4B53"/>
              </w:tc>
              <w:tc>
                <w:tcPr>
                  <w:tcW w:w="3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B30704" w:rsidRDefault="007C6EED" w:rsidP="003E4B53"/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C6EED" w:rsidRPr="00F80DFB" w:rsidRDefault="007C6EED" w:rsidP="003E4B5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C6EED" w:rsidRDefault="007C6EED" w:rsidP="007C6EED">
            <w:pPr>
              <w:rPr>
                <w:sz w:val="22"/>
                <w:szCs w:val="22"/>
              </w:rPr>
            </w:pPr>
          </w:p>
          <w:p w:rsidR="007C6EED" w:rsidRDefault="007C6EED" w:rsidP="007C6EED">
            <w:pPr>
              <w:rPr>
                <w:sz w:val="22"/>
                <w:szCs w:val="22"/>
              </w:rPr>
            </w:pP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</w:p>
          <w:p w:rsidR="007C6EED" w:rsidRPr="00F80DFB" w:rsidRDefault="007C6EED" w:rsidP="007C6EED">
            <w:pPr>
              <w:rPr>
                <w:b/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Ответственное лицо Получателя субсидии                   </w:t>
            </w:r>
            <w:r w:rsidRPr="00F80DFB">
              <w:rPr>
                <w:b/>
                <w:sz w:val="22"/>
                <w:szCs w:val="22"/>
              </w:rPr>
              <w:t xml:space="preserve">       _____________       _____________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                                МП                                                                      (ФИО)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>Ответственное лицо Уполномоченного органа                   _____________      _____________</w:t>
            </w:r>
          </w:p>
          <w:p w:rsidR="007C6EED" w:rsidRPr="00F80DFB" w:rsidRDefault="007C6EED" w:rsidP="007C6EED">
            <w:pPr>
              <w:rPr>
                <w:sz w:val="22"/>
                <w:szCs w:val="22"/>
              </w:rPr>
            </w:pPr>
            <w:r w:rsidRPr="00F80DFB">
              <w:rPr>
                <w:sz w:val="22"/>
                <w:szCs w:val="22"/>
              </w:rPr>
              <w:t xml:space="preserve">                                МП                                                                      (ФИО)</w:t>
            </w:r>
          </w:p>
          <w:p w:rsidR="007C6EED" w:rsidRDefault="007C6EED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  <w:p w:rsidR="00065D46" w:rsidRPr="00EF1C6E" w:rsidRDefault="00065D46" w:rsidP="007C6EE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065D46" w:rsidRPr="00EF1C6E" w:rsidTr="007C6EED">
        <w:trPr>
          <w:gridBefore w:val="1"/>
          <w:gridAfter w:val="1"/>
          <w:wBefore w:w="8223" w:type="dxa"/>
          <w:wAfter w:w="7712" w:type="dxa"/>
        </w:trPr>
        <w:tc>
          <w:tcPr>
            <w:tcW w:w="6945" w:type="dxa"/>
            <w:shd w:val="clear" w:color="auto" w:fill="auto"/>
          </w:tcPr>
          <w:p w:rsidR="00065D46" w:rsidRPr="00EF1C6E" w:rsidRDefault="00147638" w:rsidP="00F17804">
            <w:r>
              <w:lastRenderedPageBreak/>
              <w:t xml:space="preserve"> </w:t>
            </w:r>
            <w:r w:rsidR="00065D46" w:rsidRPr="00EF1C6E">
              <w:t xml:space="preserve">Приложение </w:t>
            </w:r>
            <w:r w:rsidR="00713AE5" w:rsidRPr="00EF1C6E">
              <w:t>9</w:t>
            </w:r>
          </w:p>
          <w:p w:rsidR="00065D46" w:rsidRPr="00EF1C6E" w:rsidRDefault="00065D46" w:rsidP="00065D46">
            <w:pPr>
              <w:ind w:left="74"/>
              <w:jc w:val="both"/>
            </w:pPr>
            <w:r w:rsidRPr="00EF1C6E">
              <w:t>к Поло</w:t>
            </w:r>
            <w:r w:rsidR="004E129D">
              <w:t xml:space="preserve">жению о порядке предоставления </w:t>
            </w:r>
            <w:r w:rsidRPr="00EF1C6E">
              <w:t xml:space="preserve">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 </w:t>
            </w:r>
          </w:p>
        </w:tc>
      </w:tr>
    </w:tbl>
    <w:p w:rsidR="00065D46" w:rsidRPr="00EF1C6E" w:rsidRDefault="00065D46" w:rsidP="00065D46">
      <w:pPr>
        <w:jc w:val="right"/>
      </w:pPr>
    </w:p>
    <w:p w:rsidR="007043B4" w:rsidRPr="00EF1C6E" w:rsidRDefault="007043B4" w:rsidP="00065D46">
      <w:pPr>
        <w:jc w:val="right"/>
      </w:pPr>
    </w:p>
    <w:p w:rsidR="007043B4" w:rsidRPr="00EF1C6E" w:rsidRDefault="007043B4" w:rsidP="00065D46">
      <w:pPr>
        <w:jc w:val="right"/>
      </w:pPr>
    </w:p>
    <w:p w:rsidR="00065D46" w:rsidRPr="00EF1C6E" w:rsidRDefault="00065D46" w:rsidP="00065D46">
      <w:pPr>
        <w:jc w:val="center"/>
        <w:outlineLvl w:val="0"/>
        <w:rPr>
          <w:b/>
        </w:rPr>
      </w:pPr>
      <w:r w:rsidRPr="00EF1C6E">
        <w:rPr>
          <w:b/>
        </w:rPr>
        <w:t>ОТЧЁТ</w:t>
      </w:r>
    </w:p>
    <w:p w:rsidR="00152A26" w:rsidRDefault="00065D46" w:rsidP="00065D46">
      <w:pPr>
        <w:jc w:val="center"/>
        <w:rPr>
          <w:b/>
        </w:rPr>
      </w:pPr>
      <w:r w:rsidRPr="00EF1C6E">
        <w:rPr>
          <w:b/>
        </w:rPr>
        <w:t>об использовании средств, полученных в виде субсидий из бюджета муниципального образования</w:t>
      </w:r>
    </w:p>
    <w:p w:rsidR="00065D46" w:rsidRPr="00EF1C6E" w:rsidRDefault="00065D46" w:rsidP="00065D46">
      <w:pPr>
        <w:jc w:val="center"/>
        <w:rPr>
          <w:b/>
        </w:rPr>
      </w:pPr>
      <w:r w:rsidRPr="00EF1C6E">
        <w:rPr>
          <w:b/>
        </w:rPr>
        <w:t xml:space="preserve">Билибинский муниципальный район </w:t>
      </w:r>
    </w:p>
    <w:p w:rsidR="00065D46" w:rsidRPr="00EF1C6E" w:rsidRDefault="00065D46" w:rsidP="00065D46">
      <w:pPr>
        <w:jc w:val="center"/>
        <w:rPr>
          <w:b/>
        </w:rPr>
      </w:pPr>
      <w:r w:rsidRPr="00EF1C6E">
        <w:rPr>
          <w:b/>
        </w:rPr>
        <w:t>за _________ месяц 20</w:t>
      </w:r>
      <w:r w:rsidR="003E1820" w:rsidRPr="00EF1C6E">
        <w:rPr>
          <w:b/>
        </w:rPr>
        <w:t>____</w:t>
      </w:r>
      <w:r w:rsidRPr="00EF1C6E">
        <w:rPr>
          <w:b/>
        </w:rPr>
        <w:t xml:space="preserve"> года.</w:t>
      </w:r>
    </w:p>
    <w:p w:rsidR="00065D46" w:rsidRPr="00EF1C6E" w:rsidRDefault="00065D46" w:rsidP="00065D46">
      <w:pPr>
        <w:jc w:val="center"/>
      </w:pPr>
      <w:r w:rsidRPr="00EF1C6E">
        <w:rPr>
          <w:b/>
        </w:rPr>
        <w:t>_</w:t>
      </w:r>
      <w:r w:rsidRPr="00EF1C6E">
        <w:t>_______________________________________________________________</w:t>
      </w:r>
    </w:p>
    <w:p w:rsidR="00065D46" w:rsidRPr="00EF1C6E" w:rsidRDefault="00065D46" w:rsidP="00065D46">
      <w:pPr>
        <w:jc w:val="center"/>
      </w:pPr>
      <w:r w:rsidRPr="00EF1C6E">
        <w:t>(организация – получатель субсидии)</w:t>
      </w:r>
    </w:p>
    <w:p w:rsidR="00065D46" w:rsidRPr="00EF1C6E" w:rsidRDefault="00065D46" w:rsidP="00065D4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14"/>
        <w:gridCol w:w="2693"/>
        <w:gridCol w:w="3544"/>
        <w:gridCol w:w="2409"/>
        <w:gridCol w:w="2410"/>
      </w:tblGrid>
      <w:tr w:rsidR="00065D46" w:rsidRPr="00EF1C6E" w:rsidTr="00065D46">
        <w:trPr>
          <w:trHeight w:val="1799"/>
        </w:trPr>
        <w:tc>
          <w:tcPr>
            <w:tcW w:w="588" w:type="dxa"/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</w:pPr>
            <w:r w:rsidRPr="00EF1C6E">
              <w:t>№ п/п</w:t>
            </w:r>
          </w:p>
        </w:tc>
        <w:tc>
          <w:tcPr>
            <w:tcW w:w="2214" w:type="dxa"/>
          </w:tcPr>
          <w:p w:rsidR="00065D46" w:rsidRPr="00EF1C6E" w:rsidRDefault="00065D46" w:rsidP="00065D46">
            <w:pPr>
              <w:jc w:val="center"/>
            </w:pPr>
            <w:r w:rsidRPr="00EF1C6E">
              <w:t>Наименование поселения</w:t>
            </w:r>
          </w:p>
        </w:tc>
        <w:tc>
          <w:tcPr>
            <w:tcW w:w="2693" w:type="dxa"/>
          </w:tcPr>
          <w:p w:rsidR="00065D46" w:rsidRPr="00EF1C6E" w:rsidRDefault="00065D46" w:rsidP="00065D46">
            <w:pPr>
              <w:jc w:val="center"/>
            </w:pPr>
            <w:r w:rsidRPr="00EF1C6E">
              <w:t>Средства, предусмотренные на обеспечение жителей поселений социально значимыми  продовольственными товарами, руб.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5D46" w:rsidRPr="00EF1C6E" w:rsidRDefault="00065D46" w:rsidP="00065D46">
            <w:pPr>
              <w:jc w:val="center"/>
            </w:pPr>
            <w:r w:rsidRPr="00EF1C6E">
              <w:t xml:space="preserve">Сумма, которая причитается исполнителю в связи с оказанием услуг по обеспечению жителей поселений социально значимыми продовольственными товарами, руб.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5D46" w:rsidRPr="00EF1C6E" w:rsidRDefault="00065D46" w:rsidP="00065D46">
            <w:pPr>
              <w:jc w:val="center"/>
            </w:pPr>
            <w:r w:rsidRPr="00EF1C6E">
              <w:t>Получено субсидии с учетом авансирования (нарастающим итогом с начала периода), руб.</w:t>
            </w:r>
          </w:p>
        </w:tc>
        <w:tc>
          <w:tcPr>
            <w:tcW w:w="2410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  <w:p w:rsidR="00065D46" w:rsidRPr="00EF1C6E" w:rsidRDefault="00065D46" w:rsidP="00065D46">
            <w:pPr>
              <w:jc w:val="center"/>
            </w:pPr>
            <w:r w:rsidRPr="00EF1C6E">
              <w:t>Сумма причитающейся субсидии за отчетный период, руб.</w:t>
            </w:r>
          </w:p>
        </w:tc>
      </w:tr>
      <w:tr w:rsidR="00065D46" w:rsidRPr="00EF1C6E" w:rsidTr="00065D46">
        <w:tc>
          <w:tcPr>
            <w:tcW w:w="588" w:type="dxa"/>
            <w:vAlign w:val="center"/>
          </w:tcPr>
          <w:p w:rsidR="00065D46" w:rsidRPr="00EF1C6E" w:rsidRDefault="00065D46" w:rsidP="00065D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14" w:type="dxa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2693" w:type="dxa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65D46" w:rsidRPr="00EF1C6E" w:rsidRDefault="00065D46" w:rsidP="00065D46"/>
        </w:tc>
        <w:tc>
          <w:tcPr>
            <w:tcW w:w="2410" w:type="dxa"/>
            <w:shd w:val="clear" w:color="auto" w:fill="auto"/>
          </w:tcPr>
          <w:p w:rsidR="00065D46" w:rsidRPr="00EF1C6E" w:rsidRDefault="00065D46" w:rsidP="00065D46">
            <w:pPr>
              <w:jc w:val="center"/>
            </w:pPr>
          </w:p>
        </w:tc>
      </w:tr>
    </w:tbl>
    <w:p w:rsidR="00065D46" w:rsidRPr="00EF1C6E" w:rsidRDefault="00065D46" w:rsidP="00065D46"/>
    <w:p w:rsidR="00152A26" w:rsidRDefault="00152A26" w:rsidP="00152A26">
      <w:pPr>
        <w:rPr>
          <w:sz w:val="22"/>
          <w:szCs w:val="22"/>
        </w:rPr>
      </w:pPr>
    </w:p>
    <w:p w:rsidR="00152A26" w:rsidRDefault="00152A26" w:rsidP="00152A26">
      <w:pPr>
        <w:rPr>
          <w:sz w:val="22"/>
          <w:szCs w:val="22"/>
        </w:rPr>
      </w:pPr>
    </w:p>
    <w:p w:rsidR="00152A26" w:rsidRDefault="00152A26" w:rsidP="00152A26">
      <w:pPr>
        <w:rPr>
          <w:sz w:val="22"/>
          <w:szCs w:val="22"/>
        </w:rPr>
      </w:pPr>
    </w:p>
    <w:p w:rsidR="00152A26" w:rsidRPr="00F80DFB" w:rsidRDefault="00152A26" w:rsidP="00152A26">
      <w:pPr>
        <w:rPr>
          <w:b/>
          <w:sz w:val="22"/>
          <w:szCs w:val="22"/>
        </w:rPr>
      </w:pPr>
      <w:r w:rsidRPr="00F80DFB">
        <w:rPr>
          <w:sz w:val="22"/>
          <w:szCs w:val="22"/>
        </w:rPr>
        <w:t xml:space="preserve">Ответственное лицо Получателя субсидии                   </w:t>
      </w:r>
      <w:r w:rsidRPr="00F80DFB">
        <w:rPr>
          <w:b/>
          <w:sz w:val="22"/>
          <w:szCs w:val="22"/>
        </w:rPr>
        <w:t xml:space="preserve">       _____________       _____________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>Ответственное лицо Уполномоченного органа                   _____________      _____________</w:t>
      </w:r>
    </w:p>
    <w:p w:rsidR="00152A26" w:rsidRPr="00F80DFB" w:rsidRDefault="00152A26" w:rsidP="00152A26">
      <w:pPr>
        <w:rPr>
          <w:sz w:val="22"/>
          <w:szCs w:val="22"/>
        </w:rPr>
      </w:pPr>
      <w:r w:rsidRPr="00F80DFB">
        <w:rPr>
          <w:sz w:val="22"/>
          <w:szCs w:val="22"/>
        </w:rPr>
        <w:t xml:space="preserve">                                МП                                                                      (ФИО)</w:t>
      </w:r>
    </w:p>
    <w:p w:rsidR="00065D46" w:rsidRPr="00EF1C6E" w:rsidRDefault="00065D46" w:rsidP="00065D46">
      <w:pPr>
        <w:jc w:val="both"/>
      </w:pPr>
    </w:p>
    <w:p w:rsidR="00872267" w:rsidRDefault="00872267" w:rsidP="00281C47">
      <w:pPr>
        <w:ind w:left="7938"/>
        <w:rPr>
          <w:color w:val="0070C0"/>
        </w:rPr>
      </w:pPr>
    </w:p>
    <w:p w:rsidR="00135764" w:rsidRDefault="00135764" w:rsidP="00281C47">
      <w:pPr>
        <w:ind w:left="7938"/>
      </w:pPr>
    </w:p>
    <w:p w:rsidR="00135764" w:rsidRDefault="00135764" w:rsidP="00281C47">
      <w:pPr>
        <w:ind w:left="7938"/>
      </w:pPr>
    </w:p>
    <w:p w:rsidR="00135764" w:rsidRDefault="00135764" w:rsidP="00281C47">
      <w:pPr>
        <w:ind w:left="7938"/>
      </w:pPr>
    </w:p>
    <w:p w:rsidR="00281C47" w:rsidRPr="0092217E" w:rsidRDefault="00281C47" w:rsidP="00281C47">
      <w:pPr>
        <w:ind w:left="7938"/>
      </w:pPr>
      <w:r w:rsidRPr="0092217E">
        <w:t>Приложение 10</w:t>
      </w:r>
    </w:p>
    <w:p w:rsidR="00B46A8B" w:rsidRPr="0092217E" w:rsidRDefault="00281C47" w:rsidP="00281C47">
      <w:pPr>
        <w:widowControl w:val="0"/>
        <w:autoSpaceDE w:val="0"/>
        <w:autoSpaceDN w:val="0"/>
        <w:adjustRightInd w:val="0"/>
        <w:ind w:left="7938"/>
        <w:jc w:val="both"/>
      </w:pPr>
      <w:r w:rsidRPr="0092217E">
        <w:t>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</w:t>
      </w:r>
    </w:p>
    <w:p w:rsidR="00B46A8B" w:rsidRPr="0092217E" w:rsidRDefault="00B46A8B" w:rsidP="00B46A8B">
      <w:pPr>
        <w:widowControl w:val="0"/>
        <w:autoSpaceDE w:val="0"/>
        <w:autoSpaceDN w:val="0"/>
        <w:jc w:val="center"/>
        <w:rPr>
          <w:b/>
        </w:rPr>
      </w:pPr>
    </w:p>
    <w:p w:rsidR="00B46A8B" w:rsidRPr="0092217E" w:rsidRDefault="00B46A8B" w:rsidP="00B46A8B">
      <w:pPr>
        <w:widowControl w:val="0"/>
        <w:autoSpaceDE w:val="0"/>
        <w:autoSpaceDN w:val="0"/>
        <w:jc w:val="center"/>
        <w:rPr>
          <w:b/>
        </w:rPr>
      </w:pPr>
    </w:p>
    <w:p w:rsidR="00B46A8B" w:rsidRPr="0092217E" w:rsidRDefault="00B46A8B" w:rsidP="00B46A8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92217E">
        <w:rPr>
          <w:b/>
          <w:sz w:val="26"/>
          <w:szCs w:val="26"/>
        </w:rPr>
        <w:t xml:space="preserve">Показатели </w:t>
      </w:r>
    </w:p>
    <w:p w:rsidR="00B46A8B" w:rsidRPr="0092217E" w:rsidRDefault="00B46A8B" w:rsidP="00B46A8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92217E">
        <w:rPr>
          <w:b/>
          <w:sz w:val="26"/>
          <w:szCs w:val="26"/>
        </w:rPr>
        <w:t>результативности использования субсидии</w:t>
      </w:r>
    </w:p>
    <w:p w:rsidR="00B46A8B" w:rsidRPr="0092217E" w:rsidRDefault="00B46A8B" w:rsidP="00B46A8B">
      <w:pPr>
        <w:widowControl w:val="0"/>
        <w:autoSpaceDE w:val="0"/>
        <w:autoSpaceDN w:val="0"/>
        <w:ind w:firstLine="709"/>
        <w:jc w:val="both"/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229"/>
        <w:gridCol w:w="2550"/>
        <w:gridCol w:w="1870"/>
        <w:gridCol w:w="1079"/>
        <w:gridCol w:w="1709"/>
        <w:gridCol w:w="2042"/>
      </w:tblGrid>
      <w:tr w:rsidR="00B46A8B" w:rsidRPr="0092217E" w:rsidTr="00BE5DB3">
        <w:tc>
          <w:tcPr>
            <w:tcW w:w="1290" w:type="pct"/>
            <w:vMerge w:val="restar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Наименование мероприятия</w:t>
            </w:r>
            <w:hyperlink w:anchor="P1623" w:history="1"/>
          </w:p>
        </w:tc>
        <w:tc>
          <w:tcPr>
            <w:tcW w:w="435" w:type="pct"/>
            <w:vMerge w:val="restar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Код строки</w:t>
            </w:r>
          </w:p>
        </w:tc>
        <w:tc>
          <w:tcPr>
            <w:tcW w:w="903" w:type="pct"/>
            <w:vMerge w:val="restar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044" w:type="pct"/>
            <w:gridSpan w:val="2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 xml:space="preserve">Единица измерения по </w:t>
            </w:r>
            <w:hyperlink r:id="rId15" w:history="1">
              <w:r w:rsidRPr="0092217E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328" w:type="pct"/>
            <w:gridSpan w:val="2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Значение показателя результативности</w:t>
            </w:r>
          </w:p>
        </w:tc>
      </w:tr>
      <w:tr w:rsidR="00B46A8B" w:rsidRPr="0092217E" w:rsidTr="00BE5DB3">
        <w:trPr>
          <w:trHeight w:val="766"/>
        </w:trPr>
        <w:tc>
          <w:tcPr>
            <w:tcW w:w="1290" w:type="pct"/>
            <w:vMerge/>
          </w:tcPr>
          <w:p w:rsidR="00B46A8B" w:rsidRPr="0092217E" w:rsidRDefault="00B46A8B" w:rsidP="00BE5DB3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B46A8B" w:rsidRPr="0092217E" w:rsidRDefault="00B46A8B" w:rsidP="00BE5DB3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pct"/>
            <w:vMerge/>
          </w:tcPr>
          <w:p w:rsidR="00B46A8B" w:rsidRPr="0092217E" w:rsidRDefault="00B46A8B" w:rsidP="00BE5DB3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код</w:t>
            </w:r>
          </w:p>
        </w:tc>
        <w:tc>
          <w:tcPr>
            <w:tcW w:w="605" w:type="pct"/>
          </w:tcPr>
          <w:p w:rsidR="00B46A8B" w:rsidRPr="0092217E" w:rsidRDefault="007D5194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723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в т.ч.:</w:t>
            </w:r>
          </w:p>
          <w:p w:rsidR="00B46A8B" w:rsidRPr="0092217E" w:rsidRDefault="00025EB4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по полугодиям</w:t>
            </w:r>
          </w:p>
          <w:p w:rsidR="001B5CEE" w:rsidRPr="0092217E" w:rsidRDefault="001B5CEE" w:rsidP="001B5CE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46A8B" w:rsidRPr="0092217E" w:rsidTr="00BE5DB3">
        <w:trPr>
          <w:trHeight w:val="187"/>
        </w:trPr>
        <w:tc>
          <w:tcPr>
            <w:tcW w:w="1290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1</w:t>
            </w:r>
          </w:p>
        </w:tc>
        <w:tc>
          <w:tcPr>
            <w:tcW w:w="435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2</w:t>
            </w:r>
          </w:p>
        </w:tc>
        <w:tc>
          <w:tcPr>
            <w:tcW w:w="903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3</w:t>
            </w:r>
          </w:p>
        </w:tc>
        <w:tc>
          <w:tcPr>
            <w:tcW w:w="662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4</w:t>
            </w:r>
          </w:p>
        </w:tc>
        <w:tc>
          <w:tcPr>
            <w:tcW w:w="382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5</w:t>
            </w:r>
          </w:p>
        </w:tc>
        <w:tc>
          <w:tcPr>
            <w:tcW w:w="605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6</w:t>
            </w:r>
          </w:p>
        </w:tc>
        <w:tc>
          <w:tcPr>
            <w:tcW w:w="723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7</w:t>
            </w:r>
          </w:p>
        </w:tc>
      </w:tr>
      <w:tr w:rsidR="00B46A8B" w:rsidRPr="0092217E" w:rsidTr="001B5CEE">
        <w:trPr>
          <w:trHeight w:val="1340"/>
        </w:trPr>
        <w:tc>
          <w:tcPr>
            <w:tcW w:w="1290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t>Субсидии на обеспечение жителей округа социально значимыми продовольственными товарами</w:t>
            </w:r>
          </w:p>
        </w:tc>
        <w:tc>
          <w:tcPr>
            <w:tcW w:w="435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t>01</w:t>
            </w:r>
          </w:p>
        </w:tc>
        <w:tc>
          <w:tcPr>
            <w:tcW w:w="903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t>Объем    реализации     населению социально                значимых</w:t>
            </w:r>
          </w:p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t>продовольственных товаров</w:t>
            </w:r>
          </w:p>
        </w:tc>
        <w:tc>
          <w:tcPr>
            <w:tcW w:w="662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t>тонн</w:t>
            </w:r>
          </w:p>
        </w:tc>
        <w:tc>
          <w:tcPr>
            <w:tcW w:w="382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t>168</w:t>
            </w:r>
          </w:p>
        </w:tc>
        <w:tc>
          <w:tcPr>
            <w:tcW w:w="605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3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B46A8B" w:rsidRPr="0092217E" w:rsidRDefault="00B46A8B" w:rsidP="00B46A8B">
      <w:pPr>
        <w:widowControl w:val="0"/>
        <w:autoSpaceDE w:val="0"/>
        <w:autoSpaceDN w:val="0"/>
        <w:ind w:firstLine="709"/>
        <w:jc w:val="both"/>
      </w:pPr>
    </w:p>
    <w:p w:rsidR="00281C47" w:rsidRPr="0092217E" w:rsidRDefault="00281C47" w:rsidP="00F84393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pPr w:leftFromText="180" w:rightFromText="180" w:vertAnchor="text" w:horzAnchor="margin" w:tblpY="112"/>
        <w:tblW w:w="9747" w:type="dxa"/>
        <w:tblLook w:val="04A0" w:firstRow="1" w:lastRow="0" w:firstColumn="1" w:lastColumn="0" w:noHBand="0" w:noVBand="1"/>
      </w:tblPr>
      <w:tblGrid>
        <w:gridCol w:w="4928"/>
        <w:gridCol w:w="394"/>
        <w:gridCol w:w="1358"/>
        <w:gridCol w:w="681"/>
        <w:gridCol w:w="2386"/>
      </w:tblGrid>
      <w:tr w:rsidR="00F84393" w:rsidRPr="0092217E" w:rsidTr="00BE5DB3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  <w:r w:rsidRPr="0092217E">
              <w:t>Руководитель Получателя субсидии</w:t>
            </w:r>
          </w:p>
        </w:tc>
        <w:tc>
          <w:tcPr>
            <w:tcW w:w="394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681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</w:tr>
      <w:tr w:rsidR="00F84393" w:rsidRPr="0092217E" w:rsidTr="00BE5DB3">
        <w:trPr>
          <w:trHeight w:val="249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4393" w:rsidRPr="0092217E" w:rsidRDefault="00F84393" w:rsidP="00F84393"/>
        </w:tc>
        <w:tc>
          <w:tcPr>
            <w:tcW w:w="394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4393" w:rsidRPr="0092217E" w:rsidRDefault="00F84393" w:rsidP="00F84393">
            <w:r w:rsidRPr="0092217E">
              <w:t> </w:t>
            </w:r>
          </w:p>
        </w:tc>
        <w:tc>
          <w:tcPr>
            <w:tcW w:w="681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4393" w:rsidRPr="0092217E" w:rsidRDefault="00F84393" w:rsidP="00F84393">
            <w:r w:rsidRPr="0092217E">
              <w:t> </w:t>
            </w:r>
          </w:p>
        </w:tc>
      </w:tr>
      <w:tr w:rsidR="00F84393" w:rsidRPr="0092217E" w:rsidTr="00BE5DB3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F84393" w:rsidRPr="0092217E" w:rsidRDefault="00F84393" w:rsidP="00F8439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F84393" w:rsidRPr="0092217E" w:rsidRDefault="00F84393" w:rsidP="00F8439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  <w:hideMark/>
          </w:tcPr>
          <w:p w:rsidR="00F84393" w:rsidRPr="0092217E" w:rsidRDefault="00F84393" w:rsidP="00F843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F84393" w:rsidRPr="0092217E" w:rsidRDefault="00F84393" w:rsidP="00F8439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(расшифровка подписи)</w:t>
            </w:r>
          </w:p>
        </w:tc>
      </w:tr>
      <w:tr w:rsidR="00F84393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F84393" w:rsidRPr="0092217E" w:rsidRDefault="00F84393" w:rsidP="00F84393"/>
        </w:tc>
        <w:tc>
          <w:tcPr>
            <w:tcW w:w="394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</w:tr>
      <w:tr w:rsidR="00F84393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F84393" w:rsidRPr="0092217E" w:rsidRDefault="00F84393" w:rsidP="00F84393">
            <w:r w:rsidRPr="0092217E">
              <w:t xml:space="preserve">Ответственное лицо </w:t>
            </w:r>
          </w:p>
          <w:p w:rsidR="00F84393" w:rsidRPr="0092217E" w:rsidRDefault="00F84393" w:rsidP="00F84393">
            <w:r w:rsidRPr="0092217E">
              <w:t>Получателя субсидии</w:t>
            </w:r>
          </w:p>
        </w:tc>
        <w:tc>
          <w:tcPr>
            <w:tcW w:w="394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  <w:r w:rsidRPr="0092217E">
              <w:t> </w:t>
            </w:r>
          </w:p>
        </w:tc>
        <w:tc>
          <w:tcPr>
            <w:tcW w:w="681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  <w:r w:rsidRPr="0092217E">
              <w:t> </w:t>
            </w:r>
          </w:p>
        </w:tc>
      </w:tr>
      <w:tr w:rsidR="00F84393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F84393" w:rsidRPr="0092217E" w:rsidRDefault="00F84393" w:rsidP="00F84393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</w:tr>
      <w:tr w:rsidR="00F84393" w:rsidRPr="0092217E" w:rsidTr="007D5194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noWrap/>
            <w:vAlign w:val="bottom"/>
          </w:tcPr>
          <w:p w:rsidR="00F84393" w:rsidRPr="0092217E" w:rsidRDefault="00F84393" w:rsidP="00F843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noWrap/>
            <w:vAlign w:val="bottom"/>
          </w:tcPr>
          <w:p w:rsidR="00F84393" w:rsidRPr="0092217E" w:rsidRDefault="00F84393" w:rsidP="00F8439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noWrap/>
            <w:vAlign w:val="bottom"/>
          </w:tcPr>
          <w:p w:rsidR="00F84393" w:rsidRPr="0092217E" w:rsidRDefault="00F84393" w:rsidP="00F8439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(расшифровка подписи)</w:t>
            </w:r>
          </w:p>
        </w:tc>
      </w:tr>
      <w:tr w:rsidR="00F84393" w:rsidRPr="0092217E" w:rsidTr="007D5194">
        <w:trPr>
          <w:trHeight w:val="315"/>
        </w:trPr>
        <w:tc>
          <w:tcPr>
            <w:tcW w:w="4928" w:type="dxa"/>
            <w:noWrap/>
            <w:vAlign w:val="bottom"/>
          </w:tcPr>
          <w:p w:rsidR="00F84393" w:rsidRPr="0092217E" w:rsidRDefault="00F84393" w:rsidP="00F84393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F84393" w:rsidRPr="0092217E" w:rsidRDefault="00F84393" w:rsidP="00F8439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F84393" w:rsidRPr="0092217E" w:rsidRDefault="00F84393" w:rsidP="00F84393">
            <w:pPr>
              <w:jc w:val="center"/>
            </w:pPr>
          </w:p>
        </w:tc>
      </w:tr>
    </w:tbl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adjustRightInd w:val="0"/>
        <w:ind w:left="4395"/>
        <w:jc w:val="right"/>
        <w:rPr>
          <w:bCs/>
        </w:rPr>
      </w:pPr>
    </w:p>
    <w:p w:rsidR="005F33C0" w:rsidRPr="0092217E" w:rsidRDefault="005F33C0" w:rsidP="00B46A8B">
      <w:pPr>
        <w:widowControl w:val="0"/>
        <w:autoSpaceDE w:val="0"/>
        <w:autoSpaceDN w:val="0"/>
        <w:ind w:firstLine="709"/>
        <w:jc w:val="both"/>
        <w:sectPr w:rsidR="005F33C0" w:rsidRPr="0092217E" w:rsidSect="00135764">
          <w:pgSz w:w="16838" w:h="11906" w:orient="landscape"/>
          <w:pgMar w:top="426" w:right="851" w:bottom="1134" w:left="1701" w:header="142" w:footer="709" w:gutter="0"/>
          <w:cols w:space="708"/>
          <w:docGrid w:linePitch="360"/>
        </w:sectPr>
      </w:pPr>
    </w:p>
    <w:p w:rsidR="00B46A8B" w:rsidRPr="0092217E" w:rsidRDefault="00B46A8B" w:rsidP="00B46A8B">
      <w:pPr>
        <w:widowControl w:val="0"/>
        <w:autoSpaceDE w:val="0"/>
        <w:autoSpaceDN w:val="0"/>
        <w:ind w:firstLine="709"/>
        <w:jc w:val="both"/>
      </w:pPr>
    </w:p>
    <w:p w:rsidR="007F0E09" w:rsidRPr="0092217E" w:rsidRDefault="007F0E09" w:rsidP="007F0E09">
      <w:pPr>
        <w:ind w:left="4536"/>
      </w:pPr>
      <w:r w:rsidRPr="0092217E">
        <w:t>Приложение 1</w:t>
      </w:r>
      <w:r w:rsidR="00BB04C0" w:rsidRPr="0092217E">
        <w:t>1</w:t>
      </w:r>
    </w:p>
    <w:p w:rsidR="007F0E09" w:rsidRPr="0092217E" w:rsidRDefault="007F0E09" w:rsidP="007F0E09">
      <w:pPr>
        <w:widowControl w:val="0"/>
        <w:autoSpaceDE w:val="0"/>
        <w:autoSpaceDN w:val="0"/>
        <w:adjustRightInd w:val="0"/>
        <w:ind w:left="4536"/>
        <w:jc w:val="both"/>
      </w:pPr>
      <w:r w:rsidRPr="0092217E">
        <w:t>к Положению о порядке предоставления субсидии из средств бюджета Билибинского муниципального района обеспечение жителей Билибинского муниципального района социально значимыми продовольственными товарами</w:t>
      </w:r>
    </w:p>
    <w:p w:rsidR="006D564D" w:rsidRPr="0092217E" w:rsidRDefault="006D564D" w:rsidP="007F0E09">
      <w:pPr>
        <w:ind w:left="4536"/>
      </w:pPr>
    </w:p>
    <w:p w:rsidR="006D564D" w:rsidRPr="0092217E" w:rsidRDefault="006D564D" w:rsidP="006D564D">
      <w:pPr>
        <w:widowControl w:val="0"/>
        <w:autoSpaceDE w:val="0"/>
        <w:autoSpaceDN w:val="0"/>
        <w:jc w:val="center"/>
        <w:rPr>
          <w:b/>
        </w:rPr>
      </w:pPr>
      <w:r w:rsidRPr="0092217E">
        <w:rPr>
          <w:b/>
        </w:rPr>
        <w:t>ОТЧЕТ</w:t>
      </w:r>
    </w:p>
    <w:p w:rsidR="006D564D" w:rsidRPr="0092217E" w:rsidRDefault="006D564D" w:rsidP="006D564D">
      <w:pPr>
        <w:widowControl w:val="0"/>
        <w:autoSpaceDE w:val="0"/>
        <w:autoSpaceDN w:val="0"/>
        <w:jc w:val="center"/>
        <w:rPr>
          <w:b/>
        </w:rPr>
      </w:pPr>
      <w:r w:rsidRPr="0092217E">
        <w:rPr>
          <w:b/>
        </w:rPr>
        <w:t>о достижении значений показателей результативности</w:t>
      </w:r>
    </w:p>
    <w:p w:rsidR="006D564D" w:rsidRPr="0092217E" w:rsidRDefault="006D564D" w:rsidP="006D564D">
      <w:pPr>
        <w:widowControl w:val="0"/>
        <w:autoSpaceDE w:val="0"/>
        <w:autoSpaceDN w:val="0"/>
        <w:jc w:val="center"/>
      </w:pPr>
      <w:r w:rsidRPr="0092217E">
        <w:rPr>
          <w:b/>
        </w:rPr>
        <w:t>по состоянию на «__» _________ 20__ года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8"/>
        <w:gridCol w:w="3318"/>
        <w:gridCol w:w="1361"/>
        <w:gridCol w:w="907"/>
      </w:tblGrid>
      <w:tr w:rsidR="006D564D" w:rsidRPr="0092217E" w:rsidTr="002F0CE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Коды</w:t>
            </w:r>
          </w:p>
        </w:tc>
      </w:tr>
      <w:tr w:rsidR="006D564D" w:rsidRPr="0092217E" w:rsidTr="002F0CE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  <w:r w:rsidRPr="0092217E"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Наименование Получателя субсидии</w:t>
            </w:r>
          </w:p>
        </w:tc>
        <w:tc>
          <w:tcPr>
            <w:tcW w:w="331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ind w:firstLine="709"/>
              <w:jc w:val="both"/>
            </w:pPr>
          </w:p>
        </w:tc>
        <w:tc>
          <w:tcPr>
            <w:tcW w:w="33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64D" w:rsidRPr="0092217E" w:rsidRDefault="006D564D" w:rsidP="00BE5DB3">
            <w:pPr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rPr>
          <w:trHeight w:hRule="exact" w:val="62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Наименование муниципального образования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 xml:space="preserve">по </w:t>
            </w:r>
            <w:hyperlink r:id="rId16" w:history="1">
              <w:r w:rsidRPr="0092217E"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rPr>
          <w:trHeight w:hRule="exact" w:val="96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Наименование органа исполнительной</w:t>
            </w:r>
          </w:p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власти - главного распорядителя средств бюджета субъекта Российской Федерации</w:t>
            </w:r>
          </w:p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Наименование муниципальной программы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6D564D" w:rsidRPr="0092217E" w:rsidTr="002F0CEC">
        <w:tblPrEx>
          <w:tblBorders>
            <w:right w:val="nil"/>
          </w:tblBorders>
        </w:tblPrEx>
        <w:trPr>
          <w:trHeight w:hRule="exact" w:val="613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jc w:val="both"/>
            </w:pPr>
            <w:r w:rsidRPr="0092217E">
              <w:t>Периодичность: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304" w:rsidRDefault="008C0304" w:rsidP="002F0CEC">
            <w:pPr>
              <w:widowControl w:val="0"/>
              <w:autoSpaceDE w:val="0"/>
              <w:autoSpaceDN w:val="0"/>
              <w:ind w:right="-312" w:hanging="112"/>
              <w:jc w:val="center"/>
            </w:pPr>
          </w:p>
          <w:p w:rsidR="006D564D" w:rsidRPr="0092217E" w:rsidRDefault="00767EE1" w:rsidP="008C0304">
            <w:pPr>
              <w:widowControl w:val="0"/>
              <w:autoSpaceDE w:val="0"/>
              <w:autoSpaceDN w:val="0"/>
              <w:ind w:right="-312" w:hanging="112"/>
              <w:jc w:val="center"/>
            </w:pPr>
            <w:r w:rsidRPr="0092217E">
              <w:t>на 1</w:t>
            </w:r>
            <w:r w:rsidR="002F0CEC" w:rsidRPr="0092217E">
              <w:t xml:space="preserve"> </w:t>
            </w:r>
            <w:r w:rsidRPr="0092217E">
              <w:t xml:space="preserve">января </w:t>
            </w:r>
            <w:r w:rsidR="002F0CEC" w:rsidRPr="0092217E">
              <w:t>очередного</w:t>
            </w:r>
            <w:r w:rsidR="00106141" w:rsidRPr="0092217E">
              <w:t xml:space="preserve"> года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64D" w:rsidRPr="0092217E" w:rsidRDefault="006D564D" w:rsidP="00BE5DB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6D564D" w:rsidRPr="0092217E" w:rsidRDefault="006D564D" w:rsidP="006D564D">
      <w:pPr>
        <w:widowControl w:val="0"/>
        <w:autoSpaceDE w:val="0"/>
        <w:autoSpaceDN w:val="0"/>
        <w:ind w:firstLine="709"/>
        <w:jc w:val="both"/>
      </w:pPr>
    </w:p>
    <w:tbl>
      <w:tblPr>
        <w:tblW w:w="509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695"/>
        <w:gridCol w:w="1929"/>
        <w:gridCol w:w="1389"/>
        <w:gridCol w:w="386"/>
        <w:gridCol w:w="921"/>
        <w:gridCol w:w="1238"/>
        <w:gridCol w:w="1141"/>
      </w:tblGrid>
      <w:tr w:rsidR="00B46A8B" w:rsidRPr="0092217E" w:rsidTr="006D564D">
        <w:tc>
          <w:tcPr>
            <w:tcW w:w="1105" w:type="pct"/>
            <w:vMerge w:val="restart"/>
            <w:tcBorders>
              <w:left w:val="single" w:sz="4" w:space="0" w:color="auto"/>
            </w:tcBorders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2" w:type="pct"/>
            <w:vMerge w:val="restar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Код строки</w:t>
            </w:r>
          </w:p>
        </w:tc>
        <w:tc>
          <w:tcPr>
            <w:tcW w:w="976" w:type="pct"/>
            <w:vMerge w:val="restar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898" w:type="pct"/>
            <w:gridSpan w:val="2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 xml:space="preserve">Единица измерения по </w:t>
            </w:r>
            <w:hyperlink r:id="rId17" w:history="1">
              <w:r w:rsidRPr="0092217E">
                <w:rPr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92" w:type="pct"/>
            <w:gridSpan w:val="2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Значение показателя результативности</w:t>
            </w:r>
          </w:p>
        </w:tc>
        <w:tc>
          <w:tcPr>
            <w:tcW w:w="577" w:type="pct"/>
            <w:vMerge w:val="restart"/>
            <w:tcBorders>
              <w:right w:val="single" w:sz="4" w:space="0" w:color="auto"/>
            </w:tcBorders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Причина отклонения</w:t>
            </w:r>
          </w:p>
        </w:tc>
      </w:tr>
      <w:tr w:rsidR="00B46A8B" w:rsidRPr="0092217E" w:rsidTr="006D564D">
        <w:trPr>
          <w:trHeight w:val="348"/>
        </w:trPr>
        <w:tc>
          <w:tcPr>
            <w:tcW w:w="1105" w:type="pct"/>
            <w:vMerge/>
            <w:tcBorders>
              <w:left w:val="single" w:sz="4" w:space="0" w:color="auto"/>
            </w:tcBorders>
          </w:tcPr>
          <w:p w:rsidR="00B46A8B" w:rsidRPr="0092217E" w:rsidRDefault="00B46A8B" w:rsidP="00BE5DB3">
            <w:pPr>
              <w:ind w:firstLine="709"/>
              <w:jc w:val="center"/>
            </w:pPr>
          </w:p>
        </w:tc>
        <w:tc>
          <w:tcPr>
            <w:tcW w:w="352" w:type="pct"/>
            <w:vMerge/>
          </w:tcPr>
          <w:p w:rsidR="00B46A8B" w:rsidRPr="0092217E" w:rsidRDefault="00B46A8B" w:rsidP="00BE5DB3">
            <w:pPr>
              <w:ind w:firstLine="709"/>
              <w:jc w:val="center"/>
            </w:pPr>
          </w:p>
        </w:tc>
        <w:tc>
          <w:tcPr>
            <w:tcW w:w="976" w:type="pct"/>
            <w:vMerge/>
          </w:tcPr>
          <w:p w:rsidR="00B46A8B" w:rsidRPr="0092217E" w:rsidRDefault="00B46A8B" w:rsidP="00BE5DB3">
            <w:pPr>
              <w:ind w:firstLine="709"/>
              <w:jc w:val="center"/>
            </w:pPr>
          </w:p>
        </w:tc>
        <w:tc>
          <w:tcPr>
            <w:tcW w:w="703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5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код</w:t>
            </w:r>
          </w:p>
        </w:tc>
        <w:tc>
          <w:tcPr>
            <w:tcW w:w="466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плановое</w:t>
            </w:r>
          </w:p>
        </w:tc>
        <w:tc>
          <w:tcPr>
            <w:tcW w:w="626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фактическое</w:t>
            </w:r>
          </w:p>
        </w:tc>
        <w:tc>
          <w:tcPr>
            <w:tcW w:w="577" w:type="pct"/>
            <w:vMerge/>
            <w:tcBorders>
              <w:right w:val="single" w:sz="4" w:space="0" w:color="auto"/>
            </w:tcBorders>
          </w:tcPr>
          <w:p w:rsidR="00B46A8B" w:rsidRPr="0092217E" w:rsidRDefault="00B46A8B" w:rsidP="00BE5DB3">
            <w:pPr>
              <w:ind w:firstLine="709"/>
              <w:jc w:val="center"/>
            </w:pPr>
          </w:p>
        </w:tc>
      </w:tr>
      <w:tr w:rsidR="00B46A8B" w:rsidRPr="0092217E" w:rsidTr="006D564D">
        <w:tc>
          <w:tcPr>
            <w:tcW w:w="1105" w:type="pct"/>
            <w:tcBorders>
              <w:left w:val="single" w:sz="4" w:space="0" w:color="auto"/>
            </w:tcBorders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bookmarkStart w:id="5" w:name="P1991"/>
            <w:bookmarkEnd w:id="5"/>
            <w:r w:rsidRPr="0092217E">
              <w:rPr>
                <w:sz w:val="22"/>
                <w:szCs w:val="22"/>
              </w:rPr>
              <w:t>1</w:t>
            </w:r>
          </w:p>
        </w:tc>
        <w:tc>
          <w:tcPr>
            <w:tcW w:w="352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2</w:t>
            </w:r>
          </w:p>
        </w:tc>
        <w:tc>
          <w:tcPr>
            <w:tcW w:w="976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bookmarkStart w:id="6" w:name="P1993"/>
            <w:bookmarkEnd w:id="6"/>
            <w:r w:rsidRPr="0092217E">
              <w:rPr>
                <w:sz w:val="22"/>
                <w:szCs w:val="22"/>
              </w:rPr>
              <w:t>3</w:t>
            </w:r>
          </w:p>
        </w:tc>
        <w:tc>
          <w:tcPr>
            <w:tcW w:w="703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4</w:t>
            </w:r>
          </w:p>
        </w:tc>
        <w:tc>
          <w:tcPr>
            <w:tcW w:w="195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5</w:t>
            </w:r>
          </w:p>
        </w:tc>
        <w:tc>
          <w:tcPr>
            <w:tcW w:w="466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bookmarkStart w:id="7" w:name="P1996"/>
            <w:bookmarkEnd w:id="7"/>
            <w:r w:rsidRPr="0092217E">
              <w:rPr>
                <w:sz w:val="22"/>
                <w:szCs w:val="22"/>
              </w:rPr>
              <w:t>6</w:t>
            </w:r>
          </w:p>
        </w:tc>
        <w:tc>
          <w:tcPr>
            <w:tcW w:w="626" w:type="pct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7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8</w:t>
            </w:r>
          </w:p>
        </w:tc>
      </w:tr>
      <w:tr w:rsidR="00B46A8B" w:rsidRPr="0092217E" w:rsidTr="006D564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1900"/>
        </w:trPr>
        <w:tc>
          <w:tcPr>
            <w:tcW w:w="1105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Субсидии на обеспечение жителей округа социально значимыми продовольственными товарами</w:t>
            </w:r>
          </w:p>
        </w:tc>
        <w:tc>
          <w:tcPr>
            <w:tcW w:w="352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01</w:t>
            </w:r>
          </w:p>
        </w:tc>
        <w:tc>
          <w:tcPr>
            <w:tcW w:w="976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Объем    реализации     населению социально                значимых продовольственных товаров</w:t>
            </w:r>
          </w:p>
        </w:tc>
        <w:tc>
          <w:tcPr>
            <w:tcW w:w="703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тонн</w:t>
            </w:r>
          </w:p>
        </w:tc>
        <w:tc>
          <w:tcPr>
            <w:tcW w:w="195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  <w:r w:rsidRPr="0092217E">
              <w:rPr>
                <w:sz w:val="22"/>
                <w:szCs w:val="22"/>
              </w:rPr>
              <w:t>168</w:t>
            </w:r>
          </w:p>
        </w:tc>
        <w:tc>
          <w:tcPr>
            <w:tcW w:w="466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26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577" w:type="pct"/>
            <w:vAlign w:val="center"/>
          </w:tcPr>
          <w:p w:rsidR="00B46A8B" w:rsidRPr="0092217E" w:rsidRDefault="00B46A8B" w:rsidP="00BE5DB3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</w:tr>
    </w:tbl>
    <w:p w:rsidR="00B46A8B" w:rsidRPr="0092217E" w:rsidRDefault="00B46A8B" w:rsidP="00B46A8B">
      <w:pPr>
        <w:widowControl w:val="0"/>
        <w:shd w:val="clear" w:color="auto" w:fill="FFFFFF"/>
        <w:spacing w:line="274" w:lineRule="exact"/>
        <w:jc w:val="center"/>
      </w:pPr>
    </w:p>
    <w:tbl>
      <w:tblPr>
        <w:tblpPr w:leftFromText="180" w:rightFromText="180" w:vertAnchor="text" w:horzAnchor="margin" w:tblpY="112"/>
        <w:tblW w:w="9747" w:type="dxa"/>
        <w:tblLook w:val="04A0" w:firstRow="1" w:lastRow="0" w:firstColumn="1" w:lastColumn="0" w:noHBand="0" w:noVBand="1"/>
      </w:tblPr>
      <w:tblGrid>
        <w:gridCol w:w="4928"/>
        <w:gridCol w:w="394"/>
        <w:gridCol w:w="1358"/>
        <w:gridCol w:w="681"/>
        <w:gridCol w:w="2386"/>
      </w:tblGrid>
      <w:tr w:rsidR="00B46A8B" w:rsidRPr="0092217E" w:rsidTr="00BE5DB3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  <w:r w:rsidRPr="0092217E">
              <w:t>Руководитель Получателя субсидии</w:t>
            </w:r>
          </w:p>
        </w:tc>
        <w:tc>
          <w:tcPr>
            <w:tcW w:w="394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681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</w:tr>
      <w:tr w:rsidR="00B46A8B" w:rsidRPr="0092217E" w:rsidTr="00BE5DB3">
        <w:trPr>
          <w:trHeight w:val="249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6A8B" w:rsidRPr="0092217E" w:rsidRDefault="00B46A8B" w:rsidP="00BE5DB3"/>
        </w:tc>
        <w:tc>
          <w:tcPr>
            <w:tcW w:w="394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6A8B" w:rsidRPr="0092217E" w:rsidRDefault="00B46A8B" w:rsidP="00BE5DB3">
            <w:r w:rsidRPr="0092217E">
              <w:t> </w:t>
            </w:r>
          </w:p>
        </w:tc>
        <w:tc>
          <w:tcPr>
            <w:tcW w:w="681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6A8B" w:rsidRPr="0092217E" w:rsidRDefault="00B46A8B" w:rsidP="00BE5DB3">
            <w:r w:rsidRPr="0092217E">
              <w:t> </w:t>
            </w:r>
          </w:p>
        </w:tc>
      </w:tr>
      <w:tr w:rsidR="00B46A8B" w:rsidRPr="0092217E" w:rsidTr="00BE5DB3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B46A8B" w:rsidRPr="0092217E" w:rsidRDefault="00B46A8B" w:rsidP="00BE5DB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B46A8B" w:rsidRPr="0092217E" w:rsidRDefault="00B46A8B" w:rsidP="00BE5DB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  <w:hideMark/>
          </w:tcPr>
          <w:p w:rsidR="00B46A8B" w:rsidRPr="0092217E" w:rsidRDefault="00B46A8B" w:rsidP="00BE5D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B46A8B" w:rsidRPr="0092217E" w:rsidRDefault="00B46A8B" w:rsidP="00BE5DB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(расшифровка подписи)</w:t>
            </w:r>
          </w:p>
        </w:tc>
      </w:tr>
      <w:tr w:rsidR="00B46A8B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B46A8B" w:rsidRPr="0092217E" w:rsidRDefault="00B46A8B" w:rsidP="00BE5DB3"/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</w:tr>
      <w:tr w:rsidR="00B46A8B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B46A8B" w:rsidRPr="0092217E" w:rsidRDefault="00B46A8B" w:rsidP="00BE5DB3">
            <w:r w:rsidRPr="0092217E">
              <w:t xml:space="preserve">Ответственное лицо </w:t>
            </w:r>
          </w:p>
          <w:p w:rsidR="00B46A8B" w:rsidRPr="0092217E" w:rsidRDefault="00B46A8B" w:rsidP="00BE5DB3">
            <w:r w:rsidRPr="0092217E">
              <w:t>Получателя субсидии</w:t>
            </w:r>
          </w:p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  <w:r w:rsidRPr="0092217E">
              <w:t> </w:t>
            </w: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  <w:r w:rsidRPr="0092217E">
              <w:t> </w:t>
            </w:r>
          </w:p>
        </w:tc>
      </w:tr>
      <w:tr w:rsidR="00B46A8B" w:rsidRPr="0092217E" w:rsidTr="00BE5DB3">
        <w:trPr>
          <w:trHeight w:val="315"/>
        </w:trPr>
        <w:tc>
          <w:tcPr>
            <w:tcW w:w="4928" w:type="dxa"/>
            <w:noWrap/>
            <w:vAlign w:val="bottom"/>
          </w:tcPr>
          <w:p w:rsidR="00B46A8B" w:rsidRPr="0092217E" w:rsidRDefault="00B46A8B" w:rsidP="00BE5DB3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</w:tr>
      <w:tr w:rsidR="00B46A8B" w:rsidRPr="0092217E" w:rsidTr="0051797A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noWrap/>
            <w:vAlign w:val="bottom"/>
          </w:tcPr>
          <w:p w:rsidR="00B46A8B" w:rsidRPr="0092217E" w:rsidRDefault="00B46A8B" w:rsidP="00BE5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noWrap/>
            <w:vAlign w:val="bottom"/>
          </w:tcPr>
          <w:p w:rsidR="00B46A8B" w:rsidRPr="0092217E" w:rsidRDefault="00B46A8B" w:rsidP="00BE5DB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noWrap/>
            <w:vAlign w:val="bottom"/>
          </w:tcPr>
          <w:p w:rsidR="00B46A8B" w:rsidRPr="0092217E" w:rsidRDefault="00B46A8B" w:rsidP="00BE5DB3">
            <w:pPr>
              <w:jc w:val="center"/>
              <w:rPr>
                <w:sz w:val="20"/>
                <w:szCs w:val="20"/>
              </w:rPr>
            </w:pPr>
            <w:r w:rsidRPr="0092217E">
              <w:rPr>
                <w:sz w:val="20"/>
                <w:szCs w:val="20"/>
              </w:rPr>
              <w:t>(расшифровка подписи)</w:t>
            </w:r>
          </w:p>
        </w:tc>
      </w:tr>
      <w:tr w:rsidR="00B46A8B" w:rsidRPr="0092217E" w:rsidTr="0051797A">
        <w:trPr>
          <w:trHeight w:val="315"/>
        </w:trPr>
        <w:tc>
          <w:tcPr>
            <w:tcW w:w="4928" w:type="dxa"/>
            <w:noWrap/>
            <w:vAlign w:val="bottom"/>
          </w:tcPr>
          <w:p w:rsidR="00B46A8B" w:rsidRPr="0092217E" w:rsidRDefault="00B46A8B" w:rsidP="00BE5DB3">
            <w:pPr>
              <w:autoSpaceDE w:val="0"/>
              <w:autoSpaceDN w:val="0"/>
              <w:adjustRightInd w:val="0"/>
            </w:pPr>
            <w:r w:rsidRPr="0092217E">
              <w:t>Телефон:</w:t>
            </w:r>
          </w:p>
          <w:p w:rsidR="00B46A8B" w:rsidRPr="0092217E" w:rsidRDefault="00B46A8B" w:rsidP="00BE5DB3">
            <w:pPr>
              <w:autoSpaceDE w:val="0"/>
              <w:autoSpaceDN w:val="0"/>
              <w:adjustRightInd w:val="0"/>
            </w:pPr>
          </w:p>
          <w:p w:rsidR="00B46A8B" w:rsidRPr="0092217E" w:rsidRDefault="00B46A8B" w:rsidP="00BE5DB3">
            <w:pPr>
              <w:autoSpaceDE w:val="0"/>
              <w:autoSpaceDN w:val="0"/>
              <w:adjustRightInd w:val="0"/>
            </w:pPr>
            <w:r w:rsidRPr="0092217E">
              <w:t>Дата</w:t>
            </w:r>
          </w:p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B46A8B" w:rsidRPr="0092217E" w:rsidRDefault="00761E16" w:rsidP="00BE5DB3">
            <w:pPr>
              <w:jc w:val="center"/>
            </w:pPr>
            <w:r w:rsidRPr="0092217E">
              <w:t xml:space="preserve"> </w:t>
            </w:r>
          </w:p>
        </w:tc>
      </w:tr>
      <w:tr w:rsidR="00B46A8B" w:rsidRPr="0092217E" w:rsidTr="00F80DFB">
        <w:trPr>
          <w:trHeight w:val="141"/>
        </w:trPr>
        <w:tc>
          <w:tcPr>
            <w:tcW w:w="4928" w:type="dxa"/>
            <w:noWrap/>
            <w:vAlign w:val="bottom"/>
          </w:tcPr>
          <w:p w:rsidR="00B46A8B" w:rsidRPr="0092217E" w:rsidRDefault="00B46A8B" w:rsidP="00BE5DB3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B46A8B" w:rsidRPr="0092217E" w:rsidRDefault="00B46A8B" w:rsidP="00BE5DB3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B46A8B" w:rsidRPr="0092217E" w:rsidRDefault="00B46A8B" w:rsidP="00BE5DB3">
            <w:pPr>
              <w:jc w:val="center"/>
            </w:pPr>
          </w:p>
        </w:tc>
      </w:tr>
    </w:tbl>
    <w:p w:rsidR="00065D46" w:rsidRPr="00B46A8B" w:rsidRDefault="00065D46" w:rsidP="002F0CEC">
      <w:pPr>
        <w:jc w:val="both"/>
        <w:outlineLvl w:val="0"/>
        <w:rPr>
          <w:color w:val="0070C0"/>
        </w:rPr>
      </w:pPr>
    </w:p>
    <w:sectPr w:rsidR="00065D46" w:rsidRPr="00B46A8B" w:rsidSect="006D564D">
      <w:pgSz w:w="11906" w:h="16838"/>
      <w:pgMar w:top="709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A8" w:rsidRDefault="00F33BA8">
      <w:r>
        <w:separator/>
      </w:r>
    </w:p>
  </w:endnote>
  <w:endnote w:type="continuationSeparator" w:id="0">
    <w:p w:rsidR="00F33BA8" w:rsidRDefault="00F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A8" w:rsidRDefault="00F33BA8">
      <w:r>
        <w:separator/>
      </w:r>
    </w:p>
  </w:footnote>
  <w:footnote w:type="continuationSeparator" w:id="0">
    <w:p w:rsidR="00F33BA8" w:rsidRDefault="00F33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48" w:rsidRDefault="0095384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953848" w:rsidRDefault="0095384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48" w:rsidRDefault="0095384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953848" w:rsidRDefault="00953848" w:rsidP="009E1005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6F18486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1"/>
  </w:num>
  <w:num w:numId="10">
    <w:abstractNumId w:val="16"/>
  </w:num>
  <w:num w:numId="11">
    <w:abstractNumId w:val="30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6"/>
  </w:num>
  <w:num w:numId="23">
    <w:abstractNumId w:val="8"/>
  </w:num>
  <w:num w:numId="24">
    <w:abstractNumId w:val="35"/>
  </w:num>
  <w:num w:numId="25">
    <w:abstractNumId w:val="37"/>
  </w:num>
  <w:num w:numId="26">
    <w:abstractNumId w:val="34"/>
  </w:num>
  <w:num w:numId="27">
    <w:abstractNumId w:val="21"/>
  </w:num>
  <w:num w:numId="28">
    <w:abstractNumId w:val="18"/>
  </w:num>
  <w:num w:numId="29">
    <w:abstractNumId w:val="36"/>
  </w:num>
  <w:num w:numId="30">
    <w:abstractNumId w:val="38"/>
  </w:num>
  <w:num w:numId="31">
    <w:abstractNumId w:val="15"/>
  </w:num>
  <w:num w:numId="32">
    <w:abstractNumId w:val="7"/>
  </w:num>
  <w:num w:numId="33">
    <w:abstractNumId w:val="32"/>
  </w:num>
  <w:num w:numId="34">
    <w:abstractNumId w:val="27"/>
  </w:num>
  <w:num w:numId="35">
    <w:abstractNumId w:val="6"/>
  </w:num>
  <w:num w:numId="36">
    <w:abstractNumId w:val="9"/>
  </w:num>
  <w:num w:numId="37">
    <w:abstractNumId w:val="33"/>
  </w:num>
  <w:num w:numId="38">
    <w:abstractNumId w:val="25"/>
  </w:num>
  <w:num w:numId="39">
    <w:abstractNumId w:val="29"/>
  </w:num>
  <w:num w:numId="4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40474"/>
    <w:rsid w:val="0004060D"/>
    <w:rsid w:val="00040FD1"/>
    <w:rsid w:val="0004342A"/>
    <w:rsid w:val="00047789"/>
    <w:rsid w:val="00050C1A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72B81"/>
    <w:rsid w:val="00074CE2"/>
    <w:rsid w:val="00075DAC"/>
    <w:rsid w:val="0007610C"/>
    <w:rsid w:val="000766E1"/>
    <w:rsid w:val="000766EF"/>
    <w:rsid w:val="0007745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10439"/>
    <w:rsid w:val="00110B7C"/>
    <w:rsid w:val="0011145E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7A16"/>
    <w:rsid w:val="00172AD7"/>
    <w:rsid w:val="00172D7B"/>
    <w:rsid w:val="001745C6"/>
    <w:rsid w:val="00174BD3"/>
    <w:rsid w:val="001770D0"/>
    <w:rsid w:val="00180519"/>
    <w:rsid w:val="0018112C"/>
    <w:rsid w:val="00181906"/>
    <w:rsid w:val="00181AA9"/>
    <w:rsid w:val="00182C54"/>
    <w:rsid w:val="0018300E"/>
    <w:rsid w:val="00185D6E"/>
    <w:rsid w:val="00193AE9"/>
    <w:rsid w:val="00196750"/>
    <w:rsid w:val="00196CD2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3D80"/>
    <w:rsid w:val="001C3FD1"/>
    <w:rsid w:val="001C6271"/>
    <w:rsid w:val="001C6D56"/>
    <w:rsid w:val="001C7532"/>
    <w:rsid w:val="001D2B63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75FA"/>
    <w:rsid w:val="00213CB1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5701"/>
    <w:rsid w:val="00255EBC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951"/>
    <w:rsid w:val="00283A49"/>
    <w:rsid w:val="00283CF1"/>
    <w:rsid w:val="0028412E"/>
    <w:rsid w:val="002858CF"/>
    <w:rsid w:val="002879FD"/>
    <w:rsid w:val="0029096B"/>
    <w:rsid w:val="002914C5"/>
    <w:rsid w:val="00293B98"/>
    <w:rsid w:val="00295C41"/>
    <w:rsid w:val="00296F1D"/>
    <w:rsid w:val="002A0A6C"/>
    <w:rsid w:val="002A316D"/>
    <w:rsid w:val="002A3CA2"/>
    <w:rsid w:val="002B08A0"/>
    <w:rsid w:val="002B19CD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1CC3"/>
    <w:rsid w:val="002E318A"/>
    <w:rsid w:val="002E61C5"/>
    <w:rsid w:val="002E6535"/>
    <w:rsid w:val="002E7ABB"/>
    <w:rsid w:val="002F0CEC"/>
    <w:rsid w:val="002F111F"/>
    <w:rsid w:val="002F16AF"/>
    <w:rsid w:val="002F1A19"/>
    <w:rsid w:val="002F3468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D73"/>
    <w:rsid w:val="00322271"/>
    <w:rsid w:val="00322850"/>
    <w:rsid w:val="00324FBF"/>
    <w:rsid w:val="0033590A"/>
    <w:rsid w:val="00336784"/>
    <w:rsid w:val="003415E3"/>
    <w:rsid w:val="00343D81"/>
    <w:rsid w:val="0034608D"/>
    <w:rsid w:val="003462A5"/>
    <w:rsid w:val="00347F47"/>
    <w:rsid w:val="00350FFB"/>
    <w:rsid w:val="003541A9"/>
    <w:rsid w:val="00355438"/>
    <w:rsid w:val="00356443"/>
    <w:rsid w:val="00360DC8"/>
    <w:rsid w:val="00362986"/>
    <w:rsid w:val="0036557B"/>
    <w:rsid w:val="00372969"/>
    <w:rsid w:val="00375315"/>
    <w:rsid w:val="003756AC"/>
    <w:rsid w:val="00376431"/>
    <w:rsid w:val="0037735D"/>
    <w:rsid w:val="00377411"/>
    <w:rsid w:val="0038425B"/>
    <w:rsid w:val="003A2FE1"/>
    <w:rsid w:val="003A439F"/>
    <w:rsid w:val="003A5084"/>
    <w:rsid w:val="003A5719"/>
    <w:rsid w:val="003A6FE1"/>
    <w:rsid w:val="003B1781"/>
    <w:rsid w:val="003B1CA0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5AB8"/>
    <w:rsid w:val="003D6D22"/>
    <w:rsid w:val="003E1820"/>
    <w:rsid w:val="003E42A8"/>
    <w:rsid w:val="003E5936"/>
    <w:rsid w:val="003E6E69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2424"/>
    <w:rsid w:val="00441AAE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6197"/>
    <w:rsid w:val="00476E8B"/>
    <w:rsid w:val="00487C46"/>
    <w:rsid w:val="0049005E"/>
    <w:rsid w:val="00490AB1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545"/>
    <w:rsid w:val="004C6584"/>
    <w:rsid w:val="004D3E38"/>
    <w:rsid w:val="004D47EF"/>
    <w:rsid w:val="004E129D"/>
    <w:rsid w:val="004E1AD0"/>
    <w:rsid w:val="004E2916"/>
    <w:rsid w:val="004E3C34"/>
    <w:rsid w:val="004E4D86"/>
    <w:rsid w:val="004E604D"/>
    <w:rsid w:val="004F2A22"/>
    <w:rsid w:val="004F44A8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31779"/>
    <w:rsid w:val="005321BC"/>
    <w:rsid w:val="00533C76"/>
    <w:rsid w:val="005351B9"/>
    <w:rsid w:val="00535DEB"/>
    <w:rsid w:val="005367DC"/>
    <w:rsid w:val="00537288"/>
    <w:rsid w:val="005437CF"/>
    <w:rsid w:val="005457DA"/>
    <w:rsid w:val="00546AE5"/>
    <w:rsid w:val="00546D82"/>
    <w:rsid w:val="00550A76"/>
    <w:rsid w:val="00551635"/>
    <w:rsid w:val="00552BE2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35A7"/>
    <w:rsid w:val="005D44CD"/>
    <w:rsid w:val="005D5B72"/>
    <w:rsid w:val="005E493C"/>
    <w:rsid w:val="005E4C20"/>
    <w:rsid w:val="005F33C0"/>
    <w:rsid w:val="005F432F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519C"/>
    <w:rsid w:val="00617EF5"/>
    <w:rsid w:val="006205C7"/>
    <w:rsid w:val="0062197E"/>
    <w:rsid w:val="00623923"/>
    <w:rsid w:val="00627C07"/>
    <w:rsid w:val="00631A4C"/>
    <w:rsid w:val="0063248F"/>
    <w:rsid w:val="006328DA"/>
    <w:rsid w:val="00633142"/>
    <w:rsid w:val="00635005"/>
    <w:rsid w:val="006428DA"/>
    <w:rsid w:val="00645FA7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710B"/>
    <w:rsid w:val="006578AC"/>
    <w:rsid w:val="0066092D"/>
    <w:rsid w:val="00661000"/>
    <w:rsid w:val="00661922"/>
    <w:rsid w:val="00662646"/>
    <w:rsid w:val="006679A1"/>
    <w:rsid w:val="0067322C"/>
    <w:rsid w:val="00673327"/>
    <w:rsid w:val="006748B6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12F7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7593"/>
    <w:rsid w:val="006D7C64"/>
    <w:rsid w:val="006E0A41"/>
    <w:rsid w:val="006E5C45"/>
    <w:rsid w:val="006F3E4C"/>
    <w:rsid w:val="006F6FDB"/>
    <w:rsid w:val="006F751F"/>
    <w:rsid w:val="006F7AC1"/>
    <w:rsid w:val="007002CC"/>
    <w:rsid w:val="00700762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3534A"/>
    <w:rsid w:val="00736C10"/>
    <w:rsid w:val="00737A6F"/>
    <w:rsid w:val="007424E5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2C24"/>
    <w:rsid w:val="0078540C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415"/>
    <w:rsid w:val="007A7EBD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F076C"/>
    <w:rsid w:val="007F0E09"/>
    <w:rsid w:val="007F6463"/>
    <w:rsid w:val="00802B3A"/>
    <w:rsid w:val="00804690"/>
    <w:rsid w:val="008068D3"/>
    <w:rsid w:val="00807098"/>
    <w:rsid w:val="008101B6"/>
    <w:rsid w:val="00811331"/>
    <w:rsid w:val="00817213"/>
    <w:rsid w:val="00817867"/>
    <w:rsid w:val="0082070C"/>
    <w:rsid w:val="00821554"/>
    <w:rsid w:val="008226A8"/>
    <w:rsid w:val="0082367A"/>
    <w:rsid w:val="00825012"/>
    <w:rsid w:val="00825ACF"/>
    <w:rsid w:val="008273D3"/>
    <w:rsid w:val="0083005C"/>
    <w:rsid w:val="008309B8"/>
    <w:rsid w:val="008325AF"/>
    <w:rsid w:val="00832A4C"/>
    <w:rsid w:val="00843219"/>
    <w:rsid w:val="008439DF"/>
    <w:rsid w:val="00845D86"/>
    <w:rsid w:val="008501D4"/>
    <w:rsid w:val="00853708"/>
    <w:rsid w:val="0085564D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7386"/>
    <w:rsid w:val="008979AC"/>
    <w:rsid w:val="008A1212"/>
    <w:rsid w:val="008A134E"/>
    <w:rsid w:val="008A21F4"/>
    <w:rsid w:val="008A525B"/>
    <w:rsid w:val="008A5604"/>
    <w:rsid w:val="008A5EA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47B0"/>
    <w:rsid w:val="008F4EAB"/>
    <w:rsid w:val="008F5EE6"/>
    <w:rsid w:val="009060CE"/>
    <w:rsid w:val="009063D2"/>
    <w:rsid w:val="00906FCE"/>
    <w:rsid w:val="0090774E"/>
    <w:rsid w:val="00907787"/>
    <w:rsid w:val="0091136B"/>
    <w:rsid w:val="0091147A"/>
    <w:rsid w:val="00916220"/>
    <w:rsid w:val="00916DE4"/>
    <w:rsid w:val="00917DBE"/>
    <w:rsid w:val="009204A1"/>
    <w:rsid w:val="0092217E"/>
    <w:rsid w:val="00924DE8"/>
    <w:rsid w:val="0092582E"/>
    <w:rsid w:val="009265E0"/>
    <w:rsid w:val="009327A2"/>
    <w:rsid w:val="00932B12"/>
    <w:rsid w:val="00934E44"/>
    <w:rsid w:val="0093761E"/>
    <w:rsid w:val="009438A3"/>
    <w:rsid w:val="009446B8"/>
    <w:rsid w:val="0095036D"/>
    <w:rsid w:val="00950F5B"/>
    <w:rsid w:val="00953848"/>
    <w:rsid w:val="009543FE"/>
    <w:rsid w:val="00956990"/>
    <w:rsid w:val="00956A03"/>
    <w:rsid w:val="00962BCC"/>
    <w:rsid w:val="0096367D"/>
    <w:rsid w:val="00966718"/>
    <w:rsid w:val="0096693C"/>
    <w:rsid w:val="00970626"/>
    <w:rsid w:val="009707CE"/>
    <w:rsid w:val="009718A6"/>
    <w:rsid w:val="0097367B"/>
    <w:rsid w:val="00975E1B"/>
    <w:rsid w:val="00976EAC"/>
    <w:rsid w:val="009806D2"/>
    <w:rsid w:val="00980924"/>
    <w:rsid w:val="00981F98"/>
    <w:rsid w:val="00982FA0"/>
    <w:rsid w:val="00992179"/>
    <w:rsid w:val="0099766E"/>
    <w:rsid w:val="009A1D79"/>
    <w:rsid w:val="009A2A4F"/>
    <w:rsid w:val="009A3AFC"/>
    <w:rsid w:val="009A4581"/>
    <w:rsid w:val="009A5F2C"/>
    <w:rsid w:val="009A7271"/>
    <w:rsid w:val="009B0B80"/>
    <w:rsid w:val="009B0DB6"/>
    <w:rsid w:val="009B1B4B"/>
    <w:rsid w:val="009B245E"/>
    <w:rsid w:val="009B2618"/>
    <w:rsid w:val="009B28AD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A00750"/>
    <w:rsid w:val="00A00B99"/>
    <w:rsid w:val="00A00E06"/>
    <w:rsid w:val="00A0260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A7E"/>
    <w:rsid w:val="00A9200F"/>
    <w:rsid w:val="00A933AF"/>
    <w:rsid w:val="00A97660"/>
    <w:rsid w:val="00AA1B05"/>
    <w:rsid w:val="00AA1C37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CDF"/>
    <w:rsid w:val="00AC68C6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F2639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6D1D"/>
    <w:rsid w:val="00B071E1"/>
    <w:rsid w:val="00B10FE1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6945"/>
    <w:rsid w:val="00BC6CD9"/>
    <w:rsid w:val="00BD0253"/>
    <w:rsid w:val="00BD0877"/>
    <w:rsid w:val="00BD14D0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C3A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31CD"/>
    <w:rsid w:val="00C158EF"/>
    <w:rsid w:val="00C204BF"/>
    <w:rsid w:val="00C21A43"/>
    <w:rsid w:val="00C24914"/>
    <w:rsid w:val="00C24B01"/>
    <w:rsid w:val="00C261E8"/>
    <w:rsid w:val="00C26E8F"/>
    <w:rsid w:val="00C27015"/>
    <w:rsid w:val="00C310EF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1331"/>
    <w:rsid w:val="00D13D18"/>
    <w:rsid w:val="00D15171"/>
    <w:rsid w:val="00D15B75"/>
    <w:rsid w:val="00D17A99"/>
    <w:rsid w:val="00D20A43"/>
    <w:rsid w:val="00D217E0"/>
    <w:rsid w:val="00D27932"/>
    <w:rsid w:val="00D31215"/>
    <w:rsid w:val="00D37474"/>
    <w:rsid w:val="00D37647"/>
    <w:rsid w:val="00D453B3"/>
    <w:rsid w:val="00D50725"/>
    <w:rsid w:val="00D513E4"/>
    <w:rsid w:val="00D550F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7822"/>
    <w:rsid w:val="00D97982"/>
    <w:rsid w:val="00D97C60"/>
    <w:rsid w:val="00DA024A"/>
    <w:rsid w:val="00DA17C2"/>
    <w:rsid w:val="00DA7855"/>
    <w:rsid w:val="00DA7ADD"/>
    <w:rsid w:val="00DA7EA7"/>
    <w:rsid w:val="00DB2D8B"/>
    <w:rsid w:val="00DB5811"/>
    <w:rsid w:val="00DB5FB6"/>
    <w:rsid w:val="00DC26C3"/>
    <w:rsid w:val="00DC3162"/>
    <w:rsid w:val="00DC6E4C"/>
    <w:rsid w:val="00DC78DF"/>
    <w:rsid w:val="00DC7C2D"/>
    <w:rsid w:val="00DD12EA"/>
    <w:rsid w:val="00DD1ABD"/>
    <w:rsid w:val="00DD2515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A42"/>
    <w:rsid w:val="00E11DA0"/>
    <w:rsid w:val="00E141BA"/>
    <w:rsid w:val="00E2174B"/>
    <w:rsid w:val="00E2388E"/>
    <w:rsid w:val="00E27D16"/>
    <w:rsid w:val="00E307BB"/>
    <w:rsid w:val="00E43242"/>
    <w:rsid w:val="00E44ABF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808D1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2CF9"/>
    <w:rsid w:val="00EB3014"/>
    <w:rsid w:val="00EB5294"/>
    <w:rsid w:val="00EB68AA"/>
    <w:rsid w:val="00EB7187"/>
    <w:rsid w:val="00EC2FE3"/>
    <w:rsid w:val="00EC557F"/>
    <w:rsid w:val="00ED012E"/>
    <w:rsid w:val="00ED01C9"/>
    <w:rsid w:val="00ED0331"/>
    <w:rsid w:val="00ED0579"/>
    <w:rsid w:val="00ED15CD"/>
    <w:rsid w:val="00ED1AAA"/>
    <w:rsid w:val="00EE028A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33BA8"/>
    <w:rsid w:val="00F437AE"/>
    <w:rsid w:val="00F44B73"/>
    <w:rsid w:val="00F470E2"/>
    <w:rsid w:val="00F501AD"/>
    <w:rsid w:val="00F513CF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C46"/>
    <w:rsid w:val="00FF0BF4"/>
    <w:rsid w:val="00FF135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FEB12CBE3073896670DA5155A95C19CC8D63EDCC61D5F8C504101A292F27F551052F0E595DB09A68D57F8856AT8gCW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EB12CBE3073896670DA5155A95C19CCAD233D3C2155F8C504101A292F27F551052F0E595DB09A68D57F8856AT8gC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D4B91B94825D731CDF1756C2DFA0C43A524706F0990342CBE45FB4972B60CC20636769A560BBD8C4183Bg8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FEB12CBE3073896670DA5155A95C19CC8D63EDCC61D5F8C504101A292F27F551052F0E595DB09A68D57F8856AT8gCW" TargetMode="External"/><Relationship Id="rId10" Type="http://schemas.openxmlformats.org/officeDocument/2006/relationships/hyperlink" Target="consultantplus://offline/ref=EC866BA10C16564383DEC850669F63FB3FFEED18A1181B0983C6E83B5DoFyD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4D4B91B94825D731CDF1756C2DFA0C43A524706F0990342CBE45FB4972B60CC20636769A560BBD8C4183Bg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31F1-D3F8-4531-8E79-543A8E42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29</Pages>
  <Words>7709</Words>
  <Characters>43947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51553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38</cp:revision>
  <cp:lastPrinted>2023-09-19T00:12:00Z</cp:lastPrinted>
  <dcterms:created xsi:type="dcterms:W3CDTF">2023-07-28T03:29:00Z</dcterms:created>
  <dcterms:modified xsi:type="dcterms:W3CDTF">2023-10-10T01:26:00Z</dcterms:modified>
</cp:coreProperties>
</file>