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FB4" w:rsidRDefault="008B7FB4">
      <w:pPr>
        <w:spacing w:after="0" w:line="240" w:lineRule="auto"/>
        <w:jc w:val="center"/>
        <w:rPr>
          <w:rFonts w:ascii="Times New Roman" w:eastAsia="Times New Roman" w:hAnsi="Times New Roman" w:cs="Times New Roman"/>
          <w:b/>
          <w:sz w:val="28"/>
          <w:szCs w:val="28"/>
          <w:u w:val="single"/>
          <w:lang w:eastAsia="ru-RU"/>
        </w:rPr>
      </w:pPr>
    </w:p>
    <w:p w:rsidR="008B7FB4" w:rsidRDefault="00090C1D">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noProof/>
          <w:color w:val="FF0000"/>
          <w:sz w:val="25"/>
          <w:szCs w:val="25"/>
          <w:lang w:eastAsia="ru-RU"/>
        </w:rPr>
        <w:drawing>
          <wp:anchor distT="0" distB="0" distL="114300" distR="114300" simplePos="0" relativeHeight="251659264" behindDoc="0" locked="0" layoutInCell="1" allowOverlap="1">
            <wp:simplePos x="0" y="0"/>
            <wp:positionH relativeFrom="column">
              <wp:posOffset>2797810</wp:posOffset>
            </wp:positionH>
            <wp:positionV relativeFrom="paragraph">
              <wp:posOffset>48260</wp:posOffset>
            </wp:positionV>
            <wp:extent cx="502920" cy="609600"/>
            <wp:effectExtent l="0" t="0" r="0" b="0"/>
            <wp:wrapSquare wrapText="bothSides"/>
            <wp:docPr id="3" name="Рисунок 3" descr="GB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GBR2"/>
                    <pic:cNvPicPr>
                      <a:picLocks noChangeAspect="1" noChangeArrowheads="1"/>
                    </pic:cNvPicPr>
                  </pic:nvPicPr>
                  <pic:blipFill>
                    <a:blip r:embed="rId8">
                      <a:clrChange>
                        <a:clrFrom>
                          <a:srgbClr val="F6F5FB"/>
                        </a:clrFrom>
                        <a:clrTo>
                          <a:srgbClr val="F6F5FB">
                            <a:alpha val="0"/>
                          </a:srgbClr>
                        </a:clrTo>
                      </a:clrChange>
                      <a:extLst>
                        <a:ext uri="{28A0092B-C50C-407E-A947-70E740481C1C}">
                          <a14:useLocalDpi xmlns:a14="http://schemas.microsoft.com/office/drawing/2010/main" val="0"/>
                        </a:ext>
                      </a:extLst>
                    </a:blip>
                    <a:srcRect l="14465" t="24855" r="14651" b="14143"/>
                    <a:stretch>
                      <a:fillRect/>
                    </a:stretch>
                  </pic:blipFill>
                  <pic:spPr>
                    <a:xfrm>
                      <a:off x="0" y="0"/>
                      <a:ext cx="502920" cy="609600"/>
                    </a:xfrm>
                    <a:prstGeom prst="rect">
                      <a:avLst/>
                    </a:prstGeom>
                    <a:noFill/>
                    <a:ln>
                      <a:noFill/>
                    </a:ln>
                  </pic:spPr>
                </pic:pic>
              </a:graphicData>
            </a:graphic>
          </wp:anchor>
        </w:drawing>
      </w:r>
      <w:r>
        <w:rPr>
          <w:rFonts w:ascii="Times New Roman" w:eastAsia="Times New Roman" w:hAnsi="Times New Roman" w:cs="Times New Roman"/>
          <w:b/>
          <w:sz w:val="26"/>
          <w:szCs w:val="26"/>
          <w:lang w:eastAsia="ru-RU"/>
        </w:rPr>
        <w:br w:type="textWrapping" w:clear="all"/>
      </w:r>
    </w:p>
    <w:p w:rsidR="008B7FB4" w:rsidRDefault="00090C1D">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РОССИЙСКАЯ ФЕДЕРАЦИЯ </w:t>
      </w:r>
    </w:p>
    <w:p w:rsidR="008B7FB4" w:rsidRDefault="00090C1D">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ЧУКОТСКИЙ АВТОНОМНЫЙ ОКРУГ</w:t>
      </w:r>
    </w:p>
    <w:p w:rsidR="008B7FB4" w:rsidRDefault="00090C1D">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СОВЕТ ДЕПУТАТОВ МУНИЦИПАЛЬНОГО ОБРАЗОВАНИЯ</w:t>
      </w:r>
    </w:p>
    <w:p w:rsidR="008B7FB4" w:rsidRDefault="00090C1D">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СЕЛЬСКОЕ ПОСЕЛЕНИЕ ОСТРОВНОЕ</w:t>
      </w:r>
    </w:p>
    <w:p w:rsidR="008B7FB4" w:rsidRDefault="00090C1D">
      <w:pPr>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Семнадцатая сессия пятого созыва</w:t>
      </w:r>
    </w:p>
    <w:p w:rsidR="008B7FB4" w:rsidRDefault="008B7FB4">
      <w:pPr>
        <w:spacing w:after="0" w:line="240" w:lineRule="auto"/>
        <w:jc w:val="center"/>
        <w:rPr>
          <w:rFonts w:ascii="Times New Roman" w:eastAsia="Times New Roman" w:hAnsi="Times New Roman" w:cs="Times New Roman"/>
          <w:b/>
          <w:sz w:val="26"/>
          <w:szCs w:val="26"/>
          <w:lang w:eastAsia="ru-RU"/>
        </w:rPr>
      </w:pPr>
    </w:p>
    <w:p w:rsidR="008B7FB4" w:rsidRDefault="00090C1D">
      <w:pPr>
        <w:spacing w:after="0" w:line="240" w:lineRule="auto"/>
        <w:jc w:val="center"/>
        <w:rPr>
          <w:rFonts w:ascii="Times New Roman" w:eastAsia="Times New Roman" w:hAnsi="Times New Roman" w:cs="Times New Roman"/>
          <w:b/>
          <w:sz w:val="26"/>
          <w:szCs w:val="26"/>
          <w:lang w:eastAsia="ru-RU"/>
        </w:rPr>
      </w:pPr>
      <w:proofErr w:type="gramStart"/>
      <w:r>
        <w:rPr>
          <w:rFonts w:ascii="Times New Roman" w:eastAsia="Times New Roman" w:hAnsi="Times New Roman" w:cs="Times New Roman"/>
          <w:b/>
          <w:sz w:val="26"/>
          <w:szCs w:val="26"/>
          <w:lang w:eastAsia="ru-RU"/>
        </w:rPr>
        <w:t>Р</w:t>
      </w:r>
      <w:proofErr w:type="gramEnd"/>
      <w:r>
        <w:rPr>
          <w:rFonts w:ascii="Times New Roman" w:eastAsia="Times New Roman" w:hAnsi="Times New Roman" w:cs="Times New Roman"/>
          <w:b/>
          <w:sz w:val="26"/>
          <w:szCs w:val="26"/>
          <w:lang w:eastAsia="ru-RU"/>
        </w:rPr>
        <w:t xml:space="preserve"> Е Ш Е Н И Е</w:t>
      </w:r>
    </w:p>
    <w:p w:rsidR="008B7FB4" w:rsidRDefault="00090C1D">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
    <w:tbl>
      <w:tblPr>
        <w:tblW w:w="10064" w:type="dxa"/>
        <w:tblInd w:w="108" w:type="dxa"/>
        <w:tblLook w:val="04A0" w:firstRow="1" w:lastRow="0" w:firstColumn="1" w:lastColumn="0" w:noHBand="0" w:noVBand="1"/>
      </w:tblPr>
      <w:tblGrid>
        <w:gridCol w:w="3686"/>
        <w:gridCol w:w="3752"/>
        <w:gridCol w:w="2626"/>
      </w:tblGrid>
      <w:tr w:rsidR="008B7FB4">
        <w:tc>
          <w:tcPr>
            <w:tcW w:w="3686" w:type="dxa"/>
          </w:tcPr>
          <w:p w:rsidR="008B7FB4" w:rsidRDefault="00090C1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«10»  октября    2023 года</w:t>
            </w:r>
          </w:p>
        </w:tc>
        <w:tc>
          <w:tcPr>
            <w:tcW w:w="3752" w:type="dxa"/>
          </w:tcPr>
          <w:p w:rsidR="008B7FB4" w:rsidRDefault="00090C1D">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1</w:t>
            </w:r>
          </w:p>
        </w:tc>
        <w:tc>
          <w:tcPr>
            <w:tcW w:w="2626" w:type="dxa"/>
          </w:tcPr>
          <w:p w:rsidR="008B7FB4" w:rsidRDefault="00090C1D">
            <w:pPr>
              <w:spacing w:after="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 Островное</w:t>
            </w:r>
          </w:p>
        </w:tc>
      </w:tr>
    </w:tbl>
    <w:p w:rsidR="008B7FB4" w:rsidRDefault="008B7FB4">
      <w:pPr>
        <w:spacing w:after="0" w:line="240" w:lineRule="auto"/>
        <w:jc w:val="both"/>
        <w:rPr>
          <w:rFonts w:ascii="Times New Roman" w:eastAsia="Times New Roman" w:hAnsi="Times New Roman" w:cs="Times New Roman"/>
          <w:sz w:val="26"/>
          <w:szCs w:val="26"/>
          <w:lang w:eastAsia="ru-RU"/>
        </w:rPr>
      </w:pPr>
    </w:p>
    <w:tbl>
      <w:tblPr>
        <w:tblW w:w="0" w:type="auto"/>
        <w:tblLook w:val="04A0" w:firstRow="1" w:lastRow="0" w:firstColumn="1" w:lastColumn="0" w:noHBand="0" w:noVBand="1"/>
      </w:tblPr>
      <w:tblGrid>
        <w:gridCol w:w="4788"/>
      </w:tblGrid>
      <w:tr w:rsidR="008B7FB4">
        <w:trPr>
          <w:trHeight w:val="862"/>
        </w:trPr>
        <w:tc>
          <w:tcPr>
            <w:tcW w:w="4788" w:type="dxa"/>
          </w:tcPr>
          <w:p w:rsidR="008B7FB4" w:rsidRDefault="00090C1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«О внесении дополнительных изменений в Решение № 1 от 22.02.2023 г Правила благоустройства территории муниципального  образования сельское поселение Островное».</w:t>
            </w:r>
          </w:p>
        </w:tc>
      </w:tr>
    </w:tbl>
    <w:p w:rsidR="008B7FB4" w:rsidRDefault="008B7FB4">
      <w:pPr>
        <w:spacing w:after="0" w:line="240" w:lineRule="auto"/>
        <w:ind w:firstLine="709"/>
        <w:jc w:val="both"/>
        <w:rPr>
          <w:rFonts w:ascii="Times New Roman" w:eastAsia="Times New Roman" w:hAnsi="Times New Roman" w:cs="Times New Roman"/>
          <w:sz w:val="26"/>
          <w:szCs w:val="26"/>
          <w:lang w:eastAsia="ru-RU"/>
        </w:rPr>
      </w:pPr>
    </w:p>
    <w:p w:rsidR="008B7FB4" w:rsidRDefault="00090C1D">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Руководствуясь Федеральными законами от 6 октября 2003 года №131-ФЗ «Об общих принципах организации местного самоуправления в Российской Федерации», Уставом муниципального образования сельское поселение Островное в целях </w:t>
      </w:r>
      <w:proofErr w:type="gramStart"/>
      <w:r>
        <w:rPr>
          <w:rFonts w:ascii="Times New Roman" w:eastAsia="Times New Roman" w:hAnsi="Times New Roman" w:cs="Times New Roman"/>
          <w:sz w:val="26"/>
          <w:szCs w:val="26"/>
          <w:lang w:eastAsia="ru-RU"/>
        </w:rPr>
        <w:t>приведения Правил благоустройства территории муниципального образования</w:t>
      </w:r>
      <w:proofErr w:type="gramEnd"/>
      <w:r>
        <w:rPr>
          <w:rFonts w:ascii="Times New Roman" w:eastAsia="Times New Roman" w:hAnsi="Times New Roman" w:cs="Times New Roman"/>
          <w:sz w:val="26"/>
          <w:szCs w:val="26"/>
          <w:lang w:eastAsia="ru-RU"/>
        </w:rPr>
        <w:t xml:space="preserve"> сельское поселение Островное Совет депутатов муниципального образования сельское поселение Островное</w:t>
      </w:r>
    </w:p>
    <w:p w:rsidR="008B7FB4" w:rsidRDefault="008B7FB4">
      <w:pPr>
        <w:spacing w:after="0" w:line="240" w:lineRule="auto"/>
        <w:ind w:firstLine="709"/>
        <w:jc w:val="both"/>
        <w:rPr>
          <w:rFonts w:ascii="Times New Roman" w:eastAsia="Times New Roman" w:hAnsi="Times New Roman" w:cs="Times New Roman"/>
          <w:sz w:val="26"/>
          <w:szCs w:val="26"/>
          <w:lang w:eastAsia="ru-RU"/>
        </w:rPr>
      </w:pPr>
    </w:p>
    <w:p w:rsidR="008B7FB4" w:rsidRDefault="00090C1D">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РЕШИЛ:</w:t>
      </w:r>
      <w:r>
        <w:rPr>
          <w:rFonts w:ascii="Times New Roman" w:eastAsia="Times New Roman" w:hAnsi="Times New Roman" w:cs="Times New Roman"/>
          <w:sz w:val="26"/>
          <w:szCs w:val="26"/>
          <w:lang w:eastAsia="ru-RU"/>
        </w:rPr>
        <w:t xml:space="preserve"> </w:t>
      </w:r>
    </w:p>
    <w:p w:rsidR="008B7FB4" w:rsidRDefault="00090C1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Внести в Правила благоустройства территории муниципального образования сельское поселение Островное, утвержденные решением Совета депутатов муниципального образования сельское поселение Островное № 1 от 22.022023 года следующие изменения:</w:t>
      </w:r>
    </w:p>
    <w:p w:rsidR="008B7FB4" w:rsidRDefault="008B7FB4">
      <w:pPr>
        <w:spacing w:after="0" w:line="240" w:lineRule="auto"/>
        <w:jc w:val="both"/>
        <w:rPr>
          <w:rFonts w:ascii="Times New Roman" w:eastAsia="Times New Roman" w:hAnsi="Times New Roman" w:cs="Times New Roman"/>
          <w:sz w:val="26"/>
          <w:szCs w:val="26"/>
          <w:lang w:eastAsia="ru-RU"/>
        </w:rPr>
      </w:pPr>
    </w:p>
    <w:p w:rsidR="008B7FB4" w:rsidRDefault="00090C1D">
      <w:pPr>
        <w:pStyle w:val="a7"/>
        <w:numPr>
          <w:ilvl w:val="0"/>
          <w:numId w:val="1"/>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Внести </w:t>
      </w:r>
      <w:r>
        <w:rPr>
          <w:rFonts w:ascii="Times New Roman" w:hAnsi="Times New Roman" w:cs="Times New Roman"/>
          <w:b/>
          <w:sz w:val="26"/>
          <w:szCs w:val="26"/>
        </w:rPr>
        <w:t xml:space="preserve">в преамбулу (раздел 1 «Общая часть») </w:t>
      </w:r>
      <w:r>
        <w:rPr>
          <w:rFonts w:ascii="Times New Roman" w:hAnsi="Times New Roman" w:cs="Times New Roman"/>
          <w:sz w:val="26"/>
          <w:szCs w:val="26"/>
        </w:rPr>
        <w:t xml:space="preserve">следующие изменения: </w:t>
      </w:r>
    </w:p>
    <w:p w:rsidR="008B7FB4" w:rsidRDefault="00090C1D">
      <w:pPr>
        <w:pStyle w:val="a7"/>
        <w:rPr>
          <w:rFonts w:ascii="Times New Roman" w:hAnsi="Times New Roman" w:cs="Times New Roman"/>
          <w:sz w:val="26"/>
          <w:szCs w:val="26"/>
        </w:rPr>
      </w:pPr>
      <w:r>
        <w:rPr>
          <w:rFonts w:ascii="Times New Roman" w:hAnsi="Times New Roman" w:cs="Times New Roman"/>
          <w:sz w:val="26"/>
          <w:szCs w:val="26"/>
        </w:rPr>
        <w:t>слова «приказом Министерства строительства и жилищно-коммунального хозяйства Российской Федерации от 13 апреля 2017 года №711/</w:t>
      </w:r>
      <w:proofErr w:type="spellStart"/>
      <w:proofErr w:type="gramStart"/>
      <w:r>
        <w:rPr>
          <w:rFonts w:ascii="Times New Roman" w:hAnsi="Times New Roman" w:cs="Times New Roman"/>
          <w:sz w:val="26"/>
          <w:szCs w:val="26"/>
        </w:rPr>
        <w:t>пр</w:t>
      </w:r>
      <w:proofErr w:type="spellEnd"/>
      <w:proofErr w:type="gramEnd"/>
      <w:r>
        <w:rPr>
          <w:rFonts w:ascii="Times New Roman" w:hAnsi="Times New Roman" w:cs="Times New Roman"/>
          <w:sz w:val="26"/>
          <w:szCs w:val="26"/>
        </w:rPr>
        <w:t xml:space="preserve"> «Об утверждении методических рекомендаций для подготовки правил благоустройства территории поселений, городских округов, внутригородских районов» заменить словами «приказом Минстроя России от 29 декабря 2021 №1042/</w:t>
      </w:r>
      <w:proofErr w:type="spellStart"/>
      <w:r>
        <w:rPr>
          <w:rFonts w:ascii="Times New Roman" w:hAnsi="Times New Roman" w:cs="Times New Roman"/>
          <w:sz w:val="26"/>
          <w:szCs w:val="26"/>
        </w:rPr>
        <w:t>пр</w:t>
      </w:r>
      <w:proofErr w:type="spellEnd"/>
      <w:r>
        <w:rPr>
          <w:rFonts w:ascii="Times New Roman" w:hAnsi="Times New Roman" w:cs="Times New Roman"/>
          <w:sz w:val="26"/>
          <w:szCs w:val="26"/>
        </w:rPr>
        <w:t xml:space="preserve"> «Об утверждении методических рекомендаций по разработке норм и правил по благоустройству территории муниципальных образований». </w:t>
      </w:r>
    </w:p>
    <w:p w:rsidR="008B7FB4" w:rsidRDefault="00090C1D">
      <w:pPr>
        <w:pStyle w:val="a7"/>
        <w:numPr>
          <w:ilvl w:val="0"/>
          <w:numId w:val="1"/>
        </w:numPr>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Подпункт</w:t>
      </w:r>
      <w:r>
        <w:rPr>
          <w:rFonts w:ascii="Times New Roman" w:hAnsi="Times New Roman" w:cs="Times New Roman"/>
          <w:b/>
          <w:sz w:val="26"/>
          <w:szCs w:val="26"/>
        </w:rPr>
        <w:t xml:space="preserve"> 1 пункта 6</w:t>
      </w:r>
      <w:r>
        <w:rPr>
          <w:rFonts w:ascii="Times New Roman" w:hAnsi="Times New Roman" w:cs="Times New Roman"/>
          <w:sz w:val="26"/>
          <w:szCs w:val="26"/>
        </w:rPr>
        <w:t xml:space="preserve"> изложить в следующей редакции: «1)</w:t>
      </w:r>
      <w:r>
        <w:rPr>
          <w:rFonts w:ascii="Times New Roman" w:hAnsi="Times New Roman" w:cs="Times New Roman"/>
          <w:color w:val="22272F"/>
          <w:sz w:val="26"/>
          <w:szCs w:val="26"/>
        </w:rPr>
        <w:t> </w:t>
      </w:r>
      <w:r>
        <w:rPr>
          <w:rStyle w:val="s10"/>
          <w:rFonts w:ascii="Times New Roman" w:hAnsi="Times New Roman" w:cs="Times New Roman"/>
          <w:b/>
          <w:bCs/>
          <w:color w:val="22272F"/>
          <w:sz w:val="26"/>
          <w:szCs w:val="26"/>
        </w:rPr>
        <w:t>благоустройство территории</w:t>
      </w:r>
      <w:r>
        <w:rPr>
          <w:rFonts w:ascii="Times New Roman" w:hAnsi="Times New Roman" w:cs="Times New Roman"/>
          <w:color w:val="22272F"/>
          <w:sz w:val="26"/>
          <w:szCs w:val="26"/>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w:t>
      </w:r>
      <w:r>
        <w:rPr>
          <w:rFonts w:ascii="Times New Roman" w:hAnsi="Times New Roman" w:cs="Times New Roman"/>
          <w:color w:val="22272F"/>
          <w:sz w:val="26"/>
          <w:szCs w:val="26"/>
        </w:rPr>
        <w:lastRenderedPageBreak/>
        <w:t>территориях объектов, в том числе территорий общего пользования, земельных</w:t>
      </w:r>
      <w:proofErr w:type="gramEnd"/>
      <w:r>
        <w:rPr>
          <w:rFonts w:ascii="Times New Roman" w:hAnsi="Times New Roman" w:cs="Times New Roman"/>
          <w:color w:val="22272F"/>
          <w:sz w:val="26"/>
          <w:szCs w:val="26"/>
        </w:rPr>
        <w:t xml:space="preserve"> участков, зданий, строений, сооружений, прилегающих территорий». </w:t>
      </w:r>
    </w:p>
    <w:p w:rsidR="008B7FB4" w:rsidRDefault="00090C1D">
      <w:pPr>
        <w:pStyle w:val="a7"/>
        <w:numPr>
          <w:ilvl w:val="0"/>
          <w:numId w:val="1"/>
        </w:numPr>
        <w:spacing w:after="0" w:line="240" w:lineRule="auto"/>
        <w:jc w:val="both"/>
        <w:rPr>
          <w:rFonts w:ascii="Times New Roman" w:hAnsi="Times New Roman" w:cs="Times New Roman"/>
          <w:sz w:val="26"/>
          <w:szCs w:val="26"/>
        </w:rPr>
      </w:pPr>
      <w:r>
        <w:rPr>
          <w:rFonts w:ascii="Times New Roman" w:hAnsi="Times New Roman" w:cs="Times New Roman"/>
          <w:b/>
          <w:sz w:val="26"/>
          <w:szCs w:val="26"/>
        </w:rPr>
        <w:t>По всему тексту Правил</w:t>
      </w:r>
      <w:r>
        <w:rPr>
          <w:rFonts w:ascii="Times New Roman" w:hAnsi="Times New Roman" w:cs="Times New Roman"/>
          <w:sz w:val="26"/>
          <w:szCs w:val="26"/>
        </w:rPr>
        <w:t xml:space="preserve"> словосочетание «места сбора и накопления твердых коммунальных отходов заменить словами «места (площадки/) накопления твердых коммунальных отходов». </w:t>
      </w:r>
    </w:p>
    <w:p w:rsidR="008B7FB4" w:rsidRDefault="00090C1D">
      <w:pPr>
        <w:pStyle w:val="a7"/>
        <w:numPr>
          <w:ilvl w:val="0"/>
          <w:numId w:val="1"/>
        </w:numPr>
        <w:spacing w:after="0" w:line="240" w:lineRule="auto"/>
        <w:jc w:val="both"/>
        <w:rPr>
          <w:rFonts w:ascii="Times New Roman" w:hAnsi="Times New Roman" w:cs="Times New Roman"/>
          <w:sz w:val="26"/>
          <w:szCs w:val="26"/>
        </w:rPr>
      </w:pPr>
      <w:r>
        <w:rPr>
          <w:rFonts w:ascii="Times New Roman" w:hAnsi="Times New Roman" w:cs="Times New Roman"/>
          <w:b/>
          <w:sz w:val="26"/>
          <w:szCs w:val="26"/>
        </w:rPr>
        <w:t>Пункт 43 Правил</w:t>
      </w:r>
      <w:r>
        <w:rPr>
          <w:rFonts w:ascii="Times New Roman" w:hAnsi="Times New Roman" w:cs="Times New Roman"/>
          <w:sz w:val="26"/>
          <w:szCs w:val="26"/>
        </w:rPr>
        <w:t xml:space="preserve"> изложить в следующей редакции:       </w:t>
      </w:r>
    </w:p>
    <w:p w:rsidR="008B7FB4" w:rsidRDefault="00090C1D">
      <w:pPr>
        <w:pStyle w:val="a7"/>
        <w:rPr>
          <w:rFonts w:ascii="Times New Roman" w:hAnsi="Times New Roman" w:cs="Times New Roman"/>
          <w:color w:val="22272F"/>
          <w:sz w:val="26"/>
          <w:szCs w:val="26"/>
        </w:rPr>
      </w:pPr>
      <w:r>
        <w:rPr>
          <w:rFonts w:ascii="Times New Roman" w:hAnsi="Times New Roman" w:cs="Times New Roman"/>
          <w:b/>
          <w:sz w:val="26"/>
          <w:szCs w:val="26"/>
        </w:rPr>
        <w:t>«</w:t>
      </w:r>
      <w:r>
        <w:rPr>
          <w:rFonts w:ascii="Times New Roman" w:hAnsi="Times New Roman" w:cs="Times New Roman"/>
          <w:color w:val="22272F"/>
          <w:sz w:val="26"/>
          <w:szCs w:val="26"/>
        </w:rPr>
        <w:t>13. Региональный оператор несет ответственность за обращение с твердыми коммунальными отходами с момента погрузки таких отходов в мусоровоз.</w:t>
      </w:r>
    </w:p>
    <w:p w:rsidR="008B7FB4" w:rsidRDefault="00090C1D">
      <w:pPr>
        <w:pStyle w:val="a7"/>
        <w:numPr>
          <w:ilvl w:val="0"/>
          <w:numId w:val="2"/>
        </w:numPr>
        <w:spacing w:after="0" w:line="240" w:lineRule="auto"/>
        <w:ind w:left="709" w:hanging="283"/>
        <w:jc w:val="both"/>
        <w:rPr>
          <w:rFonts w:ascii="Times New Roman" w:hAnsi="Times New Roman" w:cs="Times New Roman"/>
          <w:sz w:val="26"/>
          <w:szCs w:val="26"/>
        </w:rPr>
      </w:pPr>
      <w:r>
        <w:rPr>
          <w:rFonts w:ascii="Times New Roman" w:hAnsi="Times New Roman" w:cs="Times New Roman"/>
          <w:sz w:val="26"/>
          <w:szCs w:val="26"/>
        </w:rPr>
        <w:t xml:space="preserve">В пункте 50 слово «Сбор» заменить словом «накопление», слова «сбора твердых коммунальных отходов» заменить словами «накопления твердых коммунальных отходов», дополнив словами «(в том числе их раздельного накопления)».  </w:t>
      </w:r>
    </w:p>
    <w:p w:rsidR="008B7FB4" w:rsidRDefault="00090C1D">
      <w:pPr>
        <w:pStyle w:val="a7"/>
        <w:numPr>
          <w:ilvl w:val="0"/>
          <w:numId w:val="2"/>
        </w:numPr>
        <w:spacing w:after="0" w:line="240" w:lineRule="auto"/>
        <w:ind w:left="709" w:hanging="283"/>
        <w:jc w:val="both"/>
        <w:rPr>
          <w:rFonts w:ascii="Times New Roman" w:hAnsi="Times New Roman" w:cs="Times New Roman"/>
          <w:sz w:val="26"/>
          <w:szCs w:val="26"/>
        </w:rPr>
      </w:pPr>
      <w:r>
        <w:rPr>
          <w:rFonts w:ascii="Times New Roman" w:hAnsi="Times New Roman" w:cs="Times New Roman"/>
          <w:sz w:val="26"/>
          <w:szCs w:val="26"/>
        </w:rPr>
        <w:t xml:space="preserve">В пункте 51 слово «сбора» заменить словом «накопления». </w:t>
      </w:r>
    </w:p>
    <w:p w:rsidR="008B7FB4" w:rsidRDefault="00090C1D">
      <w:pPr>
        <w:pStyle w:val="a7"/>
        <w:numPr>
          <w:ilvl w:val="0"/>
          <w:numId w:val="2"/>
        </w:numPr>
        <w:spacing w:after="0" w:line="240" w:lineRule="auto"/>
        <w:ind w:left="709" w:hanging="283"/>
        <w:jc w:val="both"/>
        <w:rPr>
          <w:rFonts w:ascii="Times New Roman" w:hAnsi="Times New Roman" w:cs="Times New Roman"/>
          <w:sz w:val="26"/>
          <w:szCs w:val="26"/>
        </w:rPr>
      </w:pPr>
      <w:r>
        <w:rPr>
          <w:rFonts w:ascii="Times New Roman" w:hAnsi="Times New Roman" w:cs="Times New Roman"/>
          <w:sz w:val="26"/>
          <w:szCs w:val="26"/>
        </w:rPr>
        <w:t xml:space="preserve">В пункте 52 слово «Сбор» заменить словами «накопление и сбор». </w:t>
      </w:r>
    </w:p>
    <w:p w:rsidR="008B7FB4" w:rsidRDefault="00090C1D">
      <w:pPr>
        <w:pStyle w:val="a7"/>
        <w:numPr>
          <w:ilvl w:val="0"/>
          <w:numId w:val="2"/>
        </w:numPr>
        <w:spacing w:after="0" w:line="240" w:lineRule="auto"/>
        <w:ind w:left="709" w:hanging="283"/>
        <w:jc w:val="both"/>
        <w:rPr>
          <w:rFonts w:ascii="Times New Roman" w:hAnsi="Times New Roman" w:cs="Times New Roman"/>
          <w:color w:val="FF0000"/>
          <w:sz w:val="26"/>
          <w:szCs w:val="26"/>
        </w:rPr>
      </w:pPr>
      <w:r>
        <w:rPr>
          <w:rFonts w:ascii="Times New Roman" w:hAnsi="Times New Roman" w:cs="Times New Roman"/>
          <w:sz w:val="26"/>
          <w:szCs w:val="26"/>
        </w:rPr>
        <w:t xml:space="preserve"> В пункте 53 слова «сбора и» исключить. </w:t>
      </w:r>
      <w:r>
        <w:rPr>
          <w:rFonts w:ascii="Times New Roman" w:hAnsi="Times New Roman" w:cs="Times New Roman"/>
          <w:color w:val="FF0000"/>
          <w:sz w:val="26"/>
          <w:szCs w:val="26"/>
        </w:rPr>
        <w:t xml:space="preserve">    </w:t>
      </w:r>
    </w:p>
    <w:p w:rsidR="008B7FB4" w:rsidRDefault="00090C1D">
      <w:pPr>
        <w:pStyle w:val="a7"/>
        <w:numPr>
          <w:ilvl w:val="0"/>
          <w:numId w:val="2"/>
        </w:numPr>
        <w:spacing w:after="0" w:line="240" w:lineRule="auto"/>
        <w:ind w:left="709" w:hanging="283"/>
        <w:jc w:val="both"/>
        <w:rPr>
          <w:rFonts w:ascii="Times New Roman" w:hAnsi="Times New Roman" w:cs="Times New Roman"/>
          <w:sz w:val="26"/>
          <w:szCs w:val="26"/>
        </w:rPr>
      </w:pPr>
      <w:r>
        <w:rPr>
          <w:rFonts w:ascii="Times New Roman" w:hAnsi="Times New Roman" w:cs="Times New Roman"/>
          <w:color w:val="FF0000"/>
          <w:sz w:val="26"/>
          <w:szCs w:val="26"/>
        </w:rPr>
        <w:t xml:space="preserve"> </w:t>
      </w:r>
      <w:r>
        <w:rPr>
          <w:rFonts w:ascii="Times New Roman" w:hAnsi="Times New Roman" w:cs="Times New Roman"/>
          <w:sz w:val="26"/>
          <w:szCs w:val="26"/>
        </w:rPr>
        <w:t xml:space="preserve">В пункте 54 слова «сбору и», «сбору и», а также «сбор и» исключить. </w:t>
      </w:r>
    </w:p>
    <w:p w:rsidR="008B7FB4" w:rsidRDefault="008B7FB4"/>
    <w:p w:rsidR="008B7FB4" w:rsidRDefault="008B7FB4">
      <w:pPr>
        <w:spacing w:after="0" w:line="240" w:lineRule="auto"/>
        <w:jc w:val="both"/>
        <w:rPr>
          <w:rFonts w:ascii="Times New Roman" w:eastAsia="Times New Roman" w:hAnsi="Times New Roman" w:cs="Times New Roman"/>
          <w:sz w:val="26"/>
          <w:szCs w:val="26"/>
          <w:lang w:eastAsia="ru-RU"/>
        </w:rPr>
      </w:pPr>
    </w:p>
    <w:p w:rsidR="008B7FB4" w:rsidRDefault="00090C1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Председатель </w:t>
      </w:r>
    </w:p>
    <w:p w:rsidR="008B7FB4" w:rsidRDefault="00090C1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Совета депутатов муниципального образования </w:t>
      </w:r>
    </w:p>
    <w:p w:rsidR="008B7FB4" w:rsidRDefault="00090C1D">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сельское поселение Островное                                                                </w:t>
      </w:r>
      <w:proofErr w:type="spellStart"/>
      <w:r>
        <w:rPr>
          <w:rFonts w:ascii="Times New Roman" w:eastAsia="Times New Roman" w:hAnsi="Times New Roman" w:cs="Times New Roman"/>
          <w:sz w:val="26"/>
          <w:szCs w:val="26"/>
          <w:lang w:eastAsia="ru-RU"/>
        </w:rPr>
        <w:t>А.В.Ягловская</w:t>
      </w:r>
      <w:proofErr w:type="spellEnd"/>
    </w:p>
    <w:p w:rsidR="008B7FB4" w:rsidRDefault="008B7FB4">
      <w:pPr>
        <w:spacing w:after="0" w:line="240" w:lineRule="auto"/>
        <w:jc w:val="both"/>
        <w:rPr>
          <w:rFonts w:ascii="Times New Roman" w:eastAsia="Times New Roman" w:hAnsi="Times New Roman" w:cs="Times New Roman"/>
          <w:sz w:val="26"/>
          <w:szCs w:val="26"/>
          <w:lang w:eastAsia="ru-RU"/>
        </w:rPr>
      </w:pPr>
    </w:p>
    <w:p w:rsidR="008B7FB4" w:rsidRDefault="008B7FB4">
      <w:pPr>
        <w:spacing w:after="0" w:line="240" w:lineRule="auto"/>
        <w:jc w:val="both"/>
        <w:rPr>
          <w:rFonts w:ascii="Times New Roman" w:eastAsia="Times New Roman" w:hAnsi="Times New Roman" w:cs="Times New Roman"/>
          <w:sz w:val="26"/>
          <w:szCs w:val="26"/>
          <w:lang w:eastAsia="ru-RU"/>
        </w:rPr>
      </w:pPr>
    </w:p>
    <w:p w:rsidR="008B7FB4" w:rsidRDefault="00090C1D">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Глава муниципального образования</w:t>
      </w:r>
    </w:p>
    <w:p w:rsidR="008B7FB4" w:rsidRDefault="00090C1D">
      <w:pPr>
        <w:widowControl w:val="0"/>
        <w:tabs>
          <w:tab w:val="left" w:pos="993"/>
        </w:tabs>
        <w:autoSpaceDE w:val="0"/>
        <w:autoSpaceDN w:val="0"/>
        <w:adjustRightInd w:val="0"/>
        <w:spacing w:after="0" w:line="240" w:lineRule="auto"/>
        <w:contextualSpacing/>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сельское поселение Островное                                                                  </w:t>
      </w:r>
      <w:proofErr w:type="spellStart"/>
      <w:r>
        <w:rPr>
          <w:rFonts w:ascii="Times New Roman" w:eastAsia="Times New Roman" w:hAnsi="Times New Roman" w:cs="Times New Roman"/>
          <w:sz w:val="26"/>
          <w:szCs w:val="26"/>
          <w:lang w:eastAsia="ru-RU"/>
        </w:rPr>
        <w:t>А.В.Ягловская</w:t>
      </w:r>
      <w:proofErr w:type="spellEnd"/>
      <w:r>
        <w:rPr>
          <w:rFonts w:ascii="Times New Roman" w:eastAsia="Times New Roman" w:hAnsi="Times New Roman" w:cs="Times New Roman"/>
          <w:sz w:val="26"/>
          <w:szCs w:val="26"/>
          <w:lang w:eastAsia="ru-RU"/>
        </w:rPr>
        <w:t xml:space="preserve">                                                              </w:t>
      </w:r>
    </w:p>
    <w:p w:rsidR="008B7FB4" w:rsidRDefault="008B7FB4">
      <w:pPr>
        <w:spacing w:after="0" w:line="240" w:lineRule="auto"/>
        <w:jc w:val="both"/>
        <w:rPr>
          <w:rFonts w:ascii="Times New Roman" w:eastAsia="Times New Roman" w:hAnsi="Times New Roman" w:cs="Times New Roman"/>
          <w:sz w:val="26"/>
          <w:szCs w:val="26"/>
          <w:lang w:eastAsia="ru-RU"/>
        </w:rPr>
      </w:pPr>
    </w:p>
    <w:p w:rsidR="008B7FB4" w:rsidRDefault="008B7FB4">
      <w:pPr>
        <w:spacing w:after="0" w:line="240" w:lineRule="auto"/>
        <w:ind w:left="4248" w:firstLine="1564"/>
        <w:jc w:val="both"/>
        <w:rPr>
          <w:rFonts w:ascii="Times New Roman" w:eastAsia="Arial Unicode MS" w:hAnsi="Times New Roman" w:cs="Times New Roman"/>
          <w:sz w:val="26"/>
          <w:szCs w:val="26"/>
          <w:lang w:eastAsia="ru-RU"/>
        </w:rPr>
      </w:pPr>
    </w:p>
    <w:p w:rsidR="008B7FB4" w:rsidRDefault="008B7FB4">
      <w:pPr>
        <w:ind w:left="4536"/>
        <w:jc w:val="both"/>
        <w:rPr>
          <w:rFonts w:ascii="Times New Roman" w:eastAsia="Arial Unicode MS" w:hAnsi="Times New Roman" w:cs="Times New Roman"/>
          <w:sz w:val="25"/>
          <w:szCs w:val="25"/>
        </w:rPr>
      </w:pPr>
    </w:p>
    <w:p w:rsidR="008B7FB4" w:rsidRDefault="008B7FB4">
      <w:pPr>
        <w:ind w:left="4536"/>
        <w:jc w:val="both"/>
        <w:rPr>
          <w:rFonts w:ascii="Times New Roman" w:eastAsia="Arial Unicode MS" w:hAnsi="Times New Roman" w:cs="Times New Roman"/>
          <w:sz w:val="25"/>
          <w:szCs w:val="25"/>
        </w:rPr>
      </w:pPr>
    </w:p>
    <w:p w:rsidR="008B7FB4" w:rsidRDefault="008B7FB4">
      <w:pPr>
        <w:ind w:left="4536"/>
        <w:jc w:val="both"/>
        <w:rPr>
          <w:rFonts w:ascii="Times New Roman" w:eastAsia="Arial Unicode MS" w:hAnsi="Times New Roman" w:cs="Times New Roman"/>
          <w:sz w:val="25"/>
          <w:szCs w:val="25"/>
        </w:rPr>
      </w:pPr>
    </w:p>
    <w:p w:rsidR="008B7FB4" w:rsidRDefault="008B7FB4">
      <w:pPr>
        <w:ind w:left="4536"/>
        <w:jc w:val="both"/>
        <w:rPr>
          <w:rFonts w:ascii="Times New Roman" w:eastAsia="Arial Unicode MS" w:hAnsi="Times New Roman" w:cs="Times New Roman"/>
          <w:sz w:val="25"/>
          <w:szCs w:val="25"/>
        </w:rPr>
      </w:pPr>
    </w:p>
    <w:p w:rsidR="008B7FB4" w:rsidRDefault="008B7FB4">
      <w:pPr>
        <w:ind w:left="4536"/>
        <w:jc w:val="both"/>
        <w:rPr>
          <w:rFonts w:ascii="Times New Roman" w:eastAsia="Arial Unicode MS" w:hAnsi="Times New Roman" w:cs="Times New Roman"/>
          <w:sz w:val="25"/>
          <w:szCs w:val="25"/>
        </w:rPr>
      </w:pPr>
    </w:p>
    <w:p w:rsidR="008B7FB4" w:rsidRDefault="008B7FB4">
      <w:pPr>
        <w:ind w:left="4536"/>
        <w:jc w:val="both"/>
        <w:rPr>
          <w:rFonts w:ascii="Times New Roman" w:eastAsia="Arial Unicode MS" w:hAnsi="Times New Roman" w:cs="Times New Roman"/>
          <w:sz w:val="25"/>
          <w:szCs w:val="25"/>
        </w:rPr>
      </w:pPr>
    </w:p>
    <w:p w:rsidR="008B7FB4" w:rsidRDefault="008B7FB4">
      <w:pPr>
        <w:ind w:left="4536"/>
        <w:jc w:val="both"/>
        <w:rPr>
          <w:rFonts w:ascii="Times New Roman" w:eastAsia="Arial Unicode MS" w:hAnsi="Times New Roman" w:cs="Times New Roman"/>
          <w:sz w:val="25"/>
          <w:szCs w:val="25"/>
        </w:rPr>
      </w:pPr>
    </w:p>
    <w:p w:rsidR="008B7FB4" w:rsidRDefault="008B7FB4">
      <w:pPr>
        <w:ind w:left="4536"/>
        <w:jc w:val="both"/>
        <w:rPr>
          <w:rFonts w:ascii="Times New Roman" w:eastAsia="Arial Unicode MS" w:hAnsi="Times New Roman" w:cs="Times New Roman"/>
          <w:sz w:val="25"/>
          <w:szCs w:val="25"/>
        </w:rPr>
      </w:pPr>
    </w:p>
    <w:p w:rsidR="008B7FB4" w:rsidRDefault="008B7FB4">
      <w:pPr>
        <w:ind w:left="4536"/>
        <w:jc w:val="both"/>
        <w:rPr>
          <w:rFonts w:ascii="Times New Roman" w:eastAsia="Arial Unicode MS" w:hAnsi="Times New Roman" w:cs="Times New Roman"/>
          <w:sz w:val="25"/>
          <w:szCs w:val="25"/>
        </w:rPr>
      </w:pPr>
    </w:p>
    <w:p w:rsidR="008B7FB4" w:rsidRDefault="008B7FB4">
      <w:pPr>
        <w:ind w:left="4536"/>
        <w:jc w:val="both"/>
        <w:rPr>
          <w:rFonts w:ascii="Times New Roman" w:eastAsia="Arial Unicode MS" w:hAnsi="Times New Roman" w:cs="Times New Roman"/>
          <w:sz w:val="25"/>
          <w:szCs w:val="25"/>
        </w:rPr>
      </w:pPr>
    </w:p>
    <w:p w:rsidR="008B7FB4" w:rsidRDefault="008B7FB4">
      <w:pPr>
        <w:ind w:left="4536"/>
        <w:jc w:val="both"/>
        <w:rPr>
          <w:rFonts w:ascii="Times New Roman" w:eastAsia="Arial Unicode MS" w:hAnsi="Times New Roman" w:cs="Times New Roman"/>
          <w:sz w:val="25"/>
          <w:szCs w:val="25"/>
        </w:rPr>
      </w:pPr>
    </w:p>
    <w:p w:rsidR="008B7FB4" w:rsidRDefault="008B7FB4">
      <w:pPr>
        <w:ind w:left="4536"/>
        <w:jc w:val="both"/>
        <w:rPr>
          <w:rFonts w:ascii="Times New Roman" w:eastAsia="Arial Unicode MS" w:hAnsi="Times New Roman" w:cs="Times New Roman"/>
          <w:sz w:val="25"/>
          <w:szCs w:val="25"/>
        </w:rPr>
      </w:pPr>
    </w:p>
    <w:p w:rsidR="008B7FB4" w:rsidRDefault="008B7FB4">
      <w:pPr>
        <w:ind w:left="4536"/>
        <w:jc w:val="both"/>
        <w:rPr>
          <w:rFonts w:ascii="Times New Roman" w:eastAsia="Arial Unicode MS" w:hAnsi="Times New Roman" w:cs="Times New Roman"/>
          <w:sz w:val="25"/>
          <w:szCs w:val="25"/>
        </w:rPr>
      </w:pPr>
    </w:p>
    <w:p w:rsidR="008B7FB4" w:rsidRDefault="008B7FB4">
      <w:pPr>
        <w:ind w:left="4536"/>
        <w:jc w:val="both"/>
        <w:rPr>
          <w:rFonts w:ascii="Times New Roman" w:eastAsia="Arial Unicode MS" w:hAnsi="Times New Roman" w:cs="Times New Roman"/>
          <w:sz w:val="25"/>
          <w:szCs w:val="25"/>
        </w:rPr>
      </w:pPr>
    </w:p>
    <w:p w:rsidR="008B7FB4" w:rsidRDefault="00090C1D">
      <w:pPr>
        <w:spacing w:after="0"/>
        <w:ind w:left="4536"/>
        <w:jc w:val="both"/>
        <w:rPr>
          <w:rFonts w:ascii="Times New Roman" w:eastAsia="Arial Unicode MS" w:hAnsi="Times New Roman" w:cs="Times New Roman"/>
          <w:sz w:val="25"/>
          <w:szCs w:val="25"/>
        </w:rPr>
      </w:pPr>
      <w:r>
        <w:rPr>
          <w:rFonts w:ascii="Times New Roman" w:eastAsia="Arial Unicode MS" w:hAnsi="Times New Roman" w:cs="Times New Roman"/>
          <w:sz w:val="25"/>
          <w:szCs w:val="25"/>
        </w:rPr>
        <w:t>Приложение к Решению Совета депутатов муниципального образования сельское поселение Островное</w:t>
      </w:r>
    </w:p>
    <w:p w:rsidR="008B7FB4" w:rsidRDefault="00090C1D">
      <w:pPr>
        <w:spacing w:after="0"/>
        <w:ind w:left="4536"/>
        <w:jc w:val="both"/>
        <w:rPr>
          <w:rFonts w:ascii="Times New Roman" w:eastAsia="Arial Unicode MS" w:hAnsi="Times New Roman" w:cs="Times New Roman"/>
          <w:sz w:val="25"/>
          <w:szCs w:val="25"/>
        </w:rPr>
      </w:pPr>
      <w:r>
        <w:rPr>
          <w:rFonts w:ascii="Times New Roman" w:eastAsia="Arial Unicode MS" w:hAnsi="Times New Roman" w:cs="Times New Roman"/>
          <w:sz w:val="25"/>
          <w:szCs w:val="25"/>
        </w:rPr>
        <w:t>от «10» октября 2023 года № 1</w:t>
      </w:r>
    </w:p>
    <w:p w:rsidR="008B7FB4" w:rsidRDefault="008B7FB4">
      <w:pPr>
        <w:ind w:left="5103"/>
        <w:jc w:val="center"/>
        <w:rPr>
          <w:rFonts w:ascii="Times New Roman" w:hAnsi="Times New Roman" w:cs="Times New Roman"/>
          <w:sz w:val="25"/>
          <w:szCs w:val="25"/>
        </w:rPr>
      </w:pPr>
    </w:p>
    <w:p w:rsidR="008B7FB4" w:rsidRDefault="008B7FB4">
      <w:pPr>
        <w:rPr>
          <w:rFonts w:ascii="Times New Roman" w:hAnsi="Times New Roman" w:cs="Times New Roman"/>
          <w:b/>
          <w:sz w:val="25"/>
          <w:szCs w:val="25"/>
        </w:rPr>
      </w:pPr>
    </w:p>
    <w:p w:rsidR="008B7FB4" w:rsidRDefault="00090C1D">
      <w:pPr>
        <w:jc w:val="center"/>
        <w:rPr>
          <w:rFonts w:ascii="Times New Roman" w:hAnsi="Times New Roman" w:cs="Times New Roman"/>
          <w:b/>
          <w:sz w:val="25"/>
          <w:szCs w:val="25"/>
        </w:rPr>
      </w:pPr>
      <w:r>
        <w:rPr>
          <w:rFonts w:ascii="Times New Roman" w:hAnsi="Times New Roman" w:cs="Times New Roman"/>
          <w:b/>
          <w:sz w:val="25"/>
          <w:szCs w:val="25"/>
        </w:rPr>
        <w:t>Правила</w:t>
      </w:r>
      <w:r>
        <w:rPr>
          <w:rFonts w:ascii="Times New Roman" w:hAnsi="Times New Roman" w:cs="Times New Roman"/>
          <w:b/>
          <w:sz w:val="25"/>
          <w:szCs w:val="25"/>
        </w:rPr>
        <w:br/>
        <w:t xml:space="preserve">благоустройства территории сельского поселения </w:t>
      </w:r>
      <w:proofErr w:type="gramStart"/>
      <w:r>
        <w:rPr>
          <w:rFonts w:ascii="Times New Roman" w:hAnsi="Times New Roman" w:cs="Times New Roman"/>
          <w:b/>
          <w:sz w:val="25"/>
          <w:szCs w:val="25"/>
        </w:rPr>
        <w:t>Островное</w:t>
      </w:r>
      <w:proofErr w:type="gramEnd"/>
    </w:p>
    <w:p w:rsidR="008B7FB4" w:rsidRDefault="00090C1D">
      <w:pPr>
        <w:spacing w:after="120"/>
        <w:rPr>
          <w:rFonts w:ascii="Times New Roman" w:hAnsi="Times New Roman" w:cs="Times New Roman"/>
          <w:b/>
          <w:sz w:val="25"/>
          <w:szCs w:val="25"/>
        </w:rPr>
      </w:pPr>
      <w:bookmarkStart w:id="0" w:name="sub_100"/>
      <w:r>
        <w:rPr>
          <w:rFonts w:ascii="Times New Roman" w:hAnsi="Times New Roman" w:cs="Times New Roman"/>
          <w:b/>
          <w:sz w:val="25"/>
          <w:szCs w:val="25"/>
        </w:rPr>
        <w:t xml:space="preserve">                                                        Раздел I. Общая часть</w:t>
      </w:r>
      <w:bookmarkEnd w:id="0"/>
    </w:p>
    <w:p w:rsidR="008B7FB4" w:rsidRDefault="00090C1D">
      <w:pPr>
        <w:ind w:firstLine="708"/>
        <w:jc w:val="both"/>
        <w:rPr>
          <w:rFonts w:ascii="Times New Roman" w:hAnsi="Times New Roman" w:cs="Times New Roman"/>
          <w:sz w:val="25"/>
          <w:szCs w:val="25"/>
        </w:rPr>
      </w:pPr>
      <w:r>
        <w:rPr>
          <w:rFonts w:ascii="Times New Roman" w:hAnsi="Times New Roman" w:cs="Times New Roman"/>
          <w:sz w:val="25"/>
          <w:szCs w:val="25"/>
        </w:rPr>
        <w:t>Настоящие Правила благоустройства территории муниципального образования сельское поселение Островное (далее - Правила) разработаны в соответствии с Федеральным законом от 6 октября 2003 года № 131 «Об общих принципах организации местного самоуправления в Российской Федерации»</w:t>
      </w:r>
      <w:r>
        <w:rPr>
          <w:rFonts w:ascii="Times New Roman" w:hAnsi="Times New Roman" w:cs="Times New Roman"/>
          <w:sz w:val="26"/>
          <w:szCs w:val="26"/>
        </w:rPr>
        <w:t xml:space="preserve"> приказом Минстроя России от 29 декабря 2021 №1042/</w:t>
      </w:r>
      <w:proofErr w:type="spellStart"/>
      <w:proofErr w:type="gramStart"/>
      <w:r>
        <w:rPr>
          <w:rFonts w:ascii="Times New Roman" w:hAnsi="Times New Roman" w:cs="Times New Roman"/>
          <w:sz w:val="26"/>
          <w:szCs w:val="26"/>
        </w:rPr>
        <w:t>пр</w:t>
      </w:r>
      <w:proofErr w:type="spellEnd"/>
      <w:proofErr w:type="gramEnd"/>
      <w:r>
        <w:rPr>
          <w:rFonts w:ascii="Times New Roman" w:hAnsi="Times New Roman" w:cs="Times New Roman"/>
          <w:sz w:val="26"/>
          <w:szCs w:val="26"/>
        </w:rPr>
        <w:t xml:space="preserve"> «Об утверждении методических рекомендаций по разработке норм и правил по благоустройству территории муниципальных образований</w:t>
      </w:r>
      <w:r>
        <w:rPr>
          <w:rFonts w:ascii="Times New Roman" w:hAnsi="Times New Roman" w:cs="Times New Roman"/>
          <w:sz w:val="25"/>
          <w:szCs w:val="25"/>
        </w:rPr>
        <w:t>, постановлением Правительства Российской Федерации от 12 ноября 2016 года № 1156 «Об обращении с твёрдыми коммунальными отходами и внесении изменения в постановление Правительства Российской Федерации от 25 августа 2008 года № 641», а также руководствуясь Уставом муниципального образования Островное.</w:t>
      </w:r>
    </w:p>
    <w:p w:rsidR="008B7FB4" w:rsidRDefault="00090C1D">
      <w:pPr>
        <w:widowControl w:val="0"/>
        <w:autoSpaceDE w:val="0"/>
        <w:autoSpaceDN w:val="0"/>
        <w:adjustRightInd w:val="0"/>
        <w:spacing w:after="120"/>
        <w:outlineLvl w:val="0"/>
        <w:rPr>
          <w:rFonts w:ascii="Times New Roman" w:hAnsi="Times New Roman" w:cs="Times New Roman"/>
          <w:b/>
          <w:bCs/>
          <w:color w:val="26282F"/>
          <w:sz w:val="25"/>
          <w:szCs w:val="25"/>
        </w:rPr>
      </w:pPr>
      <w:bookmarkStart w:id="1" w:name="sub_1001"/>
      <w:r>
        <w:rPr>
          <w:rFonts w:ascii="Times New Roman" w:hAnsi="Times New Roman" w:cs="Times New Roman"/>
          <w:sz w:val="25"/>
          <w:szCs w:val="25"/>
        </w:rPr>
        <w:t xml:space="preserve">                                                    </w:t>
      </w:r>
      <w:r>
        <w:rPr>
          <w:rFonts w:ascii="Times New Roman" w:hAnsi="Times New Roman" w:cs="Times New Roman"/>
          <w:b/>
          <w:bCs/>
          <w:color w:val="26282F"/>
          <w:sz w:val="25"/>
          <w:szCs w:val="25"/>
        </w:rPr>
        <w:t>Глава 1. Общие положения</w:t>
      </w:r>
      <w:bookmarkEnd w:id="1"/>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 w:name="sub_101"/>
      <w:r>
        <w:rPr>
          <w:rFonts w:ascii="Times New Roman" w:hAnsi="Times New Roman" w:cs="Times New Roman"/>
          <w:sz w:val="25"/>
          <w:szCs w:val="25"/>
        </w:rPr>
        <w:t xml:space="preserve">1. </w:t>
      </w:r>
      <w:proofErr w:type="gramStart"/>
      <w:r>
        <w:rPr>
          <w:rFonts w:ascii="Times New Roman" w:hAnsi="Times New Roman" w:cs="Times New Roman"/>
          <w:sz w:val="25"/>
          <w:szCs w:val="25"/>
        </w:rPr>
        <w:t>Настоящие Правила устанавливают единые нормы и требования по благоустройству территории муниципального образования сельское поселение Островное,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 них) и</w:t>
      </w:r>
      <w:proofErr w:type="gramEnd"/>
      <w:r>
        <w:rPr>
          <w:rFonts w:ascii="Times New Roman" w:hAnsi="Times New Roman" w:cs="Times New Roman"/>
          <w:sz w:val="25"/>
          <w:szCs w:val="25"/>
        </w:rPr>
        <w:t xml:space="preserve"> </w:t>
      </w:r>
      <w:proofErr w:type="gramStart"/>
      <w:r>
        <w:rPr>
          <w:rFonts w:ascii="Times New Roman" w:hAnsi="Times New Roman" w:cs="Times New Roman"/>
          <w:sz w:val="25"/>
          <w:szCs w:val="25"/>
        </w:rPr>
        <w:t>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roofErr w:type="gramEnd"/>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 w:name="sub_102"/>
      <w:bookmarkEnd w:id="2"/>
      <w:r>
        <w:rPr>
          <w:rFonts w:ascii="Times New Roman" w:hAnsi="Times New Roman" w:cs="Times New Roman"/>
          <w:sz w:val="25"/>
          <w:szCs w:val="25"/>
        </w:rPr>
        <w:t>2. Настоящие Правила обязательны для исполнения всеми юридическими и физическими лицами на территории муниципального образования сельское поселение Островное (далее – муниципальное образование).</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 w:name="sub_103"/>
      <w:bookmarkEnd w:id="3"/>
      <w:r>
        <w:rPr>
          <w:rFonts w:ascii="Times New Roman" w:hAnsi="Times New Roman" w:cs="Times New Roman"/>
          <w:sz w:val="25"/>
          <w:szCs w:val="25"/>
        </w:rPr>
        <w:t>3. Благоустройство территории муниципального образования обеспечивается:</w:t>
      </w:r>
    </w:p>
    <w:bookmarkEnd w:id="4"/>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xml:space="preserve">- Администрацией муниципального образования сельское поселение Островное (далее – Администрация села), </w:t>
      </w:r>
      <w:proofErr w:type="gramStart"/>
      <w:r>
        <w:rPr>
          <w:rFonts w:ascii="Times New Roman" w:hAnsi="Times New Roman" w:cs="Times New Roman"/>
          <w:sz w:val="25"/>
          <w:szCs w:val="25"/>
        </w:rPr>
        <w:t>осуществляющим</w:t>
      </w:r>
      <w:proofErr w:type="gramEnd"/>
      <w:r>
        <w:rPr>
          <w:rFonts w:ascii="Times New Roman" w:hAnsi="Times New Roman" w:cs="Times New Roman"/>
          <w:sz w:val="25"/>
          <w:szCs w:val="25"/>
        </w:rPr>
        <w:t xml:space="preserve"> организационную и контролирующую </w:t>
      </w:r>
      <w:r>
        <w:rPr>
          <w:rFonts w:ascii="Times New Roman" w:hAnsi="Times New Roman" w:cs="Times New Roman"/>
          <w:sz w:val="25"/>
          <w:szCs w:val="25"/>
        </w:rPr>
        <w:lastRenderedPageBreak/>
        <w:t>функции;</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организациями, выполняющими работы по содержанию и благоустройству муниципального образования;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5" w:name="sub_104"/>
      <w:r>
        <w:rPr>
          <w:rFonts w:ascii="Times New Roman" w:hAnsi="Times New Roman" w:cs="Times New Roman"/>
          <w:sz w:val="25"/>
          <w:szCs w:val="25"/>
        </w:rPr>
        <w:t>4. Участниками деятельности по благоустройству выступают:</w:t>
      </w:r>
    </w:p>
    <w:bookmarkEnd w:id="5"/>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население муниципального образования, которое формирует запрос на благоустройство и принимает участие в оценке предлагаемых решений. В отдельных случаях жители муниципального образования участвуют в выполнении работ. Жители могут быть представлены общественными организациями и объединениями:</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хозяйствующие субъекты, осуществляющие деятельность на территории муниципального образования, которые могут участвовать в формировании запроса на благоустройство, а также в финансировании мероприятий по благоустройству;</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исполнители работ, специалисты по благоустройству и озеленению, в том числе возведению малых архитектурных форм;</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иные заинтересованные в благоустройстве территории лица.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6" w:name="sub_105"/>
      <w:r>
        <w:rPr>
          <w:rFonts w:ascii="Times New Roman" w:hAnsi="Times New Roman" w:cs="Times New Roman"/>
          <w:sz w:val="25"/>
          <w:szCs w:val="25"/>
        </w:rPr>
        <w:t>5. Физические и юридические лица независимо от организационно - 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в соответствии с законодательством, настоящими Правилами и муниципальными правовыми актами.</w:t>
      </w:r>
    </w:p>
    <w:p w:rsidR="008B7FB4" w:rsidRDefault="00090C1D">
      <w:pPr>
        <w:spacing w:after="120"/>
        <w:rPr>
          <w:rFonts w:ascii="Times New Roman" w:hAnsi="Times New Roman" w:cs="Times New Roman"/>
          <w:b/>
          <w:bCs/>
          <w:color w:val="26282F"/>
          <w:sz w:val="25"/>
          <w:szCs w:val="25"/>
        </w:rPr>
      </w:pPr>
      <w:bookmarkStart w:id="7" w:name="sub_1002"/>
      <w:bookmarkEnd w:id="6"/>
      <w:r>
        <w:rPr>
          <w:rFonts w:ascii="Times New Roman" w:hAnsi="Times New Roman" w:cs="Times New Roman"/>
          <w:sz w:val="25"/>
          <w:szCs w:val="25"/>
        </w:rPr>
        <w:t xml:space="preserve">                                              </w:t>
      </w:r>
      <w:r>
        <w:rPr>
          <w:rFonts w:ascii="Times New Roman" w:hAnsi="Times New Roman" w:cs="Times New Roman"/>
          <w:b/>
          <w:bCs/>
          <w:color w:val="26282F"/>
          <w:sz w:val="25"/>
          <w:szCs w:val="25"/>
        </w:rPr>
        <w:t>Глава 2. Понятия и определения</w:t>
      </w:r>
      <w:bookmarkEnd w:id="7"/>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8" w:name="sub_106"/>
      <w:r>
        <w:rPr>
          <w:rFonts w:ascii="Times New Roman" w:hAnsi="Times New Roman" w:cs="Times New Roman"/>
          <w:sz w:val="25"/>
          <w:szCs w:val="25"/>
        </w:rPr>
        <w:t>6. В настоящих Правилах используются следующие понятия:</w:t>
      </w:r>
    </w:p>
    <w:p w:rsidR="008B7FB4" w:rsidRDefault="00090C1D">
      <w:pPr>
        <w:spacing w:after="0" w:line="240" w:lineRule="auto"/>
        <w:ind w:left="360"/>
        <w:jc w:val="both"/>
        <w:rPr>
          <w:rFonts w:ascii="Times New Roman" w:hAnsi="Times New Roman" w:cs="Times New Roman"/>
          <w:sz w:val="26"/>
          <w:szCs w:val="26"/>
        </w:rPr>
      </w:pPr>
      <w:bookmarkStart w:id="9" w:name="sub_10601"/>
      <w:bookmarkEnd w:id="8"/>
      <w:proofErr w:type="gramStart"/>
      <w:r>
        <w:rPr>
          <w:rFonts w:ascii="Times New Roman" w:hAnsi="Times New Roman" w:cs="Times New Roman"/>
          <w:sz w:val="25"/>
          <w:szCs w:val="25"/>
        </w:rPr>
        <w:t xml:space="preserve">1) </w:t>
      </w:r>
      <w:bookmarkStart w:id="10" w:name="sub_10602"/>
      <w:bookmarkEnd w:id="9"/>
      <w:r>
        <w:rPr>
          <w:rStyle w:val="s10"/>
          <w:rFonts w:ascii="Times New Roman" w:hAnsi="Times New Roman" w:cs="Times New Roman"/>
          <w:b/>
          <w:bCs/>
          <w:color w:val="22272F"/>
          <w:sz w:val="26"/>
          <w:szCs w:val="26"/>
        </w:rPr>
        <w:t>благоустройство территории</w:t>
      </w:r>
      <w:r>
        <w:rPr>
          <w:rFonts w:ascii="Times New Roman" w:hAnsi="Times New Roman" w:cs="Times New Roman"/>
          <w:color w:val="22272F"/>
          <w:sz w:val="26"/>
          <w:szCs w:val="26"/>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w:t>
      </w:r>
      <w:proofErr w:type="gramEnd"/>
    </w:p>
    <w:p w:rsidR="008B7FB4" w:rsidRDefault="008B7FB4">
      <w:pPr>
        <w:widowControl w:val="0"/>
        <w:autoSpaceDE w:val="0"/>
        <w:autoSpaceDN w:val="0"/>
        <w:adjustRightInd w:val="0"/>
        <w:ind w:firstLine="720"/>
        <w:jc w:val="both"/>
        <w:rPr>
          <w:rFonts w:ascii="Times New Roman" w:hAnsi="Times New Roman" w:cs="Times New Roman"/>
          <w:sz w:val="25"/>
          <w:szCs w:val="25"/>
        </w:rPr>
      </w:pP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lastRenderedPageBreak/>
        <w:t xml:space="preserve">2) </w:t>
      </w:r>
      <w:r>
        <w:rPr>
          <w:rFonts w:ascii="Times New Roman" w:hAnsi="Times New Roman" w:cs="Times New Roman"/>
          <w:b/>
          <w:bCs/>
          <w:color w:val="26282F"/>
          <w:sz w:val="25"/>
          <w:szCs w:val="25"/>
        </w:rPr>
        <w:t>бункер - накопитель</w:t>
      </w:r>
      <w:r>
        <w:rPr>
          <w:rFonts w:ascii="Times New Roman" w:hAnsi="Times New Roman" w:cs="Times New Roman"/>
          <w:sz w:val="25"/>
          <w:szCs w:val="25"/>
        </w:rPr>
        <w:t xml:space="preserve"> - специализированная емкость для сбора крупногабаритного и другого мусора объемом от 2-х и более кубических метров;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1" w:name="sub_10603"/>
      <w:bookmarkEnd w:id="10"/>
      <w:r>
        <w:rPr>
          <w:rFonts w:ascii="Times New Roman" w:hAnsi="Times New Roman" w:cs="Times New Roman"/>
          <w:sz w:val="25"/>
          <w:szCs w:val="25"/>
        </w:rPr>
        <w:t xml:space="preserve">3) </w:t>
      </w:r>
      <w:r>
        <w:rPr>
          <w:rFonts w:ascii="Times New Roman" w:hAnsi="Times New Roman" w:cs="Times New Roman"/>
          <w:b/>
          <w:bCs/>
          <w:color w:val="26282F"/>
          <w:sz w:val="25"/>
          <w:szCs w:val="25"/>
        </w:rPr>
        <w:t>дворовая территория</w:t>
      </w:r>
      <w:r>
        <w:rPr>
          <w:rFonts w:ascii="Times New Roman" w:hAnsi="Times New Roman" w:cs="Times New Roman"/>
          <w:sz w:val="25"/>
          <w:szCs w:val="25"/>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могут размещаться детские площадки, места для отдыха, сушки белья, парковки автомобилей, зеленые насаждения и иные объекты общественного пользования;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2" w:name="sub_10604"/>
      <w:bookmarkEnd w:id="11"/>
      <w:r>
        <w:rPr>
          <w:rFonts w:ascii="Times New Roman" w:hAnsi="Times New Roman" w:cs="Times New Roman"/>
          <w:sz w:val="25"/>
          <w:szCs w:val="25"/>
        </w:rPr>
        <w:t xml:space="preserve">4) </w:t>
      </w:r>
      <w:r>
        <w:rPr>
          <w:rFonts w:ascii="Times New Roman" w:hAnsi="Times New Roman" w:cs="Times New Roman"/>
          <w:b/>
          <w:bCs/>
          <w:color w:val="26282F"/>
          <w:sz w:val="25"/>
          <w:szCs w:val="25"/>
        </w:rPr>
        <w:t>детская площадка</w:t>
      </w:r>
      <w:r>
        <w:rPr>
          <w:rFonts w:ascii="Times New Roman" w:hAnsi="Times New Roman" w:cs="Times New Roman"/>
          <w:sz w:val="25"/>
          <w:szCs w:val="25"/>
        </w:rPr>
        <w:t xml:space="preserve"> - участок </w:t>
      </w:r>
      <w:proofErr w:type="gramStart"/>
      <w:r>
        <w:rPr>
          <w:rFonts w:ascii="Times New Roman" w:hAnsi="Times New Roman" w:cs="Times New Roman"/>
          <w:sz w:val="25"/>
          <w:szCs w:val="25"/>
        </w:rPr>
        <w:t>земли</w:t>
      </w:r>
      <w:proofErr w:type="gramEnd"/>
      <w:r>
        <w:rPr>
          <w:rFonts w:ascii="Times New Roman" w:hAnsi="Times New Roman" w:cs="Times New Roman"/>
          <w:sz w:val="25"/>
          <w:szCs w:val="25"/>
        </w:rPr>
        <w:t xml:space="preserve"> на поверхности которого расположены объекты, предназначенные для игр детей (горки, карусели, качели, песочницы и (или) иные подобные объекты);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3" w:name="sub_10605"/>
      <w:bookmarkEnd w:id="12"/>
      <w:r>
        <w:rPr>
          <w:rFonts w:ascii="Times New Roman" w:hAnsi="Times New Roman" w:cs="Times New Roman"/>
          <w:sz w:val="25"/>
          <w:szCs w:val="25"/>
        </w:rPr>
        <w:t xml:space="preserve">5) </w:t>
      </w:r>
      <w:r>
        <w:rPr>
          <w:rFonts w:ascii="Times New Roman" w:hAnsi="Times New Roman" w:cs="Times New Roman"/>
          <w:b/>
          <w:bCs/>
          <w:color w:val="26282F"/>
          <w:sz w:val="25"/>
          <w:szCs w:val="25"/>
        </w:rPr>
        <w:t>газон</w:t>
      </w:r>
      <w:r>
        <w:rPr>
          <w:rFonts w:ascii="Times New Roman" w:hAnsi="Times New Roman" w:cs="Times New Roman"/>
          <w:sz w:val="25"/>
          <w:szCs w:val="25"/>
        </w:rPr>
        <w:t xml:space="preserve"> - поверхность земельного участка, не имеющая твердого покрытия, занятая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4" w:name="sub_10606"/>
      <w:bookmarkEnd w:id="13"/>
      <w:r>
        <w:rPr>
          <w:rFonts w:ascii="Times New Roman" w:hAnsi="Times New Roman" w:cs="Times New Roman"/>
          <w:sz w:val="25"/>
          <w:szCs w:val="25"/>
        </w:rPr>
        <w:t xml:space="preserve">6) </w:t>
      </w:r>
      <w:r>
        <w:rPr>
          <w:rFonts w:ascii="Times New Roman" w:hAnsi="Times New Roman" w:cs="Times New Roman"/>
          <w:b/>
          <w:bCs/>
          <w:color w:val="26282F"/>
          <w:sz w:val="25"/>
          <w:szCs w:val="25"/>
        </w:rPr>
        <w:t>зеленые насаждения</w:t>
      </w:r>
      <w:r>
        <w:rPr>
          <w:rFonts w:ascii="Times New Roman" w:hAnsi="Times New Roman" w:cs="Times New Roman"/>
          <w:sz w:val="25"/>
          <w:szCs w:val="25"/>
        </w:rPr>
        <w:t xml:space="preserve"> - древесно-кустарниковая и травянистая растительность естественного и искусственного происхождения;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5" w:name="sub_10607"/>
      <w:bookmarkEnd w:id="14"/>
      <w:r>
        <w:rPr>
          <w:rFonts w:ascii="Times New Roman" w:hAnsi="Times New Roman" w:cs="Times New Roman"/>
          <w:sz w:val="25"/>
          <w:szCs w:val="25"/>
        </w:rPr>
        <w:t xml:space="preserve">7) </w:t>
      </w:r>
      <w:r>
        <w:rPr>
          <w:rFonts w:ascii="Times New Roman" w:hAnsi="Times New Roman" w:cs="Times New Roman"/>
          <w:b/>
          <w:bCs/>
          <w:color w:val="26282F"/>
          <w:sz w:val="25"/>
          <w:szCs w:val="25"/>
        </w:rPr>
        <w:t>земляные работы</w:t>
      </w:r>
      <w:r>
        <w:rPr>
          <w:rFonts w:ascii="Times New Roman" w:hAnsi="Times New Roman" w:cs="Times New Roman"/>
          <w:sz w:val="25"/>
          <w:szCs w:val="25"/>
        </w:rPr>
        <w:t xml:space="preserve"> - производство работ (в том числе аварийно </w:t>
      </w:r>
      <w:proofErr w:type="gramStart"/>
      <w:r>
        <w:rPr>
          <w:rFonts w:ascii="Times New Roman" w:hAnsi="Times New Roman" w:cs="Times New Roman"/>
          <w:sz w:val="25"/>
          <w:szCs w:val="25"/>
        </w:rPr>
        <w:t>-в</w:t>
      </w:r>
      <w:proofErr w:type="gramEnd"/>
      <w:r>
        <w:rPr>
          <w:rFonts w:ascii="Times New Roman" w:hAnsi="Times New Roman" w:cs="Times New Roman"/>
          <w:sz w:val="25"/>
          <w:szCs w:val="25"/>
        </w:rPr>
        <w:t>осстановительных), связанных со вскрытием грунта на глубину более 30 сантиметров (за исключением пахотных работ), забивкой и погружением свай при строительстве, реконструкции, ремонте зданий, подземных и надземных инженерных сетей, сооружений, дорожных покрытий в границах полосы отвода автомобильных дорог общего пользования, других объектов недвижимости, а равно отсыпка грунтом на высоту более 50 сантиметров, связанных с нарушением элементов наружного благоустройства;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6" w:name="sub_10608"/>
      <w:bookmarkEnd w:id="15"/>
      <w:proofErr w:type="gramStart"/>
      <w:r>
        <w:rPr>
          <w:rFonts w:ascii="Times New Roman" w:hAnsi="Times New Roman" w:cs="Times New Roman"/>
          <w:sz w:val="25"/>
          <w:szCs w:val="25"/>
        </w:rPr>
        <w:t xml:space="preserve">8) </w:t>
      </w:r>
      <w:r>
        <w:rPr>
          <w:rFonts w:ascii="Times New Roman" w:hAnsi="Times New Roman" w:cs="Times New Roman"/>
          <w:b/>
          <w:bCs/>
          <w:color w:val="26282F"/>
          <w:sz w:val="25"/>
          <w:szCs w:val="25"/>
        </w:rPr>
        <w:t>инженерные коммуникации</w:t>
      </w:r>
      <w:r>
        <w:rPr>
          <w:rFonts w:ascii="Times New Roman" w:hAnsi="Times New Roman" w:cs="Times New Roman"/>
          <w:sz w:val="25"/>
          <w:szCs w:val="25"/>
        </w:rPr>
        <w:t xml:space="preserve"> - наземные, надземные и подземные коммуникации, включающие в себя сети, трассы водо -, тепло -, газо- и электроснабжения, канализации, ливневой канализации, водостоков и водоприемников, а также другие коммуникации и связанные с ними наземные, надземные и подземные объекты (сооружения) и элементы (ограждения, защитные кожухи, опоры трубопроводов, крышки люков колодцев и оголовков, </w:t>
      </w:r>
      <w:proofErr w:type="spellStart"/>
      <w:r>
        <w:rPr>
          <w:rFonts w:ascii="Times New Roman" w:hAnsi="Times New Roman" w:cs="Times New Roman"/>
          <w:sz w:val="25"/>
          <w:szCs w:val="25"/>
        </w:rPr>
        <w:t>дождеприемных</w:t>
      </w:r>
      <w:proofErr w:type="spellEnd"/>
      <w:r>
        <w:rPr>
          <w:rFonts w:ascii="Times New Roman" w:hAnsi="Times New Roman" w:cs="Times New Roman"/>
          <w:sz w:val="25"/>
          <w:szCs w:val="25"/>
        </w:rPr>
        <w:t xml:space="preserve"> и вентиляционных решеток, различного вспомогательного оборудования и агрегатов, уличные</w:t>
      </w:r>
      <w:proofErr w:type="gramEnd"/>
      <w:r>
        <w:rPr>
          <w:rFonts w:ascii="Times New Roman" w:hAnsi="Times New Roman" w:cs="Times New Roman"/>
          <w:sz w:val="25"/>
          <w:szCs w:val="25"/>
        </w:rPr>
        <w:t xml:space="preserve"> водоразборные колонки);</w:t>
      </w:r>
    </w:p>
    <w:p w:rsidR="008B7FB4" w:rsidRDefault="00090C1D">
      <w:pPr>
        <w:widowControl w:val="0"/>
        <w:autoSpaceDE w:val="0"/>
        <w:autoSpaceDN w:val="0"/>
        <w:adjustRightInd w:val="0"/>
        <w:ind w:firstLine="720"/>
        <w:jc w:val="both"/>
        <w:rPr>
          <w:rFonts w:ascii="Times New Roman" w:hAnsi="Times New Roman" w:cs="Times New Roman"/>
          <w:iCs/>
          <w:sz w:val="25"/>
          <w:szCs w:val="25"/>
        </w:rPr>
      </w:pPr>
      <w:bookmarkStart w:id="17" w:name="sub_10609"/>
      <w:bookmarkEnd w:id="16"/>
      <w:r>
        <w:rPr>
          <w:rFonts w:ascii="Times New Roman" w:hAnsi="Times New Roman" w:cs="Times New Roman"/>
          <w:sz w:val="25"/>
          <w:szCs w:val="25"/>
        </w:rPr>
        <w:t>9)</w:t>
      </w:r>
      <w:r>
        <w:rPr>
          <w:rFonts w:ascii="Times New Roman" w:hAnsi="Times New Roman" w:cs="Times New Roman"/>
          <w:b/>
          <w:bCs/>
          <w:color w:val="26282F"/>
          <w:sz w:val="25"/>
          <w:szCs w:val="25"/>
        </w:rPr>
        <w:t xml:space="preserve"> </w:t>
      </w:r>
      <w:r>
        <w:rPr>
          <w:rFonts w:ascii="Times New Roman" w:hAnsi="Times New Roman" w:cs="Times New Roman"/>
          <w:b/>
          <w:bCs/>
          <w:iCs/>
          <w:sz w:val="25"/>
          <w:szCs w:val="25"/>
        </w:rPr>
        <w:t>контейнер</w:t>
      </w:r>
      <w:r>
        <w:rPr>
          <w:rFonts w:ascii="Times New Roman" w:hAnsi="Times New Roman" w:cs="Times New Roman"/>
          <w:b/>
          <w:bCs/>
          <w:i/>
          <w:sz w:val="25"/>
          <w:szCs w:val="25"/>
        </w:rPr>
        <w:t xml:space="preserve"> – </w:t>
      </w:r>
      <w:r>
        <w:rPr>
          <w:rFonts w:ascii="Times New Roman" w:hAnsi="Times New Roman" w:cs="Times New Roman"/>
          <w:bCs/>
          <w:iCs/>
          <w:sz w:val="25"/>
          <w:szCs w:val="25"/>
        </w:rPr>
        <w:t>мусоросборник, предназначенный для складирования твердых коммунальных отходов, за исключением крупногабаритных отходов;</w:t>
      </w:r>
      <w:r>
        <w:rPr>
          <w:rFonts w:ascii="Times New Roman" w:hAnsi="Times New Roman" w:cs="Times New Roman"/>
          <w:iCs/>
          <w:sz w:val="25"/>
          <w:szCs w:val="25"/>
        </w:rPr>
        <w:t xml:space="preserve"> </w:t>
      </w:r>
      <w:bookmarkStart w:id="18" w:name="sub_10610"/>
      <w:bookmarkEnd w:id="17"/>
    </w:p>
    <w:p w:rsidR="008B7FB4" w:rsidRDefault="00090C1D">
      <w:pPr>
        <w:spacing w:after="0"/>
        <w:rPr>
          <w:rFonts w:ascii="Times New Roman" w:hAnsi="Times New Roman" w:cs="Times New Roman"/>
          <w:bCs/>
          <w:iCs/>
          <w:sz w:val="25"/>
          <w:szCs w:val="25"/>
        </w:rPr>
      </w:pPr>
      <w:r>
        <w:rPr>
          <w:rFonts w:ascii="Times New Roman" w:hAnsi="Times New Roman" w:cs="Times New Roman"/>
          <w:sz w:val="25"/>
          <w:szCs w:val="25"/>
        </w:rPr>
        <w:t xml:space="preserve">         10)</w:t>
      </w:r>
      <w:r>
        <w:rPr>
          <w:rFonts w:ascii="Times New Roman" w:hAnsi="Times New Roman" w:cs="Times New Roman"/>
          <w:b/>
          <w:bCs/>
          <w:color w:val="26282F"/>
          <w:sz w:val="25"/>
          <w:szCs w:val="25"/>
        </w:rPr>
        <w:t xml:space="preserve"> </w:t>
      </w:r>
      <w:r>
        <w:rPr>
          <w:rFonts w:ascii="Times New Roman" w:hAnsi="Times New Roman" w:cs="Times New Roman"/>
          <w:b/>
          <w:bCs/>
          <w:iCs/>
          <w:sz w:val="25"/>
          <w:szCs w:val="25"/>
        </w:rPr>
        <w:t>контейнерная площадка –</w:t>
      </w:r>
      <w:r>
        <w:rPr>
          <w:rFonts w:ascii="Times New Roman" w:hAnsi="Times New Roman" w:cs="Times New Roman"/>
          <w:b/>
          <w:bCs/>
          <w:i/>
          <w:sz w:val="25"/>
          <w:szCs w:val="25"/>
        </w:rPr>
        <w:t xml:space="preserve"> </w:t>
      </w:r>
      <w:r>
        <w:rPr>
          <w:rFonts w:ascii="Times New Roman" w:hAnsi="Times New Roman" w:cs="Times New Roman"/>
          <w:bCs/>
          <w:iCs/>
          <w:sz w:val="25"/>
          <w:szCs w:val="25"/>
        </w:rPr>
        <w:t>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 - эпидемиологического благополучия населения  и предназначенное для размещения контейнеров и бункеров;</w:t>
      </w:r>
    </w:p>
    <w:p w:rsidR="008B7FB4" w:rsidRDefault="008B7FB4">
      <w:pPr>
        <w:spacing w:after="0"/>
        <w:rPr>
          <w:rFonts w:ascii="Times New Roman" w:hAnsi="Times New Roman" w:cs="Times New Roman"/>
          <w:bCs/>
          <w:iCs/>
          <w:sz w:val="25"/>
          <w:szCs w:val="25"/>
        </w:rPr>
      </w:pP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xml:space="preserve"> </w:t>
      </w:r>
      <w:bookmarkStart w:id="19" w:name="sub_10611"/>
      <w:bookmarkEnd w:id="18"/>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Pr>
          <w:rFonts w:ascii="Times New Roman" w:hAnsi="Times New Roman" w:cs="Times New Roman"/>
          <w:b/>
          <w:bCs/>
          <w:color w:val="26282F"/>
          <w:sz w:val="25"/>
          <w:szCs w:val="25"/>
        </w:rPr>
        <w:t>компенсационное озеленение</w:t>
      </w:r>
      <w:r>
        <w:rPr>
          <w:rFonts w:ascii="Times New Roman" w:hAnsi="Times New Roman" w:cs="Times New Roman"/>
          <w:sz w:val="25"/>
          <w:szCs w:val="25"/>
        </w:rPr>
        <w:t xml:space="preserve"> - воспроизводство зеленых насаждений взамен уничтоженных или поврежденных;</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0" w:name="sub_10612"/>
      <w:bookmarkEnd w:id="19"/>
      <w:proofErr w:type="gramStart"/>
      <w:r>
        <w:rPr>
          <w:rFonts w:ascii="Times New Roman" w:hAnsi="Times New Roman" w:cs="Times New Roman"/>
          <w:sz w:val="25"/>
          <w:szCs w:val="25"/>
        </w:rPr>
        <w:t xml:space="preserve">12) </w:t>
      </w:r>
      <w:r>
        <w:rPr>
          <w:rFonts w:ascii="Times New Roman" w:hAnsi="Times New Roman" w:cs="Times New Roman"/>
          <w:b/>
          <w:bCs/>
          <w:color w:val="26282F"/>
          <w:sz w:val="25"/>
          <w:szCs w:val="25"/>
        </w:rPr>
        <w:t>малые архитектурные формы (далее - МАФ)</w:t>
      </w:r>
      <w:r>
        <w:rPr>
          <w:rFonts w:ascii="Times New Roman" w:hAnsi="Times New Roman" w:cs="Times New Roman"/>
          <w:sz w:val="25"/>
          <w:szCs w:val="25"/>
        </w:rPr>
        <w:t xml:space="preserve"> - элементы монументально-декоративного оформления, устройства для оформления мобильного и вертикального озеленения (беседки, арки, садово-парковая скульптура, вазоны, цветочницы, шпалеры), водные устройства (фонтаны, бюветы, декоративные водоемы), городская мебель (скамьи для отдыха, размещенные на территории общественных пространств, рекреаций и дворов; скамьи, столы для настольных игр на площадках, в сезонных кафе;</w:t>
      </w:r>
      <w:proofErr w:type="gramEnd"/>
      <w:r>
        <w:rPr>
          <w:rFonts w:ascii="Times New Roman" w:hAnsi="Times New Roman" w:cs="Times New Roman"/>
          <w:sz w:val="25"/>
          <w:szCs w:val="25"/>
        </w:rPr>
        <w:t xml:space="preserve"> садовая и уличная мебель), коммунально-бытовое и техническое оборудование (контейнеры для сбора бытового мусора, урны, почтовые ящики, элементы инженерного оборудования), смотровые люки и т.д.;</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1" w:name="sub_10613"/>
      <w:bookmarkEnd w:id="20"/>
      <w:r>
        <w:rPr>
          <w:rFonts w:ascii="Times New Roman" w:hAnsi="Times New Roman" w:cs="Times New Roman"/>
          <w:sz w:val="25"/>
          <w:szCs w:val="25"/>
        </w:rPr>
        <w:t xml:space="preserve">13) </w:t>
      </w:r>
      <w:r>
        <w:rPr>
          <w:rFonts w:ascii="Times New Roman" w:hAnsi="Times New Roman" w:cs="Times New Roman"/>
          <w:b/>
          <w:bCs/>
          <w:color w:val="26282F"/>
          <w:sz w:val="25"/>
          <w:szCs w:val="25"/>
        </w:rPr>
        <w:t>ордер</w:t>
      </w:r>
      <w:r>
        <w:rPr>
          <w:rFonts w:ascii="Times New Roman" w:hAnsi="Times New Roman" w:cs="Times New Roman"/>
          <w:sz w:val="25"/>
          <w:szCs w:val="25"/>
        </w:rPr>
        <w:t xml:space="preserve"> - документ, дающий право на производство земляных и строительных работ;</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2" w:name="sub_10614"/>
      <w:bookmarkEnd w:id="21"/>
      <w:proofErr w:type="gramStart"/>
      <w:r>
        <w:rPr>
          <w:rFonts w:ascii="Times New Roman" w:hAnsi="Times New Roman" w:cs="Times New Roman"/>
          <w:sz w:val="25"/>
          <w:szCs w:val="25"/>
        </w:rPr>
        <w:t xml:space="preserve">14) </w:t>
      </w:r>
      <w:r>
        <w:rPr>
          <w:rFonts w:ascii="Times New Roman" w:hAnsi="Times New Roman" w:cs="Times New Roman"/>
          <w:b/>
          <w:bCs/>
          <w:color w:val="26282F"/>
          <w:sz w:val="25"/>
          <w:szCs w:val="25"/>
        </w:rPr>
        <w:t>объекты (средства) наружного освещения (осветительное оборудование)</w:t>
      </w:r>
      <w:r>
        <w:rPr>
          <w:rFonts w:ascii="Times New Roman" w:hAnsi="Times New Roman" w:cs="Times New Roman"/>
          <w:sz w:val="25"/>
          <w:szCs w:val="25"/>
        </w:rPr>
        <w:t xml:space="preserve"> - осветительные приборы наружного освещения (светильники, прожекторы), которые могут устанавливаться на улицах, скверах, парках, на специально предназначенных для такого освещения опорах, стенах, перекрытиях зданий и сооружений, на металлических, железобетонных и других конструкциях зданий, строений и сооружений и в иных местах общественного пользования;</w:t>
      </w:r>
      <w:proofErr w:type="gramEnd"/>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3" w:name="sub_10615"/>
      <w:bookmarkEnd w:id="22"/>
      <w:r>
        <w:rPr>
          <w:rFonts w:ascii="Times New Roman" w:hAnsi="Times New Roman" w:cs="Times New Roman"/>
          <w:sz w:val="25"/>
          <w:szCs w:val="25"/>
        </w:rPr>
        <w:t xml:space="preserve">15) </w:t>
      </w:r>
      <w:r>
        <w:rPr>
          <w:rFonts w:ascii="Times New Roman" w:hAnsi="Times New Roman" w:cs="Times New Roman"/>
          <w:b/>
          <w:bCs/>
          <w:color w:val="26282F"/>
          <w:sz w:val="25"/>
          <w:szCs w:val="25"/>
        </w:rPr>
        <w:t>проект благоустройства</w:t>
      </w:r>
      <w:r>
        <w:rPr>
          <w:rFonts w:ascii="Times New Roman" w:hAnsi="Times New Roman" w:cs="Times New Roman"/>
          <w:sz w:val="25"/>
          <w:szCs w:val="25"/>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4" w:name="sub_10616"/>
      <w:bookmarkEnd w:id="23"/>
      <w:r>
        <w:rPr>
          <w:rFonts w:ascii="Times New Roman" w:hAnsi="Times New Roman" w:cs="Times New Roman"/>
          <w:sz w:val="25"/>
          <w:szCs w:val="25"/>
        </w:rPr>
        <w:t xml:space="preserve">16) </w:t>
      </w:r>
      <w:r>
        <w:rPr>
          <w:rFonts w:ascii="Times New Roman" w:hAnsi="Times New Roman" w:cs="Times New Roman"/>
          <w:b/>
          <w:bCs/>
          <w:color w:val="26282F"/>
          <w:sz w:val="25"/>
          <w:szCs w:val="25"/>
        </w:rPr>
        <w:t>площадка для выгула и дрессировки животных</w:t>
      </w:r>
      <w:r>
        <w:rPr>
          <w:rFonts w:ascii="Times New Roman" w:hAnsi="Times New Roman" w:cs="Times New Roman"/>
          <w:sz w:val="25"/>
          <w:szCs w:val="25"/>
        </w:rPr>
        <w:t xml:space="preserve"> - участок земли, выделенный в установленном порядке для выгула и дрессировки животных;</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5" w:name="sub_10617"/>
      <w:bookmarkEnd w:id="24"/>
      <w:proofErr w:type="gramStart"/>
      <w:r>
        <w:rPr>
          <w:rFonts w:ascii="Times New Roman" w:hAnsi="Times New Roman" w:cs="Times New Roman"/>
          <w:sz w:val="25"/>
          <w:szCs w:val="25"/>
        </w:rPr>
        <w:t xml:space="preserve">17) </w:t>
      </w:r>
      <w:r>
        <w:rPr>
          <w:rFonts w:ascii="Times New Roman" w:hAnsi="Times New Roman" w:cs="Times New Roman"/>
          <w:b/>
          <w:bCs/>
          <w:color w:val="26282F"/>
          <w:sz w:val="25"/>
          <w:szCs w:val="25"/>
        </w:rPr>
        <w:t>площадка автостоянки</w:t>
      </w:r>
      <w:r>
        <w:rPr>
          <w:rFonts w:ascii="Times New Roman" w:hAnsi="Times New Roman" w:cs="Times New Roman"/>
          <w:sz w:val="25"/>
          <w:szCs w:val="25"/>
        </w:rPr>
        <w:t xml:space="preserve"> - специальная открытая площадка, предназначенная для хранения (стоянки) преимущественно легковых автомобилей и других </w:t>
      </w:r>
      <w:proofErr w:type="spellStart"/>
      <w:r>
        <w:rPr>
          <w:rFonts w:ascii="Times New Roman" w:hAnsi="Times New Roman" w:cs="Times New Roman"/>
          <w:sz w:val="25"/>
          <w:szCs w:val="25"/>
        </w:rPr>
        <w:t>мототранспортных</w:t>
      </w:r>
      <w:proofErr w:type="spellEnd"/>
      <w:r>
        <w:rPr>
          <w:rFonts w:ascii="Times New Roman" w:hAnsi="Times New Roman" w:cs="Times New Roman"/>
          <w:sz w:val="25"/>
          <w:szCs w:val="25"/>
        </w:rPr>
        <w:t xml:space="preserve"> средств (мотоциклов, мотороллеров, мотоколясок, мопедов, скутеров);</w:t>
      </w:r>
      <w:proofErr w:type="gramEnd"/>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6" w:name="sub_10618"/>
      <w:bookmarkEnd w:id="25"/>
      <w:r>
        <w:rPr>
          <w:rFonts w:ascii="Times New Roman" w:hAnsi="Times New Roman" w:cs="Times New Roman"/>
          <w:sz w:val="25"/>
          <w:szCs w:val="25"/>
        </w:rPr>
        <w:t xml:space="preserve">18) </w:t>
      </w:r>
      <w:r>
        <w:rPr>
          <w:rFonts w:ascii="Times New Roman" w:hAnsi="Times New Roman" w:cs="Times New Roman"/>
          <w:b/>
          <w:bCs/>
          <w:color w:val="26282F"/>
          <w:sz w:val="25"/>
          <w:szCs w:val="25"/>
        </w:rPr>
        <w:t>повреждение зеленых насаждений</w:t>
      </w:r>
      <w:r>
        <w:rPr>
          <w:rFonts w:ascii="Times New Roman" w:hAnsi="Times New Roman" w:cs="Times New Roman"/>
          <w:sz w:val="25"/>
          <w:szCs w:val="25"/>
        </w:rPr>
        <w:t xml:space="preserve">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вредными или пачкающими веществами;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7" w:name="sub_10619"/>
      <w:bookmarkEnd w:id="26"/>
      <w:r>
        <w:rPr>
          <w:rFonts w:ascii="Times New Roman" w:hAnsi="Times New Roman" w:cs="Times New Roman"/>
          <w:sz w:val="25"/>
          <w:szCs w:val="25"/>
        </w:rPr>
        <w:t xml:space="preserve">19) </w:t>
      </w:r>
      <w:r>
        <w:rPr>
          <w:rFonts w:ascii="Times New Roman" w:hAnsi="Times New Roman" w:cs="Times New Roman"/>
          <w:b/>
          <w:bCs/>
          <w:color w:val="26282F"/>
          <w:sz w:val="25"/>
          <w:szCs w:val="25"/>
        </w:rPr>
        <w:t>содержание объекта благоустройства</w:t>
      </w:r>
      <w:r>
        <w:rPr>
          <w:rFonts w:ascii="Times New Roman" w:hAnsi="Times New Roman" w:cs="Times New Roman"/>
          <w:sz w:val="25"/>
          <w:szCs w:val="25"/>
        </w:rPr>
        <w:t xml:space="preserve">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8" w:name="sub_10620"/>
      <w:bookmarkEnd w:id="27"/>
      <w:r>
        <w:rPr>
          <w:rFonts w:ascii="Times New Roman" w:hAnsi="Times New Roman" w:cs="Times New Roman"/>
          <w:sz w:val="25"/>
          <w:szCs w:val="25"/>
        </w:rPr>
        <w:t xml:space="preserve">20) </w:t>
      </w:r>
      <w:r>
        <w:rPr>
          <w:rFonts w:ascii="Times New Roman" w:hAnsi="Times New Roman" w:cs="Times New Roman"/>
          <w:b/>
          <w:bCs/>
          <w:color w:val="26282F"/>
          <w:sz w:val="25"/>
          <w:szCs w:val="25"/>
        </w:rPr>
        <w:t>содержание территории</w:t>
      </w:r>
      <w:r>
        <w:rPr>
          <w:rFonts w:ascii="Times New Roman" w:hAnsi="Times New Roman" w:cs="Times New Roman"/>
          <w:sz w:val="25"/>
          <w:szCs w:val="25"/>
        </w:rPr>
        <w:t xml:space="preserve"> - комплекс мероприятий и работ по уборке и поддержанию в надлежащем техническом, физическом, эстетическом состоянии территории и объектов благоустройства, их отдельных элементов;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9" w:name="sub_10621"/>
      <w:bookmarkEnd w:id="28"/>
      <w:r>
        <w:rPr>
          <w:rFonts w:ascii="Times New Roman" w:hAnsi="Times New Roman" w:cs="Times New Roman"/>
          <w:sz w:val="25"/>
          <w:szCs w:val="25"/>
        </w:rPr>
        <w:t xml:space="preserve">21) </w:t>
      </w:r>
      <w:r>
        <w:rPr>
          <w:rFonts w:ascii="Times New Roman" w:hAnsi="Times New Roman" w:cs="Times New Roman"/>
          <w:b/>
          <w:bCs/>
          <w:color w:val="26282F"/>
          <w:sz w:val="25"/>
          <w:szCs w:val="25"/>
        </w:rPr>
        <w:t>спортивная площадка</w:t>
      </w:r>
      <w:r>
        <w:rPr>
          <w:rFonts w:ascii="Times New Roman" w:hAnsi="Times New Roman" w:cs="Times New Roman"/>
          <w:sz w:val="25"/>
          <w:szCs w:val="25"/>
        </w:rPr>
        <w:t xml:space="preserve"> - участок земли, территория, на поверхности которой </w:t>
      </w:r>
    </w:p>
    <w:p w:rsidR="008B7FB4" w:rsidRDefault="008B7FB4">
      <w:pPr>
        <w:widowControl w:val="0"/>
        <w:autoSpaceDE w:val="0"/>
        <w:autoSpaceDN w:val="0"/>
        <w:adjustRightInd w:val="0"/>
        <w:ind w:firstLine="720"/>
        <w:jc w:val="both"/>
        <w:rPr>
          <w:rFonts w:ascii="Times New Roman" w:hAnsi="Times New Roman" w:cs="Times New Roman"/>
          <w:sz w:val="25"/>
          <w:szCs w:val="25"/>
        </w:rPr>
      </w:pPr>
    </w:p>
    <w:p w:rsidR="008B7FB4" w:rsidRDefault="00090C1D">
      <w:pPr>
        <w:widowControl w:val="0"/>
        <w:autoSpaceDE w:val="0"/>
        <w:autoSpaceDN w:val="0"/>
        <w:adjustRightInd w:val="0"/>
        <w:jc w:val="both"/>
        <w:rPr>
          <w:rFonts w:ascii="Times New Roman" w:hAnsi="Times New Roman" w:cs="Times New Roman"/>
          <w:sz w:val="25"/>
          <w:szCs w:val="25"/>
        </w:rPr>
      </w:pPr>
      <w:r>
        <w:rPr>
          <w:rFonts w:ascii="Times New Roman" w:hAnsi="Times New Roman" w:cs="Times New Roman"/>
          <w:sz w:val="25"/>
          <w:szCs w:val="25"/>
        </w:rPr>
        <w:t>расположены объекты, предназначенные для занятий физической культурой и спортом (баскетбольные щиты, брусья, гимнастические стенки, турники и (или) иные подобные объекты);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0" w:name="sub_10622"/>
      <w:bookmarkEnd w:id="29"/>
      <w:proofErr w:type="gramStart"/>
      <w:r>
        <w:rPr>
          <w:rFonts w:ascii="Times New Roman" w:hAnsi="Times New Roman" w:cs="Times New Roman"/>
          <w:sz w:val="25"/>
          <w:szCs w:val="25"/>
        </w:rPr>
        <w:t xml:space="preserve">22) </w:t>
      </w:r>
      <w:r>
        <w:rPr>
          <w:rFonts w:ascii="Times New Roman" w:hAnsi="Times New Roman" w:cs="Times New Roman"/>
          <w:b/>
          <w:bCs/>
          <w:color w:val="26282F"/>
          <w:sz w:val="25"/>
          <w:szCs w:val="25"/>
        </w:rPr>
        <w:t>строительная площадка</w:t>
      </w:r>
      <w:r>
        <w:rPr>
          <w:rFonts w:ascii="Times New Roman" w:hAnsi="Times New Roman" w:cs="Times New Roman"/>
          <w:sz w:val="25"/>
          <w:szCs w:val="25"/>
        </w:rPr>
        <w:t xml:space="preserve"> - место строительства новых (в том числе объекты незавершенного строительства), а также реконструкции, технического перевооружения и (или) ремонта, демонтажа существующих объектов недвижимого имущества, а также место строительства и (или) монтажа, ремонта, реконструкции и (или) технического перевооружения сооружений;</w:t>
      </w:r>
      <w:proofErr w:type="gramEnd"/>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1" w:name="sub_10623"/>
      <w:bookmarkEnd w:id="30"/>
      <w:r>
        <w:rPr>
          <w:rFonts w:ascii="Times New Roman" w:hAnsi="Times New Roman" w:cs="Times New Roman"/>
          <w:sz w:val="25"/>
          <w:szCs w:val="25"/>
        </w:rPr>
        <w:t xml:space="preserve">23) </w:t>
      </w:r>
      <w:r>
        <w:rPr>
          <w:rFonts w:ascii="Times New Roman" w:hAnsi="Times New Roman" w:cs="Times New Roman"/>
          <w:b/>
          <w:bCs/>
          <w:color w:val="26282F"/>
          <w:sz w:val="25"/>
          <w:szCs w:val="25"/>
        </w:rPr>
        <w:t>территории общего пользования</w:t>
      </w:r>
      <w:r>
        <w:rPr>
          <w:rFonts w:ascii="Times New Roman" w:hAnsi="Times New Roman" w:cs="Times New Roman"/>
          <w:sz w:val="25"/>
          <w:szCs w:val="25"/>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т.п.);</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2" w:name="sub_10624"/>
      <w:bookmarkEnd w:id="31"/>
      <w:r>
        <w:rPr>
          <w:rFonts w:ascii="Times New Roman" w:hAnsi="Times New Roman" w:cs="Times New Roman"/>
          <w:sz w:val="25"/>
          <w:szCs w:val="25"/>
        </w:rPr>
        <w:t xml:space="preserve">24) </w:t>
      </w:r>
      <w:r>
        <w:rPr>
          <w:rFonts w:ascii="Times New Roman" w:hAnsi="Times New Roman" w:cs="Times New Roman"/>
          <w:b/>
          <w:bCs/>
          <w:color w:val="26282F"/>
          <w:sz w:val="25"/>
          <w:szCs w:val="25"/>
        </w:rPr>
        <w:t>твердые коммунальные отходы</w:t>
      </w:r>
      <w:r>
        <w:rPr>
          <w:rFonts w:ascii="Times New Roman" w:hAnsi="Times New Roman" w:cs="Times New Roman"/>
          <w:sz w:val="25"/>
          <w:szCs w:val="25"/>
        </w:rPr>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3" w:name="sub_10625"/>
      <w:bookmarkEnd w:id="32"/>
      <w:proofErr w:type="gramStart"/>
      <w:r>
        <w:rPr>
          <w:rFonts w:ascii="Times New Roman" w:hAnsi="Times New Roman" w:cs="Times New Roman"/>
          <w:sz w:val="25"/>
          <w:szCs w:val="25"/>
        </w:rPr>
        <w:t xml:space="preserve">25) </w:t>
      </w:r>
      <w:r>
        <w:rPr>
          <w:rFonts w:ascii="Times New Roman" w:hAnsi="Times New Roman" w:cs="Times New Roman"/>
          <w:b/>
          <w:bCs/>
          <w:color w:val="26282F"/>
          <w:sz w:val="25"/>
          <w:szCs w:val="25"/>
        </w:rPr>
        <w:t>уборка</w:t>
      </w:r>
      <w:r>
        <w:rPr>
          <w:rFonts w:ascii="Times New Roman" w:hAnsi="Times New Roman" w:cs="Times New Roman"/>
          <w:sz w:val="25"/>
          <w:szCs w:val="25"/>
        </w:rPr>
        <w:t xml:space="preserve"> территории - комплекс мероприятий, связанных с регулярной очисткой территории от грязи, мусора, снега, льда, смета, сбором и вывозом в специально отведенные для этого места отходов производства и потребления и (или) другого мусора, а также иных мероприятий, направленных на обеспечение экологического и санитарно-эпидемиологического благополучия населения;</w:t>
      </w:r>
      <w:proofErr w:type="gramEnd"/>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4" w:name="sub_10626"/>
      <w:bookmarkEnd w:id="33"/>
      <w:r>
        <w:rPr>
          <w:rFonts w:ascii="Times New Roman" w:hAnsi="Times New Roman" w:cs="Times New Roman"/>
          <w:sz w:val="25"/>
          <w:szCs w:val="25"/>
        </w:rPr>
        <w:t xml:space="preserve">26) </w:t>
      </w:r>
      <w:r>
        <w:rPr>
          <w:rFonts w:ascii="Times New Roman" w:hAnsi="Times New Roman" w:cs="Times New Roman"/>
          <w:b/>
          <w:bCs/>
          <w:color w:val="26282F"/>
          <w:sz w:val="25"/>
          <w:szCs w:val="25"/>
        </w:rPr>
        <w:t>урна</w:t>
      </w:r>
      <w:r>
        <w:rPr>
          <w:rFonts w:ascii="Times New Roman" w:hAnsi="Times New Roman" w:cs="Times New Roman"/>
          <w:sz w:val="25"/>
          <w:szCs w:val="25"/>
        </w:rPr>
        <w:t xml:space="preserve"> - специализированная емкость, служащая для сбора мусора;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5" w:name="sub_10627"/>
      <w:bookmarkEnd w:id="34"/>
      <w:r>
        <w:rPr>
          <w:rFonts w:ascii="Times New Roman" w:hAnsi="Times New Roman" w:cs="Times New Roman"/>
          <w:sz w:val="25"/>
          <w:szCs w:val="25"/>
        </w:rPr>
        <w:t xml:space="preserve">27) </w:t>
      </w:r>
      <w:r>
        <w:rPr>
          <w:rFonts w:ascii="Times New Roman" w:hAnsi="Times New Roman" w:cs="Times New Roman"/>
          <w:b/>
          <w:bCs/>
          <w:color w:val="26282F"/>
          <w:sz w:val="25"/>
          <w:szCs w:val="25"/>
        </w:rPr>
        <w:t>элементы объектов благоустройства</w:t>
      </w:r>
      <w:r>
        <w:rPr>
          <w:rFonts w:ascii="Times New Roman" w:hAnsi="Times New Roman" w:cs="Times New Roman"/>
          <w:sz w:val="25"/>
          <w:szCs w:val="25"/>
        </w:rPr>
        <w:t xml:space="preserve"> - конструктивные и функциональные составляющие объектов благоустройства, определяющие их внешний вид, обеспечивающие визуальное восприятие объектов благоустройства, а также использование (эксплуатацию) объектов благоустройства в соответствии с их функциональным назначением;</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6" w:name="sub_10628"/>
      <w:bookmarkEnd w:id="35"/>
      <w:r>
        <w:rPr>
          <w:rFonts w:ascii="Times New Roman" w:hAnsi="Times New Roman" w:cs="Times New Roman"/>
          <w:sz w:val="25"/>
          <w:szCs w:val="25"/>
        </w:rPr>
        <w:t xml:space="preserve">28) </w:t>
      </w:r>
      <w:r>
        <w:rPr>
          <w:rFonts w:ascii="Times New Roman" w:hAnsi="Times New Roman" w:cs="Times New Roman"/>
          <w:b/>
          <w:bCs/>
          <w:color w:val="26282F"/>
          <w:sz w:val="25"/>
          <w:szCs w:val="25"/>
        </w:rPr>
        <w:t>элементы озеленения</w:t>
      </w:r>
      <w:r>
        <w:rPr>
          <w:rFonts w:ascii="Times New Roman" w:hAnsi="Times New Roman" w:cs="Times New Roman"/>
          <w:sz w:val="25"/>
          <w:szCs w:val="25"/>
        </w:rPr>
        <w:t xml:space="preserve"> - скверы, парки, озелененные участки перед различными зданиями в промышленной и жилой застройке, в общественно-административных центрах, а также на улицах и магистралях, а также - территории, предназначенные для озеленения;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7" w:name="sub_10629"/>
      <w:bookmarkEnd w:id="36"/>
      <w:r>
        <w:rPr>
          <w:rFonts w:ascii="Times New Roman" w:hAnsi="Times New Roman" w:cs="Times New Roman"/>
          <w:sz w:val="25"/>
          <w:szCs w:val="25"/>
        </w:rPr>
        <w:t xml:space="preserve">29) </w:t>
      </w:r>
      <w:r>
        <w:rPr>
          <w:rFonts w:ascii="Times New Roman" w:hAnsi="Times New Roman" w:cs="Times New Roman"/>
          <w:b/>
          <w:bCs/>
          <w:color w:val="26282F"/>
          <w:sz w:val="25"/>
          <w:szCs w:val="25"/>
        </w:rPr>
        <w:t>элементы сопряжения поверхностей</w:t>
      </w:r>
      <w:r>
        <w:rPr>
          <w:rFonts w:ascii="Times New Roman" w:hAnsi="Times New Roman" w:cs="Times New Roman"/>
          <w:sz w:val="25"/>
          <w:szCs w:val="25"/>
        </w:rPr>
        <w:t xml:space="preserve"> - различные виды бортовых камней, пандусы, ступени, лестницы;</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xml:space="preserve">30) </w:t>
      </w:r>
      <w:r>
        <w:rPr>
          <w:rFonts w:ascii="Times New Roman" w:hAnsi="Times New Roman" w:cs="Times New Roman"/>
          <w:b/>
          <w:sz w:val="25"/>
          <w:szCs w:val="25"/>
        </w:rPr>
        <w:t>крупногабаритные отходы</w:t>
      </w:r>
      <w:r>
        <w:rPr>
          <w:rFonts w:ascii="Times New Roman" w:hAnsi="Times New Roman" w:cs="Times New Roman"/>
          <w:sz w:val="25"/>
          <w:szCs w:val="25"/>
        </w:rPr>
        <w:t xml:space="preserve"> - твердые коммунальные отходы (мебель, бытовая техника, отходы от текущего ремонта жилых помещений и др.), размер которых не </w:t>
      </w:r>
      <w:r>
        <w:rPr>
          <w:rFonts w:ascii="Times New Roman" w:hAnsi="Times New Roman" w:cs="Times New Roman"/>
          <w:sz w:val="25"/>
          <w:szCs w:val="25"/>
        </w:rPr>
        <w:lastRenderedPageBreak/>
        <w:t>позволяет осуществить их складирование в контейнерах;</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xml:space="preserve">31) </w:t>
      </w:r>
      <w:r>
        <w:rPr>
          <w:rFonts w:ascii="Times New Roman" w:hAnsi="Times New Roman" w:cs="Times New Roman"/>
          <w:b/>
          <w:sz w:val="25"/>
          <w:szCs w:val="25"/>
        </w:rPr>
        <w:t>мусоровоз</w:t>
      </w:r>
      <w:r>
        <w:rPr>
          <w:rFonts w:ascii="Times New Roman" w:hAnsi="Times New Roman" w:cs="Times New Roman"/>
          <w:sz w:val="25"/>
          <w:szCs w:val="25"/>
        </w:rPr>
        <w:t xml:space="preserve"> - транспортное средство категории N, используемое для перевозки твердых коммунальных отходов;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xml:space="preserve">32) </w:t>
      </w:r>
      <w:r>
        <w:rPr>
          <w:rFonts w:ascii="Times New Roman" w:hAnsi="Times New Roman" w:cs="Times New Roman"/>
          <w:b/>
          <w:sz w:val="25"/>
          <w:szCs w:val="25"/>
        </w:rPr>
        <w:t>потребитель</w:t>
      </w:r>
      <w:r>
        <w:rPr>
          <w:rFonts w:ascii="Times New Roman" w:hAnsi="Times New Roman" w:cs="Times New Roman"/>
          <w:sz w:val="25"/>
          <w:szCs w:val="25"/>
        </w:rPr>
        <w:t xml:space="preserve"> - собственник твердых коммунальных отходов или уполномоченное им лицо, заключившее или обязанное заключить с региональным оператором договор на оказание услуг по обращению с твердыми коммунальными отходами.</w:t>
      </w:r>
    </w:p>
    <w:bookmarkEnd w:id="37"/>
    <w:p w:rsidR="008B7FB4" w:rsidRDefault="008B7FB4">
      <w:pPr>
        <w:jc w:val="center"/>
        <w:rPr>
          <w:rFonts w:ascii="Times New Roman" w:hAnsi="Times New Roman" w:cs="Times New Roman"/>
          <w:sz w:val="25"/>
          <w:szCs w:val="25"/>
        </w:rPr>
      </w:pPr>
    </w:p>
    <w:p w:rsidR="008B7FB4" w:rsidRDefault="00090C1D">
      <w:pPr>
        <w:jc w:val="center"/>
        <w:rPr>
          <w:rFonts w:ascii="Times New Roman" w:hAnsi="Times New Roman" w:cs="Times New Roman"/>
          <w:b/>
          <w:bCs/>
          <w:color w:val="26282F"/>
          <w:sz w:val="25"/>
          <w:szCs w:val="25"/>
        </w:rPr>
      </w:pPr>
      <w:bookmarkStart w:id="38" w:name="sub_200"/>
      <w:r>
        <w:rPr>
          <w:rFonts w:ascii="Times New Roman" w:hAnsi="Times New Roman" w:cs="Times New Roman"/>
          <w:b/>
          <w:bCs/>
          <w:color w:val="26282F"/>
          <w:sz w:val="25"/>
          <w:szCs w:val="25"/>
        </w:rPr>
        <w:t>Раздел II. Требования к объектам, элементам благоустройства и их содержанию</w:t>
      </w:r>
    </w:p>
    <w:p w:rsidR="008B7FB4" w:rsidRDefault="00090C1D">
      <w:pPr>
        <w:spacing w:after="120"/>
        <w:rPr>
          <w:rFonts w:ascii="Times New Roman" w:hAnsi="Times New Roman" w:cs="Times New Roman"/>
          <w:b/>
          <w:bCs/>
          <w:color w:val="26282F"/>
          <w:sz w:val="25"/>
          <w:szCs w:val="25"/>
        </w:rPr>
      </w:pPr>
      <w:bookmarkStart w:id="39" w:name="sub_1003"/>
      <w:bookmarkEnd w:id="38"/>
      <w:r>
        <w:rPr>
          <w:rFonts w:ascii="Times New Roman" w:hAnsi="Times New Roman" w:cs="Times New Roman"/>
          <w:sz w:val="25"/>
          <w:szCs w:val="25"/>
        </w:rPr>
        <w:t xml:space="preserve">                                             </w:t>
      </w:r>
      <w:r>
        <w:rPr>
          <w:rFonts w:ascii="Times New Roman" w:hAnsi="Times New Roman" w:cs="Times New Roman"/>
          <w:b/>
          <w:bCs/>
          <w:color w:val="26282F"/>
          <w:sz w:val="25"/>
          <w:szCs w:val="25"/>
        </w:rPr>
        <w:t>Глава 3. Общие требования</w:t>
      </w:r>
      <w:bookmarkEnd w:id="39"/>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0" w:name="sub_107"/>
      <w:r>
        <w:rPr>
          <w:rFonts w:ascii="Times New Roman" w:hAnsi="Times New Roman" w:cs="Times New Roman"/>
          <w:sz w:val="25"/>
          <w:szCs w:val="25"/>
        </w:rPr>
        <w:t>7.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маломобильных групп населения, в том числе оснащение этих объектов элементами и техническими средствами, способствующими передвижению маломобильных групп населения.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1" w:name="sub_108"/>
      <w:bookmarkEnd w:id="40"/>
      <w:r>
        <w:rPr>
          <w:rFonts w:ascii="Times New Roman" w:hAnsi="Times New Roman" w:cs="Times New Roman"/>
          <w:sz w:val="25"/>
          <w:szCs w:val="25"/>
        </w:rPr>
        <w:t>8.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2" w:name="sub_109"/>
      <w:bookmarkEnd w:id="41"/>
      <w:r>
        <w:rPr>
          <w:rFonts w:ascii="Times New Roman" w:hAnsi="Times New Roman" w:cs="Times New Roman"/>
          <w:sz w:val="25"/>
          <w:szCs w:val="25"/>
        </w:rPr>
        <w:t>9. На территориях общего пользования муниципального образования запрещается: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3" w:name="sub_10901"/>
      <w:bookmarkEnd w:id="42"/>
      <w:r>
        <w:rPr>
          <w:rFonts w:ascii="Times New Roman" w:hAnsi="Times New Roman" w:cs="Times New Roman"/>
          <w:sz w:val="25"/>
          <w:szCs w:val="25"/>
        </w:rPr>
        <w:t>1) 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4" w:name="sub_10902"/>
      <w:bookmarkEnd w:id="43"/>
      <w:r>
        <w:rPr>
          <w:rFonts w:ascii="Times New Roman" w:hAnsi="Times New Roman" w:cs="Times New Roman"/>
          <w:sz w:val="25"/>
          <w:szCs w:val="25"/>
        </w:rPr>
        <w:t>2) размещать отходы и мусор, за исключением специально отведенных мест и контейнеров для сбора отходов;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5" w:name="sub_10903"/>
      <w:bookmarkEnd w:id="44"/>
      <w:r>
        <w:rPr>
          <w:rFonts w:ascii="Times New Roman" w:hAnsi="Times New Roman" w:cs="Times New Roman"/>
          <w:sz w:val="25"/>
          <w:szCs w:val="25"/>
        </w:rPr>
        <w:t>3) 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6" w:name="sub_10904"/>
      <w:bookmarkEnd w:id="45"/>
      <w:r>
        <w:rPr>
          <w:rFonts w:ascii="Times New Roman" w:hAnsi="Times New Roman" w:cs="Times New Roman"/>
          <w:sz w:val="25"/>
          <w:szCs w:val="25"/>
        </w:rPr>
        <w:t>4) размещать рекламно - 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7" w:name="sub_10905"/>
      <w:bookmarkEnd w:id="46"/>
      <w:r>
        <w:rPr>
          <w:rFonts w:ascii="Times New Roman" w:hAnsi="Times New Roman" w:cs="Times New Roman"/>
          <w:sz w:val="25"/>
          <w:szCs w:val="25"/>
        </w:rPr>
        <w:t>5) мыть и чистить автомототранспортные средства, за исключением специально отведенных мест;</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8" w:name="sub_10906"/>
      <w:bookmarkEnd w:id="47"/>
      <w:r>
        <w:rPr>
          <w:rFonts w:ascii="Times New Roman" w:hAnsi="Times New Roman" w:cs="Times New Roman"/>
          <w:sz w:val="25"/>
          <w:szCs w:val="25"/>
        </w:rPr>
        <w:t>6) 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9" w:name="sub_10907"/>
      <w:bookmarkEnd w:id="48"/>
      <w:r>
        <w:rPr>
          <w:rFonts w:ascii="Times New Roman" w:hAnsi="Times New Roman" w:cs="Times New Roman"/>
          <w:sz w:val="25"/>
          <w:szCs w:val="25"/>
        </w:rPr>
        <w:lastRenderedPageBreak/>
        <w:t>7) производить самовольную установку нестационарных объектов;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50" w:name="sub_10908"/>
      <w:bookmarkEnd w:id="49"/>
      <w:r>
        <w:rPr>
          <w:rFonts w:ascii="Times New Roman" w:hAnsi="Times New Roman" w:cs="Times New Roman"/>
          <w:sz w:val="25"/>
          <w:szCs w:val="25"/>
        </w:rPr>
        <w:t>8) производить работы без соответствующего разрешения (ордер) на проведение земляных работ;</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51" w:name="sub_10909"/>
      <w:bookmarkEnd w:id="50"/>
      <w:r>
        <w:rPr>
          <w:rFonts w:ascii="Times New Roman" w:hAnsi="Times New Roman" w:cs="Times New Roman"/>
          <w:sz w:val="25"/>
          <w:szCs w:val="25"/>
        </w:rPr>
        <w:t>9) вывозить и сваливать грунт, мусор, отходы, снег, лед в места, не предназначенные для этих целей;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52" w:name="sub_10910"/>
      <w:bookmarkEnd w:id="51"/>
      <w:r>
        <w:rPr>
          <w:rFonts w:ascii="Times New Roman" w:hAnsi="Times New Roman" w:cs="Times New Roman"/>
          <w:sz w:val="25"/>
          <w:szCs w:val="25"/>
        </w:rPr>
        <w:t>10) 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53" w:name="sub_10911"/>
      <w:bookmarkEnd w:id="52"/>
      <w:proofErr w:type="gramStart"/>
      <w:r>
        <w:rPr>
          <w:rFonts w:ascii="Times New Roman" w:hAnsi="Times New Roman" w:cs="Times New Roman"/>
          <w:sz w:val="25"/>
          <w:szCs w:val="25"/>
        </w:rPr>
        <w:t>11) бросать окурки, бумагу, мусор на газоны, тротуары, территории улиц, площадей, дворов, в парках, скверах и других общественных местах;</w:t>
      </w:r>
      <w:proofErr w:type="gramEnd"/>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54" w:name="sub_10912"/>
      <w:bookmarkEnd w:id="53"/>
      <w:r>
        <w:rPr>
          <w:rFonts w:ascii="Times New Roman" w:hAnsi="Times New Roman" w:cs="Times New Roman"/>
          <w:sz w:val="25"/>
          <w:szCs w:val="25"/>
        </w:rPr>
        <w:t>12) сидеть на спинках садовых диванов, скамеек, пачкать, портить или уничтожать урны, фонари уличного освещения, другие малые архитектурные формы;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55" w:name="sub_10913"/>
      <w:bookmarkEnd w:id="54"/>
      <w:r>
        <w:rPr>
          <w:rFonts w:ascii="Times New Roman" w:hAnsi="Times New Roman" w:cs="Times New Roman"/>
          <w:sz w:val="25"/>
          <w:szCs w:val="25"/>
        </w:rPr>
        <w:t>13) сбрасывать смет и бытовой мусор на крышки колодцев, водоприемные решетки ливневой канализации, лотки, кюветы;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56" w:name="sub_10914"/>
      <w:bookmarkEnd w:id="55"/>
      <w:r>
        <w:rPr>
          <w:rFonts w:ascii="Times New Roman" w:hAnsi="Times New Roman" w:cs="Times New Roman"/>
          <w:sz w:val="25"/>
          <w:szCs w:val="25"/>
        </w:rPr>
        <w:t>14) сжигать мусор, листву и сухую траву, тару, производственные отходы, твердые коммунальные отходы, разводить костры, в том числе на внутренних территориях предприятий и частных домовладений без принятия противопожарных мер (закрытые емкости и наличие средств пожаротушения);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57" w:name="sub_10915"/>
      <w:bookmarkEnd w:id="56"/>
      <w:r>
        <w:rPr>
          <w:rFonts w:ascii="Times New Roman" w:hAnsi="Times New Roman" w:cs="Times New Roman"/>
          <w:sz w:val="25"/>
          <w:szCs w:val="25"/>
        </w:rPr>
        <w:t>15) организовывать уличную торговлю в местах, не отведенных для этих целей;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58" w:name="sub_10916"/>
      <w:bookmarkEnd w:id="57"/>
      <w:r>
        <w:rPr>
          <w:rFonts w:ascii="Times New Roman" w:hAnsi="Times New Roman" w:cs="Times New Roman"/>
          <w:sz w:val="25"/>
          <w:szCs w:val="25"/>
        </w:rPr>
        <w:t>16) самовольно переоборудовать фасады, размещать гаражи всех типов, носители наружной информации в неустановленных местах, малые архитектурные формы;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59" w:name="sub_10917"/>
      <w:bookmarkEnd w:id="58"/>
      <w:r>
        <w:rPr>
          <w:rFonts w:ascii="Times New Roman" w:hAnsi="Times New Roman" w:cs="Times New Roman"/>
          <w:sz w:val="25"/>
          <w:szCs w:val="25"/>
        </w:rPr>
        <w:t>17) 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60" w:name="sub_10918"/>
      <w:bookmarkEnd w:id="59"/>
      <w:r>
        <w:rPr>
          <w:rFonts w:ascii="Times New Roman" w:hAnsi="Times New Roman" w:cs="Times New Roman"/>
          <w:sz w:val="25"/>
          <w:szCs w:val="25"/>
        </w:rPr>
        <w:t>18) повреждать и уничтожать газоны.</w:t>
      </w:r>
    </w:p>
    <w:p w:rsidR="008B7FB4" w:rsidRDefault="00090C1D">
      <w:pPr>
        <w:spacing w:after="120"/>
        <w:rPr>
          <w:rFonts w:ascii="Times New Roman" w:hAnsi="Times New Roman" w:cs="Times New Roman"/>
          <w:b/>
          <w:bCs/>
          <w:color w:val="26282F"/>
          <w:sz w:val="25"/>
          <w:szCs w:val="25"/>
        </w:rPr>
      </w:pPr>
      <w:bookmarkStart w:id="61" w:name="sub_1004"/>
      <w:bookmarkEnd w:id="60"/>
      <w:r>
        <w:rPr>
          <w:rFonts w:ascii="Times New Roman" w:hAnsi="Times New Roman" w:cs="Times New Roman"/>
          <w:sz w:val="25"/>
          <w:szCs w:val="25"/>
        </w:rPr>
        <w:t xml:space="preserve">                                                  </w:t>
      </w:r>
      <w:r>
        <w:rPr>
          <w:rFonts w:ascii="Times New Roman" w:hAnsi="Times New Roman" w:cs="Times New Roman"/>
          <w:b/>
          <w:bCs/>
          <w:color w:val="26282F"/>
          <w:sz w:val="25"/>
          <w:szCs w:val="25"/>
        </w:rPr>
        <w:t>Глава 4. Детские площадки</w:t>
      </w:r>
      <w:bookmarkEnd w:id="61"/>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62" w:name="sub_110"/>
      <w:r>
        <w:rPr>
          <w:rFonts w:ascii="Times New Roman" w:hAnsi="Times New Roman" w:cs="Times New Roman"/>
          <w:sz w:val="25"/>
          <w:szCs w:val="25"/>
        </w:rPr>
        <w:t xml:space="preserve">10. Детские площадки предназначены для игр и активного отдыха детей разных возрастов: </w:t>
      </w:r>
      <w:proofErr w:type="spellStart"/>
      <w:r>
        <w:rPr>
          <w:rFonts w:ascii="Times New Roman" w:hAnsi="Times New Roman" w:cs="Times New Roman"/>
          <w:sz w:val="25"/>
          <w:szCs w:val="25"/>
        </w:rPr>
        <w:t>преддошкольного</w:t>
      </w:r>
      <w:proofErr w:type="spellEnd"/>
      <w:r>
        <w:rPr>
          <w:rFonts w:ascii="Times New Roman" w:hAnsi="Times New Roman" w:cs="Times New Roman"/>
          <w:sz w:val="25"/>
          <w:szCs w:val="25"/>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bookmarkEnd w:id="62"/>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11.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 с учетом требований нормативных норма и правил.</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63" w:name="sub_112"/>
      <w:r>
        <w:rPr>
          <w:rFonts w:ascii="Times New Roman" w:hAnsi="Times New Roman" w:cs="Times New Roman"/>
          <w:sz w:val="25"/>
          <w:szCs w:val="25"/>
        </w:rPr>
        <w:t>12. Размещение детских площадок должно согласовываться с владельцами инженерных коммуникаций.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64" w:name="sub_113"/>
      <w:bookmarkEnd w:id="63"/>
      <w:r>
        <w:rPr>
          <w:rFonts w:ascii="Times New Roman" w:hAnsi="Times New Roman" w:cs="Times New Roman"/>
          <w:sz w:val="25"/>
          <w:szCs w:val="25"/>
        </w:rPr>
        <w:lastRenderedPageBreak/>
        <w:t>13.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проезжей части.</w:t>
      </w:r>
    </w:p>
    <w:p w:rsidR="008B7FB4" w:rsidRDefault="00090C1D">
      <w:pPr>
        <w:spacing w:after="120"/>
        <w:rPr>
          <w:rFonts w:ascii="Times New Roman" w:hAnsi="Times New Roman" w:cs="Times New Roman"/>
          <w:b/>
          <w:bCs/>
          <w:color w:val="26282F"/>
          <w:sz w:val="25"/>
          <w:szCs w:val="25"/>
        </w:rPr>
      </w:pPr>
      <w:bookmarkStart w:id="65" w:name="sub_1005"/>
      <w:bookmarkEnd w:id="64"/>
      <w:r>
        <w:rPr>
          <w:rFonts w:ascii="Times New Roman" w:hAnsi="Times New Roman" w:cs="Times New Roman"/>
          <w:sz w:val="25"/>
          <w:szCs w:val="25"/>
        </w:rPr>
        <w:t xml:space="preserve">                                              </w:t>
      </w:r>
      <w:r>
        <w:rPr>
          <w:rFonts w:ascii="Times New Roman" w:hAnsi="Times New Roman" w:cs="Times New Roman"/>
          <w:b/>
          <w:bCs/>
          <w:color w:val="26282F"/>
          <w:sz w:val="25"/>
          <w:szCs w:val="25"/>
        </w:rPr>
        <w:t>Глава 5. Спортивные площадки</w:t>
      </w:r>
      <w:bookmarkEnd w:id="65"/>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66" w:name="sub_114"/>
      <w:r>
        <w:rPr>
          <w:rFonts w:ascii="Times New Roman" w:hAnsi="Times New Roman" w:cs="Times New Roman"/>
          <w:sz w:val="25"/>
          <w:szCs w:val="25"/>
        </w:rPr>
        <w:t>14.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образовательных учреждений.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67" w:name="sub_115"/>
      <w:bookmarkEnd w:id="66"/>
      <w:r>
        <w:rPr>
          <w:rFonts w:ascii="Times New Roman" w:hAnsi="Times New Roman" w:cs="Times New Roman"/>
          <w:sz w:val="25"/>
          <w:szCs w:val="25"/>
        </w:rPr>
        <w:t>15. Озеленение следует размещать по периметру площадки, высаживая быстрорастущие деревья на расстоянии от края площадки не менее 2 м. Не следует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следует применять вертикальное озеленение.</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68" w:name="sub_116"/>
      <w:bookmarkEnd w:id="67"/>
      <w:r>
        <w:rPr>
          <w:rFonts w:ascii="Times New Roman" w:hAnsi="Times New Roman" w:cs="Times New Roman"/>
          <w:sz w:val="25"/>
          <w:szCs w:val="25"/>
        </w:rPr>
        <w:t>16. Площадки должны оборудоваться сетчатым ограждением высотой 2,5-3 м, а в местах примыкания спортивных площадок друг к другу - высотой не менее 1,2 м.</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69" w:name="sub_117"/>
      <w:bookmarkEnd w:id="68"/>
      <w:r>
        <w:rPr>
          <w:rFonts w:ascii="Times New Roman" w:hAnsi="Times New Roman" w:cs="Times New Roman"/>
          <w:sz w:val="25"/>
          <w:szCs w:val="25"/>
        </w:rPr>
        <w:t>17. Размещение спортивных площадок должно согласовываться с владельцами инженерных коммуникаций.</w:t>
      </w:r>
    </w:p>
    <w:p w:rsidR="008B7FB4" w:rsidRDefault="00090C1D">
      <w:pPr>
        <w:spacing w:after="120"/>
        <w:rPr>
          <w:rFonts w:ascii="Times New Roman" w:hAnsi="Times New Roman" w:cs="Times New Roman"/>
          <w:b/>
          <w:bCs/>
          <w:color w:val="26282F"/>
          <w:sz w:val="25"/>
          <w:szCs w:val="25"/>
        </w:rPr>
      </w:pPr>
      <w:bookmarkStart w:id="70" w:name="sub_1006"/>
      <w:bookmarkEnd w:id="69"/>
      <w:r>
        <w:rPr>
          <w:rFonts w:ascii="Times New Roman" w:hAnsi="Times New Roman" w:cs="Times New Roman"/>
          <w:sz w:val="25"/>
          <w:szCs w:val="25"/>
        </w:rPr>
        <w:t xml:space="preserve">                                              </w:t>
      </w:r>
      <w:r>
        <w:rPr>
          <w:rFonts w:ascii="Times New Roman" w:hAnsi="Times New Roman" w:cs="Times New Roman"/>
          <w:b/>
          <w:bCs/>
          <w:color w:val="26282F"/>
          <w:sz w:val="25"/>
          <w:szCs w:val="25"/>
        </w:rPr>
        <w:t>Глава 6. Площадки для отдыха и досуга</w:t>
      </w:r>
      <w:bookmarkEnd w:id="70"/>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71" w:name="sub_118"/>
      <w:r>
        <w:rPr>
          <w:rFonts w:ascii="Times New Roman" w:hAnsi="Times New Roman" w:cs="Times New Roman"/>
          <w:sz w:val="25"/>
          <w:szCs w:val="25"/>
        </w:rPr>
        <w:t>18. Площадки для отдыха и проведения досуга взрослого населения следует размещать на участках жилой застройки, на озелененных территориях микрорайона, в парках и лесопарках.</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72" w:name="sub_119"/>
      <w:bookmarkEnd w:id="71"/>
      <w:r>
        <w:rPr>
          <w:rFonts w:ascii="Times New Roman" w:hAnsi="Times New Roman" w:cs="Times New Roman"/>
          <w:sz w:val="25"/>
          <w:szCs w:val="25"/>
        </w:rPr>
        <w:t>19. 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73" w:name="sub_120"/>
      <w:bookmarkEnd w:id="72"/>
      <w:r>
        <w:rPr>
          <w:rFonts w:ascii="Times New Roman" w:hAnsi="Times New Roman" w:cs="Times New Roman"/>
          <w:sz w:val="25"/>
          <w:szCs w:val="25"/>
        </w:rPr>
        <w:t>20. Функционирование осветительного оборудования следует обеспечивать в режиме освещения территории, на которой расположена площадка.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74" w:name="sub_121"/>
      <w:bookmarkEnd w:id="73"/>
      <w:r>
        <w:rPr>
          <w:rFonts w:ascii="Times New Roman" w:hAnsi="Times New Roman" w:cs="Times New Roman"/>
          <w:sz w:val="25"/>
          <w:szCs w:val="25"/>
        </w:rPr>
        <w:t>21. Планировка и обустройство площадок отдыха без приспособления для беспрепятственного доступа к ним и использования их инвалидами и другими маломобильными группами населения не допускается.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75" w:name="sub_122"/>
      <w:bookmarkEnd w:id="74"/>
      <w:r>
        <w:rPr>
          <w:rFonts w:ascii="Times New Roman" w:hAnsi="Times New Roman" w:cs="Times New Roman"/>
          <w:sz w:val="25"/>
          <w:szCs w:val="25"/>
        </w:rPr>
        <w:t>22. Покрытие площадки следует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76" w:name="sub_123"/>
      <w:bookmarkEnd w:id="75"/>
      <w:r>
        <w:rPr>
          <w:rFonts w:ascii="Times New Roman" w:hAnsi="Times New Roman" w:cs="Times New Roman"/>
          <w:sz w:val="25"/>
          <w:szCs w:val="25"/>
        </w:rPr>
        <w:t>23. Территория мест отдыха ежедневно очищается от мусора и посторонних предметов. Своевременно производится обрезка деревьев, кустарника и скос травы.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77" w:name="sub_124"/>
      <w:bookmarkEnd w:id="76"/>
      <w:r>
        <w:rPr>
          <w:rFonts w:ascii="Times New Roman" w:hAnsi="Times New Roman" w:cs="Times New Roman"/>
          <w:sz w:val="25"/>
          <w:szCs w:val="25"/>
        </w:rPr>
        <w:t xml:space="preserve">24. Дорожки, ограждения, скамейки, урны для мусора в местах отдыха должны находиться в исправном состоянии. Мусор рекомендуется из урн удаляется в утренние </w:t>
      </w:r>
      <w:r>
        <w:rPr>
          <w:rFonts w:ascii="Times New Roman" w:hAnsi="Times New Roman" w:cs="Times New Roman"/>
          <w:sz w:val="25"/>
          <w:szCs w:val="25"/>
        </w:rPr>
        <w:lastRenderedPageBreak/>
        <w:t>часы, по мере необходимости, но не реже одного раза в сутки.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78" w:name="sub_125"/>
      <w:bookmarkEnd w:id="77"/>
      <w:r>
        <w:rPr>
          <w:rFonts w:ascii="Times New Roman" w:hAnsi="Times New Roman" w:cs="Times New Roman"/>
          <w:sz w:val="25"/>
          <w:szCs w:val="25"/>
        </w:rPr>
        <w:t>25.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8B7FB4" w:rsidRDefault="00090C1D">
      <w:pPr>
        <w:spacing w:after="120"/>
        <w:rPr>
          <w:rFonts w:ascii="Times New Roman" w:hAnsi="Times New Roman" w:cs="Times New Roman"/>
          <w:b/>
          <w:bCs/>
          <w:color w:val="26282F"/>
          <w:sz w:val="25"/>
          <w:szCs w:val="25"/>
        </w:rPr>
      </w:pPr>
      <w:bookmarkStart w:id="79" w:name="sub_1007"/>
      <w:bookmarkEnd w:id="78"/>
      <w:r>
        <w:rPr>
          <w:rFonts w:ascii="Times New Roman" w:hAnsi="Times New Roman" w:cs="Times New Roman"/>
          <w:sz w:val="25"/>
          <w:szCs w:val="25"/>
        </w:rPr>
        <w:t xml:space="preserve">                           </w:t>
      </w:r>
      <w:r>
        <w:rPr>
          <w:rFonts w:ascii="Times New Roman" w:hAnsi="Times New Roman" w:cs="Times New Roman"/>
          <w:b/>
          <w:bCs/>
          <w:color w:val="26282F"/>
          <w:sz w:val="25"/>
          <w:szCs w:val="25"/>
        </w:rPr>
        <w:t>Глава 7. Площадки для выгула и (или) дрессировки собак</w:t>
      </w:r>
      <w:bookmarkEnd w:id="79"/>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80" w:name="sub_126"/>
      <w:r>
        <w:rPr>
          <w:rFonts w:ascii="Times New Roman" w:hAnsi="Times New Roman" w:cs="Times New Roman"/>
          <w:sz w:val="25"/>
          <w:szCs w:val="25"/>
        </w:rPr>
        <w:t>26. Площадки для выгула и (или) дрессировки собак размещаются на территориях общего пользования, свободных от зеленых насаждений, в технических зонах линий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w:t>
      </w:r>
    </w:p>
    <w:p w:rsidR="008B7FB4" w:rsidRDefault="00090C1D">
      <w:pPr>
        <w:shd w:val="clear" w:color="auto" w:fill="FFFFFF" w:themeFill="background1"/>
        <w:spacing w:after="0" w:line="240" w:lineRule="auto"/>
        <w:jc w:val="both"/>
        <w:rPr>
          <w:rFonts w:ascii="Times New Roman" w:eastAsia="Times New Roman" w:hAnsi="Times New Roman" w:cs="Times New Roman"/>
          <w:sz w:val="26"/>
          <w:szCs w:val="26"/>
          <w:lang w:eastAsia="ru-RU"/>
        </w:rPr>
      </w:pPr>
      <w:bookmarkStart w:id="81" w:name="sub_127"/>
      <w:bookmarkEnd w:id="80"/>
      <w:r>
        <w:rPr>
          <w:rFonts w:ascii="Times New Roman" w:hAnsi="Times New Roman" w:cs="Times New Roman"/>
          <w:sz w:val="25"/>
          <w:szCs w:val="25"/>
          <w:shd w:val="clear" w:color="auto" w:fill="FFFFFF" w:themeFill="background1"/>
        </w:rPr>
        <w:t>27. Размеры площадок для выгула и (или) дрессировки собак, размещаемые на территориях жилого назначения должны составлять 400-600 кв. м, на прочих территориях - до 800 кв. м, в условиях сложившейся застройки принимается уменьшенный размер площадок, исходя из имеющихся территориальных возможностей. Доступность площадок следует обеспечивать не более 400 м. На территории с плотной жилой застройкой - не более 600 м.</w:t>
      </w:r>
      <w:r>
        <w:rPr>
          <w:rFonts w:ascii="Times New Roman" w:hAnsi="Times New Roman" w:cs="Times New Roman"/>
          <w:sz w:val="25"/>
          <w:szCs w:val="25"/>
        </w:rPr>
        <w:t xml:space="preserve"> </w:t>
      </w:r>
      <w:r>
        <w:rPr>
          <w:rFonts w:ascii="Times New Roman" w:eastAsia="Times New Roman" w:hAnsi="Times New Roman" w:cs="Times New Roman"/>
          <w:sz w:val="26"/>
          <w:szCs w:val="26"/>
          <w:lang w:eastAsia="ru-RU"/>
        </w:rPr>
        <w:t>Места для выгула собак недопустимо размещать на придомовой территории. Расстояние от места для выгула собак  до окон жилых зданий, детских игровых площадок, территорий школ, детских дошкольных учреждений и спортивных площадок  должно быть не менее 50 метров.</w:t>
      </w:r>
    </w:p>
    <w:p w:rsidR="008B7FB4" w:rsidRDefault="00090C1D">
      <w:pPr>
        <w:shd w:val="clear" w:color="auto" w:fill="FFFFFF" w:themeFill="background1"/>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shd w:val="clear" w:color="auto" w:fill="FFFFFF" w:themeFill="background1"/>
          <w:lang w:eastAsia="ru-RU"/>
        </w:rPr>
        <w:t>Допускается выгул собак на местах с песчано-земляным, гравийно-песчаным,</w:t>
      </w:r>
      <w:r>
        <w:rPr>
          <w:rFonts w:ascii="Times New Roman" w:eastAsia="Times New Roman" w:hAnsi="Times New Roman" w:cs="Times New Roman"/>
          <w:sz w:val="26"/>
          <w:szCs w:val="26"/>
          <w:lang w:eastAsia="ru-RU"/>
        </w:rPr>
        <w:t xml:space="preserve"> травяным покрытием, а также за пределами зон жилой застройки».</w:t>
      </w:r>
    </w:p>
    <w:p w:rsidR="008B7FB4" w:rsidRDefault="008B7FB4">
      <w:pPr>
        <w:widowControl w:val="0"/>
        <w:autoSpaceDE w:val="0"/>
        <w:autoSpaceDN w:val="0"/>
        <w:adjustRightInd w:val="0"/>
        <w:ind w:firstLine="720"/>
        <w:jc w:val="both"/>
        <w:rPr>
          <w:rFonts w:ascii="Times New Roman" w:hAnsi="Times New Roman" w:cs="Times New Roman"/>
          <w:sz w:val="25"/>
          <w:szCs w:val="25"/>
        </w:rPr>
      </w:pPr>
    </w:p>
    <w:p w:rsidR="008B7FB4" w:rsidRDefault="00090C1D">
      <w:pPr>
        <w:spacing w:after="0" w:line="240" w:lineRule="auto"/>
        <w:jc w:val="both"/>
        <w:rPr>
          <w:rFonts w:ascii="Times New Roman" w:eastAsia="Times New Roman" w:hAnsi="Times New Roman" w:cs="Times New Roman"/>
          <w:sz w:val="26"/>
          <w:szCs w:val="26"/>
          <w:lang w:eastAsia="ru-RU"/>
        </w:rPr>
      </w:pPr>
      <w:bookmarkStart w:id="82" w:name="sub_128"/>
      <w:bookmarkEnd w:id="81"/>
      <w:r>
        <w:rPr>
          <w:rFonts w:ascii="Times New Roman" w:hAnsi="Times New Roman" w:cs="Times New Roman"/>
          <w:sz w:val="25"/>
          <w:szCs w:val="25"/>
        </w:rPr>
        <w:t>28. Места размещения площадок для выгула и (или) дрессировки животных определяются Исполнительным комитетом.</w:t>
      </w:r>
    </w:p>
    <w:p w:rsidR="008B7FB4" w:rsidRDefault="008B7FB4">
      <w:pPr>
        <w:widowControl w:val="0"/>
        <w:autoSpaceDE w:val="0"/>
        <w:autoSpaceDN w:val="0"/>
        <w:adjustRightInd w:val="0"/>
        <w:ind w:firstLine="720"/>
        <w:jc w:val="both"/>
        <w:rPr>
          <w:rFonts w:ascii="Times New Roman" w:hAnsi="Times New Roman" w:cs="Times New Roman"/>
          <w:sz w:val="25"/>
          <w:szCs w:val="25"/>
        </w:rPr>
      </w:pPr>
    </w:p>
    <w:p w:rsidR="008B7FB4" w:rsidRDefault="00090C1D">
      <w:pPr>
        <w:spacing w:after="120"/>
        <w:rPr>
          <w:rFonts w:ascii="Times New Roman" w:hAnsi="Times New Roman" w:cs="Times New Roman"/>
          <w:b/>
          <w:bCs/>
          <w:sz w:val="25"/>
          <w:szCs w:val="25"/>
        </w:rPr>
      </w:pPr>
      <w:bookmarkStart w:id="83" w:name="sub_1008"/>
      <w:bookmarkEnd w:id="82"/>
      <w:r>
        <w:rPr>
          <w:rFonts w:ascii="Times New Roman" w:hAnsi="Times New Roman" w:cs="Times New Roman"/>
          <w:sz w:val="25"/>
          <w:szCs w:val="25"/>
        </w:rPr>
        <w:t xml:space="preserve">                                         </w:t>
      </w:r>
      <w:r>
        <w:rPr>
          <w:rFonts w:ascii="Times New Roman" w:hAnsi="Times New Roman" w:cs="Times New Roman"/>
          <w:b/>
          <w:bCs/>
          <w:sz w:val="25"/>
          <w:szCs w:val="25"/>
        </w:rPr>
        <w:t>Глава 8. Площадки автостоянок</w:t>
      </w:r>
      <w:bookmarkEnd w:id="83"/>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84" w:name="sub_129"/>
      <w:r>
        <w:rPr>
          <w:rFonts w:ascii="Times New Roman" w:hAnsi="Times New Roman" w:cs="Times New Roman"/>
          <w:sz w:val="25"/>
          <w:szCs w:val="25"/>
        </w:rPr>
        <w:t xml:space="preserve">29.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(микрорайонные); </w:t>
      </w:r>
      <w:proofErr w:type="spellStart"/>
      <w:r>
        <w:rPr>
          <w:rFonts w:ascii="Times New Roman" w:hAnsi="Times New Roman" w:cs="Times New Roman"/>
          <w:sz w:val="25"/>
          <w:szCs w:val="25"/>
        </w:rPr>
        <w:t>приобъектные</w:t>
      </w:r>
      <w:proofErr w:type="spellEnd"/>
      <w:r>
        <w:rPr>
          <w:rFonts w:ascii="Times New Roman" w:hAnsi="Times New Roman" w:cs="Times New Roman"/>
          <w:sz w:val="25"/>
          <w:szCs w:val="25"/>
        </w:rPr>
        <w:t xml:space="preserve"> (у объекта или группы объектов); прочие (грузовые, перехватывающие и др.).</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85" w:name="sub_130"/>
      <w:bookmarkEnd w:id="84"/>
      <w:r>
        <w:rPr>
          <w:rFonts w:ascii="Times New Roman" w:hAnsi="Times New Roman" w:cs="Times New Roman"/>
          <w:sz w:val="25"/>
          <w:szCs w:val="25"/>
        </w:rPr>
        <w:t>30. На открытых индивидуальных автостоянках около учреждений обслуживания долю мест для транспорта инвалидов следует проектировать согласно санитарным правилам и нормам.</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86" w:name="sub_131"/>
      <w:bookmarkEnd w:id="85"/>
      <w:r>
        <w:rPr>
          <w:rFonts w:ascii="Times New Roman" w:hAnsi="Times New Roman" w:cs="Times New Roman"/>
          <w:sz w:val="25"/>
          <w:szCs w:val="25"/>
        </w:rPr>
        <w:t>31.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ограждения, урны или малые контейнеры для мусора, осветительное и информационное оборудование. Площадки для длительного хранения автомобилей допускается оборудовать навесами, легкими сооружениями боксов, смотровыми эстакадами.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87" w:name="sub_132"/>
      <w:bookmarkEnd w:id="86"/>
      <w:r>
        <w:rPr>
          <w:rFonts w:ascii="Times New Roman" w:hAnsi="Times New Roman" w:cs="Times New Roman"/>
          <w:sz w:val="25"/>
          <w:szCs w:val="25"/>
        </w:rPr>
        <w:lastRenderedPageBreak/>
        <w:t>32. При планировке общественных пространств и дворовых территорий допускается предусматривать специальные препятствия в целях недопущения парковки транспортных средств на газонах.</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88" w:name="sub_133"/>
      <w:bookmarkEnd w:id="87"/>
      <w:r>
        <w:rPr>
          <w:rFonts w:ascii="Times New Roman" w:hAnsi="Times New Roman" w:cs="Times New Roman"/>
          <w:sz w:val="25"/>
          <w:szCs w:val="25"/>
        </w:rPr>
        <w:t>33. Размещение площадок автостоянок необходимо согласовывать с владельцами инженерных коммуникаций.</w:t>
      </w:r>
    </w:p>
    <w:p w:rsidR="008B7FB4" w:rsidRDefault="00090C1D">
      <w:pPr>
        <w:spacing w:after="120"/>
        <w:jc w:val="center"/>
        <w:rPr>
          <w:rFonts w:ascii="Times New Roman" w:hAnsi="Times New Roman" w:cs="Times New Roman"/>
          <w:b/>
          <w:bCs/>
          <w:color w:val="26282F"/>
          <w:sz w:val="25"/>
          <w:szCs w:val="25"/>
        </w:rPr>
      </w:pPr>
      <w:bookmarkStart w:id="89" w:name="sub_1009"/>
      <w:bookmarkEnd w:id="88"/>
      <w:r>
        <w:rPr>
          <w:rFonts w:ascii="Times New Roman" w:hAnsi="Times New Roman" w:cs="Times New Roman"/>
          <w:b/>
          <w:bCs/>
          <w:color w:val="26282F"/>
          <w:sz w:val="25"/>
          <w:szCs w:val="25"/>
        </w:rPr>
        <w:t>Глава 9. Площадки для установки контейнеров для сборки твердых коммунальных                      отходов</w:t>
      </w:r>
      <w:bookmarkEnd w:id="89"/>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90" w:name="sub_134"/>
      <w:r>
        <w:rPr>
          <w:rFonts w:ascii="Times New Roman" w:hAnsi="Times New Roman" w:cs="Times New Roman"/>
          <w:sz w:val="25"/>
          <w:szCs w:val="25"/>
        </w:rPr>
        <w:t xml:space="preserve">34. </w:t>
      </w:r>
      <w:proofErr w:type="gramStart"/>
      <w:r>
        <w:rPr>
          <w:rFonts w:ascii="Times New Roman" w:hAnsi="Times New Roman" w:cs="Times New Roman"/>
          <w:sz w:val="25"/>
          <w:szCs w:val="25"/>
        </w:rPr>
        <w:t>Контейнерные площадки и площадки для складирования отдельных групп коммунальных отходов следует снабжать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а также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roofErr w:type="gramEnd"/>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91" w:name="sub_135"/>
      <w:bookmarkEnd w:id="90"/>
      <w:r>
        <w:rPr>
          <w:rFonts w:ascii="Times New Roman" w:hAnsi="Times New Roman" w:cs="Times New Roman"/>
          <w:sz w:val="25"/>
          <w:szCs w:val="25"/>
        </w:rPr>
        <w:t>35. Наличие таких площадок необходимо предусматривать в составе территорий и участков любого функционального назначения, где могут накапливаться коммунальные отходы.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92" w:name="sub_136"/>
      <w:bookmarkEnd w:id="91"/>
      <w:r>
        <w:rPr>
          <w:rFonts w:ascii="Times New Roman" w:hAnsi="Times New Roman" w:cs="Times New Roman"/>
          <w:sz w:val="25"/>
          <w:szCs w:val="25"/>
        </w:rPr>
        <w:t>36. Размер контейнерной площадки следует определять исходя из задач, габаритов и количества контейнеров, используемых для складирования отходов, но не более предусмотренного санитарно - эпидемиологическими требованиями.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93" w:name="sub_137"/>
      <w:bookmarkEnd w:id="92"/>
      <w:r>
        <w:rPr>
          <w:rFonts w:ascii="Times New Roman" w:hAnsi="Times New Roman" w:cs="Times New Roman"/>
          <w:sz w:val="25"/>
          <w:szCs w:val="25"/>
        </w:rPr>
        <w:t>37. Ответственность за содержание контейнерных площадок, расположенных на придомовой территории, входящей в состав общего имущества собственников помещений в многоквартирном доме, несут управляющие организации, товарищество собственников жилья (жилищный кооператив), управляющая организация.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94" w:name="sub_138"/>
      <w:bookmarkEnd w:id="93"/>
      <w:r>
        <w:rPr>
          <w:rFonts w:ascii="Times New Roman" w:hAnsi="Times New Roman" w:cs="Times New Roman"/>
          <w:sz w:val="25"/>
          <w:szCs w:val="25"/>
        </w:rPr>
        <w:t>38. Ответственность за содержание контейнерных площадок, не входящих в состав общего имущества собственников помещений в многоквартирных домах, несут собственники земельных участков, на которых расположены контейнерные площадки.</w:t>
      </w:r>
    </w:p>
    <w:bookmarkEnd w:id="94"/>
    <w:p w:rsidR="008B7FB4" w:rsidRDefault="00090C1D">
      <w:pPr>
        <w:widowControl w:val="0"/>
        <w:autoSpaceDE w:val="0"/>
        <w:autoSpaceDN w:val="0"/>
        <w:adjustRightInd w:val="0"/>
        <w:rPr>
          <w:rFonts w:ascii="Times New Roman" w:hAnsi="Times New Roman" w:cs="Times New Roman"/>
          <w:b/>
          <w:sz w:val="25"/>
          <w:szCs w:val="25"/>
        </w:rPr>
      </w:pPr>
      <w:r>
        <w:rPr>
          <w:rFonts w:ascii="Times New Roman" w:hAnsi="Times New Roman" w:cs="Times New Roman"/>
          <w:sz w:val="25"/>
          <w:szCs w:val="25"/>
        </w:rPr>
        <w:t xml:space="preserve">                        </w:t>
      </w:r>
      <w:r>
        <w:rPr>
          <w:rFonts w:ascii="Times New Roman" w:hAnsi="Times New Roman" w:cs="Times New Roman"/>
          <w:b/>
          <w:sz w:val="25"/>
          <w:szCs w:val="25"/>
        </w:rPr>
        <w:t xml:space="preserve">10. Порядок осуществления сбора и транспортирования </w:t>
      </w:r>
      <w:proofErr w:type="gramStart"/>
      <w:r>
        <w:rPr>
          <w:rFonts w:ascii="Times New Roman" w:hAnsi="Times New Roman" w:cs="Times New Roman"/>
          <w:b/>
          <w:sz w:val="25"/>
          <w:szCs w:val="25"/>
        </w:rPr>
        <w:t>твердых</w:t>
      </w:r>
      <w:proofErr w:type="gramEnd"/>
    </w:p>
    <w:p w:rsidR="008B7FB4" w:rsidRDefault="00090C1D">
      <w:pPr>
        <w:widowControl w:val="0"/>
        <w:autoSpaceDE w:val="0"/>
        <w:autoSpaceDN w:val="0"/>
        <w:adjustRightInd w:val="0"/>
        <w:spacing w:after="120"/>
        <w:ind w:firstLine="720"/>
        <w:jc w:val="center"/>
        <w:rPr>
          <w:rFonts w:ascii="Times New Roman" w:hAnsi="Times New Roman" w:cs="Times New Roman"/>
          <w:b/>
          <w:sz w:val="25"/>
          <w:szCs w:val="25"/>
        </w:rPr>
      </w:pPr>
      <w:r>
        <w:rPr>
          <w:rFonts w:ascii="Times New Roman" w:hAnsi="Times New Roman" w:cs="Times New Roman"/>
          <w:b/>
          <w:sz w:val="25"/>
          <w:szCs w:val="25"/>
        </w:rPr>
        <w:t>коммунальных отходов</w:t>
      </w:r>
    </w:p>
    <w:p w:rsidR="008B7FB4" w:rsidRDefault="00090C1D">
      <w:pPr>
        <w:spacing w:after="0"/>
        <w:rPr>
          <w:rFonts w:ascii="Times New Roman" w:hAnsi="Times New Roman" w:cs="Times New Roman"/>
          <w:sz w:val="25"/>
          <w:szCs w:val="25"/>
        </w:rPr>
      </w:pPr>
      <w:r>
        <w:rPr>
          <w:rFonts w:ascii="Times New Roman" w:hAnsi="Times New Roman" w:cs="Times New Roman"/>
          <w:sz w:val="25"/>
          <w:szCs w:val="25"/>
        </w:rPr>
        <w:t>39</w:t>
      </w:r>
      <w:r>
        <w:rPr>
          <w:rFonts w:ascii="Times New Roman" w:eastAsia="Times New Roman" w:hAnsi="Times New Roman" w:cs="Times New Roman"/>
          <w:b/>
          <w:sz w:val="26"/>
          <w:szCs w:val="26"/>
          <w:lang w:eastAsia="ru-RU"/>
        </w:rPr>
        <w:t>.</w:t>
      </w:r>
      <w:r>
        <w:rPr>
          <w:rFonts w:ascii="Times New Roman" w:hAnsi="Times New Roman" w:cs="Times New Roman"/>
          <w:sz w:val="25"/>
          <w:szCs w:val="25"/>
        </w:rPr>
        <w:t xml:space="preserve"> Потребители осуществляют складирование твердых коммунальных отходов в местах (площадки/</w:t>
      </w:r>
      <w:proofErr w:type="gramStart"/>
      <w:r>
        <w:rPr>
          <w:rFonts w:ascii="Times New Roman" w:hAnsi="Times New Roman" w:cs="Times New Roman"/>
          <w:sz w:val="25"/>
          <w:szCs w:val="25"/>
        </w:rPr>
        <w:t>)н</w:t>
      </w:r>
      <w:proofErr w:type="gramEnd"/>
      <w:r>
        <w:rPr>
          <w:rFonts w:ascii="Times New Roman" w:hAnsi="Times New Roman" w:cs="Times New Roman"/>
          <w:sz w:val="25"/>
          <w:szCs w:val="25"/>
        </w:rPr>
        <w:t>акопления твердых коммунальных отходов, определенных договором на оказание услуг по обращению с твердыми коммунальными отходами, в соответствии со схемой обращения с отходами.</w:t>
      </w:r>
    </w:p>
    <w:p w:rsidR="008B7FB4" w:rsidRDefault="00090C1D">
      <w:pPr>
        <w:spacing w:after="0"/>
        <w:rPr>
          <w:rFonts w:ascii="Times New Roman" w:eastAsia="Times New Roman" w:hAnsi="Times New Roman" w:cs="Times New Roman"/>
          <w:iCs/>
          <w:sz w:val="26"/>
          <w:szCs w:val="26"/>
          <w:lang w:eastAsia="ru-RU"/>
        </w:rPr>
      </w:pPr>
      <w:r>
        <w:rPr>
          <w:rFonts w:ascii="Times New Roman" w:eastAsia="Times New Roman" w:hAnsi="Times New Roman" w:cs="Times New Roman"/>
          <w:iCs/>
          <w:sz w:val="26"/>
          <w:szCs w:val="26"/>
          <w:lang w:eastAsia="ru-RU"/>
        </w:rPr>
        <w:t>В случае</w:t>
      </w:r>
      <w:proofErr w:type="gramStart"/>
      <w:r>
        <w:rPr>
          <w:rFonts w:ascii="Times New Roman" w:eastAsia="Times New Roman" w:hAnsi="Times New Roman" w:cs="Times New Roman"/>
          <w:iCs/>
          <w:sz w:val="26"/>
          <w:szCs w:val="26"/>
          <w:lang w:eastAsia="ru-RU"/>
        </w:rPr>
        <w:t>,</w:t>
      </w:r>
      <w:proofErr w:type="gramEnd"/>
      <w:r>
        <w:rPr>
          <w:rFonts w:ascii="Times New Roman" w:eastAsia="Times New Roman" w:hAnsi="Times New Roman" w:cs="Times New Roman"/>
          <w:iCs/>
          <w:sz w:val="26"/>
          <w:szCs w:val="26"/>
          <w:lang w:eastAsia="ru-RU"/>
        </w:rPr>
        <w:t xml:space="preserve"> если в схеме обращения с отходами отсутствует информация о местах (площадках) накопления твердых коммунальных отходов, региональный оператор направляет информацию о выявленных местах (площадках) накопления твердых коммунальных отходов в орган исполнительной власти Чукотского автономного округа, утвердивший схему обращения с отходами, для включения в нее сведений о местах (площадках) накопления твердых коммунальных отходов.</w:t>
      </w:r>
    </w:p>
    <w:p w:rsidR="008B7FB4" w:rsidRDefault="008B7FB4">
      <w:pPr>
        <w:widowControl w:val="0"/>
        <w:autoSpaceDE w:val="0"/>
        <w:autoSpaceDN w:val="0"/>
        <w:adjustRightInd w:val="0"/>
        <w:ind w:firstLine="720"/>
        <w:jc w:val="both"/>
        <w:rPr>
          <w:rFonts w:ascii="Times New Roman" w:hAnsi="Times New Roman" w:cs="Times New Roman"/>
          <w:sz w:val="25"/>
          <w:szCs w:val="25"/>
        </w:rPr>
      </w:pP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lastRenderedPageBreak/>
        <w:t xml:space="preserve">40. </w:t>
      </w:r>
      <w:proofErr w:type="gramStart"/>
      <w:r>
        <w:rPr>
          <w:rFonts w:ascii="Times New Roman" w:hAnsi="Times New Roman" w:cs="Times New Roman"/>
          <w:sz w:val="25"/>
          <w:szCs w:val="25"/>
        </w:rPr>
        <w:t>В соответствии с договором на оказание услуг по обращению с твердыми коммунальными отходами</w:t>
      </w:r>
      <w:proofErr w:type="gramEnd"/>
      <w:r>
        <w:rPr>
          <w:rFonts w:ascii="Times New Roman" w:hAnsi="Times New Roman" w:cs="Times New Roman"/>
          <w:sz w:val="25"/>
          <w:szCs w:val="25"/>
        </w:rPr>
        <w:t xml:space="preserve"> в местах (площадки/) накопления твердых коммунальных отходов складирование твердых коммунальных отходов осуществляется потребителями следующими способами:</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а) в контейнеры, расположенные в мусороприемных камерах (при наличии соответствующей внутридомовой инженерной системы);</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б) в контейнеры, бункеры, расположенные на контейнерных площадках;</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в) в пакеты или другие емкости, предоставленные региональным оператором.</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xml:space="preserve">41. </w:t>
      </w:r>
      <w:proofErr w:type="gramStart"/>
      <w:r>
        <w:rPr>
          <w:rFonts w:ascii="Times New Roman" w:hAnsi="Times New Roman" w:cs="Times New Roman"/>
          <w:sz w:val="25"/>
          <w:szCs w:val="25"/>
        </w:rPr>
        <w:t>В соответствии с договором на оказание услуг по обращению с твердыми коммунальными отходами</w:t>
      </w:r>
      <w:proofErr w:type="gramEnd"/>
      <w:r>
        <w:rPr>
          <w:rFonts w:ascii="Times New Roman" w:hAnsi="Times New Roman" w:cs="Times New Roman"/>
          <w:sz w:val="25"/>
          <w:szCs w:val="25"/>
        </w:rPr>
        <w:t xml:space="preserve"> в местах (площадки/) накопления твердых коммунальных отходов складирование крупногабаритных отходов осуществляется потребителями следующими способами:</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а) в бункеры, расположенные на контейнерных площадках;</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б) на специальных площадках для складирования крупногабаритных отходов.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42. Вывоз крупногабаритных отходов обеспечивается в соответствии с законодательством Российской Федерации региональным оператором, в том числе по заявкам потребителей, либо самостоятельно потребителями путем доставки крупногабаритных отходов на площадку для их складирования.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Места расположения таких площадок определяются в соответствии со схемами обращения с отходами и указываются в договоре на оказание услуг по обращению с твердыми коммунальными отходами.</w:t>
      </w:r>
    </w:p>
    <w:p w:rsidR="008B7FB4" w:rsidRDefault="00090C1D">
      <w:pPr>
        <w:pStyle w:val="a7"/>
        <w:rPr>
          <w:rFonts w:ascii="Times New Roman" w:hAnsi="Times New Roman" w:cs="Times New Roman"/>
          <w:color w:val="22272F"/>
          <w:sz w:val="26"/>
          <w:szCs w:val="26"/>
        </w:rPr>
      </w:pPr>
      <w:r>
        <w:rPr>
          <w:rFonts w:ascii="Times New Roman" w:hAnsi="Times New Roman" w:cs="Times New Roman"/>
          <w:sz w:val="25"/>
          <w:szCs w:val="25"/>
        </w:rPr>
        <w:t xml:space="preserve">43. </w:t>
      </w:r>
      <w:r>
        <w:rPr>
          <w:rFonts w:ascii="Times New Roman" w:hAnsi="Times New Roman" w:cs="Times New Roman"/>
          <w:color w:val="22272F"/>
          <w:sz w:val="26"/>
          <w:szCs w:val="26"/>
        </w:rPr>
        <w:t>Региональный оператор несет ответственность за обращение с твердыми коммунальными отходами с момента погрузки таких отходов в мусоровоз.</w:t>
      </w:r>
    </w:p>
    <w:p w:rsidR="008B7FB4" w:rsidRDefault="008B7FB4">
      <w:pPr>
        <w:widowControl w:val="0"/>
        <w:autoSpaceDE w:val="0"/>
        <w:autoSpaceDN w:val="0"/>
        <w:adjustRightInd w:val="0"/>
        <w:ind w:firstLine="720"/>
        <w:jc w:val="both"/>
        <w:rPr>
          <w:rFonts w:ascii="Times New Roman" w:hAnsi="Times New Roman" w:cs="Times New Roman"/>
          <w:sz w:val="25"/>
          <w:szCs w:val="25"/>
        </w:rPr>
      </w:pP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44. Лицо, ответственное за содержание контейнерных площадок, специальных площадок для складирования крупногабаритных отходов в соответствии с договором на оказание услуг по обращению с твердыми коммунальными отходами, обязано обеспечить на таких площадках размещение информации об обслуживаемых объектах потребителей и о собственнике площадок.</w:t>
      </w:r>
    </w:p>
    <w:p w:rsidR="008B7FB4" w:rsidRDefault="00090C1D">
      <w:pPr>
        <w:widowControl w:val="0"/>
        <w:autoSpaceDE w:val="0"/>
        <w:autoSpaceDN w:val="0"/>
        <w:adjustRightInd w:val="0"/>
        <w:ind w:firstLine="720"/>
        <w:jc w:val="both"/>
        <w:rPr>
          <w:rFonts w:ascii="Times New Roman" w:hAnsi="Times New Roman" w:cs="Times New Roman"/>
          <w:sz w:val="25"/>
          <w:szCs w:val="25"/>
        </w:rPr>
      </w:pPr>
      <w:proofErr w:type="gramStart"/>
      <w:r>
        <w:rPr>
          <w:rFonts w:ascii="Times New Roman" w:hAnsi="Times New Roman" w:cs="Times New Roman"/>
          <w:sz w:val="25"/>
          <w:szCs w:val="25"/>
        </w:rPr>
        <w:t>В контейнерах запрещается складировать горящие, раскаленные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твердых коммунальных отходов.</w:t>
      </w:r>
      <w:proofErr w:type="gramEnd"/>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xml:space="preserve">К транспортированию в рамках Правил обращения с твёрдыми отходами, </w:t>
      </w:r>
      <w:r>
        <w:rPr>
          <w:rFonts w:ascii="Times New Roman" w:hAnsi="Times New Roman" w:cs="Times New Roman"/>
          <w:sz w:val="25"/>
          <w:szCs w:val="25"/>
        </w:rPr>
        <w:lastRenderedPageBreak/>
        <w:t>утвержденных постановлением Правительства Российской Федерации от 12 ноября 2016 года № 1156, запрещаются опасные вещества, отнесенные к опасным грузам в соответствии с Европейским соглашением о международной дорожной перевозке опасных грузов. Региональному оператору запрещается осуществлять сбор и транспортирование указанных опасных веществ (грузов) в составе или под видом твердых коммунальных отходов.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45. Потребителям запрещается осуществлять складирование твердых коммунальных отходов в местах (площадки/) накопления твердых коммунальных отходов, не указанных в договоре на оказание услуг по обращению с твердыми коммунальными отходами.</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Потребителям запрещается складировать твердые коммунальные отходы вне контейнеров или в контейнеры, не предназначенные для таких видов отходов, за исключением случаев, установленных законодательством Российской Федерации.</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46. В случае обнаружения региональным оператором места складирования твердых коммунальных отходов, объем которых превышает 1 куб. метр, на земельном участке, не предназначенном для этих целей и не указанном в соглашении (далее - место несанкционированного размещения твердых коммунальных отходов), региональный оператор обязан в течение 5 рабочих дней:</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а) уведомить любым способом, позволяющим получить подтверждение доставки такого уведомления, собственника земельного участка, орган местного самоуправления и орган, осуществляющий государственный экологический надзор, об обнаружении места несанкционированного размещения твердых коммунальных отходов;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б) 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xml:space="preserve">47. </w:t>
      </w:r>
      <w:proofErr w:type="gramStart"/>
      <w:r>
        <w:rPr>
          <w:rFonts w:ascii="Times New Roman" w:hAnsi="Times New Roman" w:cs="Times New Roman"/>
          <w:sz w:val="25"/>
          <w:szCs w:val="25"/>
        </w:rPr>
        <w:t>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w:t>
      </w:r>
      <w:proofErr w:type="gramEnd"/>
      <w:r>
        <w:rPr>
          <w:rFonts w:ascii="Times New Roman" w:hAnsi="Times New Roman" w:cs="Times New Roman"/>
          <w:sz w:val="25"/>
          <w:szCs w:val="25"/>
        </w:rPr>
        <w:t xml:space="preserve"> коммунальных отходов. В этом случае региональный оператор вправе обратиться в суд с требованием о взыскании понесенных расходов.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xml:space="preserve">48.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w:t>
      </w:r>
      <w:r>
        <w:rPr>
          <w:rFonts w:ascii="Times New Roman" w:hAnsi="Times New Roman" w:cs="Times New Roman"/>
          <w:sz w:val="25"/>
          <w:szCs w:val="25"/>
        </w:rPr>
        <w:lastRenderedPageBreak/>
        <w:t>оператором.</w:t>
      </w:r>
    </w:p>
    <w:p w:rsidR="008B7FB4" w:rsidRDefault="00090C1D">
      <w:pPr>
        <w:widowControl w:val="0"/>
        <w:autoSpaceDE w:val="0"/>
        <w:autoSpaceDN w:val="0"/>
        <w:adjustRightInd w:val="0"/>
        <w:ind w:firstLine="720"/>
        <w:jc w:val="both"/>
        <w:rPr>
          <w:rFonts w:ascii="Times New Roman" w:hAnsi="Times New Roman" w:cs="Times New Roman"/>
          <w:i/>
          <w:sz w:val="25"/>
          <w:szCs w:val="25"/>
        </w:rPr>
      </w:pPr>
      <w:r>
        <w:rPr>
          <w:rFonts w:ascii="Times New Roman" w:hAnsi="Times New Roman" w:cs="Times New Roman"/>
          <w:sz w:val="25"/>
          <w:szCs w:val="25"/>
        </w:rPr>
        <w:t xml:space="preserve">49. </w:t>
      </w:r>
      <w:proofErr w:type="gramStart"/>
      <w:r>
        <w:rPr>
          <w:rFonts w:ascii="Times New Roman" w:eastAsia="Times New Roman" w:hAnsi="Times New Roman" w:cs="Times New Roman"/>
          <w:sz w:val="26"/>
          <w:szCs w:val="26"/>
          <w:lang w:eastAsia="ru-RU"/>
        </w:rPr>
        <w:t>В случаях, установленных приказом Департамента природных ресурсов и экологии Чукотского автономного округа от 24.11.2020 года №05  «Об утверждении порядка  накопления  твердых коммунальных отходов, в том числе их раздельного накопления, на территории Чукотского автономного округа» потребители обязаны осуществлять разделение твердых коммунальных отходов по видам отходов и складирование сортированных твердых отходов в отдельных контейнерах для соответствующих видов твердых коммунальных отходов.</w:t>
      </w:r>
      <w:proofErr w:type="gramEnd"/>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Осуществление такого разделения твердых коммунальных отходов не влечет необходимости получения потребителем лицензии на деятельность по сбору, транспортированию, обработке, утилизации, обезвреживанию, размещению отходов I - IV классов опасности.</w:t>
      </w:r>
    </w:p>
    <w:p w:rsidR="008B7FB4" w:rsidRDefault="00090C1D">
      <w:pPr>
        <w:widowControl w:val="0"/>
        <w:autoSpaceDE w:val="0"/>
        <w:autoSpaceDN w:val="0"/>
        <w:adjustRightInd w:val="0"/>
        <w:ind w:firstLine="720"/>
        <w:jc w:val="both"/>
        <w:rPr>
          <w:rFonts w:ascii="Times New Roman" w:hAnsi="Times New Roman" w:cs="Times New Roman"/>
          <w:sz w:val="25"/>
          <w:szCs w:val="25"/>
          <w:highlight w:val="yellow"/>
        </w:rPr>
      </w:pPr>
      <w:r>
        <w:rPr>
          <w:rFonts w:ascii="Times New Roman" w:hAnsi="Times New Roman" w:cs="Times New Roman"/>
          <w:sz w:val="25"/>
          <w:szCs w:val="25"/>
        </w:rPr>
        <w:t>50. Накопления отходов электронного оборудования осуществляется в соответствии с Порядком накопления твердых коммунальных отходов (в том числе их раздельного накопления).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51. Запрещается организовывать места накопления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на контейнерных площадках и специальных площадках для складирования крупногабаритных отходов без письменного согласия регионального оператора.</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52. Накопление и сбор отходов от использования потребительских товаров и упаковки, утративших свои потребительские свойства, входящих в состав твердых коммунальных отходов, может осуществляться путем организации стационарных и мобильных пунктов приема отходов, в том числе через автоматические устройства для приема отходов.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xml:space="preserve">53. </w:t>
      </w:r>
      <w:proofErr w:type="gramStart"/>
      <w:r>
        <w:rPr>
          <w:rFonts w:ascii="Times New Roman" w:hAnsi="Times New Roman" w:cs="Times New Roman"/>
          <w:sz w:val="25"/>
          <w:szCs w:val="25"/>
        </w:rPr>
        <w:t>В целях обеспечения транспортирования твердых коммунальных отходов региональный оператор вправе привлекать операторов по обращению с твердыми коммунальными отходами, осуществляющих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по цене, определенной сторонами такого договора, за исключением случаев, когда цены на услуги по транспортированию твердых коммунальных отходов для регионального оператора формируются по результатам</w:t>
      </w:r>
      <w:proofErr w:type="gramEnd"/>
      <w:r>
        <w:rPr>
          <w:rFonts w:ascii="Times New Roman" w:hAnsi="Times New Roman" w:cs="Times New Roman"/>
          <w:sz w:val="25"/>
          <w:szCs w:val="25"/>
        </w:rPr>
        <w:t xml:space="preserve"> торгов.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xml:space="preserve">54. </w:t>
      </w:r>
      <w:proofErr w:type="gramStart"/>
      <w:r>
        <w:rPr>
          <w:rFonts w:ascii="Times New Roman" w:hAnsi="Times New Roman" w:cs="Times New Roman"/>
          <w:sz w:val="25"/>
          <w:szCs w:val="25"/>
        </w:rPr>
        <w:t>По договору на оказание услуг по транспортированию твердых коммунальных отходов оператор по обращению с твердыми коммунальными отходами</w:t>
      </w:r>
      <w:proofErr w:type="gramEnd"/>
      <w:r>
        <w:rPr>
          <w:rFonts w:ascii="Times New Roman" w:hAnsi="Times New Roman" w:cs="Times New Roman"/>
          <w:sz w:val="25"/>
          <w:szCs w:val="25"/>
        </w:rPr>
        <w:t>, осуществляющий деятельность по транспортированию твердых коммунальных отходов, обязуется осуществлять транспортирование твердых коммунальных отходов, а региональный оператор обязуется оплачивать такие услуги.</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55. Существенными условиями договора на оказание услуг по сбору и транспортированию твердых коммунальных отходов являются:</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lastRenderedPageBreak/>
        <w:t>а) предмет договора;</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б) планируемый объем и (или) масса транспортируемых твердых коммунальных отходов, состав таких отходов;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в) периодичность и время вывоза твердых коммунальных отходов;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г) места приема и передачи твердых коммунальных отходов, маршрут в соответствии со схемой обращения с отходами;</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д) предельно допустимое значение уплотнения твердых коммунальных отходов;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е) способ коммерческого учета количества твердых коммунальных отходов;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ж) сроки и порядок оплаты услуг по договору;</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з) права и обязанности сторон по договору;</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и) порядок осуществления региональным оператором контроля деятельности оператора по обращению с твердыми коммунальными отходами, осуществляющего деятельность по сбору и транспортированию твердых коммунальных отходов;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к) ответственность сторон.</w:t>
      </w:r>
    </w:p>
    <w:p w:rsidR="008B7FB4" w:rsidRDefault="00090C1D">
      <w:pPr>
        <w:widowControl w:val="0"/>
        <w:autoSpaceDE w:val="0"/>
        <w:autoSpaceDN w:val="0"/>
        <w:adjustRightInd w:val="0"/>
        <w:ind w:firstLine="720"/>
        <w:jc w:val="both"/>
        <w:rPr>
          <w:rFonts w:ascii="Times New Roman" w:hAnsi="Times New Roman" w:cs="Times New Roman"/>
          <w:iCs/>
          <w:sz w:val="25"/>
          <w:szCs w:val="25"/>
        </w:rPr>
      </w:pPr>
      <w:r>
        <w:rPr>
          <w:rFonts w:ascii="Times New Roman" w:eastAsia="Times New Roman" w:hAnsi="Times New Roman" w:cs="Times New Roman"/>
          <w:iCs/>
          <w:sz w:val="26"/>
          <w:szCs w:val="26"/>
          <w:lang w:eastAsia="ru-RU"/>
        </w:rPr>
        <w:t>л)</w:t>
      </w:r>
      <w:r>
        <w:rPr>
          <w:rFonts w:ascii="Times New Roman" w:eastAsia="Times New Roman" w:hAnsi="Times New Roman" w:cs="Times New Roman"/>
          <w:i/>
          <w:sz w:val="26"/>
          <w:szCs w:val="26"/>
          <w:lang w:eastAsia="ru-RU"/>
        </w:rPr>
        <w:t xml:space="preserve"> </w:t>
      </w:r>
      <w:r>
        <w:rPr>
          <w:rFonts w:ascii="Times New Roman" w:eastAsia="Times New Roman" w:hAnsi="Times New Roman" w:cs="Times New Roman"/>
          <w:iCs/>
          <w:sz w:val="26"/>
          <w:szCs w:val="26"/>
          <w:lang w:eastAsia="ru-RU"/>
        </w:rPr>
        <w:t>цена транспортирования одной единицы (куб. м или тонны) твердых коммунальных отходов.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56. Оператор по обращению с твердыми коммунальными отходами, осуществляющий деятельность по транспортированию твердых коммунальных отходов, должен владеть мусоровозами, отвечающими общим техническим требованиям и требованиям безопасности, установленным законодательством Российской Федерации о техническом регулировании.</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57. Оператор по обращению с твердыми коммунальными отходами, осуществляющий сбор и транспортирование твердых коммунальных отходов, не вправе передавать твердые коммунальные отходы лицам, не указанным в договоре на оказание услуг по сбору и транспортированию твердых коммунальных отходов.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58. При транспортировании твердых коммунальных отходов запрещается их уплотнение сверх предельно допустимого значения уплотнения, установленного договором на оказание услуг по сбору и транспортированию твердых коммунальных отходов.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xml:space="preserve">59. В отношении каждого мусоровоза должен вестись маршрутный журнал по форме, утвержденной приказом Департамента промышленной и сельскохозяйственной политики Чукотского автономного округа от 12 апреля 2018 года № </w:t>
      </w:r>
      <w:r>
        <w:rPr>
          <w:rFonts w:ascii="Times New Roman" w:hAnsi="Times New Roman" w:cs="Times New Roman"/>
          <w:sz w:val="25"/>
          <w:szCs w:val="25"/>
          <w:u w:val="single"/>
        </w:rPr>
        <w:t>246-од</w:t>
      </w:r>
      <w:r>
        <w:rPr>
          <w:rFonts w:ascii="Times New Roman" w:hAnsi="Times New Roman" w:cs="Times New Roman"/>
          <w:sz w:val="25"/>
          <w:szCs w:val="25"/>
        </w:rPr>
        <w:t xml:space="preserve">, в котором указывается информация о движении мусоровоза и загрузке (выгрузке) твердых коммунальных отходов. Такой журнал может вестись в электронном виде. </w:t>
      </w:r>
      <w:proofErr w:type="gramStart"/>
      <w:r>
        <w:rPr>
          <w:rFonts w:ascii="Times New Roman" w:hAnsi="Times New Roman" w:cs="Times New Roman"/>
          <w:sz w:val="25"/>
          <w:szCs w:val="25"/>
        </w:rPr>
        <w:t xml:space="preserve">Оператор по обращению с твердыми коммунальными отходами, осуществляющий транспортирование твердых коммунальных отходов, обязан в течение одного рабочего дня предоставить региональному оператору, органам исполнительной власти субъекта Российской </w:t>
      </w:r>
      <w:r>
        <w:rPr>
          <w:rFonts w:ascii="Times New Roman" w:hAnsi="Times New Roman" w:cs="Times New Roman"/>
          <w:sz w:val="25"/>
          <w:szCs w:val="25"/>
        </w:rPr>
        <w:lastRenderedPageBreak/>
        <w:t>Федерации, органам местного самоуправления по их запросу копию маршрутного журнала, а также обеспечить доступ указанных лиц к информации, передаваемой с использованием аппаратуры спутниковой навигации в порядке, предусмотренном договором на оказание услуг по сбору и</w:t>
      </w:r>
      <w:proofErr w:type="gramEnd"/>
      <w:r>
        <w:rPr>
          <w:rFonts w:ascii="Times New Roman" w:hAnsi="Times New Roman" w:cs="Times New Roman"/>
          <w:sz w:val="25"/>
          <w:szCs w:val="25"/>
        </w:rPr>
        <w:t xml:space="preserve"> транспортированию твердых коммунальных отходов.</w:t>
      </w:r>
    </w:p>
    <w:p w:rsidR="008B7FB4" w:rsidRDefault="00090C1D">
      <w:pPr>
        <w:spacing w:after="120"/>
        <w:rPr>
          <w:rFonts w:ascii="Times New Roman" w:hAnsi="Times New Roman" w:cs="Times New Roman"/>
          <w:b/>
          <w:bCs/>
          <w:color w:val="26282F"/>
          <w:sz w:val="25"/>
          <w:szCs w:val="25"/>
        </w:rPr>
      </w:pPr>
      <w:bookmarkStart w:id="95" w:name="sub_1010"/>
      <w:r>
        <w:rPr>
          <w:rFonts w:ascii="Times New Roman" w:hAnsi="Times New Roman" w:cs="Times New Roman"/>
          <w:sz w:val="25"/>
          <w:szCs w:val="25"/>
        </w:rPr>
        <w:t xml:space="preserve">                         </w:t>
      </w:r>
      <w:r>
        <w:rPr>
          <w:rFonts w:ascii="Times New Roman" w:hAnsi="Times New Roman" w:cs="Times New Roman"/>
          <w:b/>
          <w:bCs/>
          <w:color w:val="26282F"/>
          <w:sz w:val="25"/>
          <w:szCs w:val="25"/>
        </w:rPr>
        <w:t>Глава 11. Улицы (в том числе, пешеходные) и дороги</w:t>
      </w:r>
      <w:bookmarkEnd w:id="95"/>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96" w:name="sub_139"/>
      <w:r>
        <w:rPr>
          <w:rFonts w:ascii="Times New Roman" w:hAnsi="Times New Roman" w:cs="Times New Roman"/>
          <w:sz w:val="25"/>
          <w:szCs w:val="25"/>
        </w:rPr>
        <w:t xml:space="preserve">60. </w:t>
      </w:r>
      <w:proofErr w:type="gramStart"/>
      <w:r>
        <w:rPr>
          <w:rFonts w:ascii="Times New Roman" w:hAnsi="Times New Roman" w:cs="Times New Roman"/>
          <w:sz w:val="25"/>
          <w:szCs w:val="25"/>
        </w:rPr>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w:t>
      </w:r>
      <w:hyperlink r:id="rId9" w:history="1">
        <w:r>
          <w:rPr>
            <w:rFonts w:ascii="Times New Roman" w:hAnsi="Times New Roman" w:cs="Times New Roman"/>
            <w:sz w:val="25"/>
            <w:szCs w:val="25"/>
          </w:rPr>
          <w:t>Федеральному закону</w:t>
        </w:r>
      </w:hyperlink>
      <w:r>
        <w:rPr>
          <w:rFonts w:ascii="Times New Roman" w:hAnsi="Times New Roman" w:cs="Times New Roman"/>
          <w:sz w:val="25"/>
          <w:szCs w:val="25"/>
        </w:rPr>
        <w:t xml:space="preserve">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w:t>
      </w:r>
      <w:proofErr w:type="gramEnd"/>
      <w:r>
        <w:rPr>
          <w:rFonts w:ascii="Times New Roman" w:hAnsi="Times New Roman" w:cs="Times New Roman"/>
          <w:sz w:val="25"/>
          <w:szCs w:val="25"/>
        </w:rPr>
        <w:t xml:space="preserve"> автомобильным дорогам общего пользования.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97" w:name="sub_140"/>
      <w:bookmarkEnd w:id="96"/>
      <w:r>
        <w:rPr>
          <w:rFonts w:ascii="Times New Roman" w:hAnsi="Times New Roman" w:cs="Times New Roman"/>
          <w:sz w:val="25"/>
          <w:szCs w:val="25"/>
        </w:rPr>
        <w:t>61. При создании и благоустройстве пешеходных коммуникаций на территории муниципального образования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и озеленения.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98" w:name="sub_141"/>
      <w:bookmarkEnd w:id="97"/>
      <w:r>
        <w:rPr>
          <w:rFonts w:ascii="Times New Roman" w:hAnsi="Times New Roman" w:cs="Times New Roman"/>
          <w:sz w:val="25"/>
          <w:szCs w:val="25"/>
        </w:rPr>
        <w:t>62. При планировочной организации пешеходных тротуаров следует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санитарными правилами и нормами.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99" w:name="sub_142"/>
      <w:bookmarkEnd w:id="98"/>
      <w:r>
        <w:rPr>
          <w:rFonts w:ascii="Times New Roman" w:hAnsi="Times New Roman" w:cs="Times New Roman"/>
          <w:sz w:val="25"/>
          <w:szCs w:val="25"/>
        </w:rPr>
        <w:t>63.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урны или малые контейнеры для мусора, скамьи,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00" w:name="sub_143"/>
      <w:bookmarkEnd w:id="99"/>
      <w:r>
        <w:rPr>
          <w:rFonts w:ascii="Times New Roman" w:hAnsi="Times New Roman" w:cs="Times New Roman"/>
          <w:sz w:val="25"/>
          <w:szCs w:val="25"/>
        </w:rPr>
        <w:t>64. Виды и конструкции дорожного покрытия проектируются с учетом категории улицы и обеспечением безопасности движения.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01" w:name="sub_144"/>
      <w:bookmarkEnd w:id="100"/>
      <w:r>
        <w:rPr>
          <w:rFonts w:ascii="Times New Roman" w:hAnsi="Times New Roman" w:cs="Times New Roman"/>
          <w:sz w:val="25"/>
          <w:szCs w:val="25"/>
        </w:rPr>
        <w:t>65.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02" w:name="sub_145"/>
      <w:bookmarkEnd w:id="101"/>
      <w:r>
        <w:rPr>
          <w:rFonts w:ascii="Times New Roman" w:hAnsi="Times New Roman" w:cs="Times New Roman"/>
          <w:sz w:val="25"/>
          <w:szCs w:val="25"/>
        </w:rPr>
        <w:t>66. Ответственными за уборку объектов улично-дорожной сети являются:</w:t>
      </w:r>
    </w:p>
    <w:bookmarkEnd w:id="102"/>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подрядная организация, определенная по результатам торгов, в соответствии с условиями технического задания к муниципальному контракту;</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xml:space="preserve">- 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w:t>
      </w:r>
      <w:r>
        <w:rPr>
          <w:rFonts w:ascii="Times New Roman" w:hAnsi="Times New Roman" w:cs="Times New Roman"/>
          <w:sz w:val="25"/>
          <w:szCs w:val="25"/>
        </w:rPr>
        <w:lastRenderedPageBreak/>
        <w:t>обеспечение безопасных условий дорожного движения на месте аварии сетей инженерных коммуникаций.</w:t>
      </w:r>
    </w:p>
    <w:p w:rsidR="008B7FB4" w:rsidRDefault="00090C1D">
      <w:pPr>
        <w:spacing w:after="120"/>
        <w:rPr>
          <w:rFonts w:ascii="Times New Roman" w:hAnsi="Times New Roman" w:cs="Times New Roman"/>
          <w:b/>
          <w:bCs/>
          <w:color w:val="26282F"/>
          <w:sz w:val="25"/>
          <w:szCs w:val="25"/>
        </w:rPr>
      </w:pPr>
      <w:bookmarkStart w:id="103" w:name="sub_1011"/>
      <w:r>
        <w:rPr>
          <w:rFonts w:ascii="Times New Roman" w:hAnsi="Times New Roman" w:cs="Times New Roman"/>
          <w:sz w:val="25"/>
          <w:szCs w:val="25"/>
        </w:rPr>
        <w:t xml:space="preserve">                                                  </w:t>
      </w:r>
      <w:r>
        <w:rPr>
          <w:rFonts w:ascii="Times New Roman" w:hAnsi="Times New Roman" w:cs="Times New Roman"/>
          <w:b/>
          <w:bCs/>
          <w:color w:val="26282F"/>
          <w:sz w:val="25"/>
          <w:szCs w:val="25"/>
        </w:rPr>
        <w:t>Глава 12. Виды покрытий</w:t>
      </w:r>
      <w:bookmarkEnd w:id="103"/>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04" w:name="sub_146"/>
      <w:r>
        <w:rPr>
          <w:rFonts w:ascii="Times New Roman" w:hAnsi="Times New Roman" w:cs="Times New Roman"/>
          <w:sz w:val="25"/>
          <w:szCs w:val="25"/>
        </w:rPr>
        <w:t>67. 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 - художественный облик среды.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05" w:name="sub_147"/>
      <w:bookmarkEnd w:id="104"/>
      <w:r>
        <w:rPr>
          <w:rFonts w:ascii="Times New Roman" w:hAnsi="Times New Roman" w:cs="Times New Roman"/>
          <w:sz w:val="25"/>
          <w:szCs w:val="25"/>
        </w:rPr>
        <w:t xml:space="preserve">68. Применяемый в проекте вид покрытия следует устанавливать </w:t>
      </w:r>
      <w:proofErr w:type="gramStart"/>
      <w:r>
        <w:rPr>
          <w:rFonts w:ascii="Times New Roman" w:hAnsi="Times New Roman" w:cs="Times New Roman"/>
          <w:sz w:val="25"/>
          <w:szCs w:val="25"/>
        </w:rPr>
        <w:t>прочным</w:t>
      </w:r>
      <w:proofErr w:type="gramEnd"/>
      <w:r>
        <w:rPr>
          <w:rFonts w:ascii="Times New Roman" w:hAnsi="Times New Roman" w:cs="Times New Roman"/>
          <w:sz w:val="25"/>
          <w:szCs w:val="25"/>
        </w:rPr>
        <w:t xml:space="preserve">, </w:t>
      </w:r>
      <w:proofErr w:type="spellStart"/>
      <w:r>
        <w:rPr>
          <w:rFonts w:ascii="Times New Roman" w:hAnsi="Times New Roman" w:cs="Times New Roman"/>
          <w:sz w:val="25"/>
          <w:szCs w:val="25"/>
        </w:rPr>
        <w:t>ремонтопригодным</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экологичным</w:t>
      </w:r>
      <w:proofErr w:type="spellEnd"/>
      <w:r>
        <w:rPr>
          <w:rFonts w:ascii="Times New Roman" w:hAnsi="Times New Roman" w:cs="Times New Roman"/>
          <w:sz w:val="25"/>
          <w:szCs w:val="25"/>
        </w:rPr>
        <w:t>, не допускающим скольжения. Выбор видов покрытия осуществляется в соответствии с их целевым назначением.</w:t>
      </w:r>
    </w:p>
    <w:p w:rsidR="008B7FB4" w:rsidRDefault="00090C1D">
      <w:pPr>
        <w:widowControl w:val="0"/>
        <w:autoSpaceDE w:val="0"/>
        <w:autoSpaceDN w:val="0"/>
        <w:adjustRightInd w:val="0"/>
        <w:spacing w:after="120"/>
        <w:outlineLvl w:val="0"/>
        <w:rPr>
          <w:rFonts w:ascii="Times New Roman" w:hAnsi="Times New Roman" w:cs="Times New Roman"/>
          <w:b/>
          <w:bCs/>
          <w:color w:val="26282F"/>
          <w:sz w:val="25"/>
          <w:szCs w:val="25"/>
        </w:rPr>
      </w:pPr>
      <w:bookmarkStart w:id="106" w:name="sub_1012"/>
      <w:bookmarkEnd w:id="105"/>
      <w:r>
        <w:rPr>
          <w:rFonts w:ascii="Times New Roman" w:hAnsi="Times New Roman" w:cs="Times New Roman"/>
          <w:sz w:val="25"/>
          <w:szCs w:val="25"/>
        </w:rPr>
        <w:t xml:space="preserve">                                     </w:t>
      </w:r>
      <w:r>
        <w:rPr>
          <w:rFonts w:ascii="Times New Roman" w:hAnsi="Times New Roman" w:cs="Times New Roman"/>
          <w:b/>
          <w:bCs/>
          <w:color w:val="26282F"/>
          <w:sz w:val="25"/>
          <w:szCs w:val="25"/>
        </w:rPr>
        <w:t>Глава 13. Парки, скверы и иные зеленые зоны</w:t>
      </w:r>
      <w:bookmarkEnd w:id="106"/>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07" w:name="sub_148"/>
      <w:r>
        <w:rPr>
          <w:rFonts w:ascii="Times New Roman" w:hAnsi="Times New Roman" w:cs="Times New Roman"/>
          <w:sz w:val="25"/>
          <w:szCs w:val="25"/>
        </w:rPr>
        <w:t>69. Парки, скверы предназначены для организации кратковременного отдыха, прогулок, транзитных пешеходных передвижений.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08" w:name="sub_149"/>
      <w:bookmarkEnd w:id="107"/>
      <w:r>
        <w:rPr>
          <w:rFonts w:ascii="Times New Roman" w:hAnsi="Times New Roman" w:cs="Times New Roman"/>
          <w:sz w:val="25"/>
          <w:szCs w:val="25"/>
        </w:rPr>
        <w:t>70. Перечень элементов благоустройства на территории парков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09" w:name="sub_150"/>
      <w:bookmarkEnd w:id="108"/>
      <w:r>
        <w:rPr>
          <w:rFonts w:ascii="Times New Roman" w:hAnsi="Times New Roman" w:cs="Times New Roman"/>
          <w:sz w:val="25"/>
          <w:szCs w:val="25"/>
        </w:rPr>
        <w:t>71. При озеленении парков, скверов предусматриваются полосы насаждений, изолирующих внутренние территории от улиц: перед крупными общественными зданиями - широкие видовые разрывы с установкой фонтанов и разбивкой цветников; рекомендуется устраивать площадки для отдыха. При озеленении скверов используются приемы зрительного расширения озеленяемого пространства.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10" w:name="sub_151"/>
      <w:bookmarkEnd w:id="109"/>
      <w:r>
        <w:rPr>
          <w:rFonts w:ascii="Times New Roman" w:hAnsi="Times New Roman" w:cs="Times New Roman"/>
          <w:sz w:val="25"/>
          <w:szCs w:val="25"/>
        </w:rPr>
        <w:t>72. Территория парков, скверов и иных зеленых зон ежедневно очищаются от мусора и посторонних предметов. Обрезка деревьев, кустарника производится по мере необходимости.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11" w:name="sub_152"/>
      <w:bookmarkEnd w:id="110"/>
      <w:r>
        <w:rPr>
          <w:rFonts w:ascii="Times New Roman" w:hAnsi="Times New Roman" w:cs="Times New Roman"/>
          <w:sz w:val="25"/>
          <w:szCs w:val="25"/>
        </w:rPr>
        <w:t xml:space="preserve">73. Дорожки, ограждения, скамейки, урны для мусора в парках, скверах и в иных зеленых зонах должны находиться в исправном состоянии. Мусор из урн </w:t>
      </w:r>
      <w:proofErr w:type="gramStart"/>
      <w:r>
        <w:rPr>
          <w:rFonts w:ascii="Times New Roman" w:hAnsi="Times New Roman" w:cs="Times New Roman"/>
          <w:sz w:val="25"/>
          <w:szCs w:val="25"/>
        </w:rPr>
        <w:t>рекомендуется</w:t>
      </w:r>
      <w:proofErr w:type="gramEnd"/>
      <w:r>
        <w:rPr>
          <w:rFonts w:ascii="Times New Roman" w:hAnsi="Times New Roman" w:cs="Times New Roman"/>
          <w:sz w:val="25"/>
          <w:szCs w:val="25"/>
        </w:rPr>
        <w:t xml:space="preserve"> удаляется по мере необходимости, но не реже одного раза в сутки.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12" w:name="sub_153"/>
      <w:bookmarkEnd w:id="111"/>
      <w:r>
        <w:rPr>
          <w:rFonts w:ascii="Times New Roman" w:hAnsi="Times New Roman" w:cs="Times New Roman"/>
          <w:sz w:val="25"/>
          <w:szCs w:val="25"/>
        </w:rPr>
        <w:t>74. Средства наружного освещения в парках, скверах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8B7FB4" w:rsidRDefault="00090C1D">
      <w:pPr>
        <w:spacing w:after="120"/>
        <w:rPr>
          <w:rFonts w:ascii="Times New Roman" w:hAnsi="Times New Roman" w:cs="Times New Roman"/>
          <w:b/>
          <w:bCs/>
          <w:color w:val="26282F"/>
          <w:sz w:val="25"/>
          <w:szCs w:val="25"/>
        </w:rPr>
      </w:pPr>
      <w:bookmarkStart w:id="113" w:name="sub_1013"/>
      <w:bookmarkEnd w:id="112"/>
      <w:r>
        <w:rPr>
          <w:rFonts w:ascii="Times New Roman" w:hAnsi="Times New Roman" w:cs="Times New Roman"/>
          <w:sz w:val="25"/>
          <w:szCs w:val="25"/>
        </w:rPr>
        <w:t xml:space="preserve">                                                           </w:t>
      </w:r>
      <w:r>
        <w:rPr>
          <w:rFonts w:ascii="Times New Roman" w:hAnsi="Times New Roman" w:cs="Times New Roman"/>
          <w:b/>
          <w:bCs/>
          <w:color w:val="26282F"/>
          <w:sz w:val="25"/>
          <w:szCs w:val="25"/>
        </w:rPr>
        <w:t>Глава 14. Озеленение</w:t>
      </w:r>
      <w:bookmarkEnd w:id="113"/>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14" w:name="sub_154"/>
      <w:r>
        <w:rPr>
          <w:rFonts w:ascii="Times New Roman" w:hAnsi="Times New Roman" w:cs="Times New Roman"/>
          <w:sz w:val="25"/>
          <w:szCs w:val="25"/>
        </w:rPr>
        <w:t>75. Озеленение -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15" w:name="sub_155"/>
      <w:bookmarkEnd w:id="114"/>
      <w:r>
        <w:rPr>
          <w:rFonts w:ascii="Times New Roman" w:hAnsi="Times New Roman" w:cs="Times New Roman"/>
          <w:sz w:val="25"/>
          <w:szCs w:val="25"/>
        </w:rPr>
        <w:lastRenderedPageBreak/>
        <w:t>76. Работы по озеленению планируются при разработке проектной документации на строительство, капитальный ремонт и реконструкцию объектов благоустройства муниципального образования.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16" w:name="sub_156"/>
      <w:bookmarkEnd w:id="115"/>
      <w:r>
        <w:rPr>
          <w:rFonts w:ascii="Times New Roman" w:hAnsi="Times New Roman" w:cs="Times New Roman"/>
          <w:sz w:val="25"/>
          <w:szCs w:val="25"/>
        </w:rPr>
        <w:t>77. Вырубка деревьев и кустарников, в том числе сухостойных и больных, производится на основании разрешения, выдаваемого в порядке, установленном муниципальным правовым актом.</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17" w:name="sub_157"/>
      <w:bookmarkEnd w:id="116"/>
      <w:r>
        <w:rPr>
          <w:rFonts w:ascii="Times New Roman" w:hAnsi="Times New Roman" w:cs="Times New Roman"/>
          <w:sz w:val="25"/>
          <w:szCs w:val="25"/>
        </w:rPr>
        <w:t>78.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18" w:name="sub_158"/>
      <w:bookmarkEnd w:id="117"/>
      <w:r>
        <w:rPr>
          <w:rFonts w:ascii="Times New Roman" w:hAnsi="Times New Roman" w:cs="Times New Roman"/>
          <w:sz w:val="25"/>
          <w:szCs w:val="25"/>
        </w:rPr>
        <w:t>79. В аварийных ситуациях на объектах и/или инженерных коммуникаций, требующих безотлагательного проведения ремонтных работ, снос зеленых насаждений производится без предварительного оформления разрешений с уведомлением Администрации села.</w:t>
      </w:r>
    </w:p>
    <w:p w:rsidR="008B7FB4" w:rsidRDefault="00090C1D">
      <w:pPr>
        <w:spacing w:after="120"/>
        <w:jc w:val="center"/>
        <w:rPr>
          <w:rFonts w:ascii="Times New Roman" w:hAnsi="Times New Roman" w:cs="Times New Roman"/>
          <w:b/>
          <w:bCs/>
          <w:color w:val="26282F"/>
          <w:sz w:val="25"/>
          <w:szCs w:val="25"/>
        </w:rPr>
      </w:pPr>
      <w:bookmarkStart w:id="119" w:name="sub_1014"/>
      <w:bookmarkEnd w:id="118"/>
      <w:r>
        <w:rPr>
          <w:rFonts w:ascii="Times New Roman" w:hAnsi="Times New Roman" w:cs="Times New Roman"/>
          <w:b/>
          <w:bCs/>
          <w:color w:val="26282F"/>
          <w:sz w:val="25"/>
          <w:szCs w:val="25"/>
        </w:rPr>
        <w:t>Глава 15. Малые архитектурные формы (МАФ) и уличная мебель</w:t>
      </w:r>
      <w:bookmarkEnd w:id="119"/>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20" w:name="sub_159"/>
      <w:r>
        <w:rPr>
          <w:rFonts w:ascii="Times New Roman" w:hAnsi="Times New Roman" w:cs="Times New Roman"/>
          <w:sz w:val="25"/>
          <w:szCs w:val="25"/>
        </w:rPr>
        <w:t>80. При создании и благоустройстве малых архитектурных форм (далее - МАФ) следует учитывать принципы функционального разнообразия, наличии свободного пространства, интенсивности пешеходного и автомобильного движения, близости транспортных узлов, количества людей, ежедневно посещающих территорию. Следует подбирать материалы и дизайн объектов с учетом всех условий эксплуатации.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21" w:name="sub_160"/>
      <w:bookmarkEnd w:id="120"/>
      <w:r>
        <w:rPr>
          <w:rFonts w:ascii="Times New Roman" w:hAnsi="Times New Roman" w:cs="Times New Roman"/>
          <w:sz w:val="25"/>
          <w:szCs w:val="25"/>
        </w:rPr>
        <w:t>81. При проектировании, выборе МАФ следует учитывать:</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22" w:name="sub_16001"/>
      <w:bookmarkEnd w:id="121"/>
      <w:r>
        <w:rPr>
          <w:rFonts w:ascii="Times New Roman" w:hAnsi="Times New Roman" w:cs="Times New Roman"/>
          <w:sz w:val="25"/>
          <w:szCs w:val="25"/>
        </w:rPr>
        <w:t>1) соответствие материалов и конструкции МАФ климату и назначению МАФ;</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23" w:name="sub_16002"/>
      <w:bookmarkEnd w:id="122"/>
      <w:r>
        <w:rPr>
          <w:rFonts w:ascii="Times New Roman" w:hAnsi="Times New Roman" w:cs="Times New Roman"/>
          <w:sz w:val="25"/>
          <w:szCs w:val="25"/>
        </w:rPr>
        <w:t>2) антивандальную защищенность - от разрушения, оклейки, нанесения надписей и изображений;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24" w:name="sub_16003"/>
      <w:bookmarkEnd w:id="123"/>
      <w:r>
        <w:rPr>
          <w:rFonts w:ascii="Times New Roman" w:hAnsi="Times New Roman" w:cs="Times New Roman"/>
          <w:sz w:val="25"/>
          <w:szCs w:val="25"/>
        </w:rPr>
        <w:t>3) возможность ремонта или замены деталей МАФ;</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25" w:name="sub_16004"/>
      <w:bookmarkEnd w:id="124"/>
      <w:r>
        <w:rPr>
          <w:rFonts w:ascii="Times New Roman" w:hAnsi="Times New Roman" w:cs="Times New Roman"/>
          <w:sz w:val="25"/>
          <w:szCs w:val="25"/>
        </w:rPr>
        <w:t>4) защиту от образования наледи и снежных заносов, обеспечение стока воды;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26" w:name="sub_16005"/>
      <w:bookmarkEnd w:id="125"/>
      <w:r>
        <w:rPr>
          <w:rFonts w:ascii="Times New Roman" w:hAnsi="Times New Roman" w:cs="Times New Roman"/>
          <w:sz w:val="25"/>
          <w:szCs w:val="25"/>
        </w:rPr>
        <w:t>5) удобство обслуживания, а также механизированной и ручной очистки территории рядом с МАФ и под конструкцией;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27" w:name="sub_16006"/>
      <w:bookmarkEnd w:id="126"/>
      <w:r>
        <w:rPr>
          <w:rFonts w:ascii="Times New Roman" w:hAnsi="Times New Roman" w:cs="Times New Roman"/>
          <w:sz w:val="25"/>
          <w:szCs w:val="25"/>
        </w:rPr>
        <w:t>6) эргономичность конструкций (высоту и наклон спинки, высоту урн и прочее);</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28" w:name="sub_16007"/>
      <w:bookmarkEnd w:id="127"/>
      <w:r>
        <w:rPr>
          <w:rFonts w:ascii="Times New Roman" w:hAnsi="Times New Roman" w:cs="Times New Roman"/>
          <w:sz w:val="25"/>
          <w:szCs w:val="25"/>
        </w:rPr>
        <w:t>7) расцветку, не диссонирующую с окружением;</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29" w:name="sub_16008"/>
      <w:bookmarkEnd w:id="128"/>
      <w:r>
        <w:rPr>
          <w:rFonts w:ascii="Times New Roman" w:hAnsi="Times New Roman" w:cs="Times New Roman"/>
          <w:sz w:val="25"/>
          <w:szCs w:val="25"/>
        </w:rPr>
        <w:t>8) безопасность для потенциальных пользователей;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30" w:name="sub_16009"/>
      <w:bookmarkEnd w:id="129"/>
      <w:r>
        <w:rPr>
          <w:rFonts w:ascii="Times New Roman" w:hAnsi="Times New Roman" w:cs="Times New Roman"/>
          <w:sz w:val="25"/>
          <w:szCs w:val="25"/>
        </w:rPr>
        <w:t>9) стилистическое сочетание с другими МАФ и окружающей архитектурой;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31" w:name="sub_16010"/>
      <w:bookmarkEnd w:id="130"/>
      <w:r>
        <w:rPr>
          <w:rFonts w:ascii="Times New Roman" w:hAnsi="Times New Roman" w:cs="Times New Roman"/>
          <w:sz w:val="25"/>
          <w:szCs w:val="25"/>
        </w:rPr>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32" w:name="sub_161"/>
      <w:bookmarkEnd w:id="131"/>
      <w:r>
        <w:rPr>
          <w:rFonts w:ascii="Times New Roman" w:hAnsi="Times New Roman" w:cs="Times New Roman"/>
          <w:sz w:val="25"/>
          <w:szCs w:val="25"/>
        </w:rPr>
        <w:lastRenderedPageBreak/>
        <w:t>82. Общие требования к установке МАФ:</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33" w:name="sub_16101"/>
      <w:bookmarkEnd w:id="132"/>
      <w:r>
        <w:rPr>
          <w:rFonts w:ascii="Times New Roman" w:hAnsi="Times New Roman" w:cs="Times New Roman"/>
          <w:sz w:val="25"/>
          <w:szCs w:val="25"/>
        </w:rPr>
        <w:t>1) расположение, не создающее препятствий для пешеходов;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34" w:name="sub_16102"/>
      <w:bookmarkEnd w:id="133"/>
      <w:r>
        <w:rPr>
          <w:rFonts w:ascii="Times New Roman" w:hAnsi="Times New Roman" w:cs="Times New Roman"/>
          <w:sz w:val="25"/>
          <w:szCs w:val="25"/>
        </w:rPr>
        <w:t>2) компактная установка на минимальной площади в местах большого скопления людей;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35" w:name="sub_16103"/>
      <w:bookmarkEnd w:id="134"/>
      <w:r>
        <w:rPr>
          <w:rFonts w:ascii="Times New Roman" w:hAnsi="Times New Roman" w:cs="Times New Roman"/>
          <w:sz w:val="25"/>
          <w:szCs w:val="25"/>
        </w:rPr>
        <w:t>3) устойчивость конструкции;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36" w:name="sub_16104"/>
      <w:bookmarkEnd w:id="135"/>
      <w:r>
        <w:rPr>
          <w:rFonts w:ascii="Times New Roman" w:hAnsi="Times New Roman" w:cs="Times New Roman"/>
          <w:sz w:val="25"/>
          <w:szCs w:val="25"/>
        </w:rPr>
        <w:t>4) надежная фиксация или обеспечение возможности перемещения в зависимости от условий расположения;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37" w:name="sub_16105"/>
      <w:bookmarkEnd w:id="136"/>
      <w:r>
        <w:rPr>
          <w:rFonts w:ascii="Times New Roman" w:hAnsi="Times New Roman" w:cs="Times New Roman"/>
          <w:sz w:val="25"/>
          <w:szCs w:val="25"/>
        </w:rPr>
        <w:t>5) наличие в каждой конкретной зоне МАФ рекомендуемых типов для такой зоны.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38" w:name="sub_162"/>
      <w:bookmarkEnd w:id="137"/>
      <w:r>
        <w:rPr>
          <w:rFonts w:ascii="Times New Roman" w:hAnsi="Times New Roman" w:cs="Times New Roman"/>
          <w:sz w:val="25"/>
          <w:szCs w:val="25"/>
        </w:rPr>
        <w:t>83. Требования к установке урн:</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39" w:name="sub_16201"/>
      <w:bookmarkEnd w:id="138"/>
      <w:r>
        <w:rPr>
          <w:rFonts w:ascii="Times New Roman" w:hAnsi="Times New Roman" w:cs="Times New Roman"/>
          <w:sz w:val="25"/>
          <w:szCs w:val="25"/>
        </w:rPr>
        <w:t>1) достаточная высота (максимальная до 100 см) и объем;</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40" w:name="sub_16202"/>
      <w:bookmarkEnd w:id="139"/>
      <w:r>
        <w:rPr>
          <w:rFonts w:ascii="Times New Roman" w:hAnsi="Times New Roman" w:cs="Times New Roman"/>
          <w:sz w:val="25"/>
          <w:szCs w:val="25"/>
        </w:rPr>
        <w:t xml:space="preserve">2) наличие рельефного </w:t>
      </w:r>
      <w:proofErr w:type="spellStart"/>
      <w:r>
        <w:rPr>
          <w:rFonts w:ascii="Times New Roman" w:hAnsi="Times New Roman" w:cs="Times New Roman"/>
          <w:sz w:val="25"/>
          <w:szCs w:val="25"/>
        </w:rPr>
        <w:t>текстурирования</w:t>
      </w:r>
      <w:proofErr w:type="spellEnd"/>
      <w:r>
        <w:rPr>
          <w:rFonts w:ascii="Times New Roman" w:hAnsi="Times New Roman" w:cs="Times New Roman"/>
          <w:sz w:val="25"/>
          <w:szCs w:val="25"/>
        </w:rPr>
        <w:t xml:space="preserve"> или перфорирования для защиты от графического вандализма;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41" w:name="sub_16203"/>
      <w:bookmarkEnd w:id="140"/>
      <w:r>
        <w:rPr>
          <w:rFonts w:ascii="Times New Roman" w:hAnsi="Times New Roman" w:cs="Times New Roman"/>
          <w:sz w:val="25"/>
          <w:szCs w:val="25"/>
        </w:rPr>
        <w:t>3) защита от дождя и снега;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42" w:name="sub_16204"/>
      <w:bookmarkEnd w:id="141"/>
      <w:r>
        <w:rPr>
          <w:rFonts w:ascii="Times New Roman" w:hAnsi="Times New Roman" w:cs="Times New Roman"/>
          <w:sz w:val="25"/>
          <w:szCs w:val="25"/>
        </w:rPr>
        <w:t>4) использование и аккуратное расположение вставных ведер и мусорных мешков.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43" w:name="sub_163"/>
      <w:bookmarkEnd w:id="142"/>
      <w:r>
        <w:rPr>
          <w:rFonts w:ascii="Times New Roman" w:hAnsi="Times New Roman" w:cs="Times New Roman"/>
          <w:sz w:val="25"/>
          <w:szCs w:val="25"/>
        </w:rPr>
        <w:t>84.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 и др.:</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44" w:name="sub_16301"/>
      <w:bookmarkEnd w:id="143"/>
      <w:r>
        <w:rPr>
          <w:rFonts w:ascii="Times New Roman" w:hAnsi="Times New Roman" w:cs="Times New Roman"/>
          <w:sz w:val="25"/>
          <w:szCs w:val="25"/>
        </w:rPr>
        <w:t xml:space="preserve">1) установку скамей рекомендуется осуществлять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w:t>
      </w:r>
      <w:proofErr w:type="gramStart"/>
      <w:r>
        <w:rPr>
          <w:rFonts w:ascii="Times New Roman" w:hAnsi="Times New Roman" w:cs="Times New Roman"/>
          <w:sz w:val="25"/>
          <w:szCs w:val="25"/>
        </w:rPr>
        <w:t>выступающими</w:t>
      </w:r>
      <w:proofErr w:type="gramEnd"/>
      <w:r>
        <w:rPr>
          <w:rFonts w:ascii="Times New Roman" w:hAnsi="Times New Roman" w:cs="Times New Roman"/>
          <w:sz w:val="25"/>
          <w:szCs w:val="25"/>
        </w:rPr>
        <w:t xml:space="preserve"> над поверхностью земли;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45" w:name="sub_16302"/>
      <w:bookmarkEnd w:id="144"/>
      <w:r>
        <w:rPr>
          <w:rFonts w:ascii="Times New Roman" w:hAnsi="Times New Roman" w:cs="Times New Roman"/>
          <w:sz w:val="25"/>
          <w:szCs w:val="25"/>
        </w:rPr>
        <w:t>2)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46" w:name="sub_16303"/>
      <w:bookmarkEnd w:id="145"/>
      <w:r>
        <w:rPr>
          <w:rFonts w:ascii="Times New Roman" w:hAnsi="Times New Roman" w:cs="Times New Roman"/>
          <w:sz w:val="25"/>
          <w:szCs w:val="25"/>
        </w:rPr>
        <w:t xml:space="preserve">3) на территории особо охраняемых природных </w:t>
      </w:r>
      <w:proofErr w:type="gramStart"/>
      <w:r>
        <w:rPr>
          <w:rFonts w:ascii="Times New Roman" w:hAnsi="Times New Roman" w:cs="Times New Roman"/>
          <w:sz w:val="25"/>
          <w:szCs w:val="25"/>
        </w:rPr>
        <w:t>территорий</w:t>
      </w:r>
      <w:proofErr w:type="gramEnd"/>
      <w:r>
        <w:rPr>
          <w:rFonts w:ascii="Times New Roman" w:hAnsi="Times New Roman" w:cs="Times New Roman"/>
          <w:sz w:val="25"/>
          <w:szCs w:val="25"/>
        </w:rPr>
        <w:t xml:space="preserve"> возможно выполнять скамьи и столы из древесных пней-срубов, бревен и плах, не имеющих сколов и острых углов.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47" w:name="sub_164"/>
      <w:bookmarkEnd w:id="146"/>
      <w:r>
        <w:rPr>
          <w:rFonts w:ascii="Times New Roman" w:hAnsi="Times New Roman" w:cs="Times New Roman"/>
          <w:sz w:val="25"/>
          <w:szCs w:val="25"/>
        </w:rPr>
        <w:t>85. Высота цветочниц (вазонов) в том числе навесных должна обеспечивать предотвращение случайного наезда автомобилей и попадания мусора.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48" w:name="sub_165"/>
      <w:bookmarkEnd w:id="147"/>
      <w:r>
        <w:rPr>
          <w:rFonts w:ascii="Times New Roman" w:hAnsi="Times New Roman" w:cs="Times New Roman"/>
          <w:sz w:val="25"/>
          <w:szCs w:val="25"/>
        </w:rPr>
        <w:t>86. При установке ограждений следует учитывать следующее:</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49" w:name="sub_16501"/>
      <w:bookmarkEnd w:id="148"/>
      <w:r>
        <w:rPr>
          <w:rFonts w:ascii="Times New Roman" w:hAnsi="Times New Roman" w:cs="Times New Roman"/>
          <w:sz w:val="25"/>
          <w:szCs w:val="25"/>
        </w:rPr>
        <w:t>1) прочность, обеспечивающая защиту пешеходов от наезда автомобилей;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50" w:name="sub_16502"/>
      <w:bookmarkEnd w:id="149"/>
      <w:r>
        <w:rPr>
          <w:rFonts w:ascii="Times New Roman" w:hAnsi="Times New Roman" w:cs="Times New Roman"/>
          <w:sz w:val="25"/>
          <w:szCs w:val="25"/>
        </w:rPr>
        <w:t>2) модульность, позволяющая создавать конструкции любой формы;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51" w:name="sub_16503"/>
      <w:bookmarkEnd w:id="150"/>
      <w:r>
        <w:rPr>
          <w:rFonts w:ascii="Times New Roman" w:hAnsi="Times New Roman" w:cs="Times New Roman"/>
          <w:sz w:val="25"/>
          <w:szCs w:val="25"/>
        </w:rPr>
        <w:t>3) наличие светоотражающих элементов, в местах возможного наезда автомобиля;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52" w:name="sub_16504"/>
      <w:bookmarkEnd w:id="151"/>
      <w:r>
        <w:rPr>
          <w:rFonts w:ascii="Times New Roman" w:hAnsi="Times New Roman" w:cs="Times New Roman"/>
          <w:sz w:val="25"/>
          <w:szCs w:val="25"/>
        </w:rPr>
        <w:t>4) расположение ограды не далее 10 см от края газона;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53" w:name="sub_16505"/>
      <w:bookmarkEnd w:id="152"/>
      <w:r>
        <w:rPr>
          <w:rFonts w:ascii="Times New Roman" w:hAnsi="Times New Roman" w:cs="Times New Roman"/>
          <w:sz w:val="25"/>
          <w:szCs w:val="25"/>
        </w:rPr>
        <w:lastRenderedPageBreak/>
        <w:t>5) использование нейтральных цветов или естественного цвета используемого материала.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54" w:name="sub_166"/>
      <w:bookmarkEnd w:id="153"/>
      <w:r>
        <w:rPr>
          <w:rFonts w:ascii="Times New Roman" w:hAnsi="Times New Roman" w:cs="Times New Roman"/>
          <w:sz w:val="25"/>
          <w:szCs w:val="25"/>
        </w:rPr>
        <w:t xml:space="preserve">87. На тротуарах автомобильных дорог следует использовать </w:t>
      </w:r>
      <w:proofErr w:type="gramStart"/>
      <w:r>
        <w:rPr>
          <w:rFonts w:ascii="Times New Roman" w:hAnsi="Times New Roman" w:cs="Times New Roman"/>
          <w:sz w:val="25"/>
          <w:szCs w:val="25"/>
        </w:rPr>
        <w:t>следующие</w:t>
      </w:r>
      <w:proofErr w:type="gramEnd"/>
      <w:r>
        <w:rPr>
          <w:rFonts w:ascii="Times New Roman" w:hAnsi="Times New Roman" w:cs="Times New Roman"/>
          <w:sz w:val="25"/>
          <w:szCs w:val="25"/>
        </w:rPr>
        <w:t xml:space="preserve"> МАФ:</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55" w:name="sub_16601"/>
      <w:bookmarkEnd w:id="154"/>
      <w:r>
        <w:rPr>
          <w:rFonts w:ascii="Times New Roman" w:hAnsi="Times New Roman" w:cs="Times New Roman"/>
          <w:sz w:val="25"/>
          <w:szCs w:val="25"/>
        </w:rPr>
        <w:t>1) скамейки без спинки с местом для сумок;</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56" w:name="sub_16602"/>
      <w:bookmarkEnd w:id="155"/>
      <w:r>
        <w:rPr>
          <w:rFonts w:ascii="Times New Roman" w:hAnsi="Times New Roman" w:cs="Times New Roman"/>
          <w:sz w:val="25"/>
          <w:szCs w:val="25"/>
        </w:rPr>
        <w:t>2) опоры у скамеек для людей с ограниченными возможностями;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57" w:name="sub_16603"/>
      <w:bookmarkEnd w:id="156"/>
      <w:r>
        <w:rPr>
          <w:rFonts w:ascii="Times New Roman" w:hAnsi="Times New Roman" w:cs="Times New Roman"/>
          <w:sz w:val="25"/>
          <w:szCs w:val="25"/>
        </w:rPr>
        <w:t>3) заграждения, обеспечивающие защиту пешеходов от наезда автомобилей;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58" w:name="sub_16604"/>
      <w:bookmarkEnd w:id="157"/>
      <w:r>
        <w:rPr>
          <w:rFonts w:ascii="Times New Roman" w:hAnsi="Times New Roman" w:cs="Times New Roman"/>
          <w:sz w:val="25"/>
          <w:szCs w:val="25"/>
        </w:rPr>
        <w:t>4) навесные кашпо, навесные цветочницы и вазоны;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59" w:name="sub_16605"/>
      <w:bookmarkEnd w:id="158"/>
      <w:r>
        <w:rPr>
          <w:rFonts w:ascii="Times New Roman" w:hAnsi="Times New Roman" w:cs="Times New Roman"/>
          <w:sz w:val="25"/>
          <w:szCs w:val="25"/>
        </w:rPr>
        <w:t>5) высокие цветочницы (вазоны) и урны.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60" w:name="sub_167"/>
      <w:bookmarkEnd w:id="159"/>
      <w:r>
        <w:rPr>
          <w:rFonts w:ascii="Times New Roman" w:hAnsi="Times New Roman" w:cs="Times New Roman"/>
          <w:sz w:val="25"/>
          <w:szCs w:val="25"/>
        </w:rPr>
        <w:t>68. Городскую мебель следует выбирать в зависимости от архитектурного окружения.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61" w:name="sub_168"/>
      <w:bookmarkEnd w:id="160"/>
      <w:r>
        <w:rPr>
          <w:rFonts w:ascii="Times New Roman" w:hAnsi="Times New Roman" w:cs="Times New Roman"/>
          <w:sz w:val="25"/>
          <w:szCs w:val="25"/>
        </w:rPr>
        <w:t>89. Типовая городская мебель современного дизайна при условии высокого качества исполнения может использоваться в зонах исторической застройки. Использование стилизованной в историческом стиле мебели в районах с современной застройкой нежелательно.</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62" w:name="sub_169"/>
      <w:bookmarkEnd w:id="161"/>
      <w:r>
        <w:rPr>
          <w:rFonts w:ascii="Times New Roman" w:hAnsi="Times New Roman" w:cs="Times New Roman"/>
          <w:sz w:val="25"/>
          <w:szCs w:val="25"/>
        </w:rPr>
        <w:t xml:space="preserve">90. Для пешеходных зон следует использовать </w:t>
      </w:r>
      <w:proofErr w:type="gramStart"/>
      <w:r>
        <w:rPr>
          <w:rFonts w:ascii="Times New Roman" w:hAnsi="Times New Roman" w:cs="Times New Roman"/>
          <w:sz w:val="25"/>
          <w:szCs w:val="25"/>
        </w:rPr>
        <w:t>следующие</w:t>
      </w:r>
      <w:proofErr w:type="gramEnd"/>
      <w:r>
        <w:rPr>
          <w:rFonts w:ascii="Times New Roman" w:hAnsi="Times New Roman" w:cs="Times New Roman"/>
          <w:sz w:val="25"/>
          <w:szCs w:val="25"/>
        </w:rPr>
        <w:t xml:space="preserve"> МАФ:</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63" w:name="sub_16901"/>
      <w:bookmarkEnd w:id="162"/>
      <w:r>
        <w:rPr>
          <w:rFonts w:ascii="Times New Roman" w:hAnsi="Times New Roman" w:cs="Times New Roman"/>
          <w:sz w:val="25"/>
          <w:szCs w:val="25"/>
        </w:rPr>
        <w:t>1) уличные фонари, высота которых соотносима с ростом человека;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64" w:name="sub_16902"/>
      <w:bookmarkEnd w:id="163"/>
      <w:r>
        <w:rPr>
          <w:rFonts w:ascii="Times New Roman" w:hAnsi="Times New Roman" w:cs="Times New Roman"/>
          <w:sz w:val="25"/>
          <w:szCs w:val="25"/>
        </w:rPr>
        <w:t>2) скамейки, предполагающие длительное сидение;</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65" w:name="sub_16903"/>
      <w:bookmarkEnd w:id="164"/>
      <w:r>
        <w:rPr>
          <w:rFonts w:ascii="Times New Roman" w:hAnsi="Times New Roman" w:cs="Times New Roman"/>
          <w:sz w:val="25"/>
          <w:szCs w:val="25"/>
        </w:rPr>
        <w:t>3) цветочницы и кашпо (вазоны);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66" w:name="sub_16904"/>
      <w:bookmarkEnd w:id="165"/>
      <w:r>
        <w:rPr>
          <w:rFonts w:ascii="Times New Roman" w:hAnsi="Times New Roman" w:cs="Times New Roman"/>
          <w:sz w:val="25"/>
          <w:szCs w:val="25"/>
        </w:rPr>
        <w:t>4) информационные стенды;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67" w:name="sub_16905"/>
      <w:bookmarkEnd w:id="166"/>
      <w:r>
        <w:rPr>
          <w:rFonts w:ascii="Times New Roman" w:hAnsi="Times New Roman" w:cs="Times New Roman"/>
          <w:sz w:val="25"/>
          <w:szCs w:val="25"/>
        </w:rPr>
        <w:t>5) защитные ограждения;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68" w:name="sub_16906"/>
      <w:bookmarkEnd w:id="167"/>
      <w:r>
        <w:rPr>
          <w:rFonts w:ascii="Times New Roman" w:hAnsi="Times New Roman" w:cs="Times New Roman"/>
          <w:sz w:val="25"/>
          <w:szCs w:val="25"/>
        </w:rPr>
        <w:t>6) столы для игр.</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69" w:name="sub_170"/>
      <w:bookmarkEnd w:id="168"/>
      <w:r>
        <w:rPr>
          <w:rFonts w:ascii="Times New Roman" w:hAnsi="Times New Roman" w:cs="Times New Roman"/>
          <w:sz w:val="25"/>
          <w:szCs w:val="25"/>
        </w:rPr>
        <w:t>91. Площадь поверхностей МАФ следует минимизировать, свободные поверхности следует делать перфорированными или с рельефом, препятствующим графическому вандализму или облегчающим его устранению.</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70" w:name="sub_171"/>
      <w:bookmarkEnd w:id="169"/>
      <w:r>
        <w:rPr>
          <w:rFonts w:ascii="Times New Roman" w:hAnsi="Times New Roman" w:cs="Times New Roman"/>
          <w:sz w:val="25"/>
          <w:szCs w:val="25"/>
        </w:rPr>
        <w:t>92. 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 - арта с контрастным рисунком) или закрыт визуально с использованием зеленых насаждений.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71" w:name="sub_172"/>
      <w:bookmarkEnd w:id="170"/>
      <w:r>
        <w:rPr>
          <w:rFonts w:ascii="Times New Roman" w:hAnsi="Times New Roman" w:cs="Times New Roman"/>
          <w:sz w:val="25"/>
          <w:szCs w:val="25"/>
        </w:rPr>
        <w:t>93. Для защиты малообъемных объектов (коммутационных шкафов и других) следует размещать на поверхности малоформатной рекламы. Также возможно использование стрит - арта или размещение их внутри афишной тумбы.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72" w:name="sub_173"/>
      <w:bookmarkEnd w:id="171"/>
      <w:r>
        <w:rPr>
          <w:rFonts w:ascii="Times New Roman" w:hAnsi="Times New Roman" w:cs="Times New Roman"/>
          <w:sz w:val="25"/>
          <w:szCs w:val="25"/>
        </w:rPr>
        <w:t>94. Для защиты от графического вандализма конструкцию опор освещения и прочих объектов следует выбирать или проектировать рельефной, в том числе с использованием краски, содержащей рельефные частицы.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73" w:name="sub_174"/>
      <w:bookmarkEnd w:id="172"/>
      <w:r>
        <w:rPr>
          <w:rFonts w:ascii="Times New Roman" w:hAnsi="Times New Roman" w:cs="Times New Roman"/>
          <w:sz w:val="25"/>
          <w:szCs w:val="25"/>
        </w:rPr>
        <w:lastRenderedPageBreak/>
        <w:t>95. В местах потенциального вандализма (основная зона вандализма - 30-200 сантиметров от земли) возможно размещение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74" w:name="sub_175"/>
      <w:bookmarkEnd w:id="173"/>
      <w:r>
        <w:rPr>
          <w:rFonts w:ascii="Times New Roman" w:hAnsi="Times New Roman" w:cs="Times New Roman"/>
          <w:sz w:val="25"/>
          <w:szCs w:val="25"/>
        </w:rPr>
        <w:t xml:space="preserve">96. При размещении и проектировании оборудования необходимо предусмотреть его </w:t>
      </w:r>
      <w:proofErr w:type="spellStart"/>
      <w:r>
        <w:rPr>
          <w:rFonts w:ascii="Times New Roman" w:hAnsi="Times New Roman" w:cs="Times New Roman"/>
          <w:sz w:val="25"/>
          <w:szCs w:val="25"/>
        </w:rPr>
        <w:t>вандалозащищенность</w:t>
      </w:r>
      <w:proofErr w:type="spellEnd"/>
      <w:r>
        <w:rPr>
          <w:rFonts w:ascii="Times New Roman" w:hAnsi="Times New Roman" w:cs="Times New Roman"/>
          <w:sz w:val="25"/>
          <w:szCs w:val="25"/>
        </w:rPr>
        <w:t>, в том числе:</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75" w:name="sub_17501"/>
      <w:bookmarkEnd w:id="174"/>
      <w:r>
        <w:rPr>
          <w:rFonts w:ascii="Times New Roman" w:hAnsi="Times New Roman" w:cs="Times New Roman"/>
          <w:sz w:val="25"/>
          <w:szCs w:val="25"/>
        </w:rPr>
        <w:t>1) использование легко очищающихся и не боящихся абразивных и растворяющихся веществ материалов;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76" w:name="sub_17502"/>
      <w:bookmarkEnd w:id="175"/>
      <w:r>
        <w:rPr>
          <w:rFonts w:ascii="Times New Roman" w:hAnsi="Times New Roman" w:cs="Times New Roman"/>
          <w:sz w:val="25"/>
          <w:szCs w:val="25"/>
        </w:rPr>
        <w:t xml:space="preserve">2) использование на плоских поверхностях оборудования и МАФ перфорированного или рельефного </w:t>
      </w:r>
      <w:proofErr w:type="spellStart"/>
      <w:r>
        <w:rPr>
          <w:rFonts w:ascii="Times New Roman" w:hAnsi="Times New Roman" w:cs="Times New Roman"/>
          <w:sz w:val="25"/>
          <w:szCs w:val="25"/>
        </w:rPr>
        <w:t>текстурирования</w:t>
      </w:r>
      <w:proofErr w:type="spellEnd"/>
      <w:r>
        <w:rPr>
          <w:rFonts w:ascii="Times New Roman" w:hAnsi="Times New Roman" w:cs="Times New Roman"/>
          <w:sz w:val="25"/>
          <w:szCs w:val="25"/>
        </w:rPr>
        <w:t>, которое мешает расклейке объявлений и разрисовыванию поверхности и облегчает очистку;</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77" w:name="sub_17503"/>
      <w:bookmarkEnd w:id="176"/>
      <w:r>
        <w:rPr>
          <w:rFonts w:ascii="Times New Roman" w:hAnsi="Times New Roman" w:cs="Times New Roman"/>
          <w:sz w:val="25"/>
          <w:szCs w:val="25"/>
        </w:rPr>
        <w:t>3) использование темных тонов окраски или материалов.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78" w:name="sub_176"/>
      <w:bookmarkEnd w:id="177"/>
      <w:r>
        <w:rPr>
          <w:rFonts w:ascii="Times New Roman" w:hAnsi="Times New Roman" w:cs="Times New Roman"/>
          <w:sz w:val="25"/>
          <w:szCs w:val="25"/>
        </w:rPr>
        <w:t>97. Объекты необходимо выполнять в максимально нейтральном к среде виде (например, использование нейтрального цвета - черного, серого, белого, возможны также темные оттенки других цветов).</w:t>
      </w:r>
    </w:p>
    <w:p w:rsidR="008B7FB4" w:rsidRDefault="00090C1D">
      <w:pPr>
        <w:spacing w:after="120"/>
        <w:jc w:val="center"/>
        <w:rPr>
          <w:rFonts w:ascii="Times New Roman" w:hAnsi="Times New Roman" w:cs="Times New Roman"/>
          <w:b/>
          <w:bCs/>
          <w:color w:val="26282F"/>
          <w:sz w:val="25"/>
          <w:szCs w:val="25"/>
        </w:rPr>
      </w:pPr>
      <w:bookmarkStart w:id="179" w:name="sub_1015"/>
      <w:bookmarkEnd w:id="178"/>
      <w:r>
        <w:rPr>
          <w:rFonts w:ascii="Times New Roman" w:hAnsi="Times New Roman" w:cs="Times New Roman"/>
          <w:b/>
          <w:bCs/>
          <w:color w:val="26282F"/>
          <w:sz w:val="25"/>
          <w:szCs w:val="25"/>
        </w:rPr>
        <w:t>Глава 16. Ограждения</w:t>
      </w:r>
      <w:bookmarkEnd w:id="179"/>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80" w:name="sub_177"/>
      <w:r>
        <w:rPr>
          <w:rFonts w:ascii="Times New Roman" w:hAnsi="Times New Roman" w:cs="Times New Roman"/>
          <w:sz w:val="25"/>
          <w:szCs w:val="25"/>
        </w:rPr>
        <w:t xml:space="preserve">98. </w:t>
      </w:r>
      <w:proofErr w:type="gramStart"/>
      <w:r>
        <w:rPr>
          <w:rFonts w:ascii="Times New Roman" w:hAnsi="Times New Roman" w:cs="Times New Roman"/>
          <w:sz w:val="25"/>
          <w:szCs w:val="25"/>
        </w:rPr>
        <w:t xml:space="preserve">При создании и благоустройстве ограждений учитываются принципы функционального разнообразия, организации комфортной пешеходной среды, гармонии с природой в части удовлетворения потребности жителей в </w:t>
      </w:r>
      <w:proofErr w:type="spellStart"/>
      <w:r>
        <w:rPr>
          <w:rFonts w:ascii="Times New Roman" w:hAnsi="Times New Roman" w:cs="Times New Roman"/>
          <w:sz w:val="25"/>
          <w:szCs w:val="25"/>
        </w:rPr>
        <w:t>полуприватных</w:t>
      </w:r>
      <w:proofErr w:type="spellEnd"/>
      <w:r>
        <w:rPr>
          <w:rFonts w:ascii="Times New Roman" w:hAnsi="Times New Roman" w:cs="Times New Roman"/>
          <w:sz w:val="25"/>
          <w:szCs w:val="25"/>
        </w:rPr>
        <w:t xml:space="preserve"> пространствах (пространство, открытое для посещения, но преимущественно используемое определенной группой лиц, связанных социальными отношениями или совместным владением недвижимым имуществом), сохранения востребованной жителями сети пешеходных маршрутов, защиты от негативного воздействия газонов и зеленых насаждений общего пользования с учетом</w:t>
      </w:r>
      <w:proofErr w:type="gramEnd"/>
      <w:r>
        <w:rPr>
          <w:rFonts w:ascii="Times New Roman" w:hAnsi="Times New Roman" w:cs="Times New Roman"/>
          <w:sz w:val="25"/>
          <w:szCs w:val="25"/>
        </w:rPr>
        <w:t xml:space="preserve"> требований безопасности.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81" w:name="sub_178"/>
      <w:bookmarkEnd w:id="180"/>
      <w:r>
        <w:rPr>
          <w:rFonts w:ascii="Times New Roman" w:hAnsi="Times New Roman" w:cs="Times New Roman"/>
          <w:sz w:val="25"/>
          <w:szCs w:val="25"/>
        </w:rPr>
        <w:t>99. На территориях общественного, жилого, рекреационного назначения следует применять декоративные ажурные металлические ограждения и не следует применять сплошные, глухие и железобетонные ограждения, в том числе при проектировании ограждений многоквартирных домов.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82" w:name="sub_179"/>
      <w:bookmarkEnd w:id="181"/>
      <w:r>
        <w:rPr>
          <w:rFonts w:ascii="Times New Roman" w:hAnsi="Times New Roman" w:cs="Times New Roman"/>
          <w:sz w:val="25"/>
          <w:szCs w:val="25"/>
        </w:rPr>
        <w:t>100.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необходимо предусматривать защитные приствольные ограждения, высота которых определяется в зависимости от возраста, породы дерева и прочих характеристик.</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83" w:name="sub_180"/>
      <w:bookmarkEnd w:id="182"/>
      <w:r>
        <w:rPr>
          <w:rFonts w:ascii="Times New Roman" w:hAnsi="Times New Roman" w:cs="Times New Roman"/>
          <w:sz w:val="25"/>
          <w:szCs w:val="25"/>
        </w:rPr>
        <w:t>101. При создании и благоустройстве ограждений рекомендуется учитывать необходимость, в том числе:</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84" w:name="sub_18001"/>
      <w:bookmarkEnd w:id="183"/>
      <w:r>
        <w:rPr>
          <w:rFonts w:ascii="Times New Roman" w:hAnsi="Times New Roman" w:cs="Times New Roman"/>
          <w:sz w:val="25"/>
          <w:szCs w:val="25"/>
        </w:rPr>
        <w:t>1) разграничения зеленой зоны (газоны, клумбы, парки) с маршрутами пешеходов и транспорта;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85" w:name="sub_18002"/>
      <w:bookmarkEnd w:id="184"/>
      <w:r>
        <w:rPr>
          <w:rFonts w:ascii="Times New Roman" w:hAnsi="Times New Roman" w:cs="Times New Roman"/>
          <w:sz w:val="25"/>
          <w:szCs w:val="25"/>
        </w:rPr>
        <w:t>2) проектирования дорожек и тротуаров с учетом потоков людей и маршрутов;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86" w:name="sub_18003"/>
      <w:bookmarkEnd w:id="185"/>
      <w:r>
        <w:rPr>
          <w:rFonts w:ascii="Times New Roman" w:hAnsi="Times New Roman" w:cs="Times New Roman"/>
          <w:sz w:val="25"/>
          <w:szCs w:val="25"/>
        </w:rPr>
        <w:lastRenderedPageBreak/>
        <w:t xml:space="preserve">3) разграничения зеленых зон и транзитных путей с помощью применения приемов </w:t>
      </w:r>
      <w:proofErr w:type="spellStart"/>
      <w:r>
        <w:rPr>
          <w:rFonts w:ascii="Times New Roman" w:hAnsi="Times New Roman" w:cs="Times New Roman"/>
          <w:sz w:val="25"/>
          <w:szCs w:val="25"/>
        </w:rPr>
        <w:t>разноуровневой</w:t>
      </w:r>
      <w:proofErr w:type="spellEnd"/>
      <w:r>
        <w:rPr>
          <w:rFonts w:ascii="Times New Roman" w:hAnsi="Times New Roman" w:cs="Times New Roman"/>
          <w:sz w:val="25"/>
          <w:szCs w:val="25"/>
        </w:rPr>
        <w:t xml:space="preserve"> высоты или создания зеленых кустовых ограждений;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87" w:name="sub_18004"/>
      <w:bookmarkEnd w:id="186"/>
      <w:r>
        <w:rPr>
          <w:rFonts w:ascii="Times New Roman" w:hAnsi="Times New Roman" w:cs="Times New Roman"/>
          <w:sz w:val="25"/>
          <w:szCs w:val="25"/>
        </w:rPr>
        <w:t>4) проектирования изменения высоты и геометрии бордюрного камня с учетом сезонных снежных отвалов;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88" w:name="sub_18005"/>
      <w:bookmarkEnd w:id="187"/>
      <w:r>
        <w:rPr>
          <w:rFonts w:ascii="Times New Roman" w:hAnsi="Times New Roman" w:cs="Times New Roman"/>
          <w:sz w:val="25"/>
          <w:szCs w:val="25"/>
        </w:rPr>
        <w:t>5) использования бордюрного камня;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89" w:name="sub_18006"/>
      <w:bookmarkEnd w:id="188"/>
      <w:r>
        <w:rPr>
          <w:rFonts w:ascii="Times New Roman" w:hAnsi="Times New Roman" w:cs="Times New Roman"/>
          <w:sz w:val="25"/>
          <w:szCs w:val="25"/>
        </w:rPr>
        <w:t>6) замены зеленых зон мощением в случаях, когда ограждение не имеет смысла ввиду небольшого объема зоны или архитектурных особенностей места;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90" w:name="sub_18007"/>
      <w:bookmarkEnd w:id="189"/>
      <w:r>
        <w:rPr>
          <w:rFonts w:ascii="Times New Roman" w:hAnsi="Times New Roman" w:cs="Times New Roman"/>
          <w:sz w:val="25"/>
          <w:szCs w:val="25"/>
        </w:rPr>
        <w:t>7) использования (в особенности на границах зеленых зон) многолетних всесезонных кустистых растений;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91" w:name="sub_18008"/>
      <w:bookmarkEnd w:id="190"/>
      <w:r>
        <w:rPr>
          <w:rFonts w:ascii="Times New Roman" w:hAnsi="Times New Roman" w:cs="Times New Roman"/>
          <w:sz w:val="25"/>
          <w:szCs w:val="25"/>
        </w:rPr>
        <w:t>8) использования по возможности светоотражающих фасадных конструкций для затененных участков газонов;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92" w:name="sub_18009"/>
      <w:bookmarkEnd w:id="191"/>
      <w:proofErr w:type="gramStart"/>
      <w:r>
        <w:rPr>
          <w:rFonts w:ascii="Times New Roman" w:hAnsi="Times New Roman" w:cs="Times New Roman"/>
          <w:sz w:val="25"/>
          <w:szCs w:val="25"/>
        </w:rPr>
        <w:t xml:space="preserve">9) использования </w:t>
      </w:r>
      <w:proofErr w:type="spellStart"/>
      <w:r>
        <w:rPr>
          <w:rFonts w:ascii="Times New Roman" w:hAnsi="Times New Roman" w:cs="Times New Roman"/>
          <w:sz w:val="25"/>
          <w:szCs w:val="25"/>
        </w:rPr>
        <w:t>цвето</w:t>
      </w:r>
      <w:proofErr w:type="spellEnd"/>
      <w:r>
        <w:rPr>
          <w:rFonts w:ascii="Times New Roman" w:hAnsi="Times New Roman" w:cs="Times New Roman"/>
          <w:sz w:val="25"/>
          <w:szCs w:val="25"/>
        </w:rPr>
        <w:t xml:space="preserve"> - графического оформления ограждений согласно палитре цветовых решений, утверждаемой местными органами архитектуры с учетом рекомендуемых натуральных цветов материалов (например, камень, металл, дерево и подобные), нейтральных цветов (например, черный, белый, серый, темные оттенки других цветов).</w:t>
      </w:r>
      <w:proofErr w:type="gramEnd"/>
    </w:p>
    <w:p w:rsidR="008B7FB4" w:rsidRDefault="00090C1D">
      <w:pPr>
        <w:spacing w:after="120"/>
        <w:jc w:val="center"/>
        <w:rPr>
          <w:rFonts w:ascii="Times New Roman" w:hAnsi="Times New Roman" w:cs="Times New Roman"/>
          <w:b/>
          <w:bCs/>
          <w:color w:val="26282F"/>
          <w:sz w:val="25"/>
          <w:szCs w:val="25"/>
        </w:rPr>
      </w:pPr>
      <w:bookmarkStart w:id="193" w:name="sub_1016"/>
      <w:bookmarkEnd w:id="192"/>
      <w:r>
        <w:rPr>
          <w:rFonts w:ascii="Times New Roman" w:hAnsi="Times New Roman" w:cs="Times New Roman"/>
          <w:b/>
          <w:bCs/>
          <w:color w:val="26282F"/>
          <w:sz w:val="25"/>
          <w:szCs w:val="25"/>
        </w:rPr>
        <w:t>Глава 17. Водные устройства</w:t>
      </w:r>
      <w:bookmarkEnd w:id="193"/>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94" w:name="sub_181"/>
      <w:r>
        <w:rPr>
          <w:rFonts w:ascii="Times New Roman" w:hAnsi="Times New Roman" w:cs="Times New Roman"/>
          <w:sz w:val="25"/>
          <w:szCs w:val="25"/>
        </w:rPr>
        <w:t>102.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95" w:name="sub_182"/>
      <w:bookmarkEnd w:id="194"/>
      <w:r>
        <w:rPr>
          <w:rFonts w:ascii="Times New Roman" w:hAnsi="Times New Roman" w:cs="Times New Roman"/>
          <w:sz w:val="25"/>
          <w:szCs w:val="25"/>
        </w:rPr>
        <w:t>103. Фонтаны следует проектировать на основании индивидуальных архитектурных проектных разработок, согласованными в установленном порядке.</w:t>
      </w:r>
    </w:p>
    <w:p w:rsidR="008B7FB4" w:rsidRDefault="00090C1D">
      <w:pPr>
        <w:spacing w:after="120"/>
        <w:jc w:val="center"/>
        <w:rPr>
          <w:rFonts w:ascii="Times New Roman" w:hAnsi="Times New Roman" w:cs="Times New Roman"/>
          <w:b/>
          <w:bCs/>
          <w:color w:val="26282F"/>
          <w:sz w:val="25"/>
          <w:szCs w:val="25"/>
        </w:rPr>
      </w:pPr>
      <w:bookmarkStart w:id="196" w:name="sub_1017"/>
      <w:bookmarkEnd w:id="195"/>
      <w:r>
        <w:rPr>
          <w:rFonts w:ascii="Times New Roman" w:hAnsi="Times New Roman" w:cs="Times New Roman"/>
          <w:b/>
          <w:bCs/>
          <w:color w:val="26282F"/>
          <w:sz w:val="25"/>
          <w:szCs w:val="25"/>
        </w:rPr>
        <w:t>Глава 18. Уличное коммунально-бытовое оборудование</w:t>
      </w:r>
      <w:bookmarkEnd w:id="196"/>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97" w:name="sub_183"/>
      <w:r>
        <w:rPr>
          <w:rFonts w:ascii="Times New Roman" w:hAnsi="Times New Roman" w:cs="Times New Roman"/>
          <w:sz w:val="25"/>
          <w:szCs w:val="25"/>
        </w:rPr>
        <w:t xml:space="preserve">104. Уличное коммунально-бытовое оборудование представлено различными видами мусоросборников - бункерами - накопителями, контейнерами, урнами. Основными требованиями при выборе вида коммунально-бытового оборудования являются: </w:t>
      </w:r>
      <w:proofErr w:type="spellStart"/>
      <w:r>
        <w:rPr>
          <w:rFonts w:ascii="Times New Roman" w:hAnsi="Times New Roman" w:cs="Times New Roman"/>
          <w:sz w:val="25"/>
          <w:szCs w:val="25"/>
        </w:rPr>
        <w:t>экологичность</w:t>
      </w:r>
      <w:proofErr w:type="spellEnd"/>
      <w:r>
        <w:rPr>
          <w:rFonts w:ascii="Times New Roman" w:hAnsi="Times New Roman" w:cs="Times New Roman"/>
          <w:sz w:val="25"/>
          <w:szCs w:val="25"/>
        </w:rPr>
        <w:t>, безопасность, удобство в пользовании, легкость очистки, опрятный внешний вид.</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98" w:name="sub_184"/>
      <w:bookmarkEnd w:id="197"/>
      <w:r>
        <w:rPr>
          <w:rFonts w:ascii="Times New Roman" w:hAnsi="Times New Roman" w:cs="Times New Roman"/>
          <w:sz w:val="25"/>
          <w:szCs w:val="25"/>
        </w:rPr>
        <w:t>105. Для складирования коммунальных отходов на территории муниципальных образований (улицах, площадях, объектах рекреации) применяются контейнеры и (или) урны. На территории объектов рекреации расстановку контейнеров и урн необходимо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рекомендуется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199" w:name="sub_185"/>
      <w:bookmarkEnd w:id="198"/>
      <w:r>
        <w:rPr>
          <w:rFonts w:ascii="Times New Roman" w:hAnsi="Times New Roman" w:cs="Times New Roman"/>
          <w:sz w:val="25"/>
          <w:szCs w:val="25"/>
        </w:rPr>
        <w:lastRenderedPageBreak/>
        <w:t xml:space="preserve">106. Количество и объем контейнеров определяется в соответствии с требованиями </w:t>
      </w:r>
      <w:hyperlink r:id="rId10" w:history="1">
        <w:r>
          <w:rPr>
            <w:rFonts w:ascii="Times New Roman" w:hAnsi="Times New Roman" w:cs="Times New Roman"/>
            <w:sz w:val="25"/>
            <w:szCs w:val="25"/>
          </w:rPr>
          <w:t>законодательства</w:t>
        </w:r>
      </w:hyperlink>
      <w:r>
        <w:rPr>
          <w:rFonts w:ascii="Times New Roman" w:hAnsi="Times New Roman" w:cs="Times New Roman"/>
          <w:sz w:val="25"/>
          <w:szCs w:val="25"/>
        </w:rPr>
        <w:t xml:space="preserve"> об отходах производства и потребления.</w:t>
      </w:r>
    </w:p>
    <w:p w:rsidR="008B7FB4" w:rsidRDefault="00090C1D">
      <w:pPr>
        <w:spacing w:after="120"/>
        <w:jc w:val="center"/>
        <w:rPr>
          <w:rFonts w:ascii="Times New Roman" w:hAnsi="Times New Roman" w:cs="Times New Roman"/>
          <w:b/>
          <w:bCs/>
          <w:color w:val="26282F"/>
          <w:sz w:val="25"/>
          <w:szCs w:val="25"/>
        </w:rPr>
      </w:pPr>
      <w:bookmarkStart w:id="200" w:name="sub_1018"/>
      <w:bookmarkEnd w:id="199"/>
      <w:r>
        <w:rPr>
          <w:rFonts w:ascii="Times New Roman" w:hAnsi="Times New Roman" w:cs="Times New Roman"/>
          <w:b/>
          <w:bCs/>
          <w:color w:val="26282F"/>
          <w:sz w:val="25"/>
          <w:szCs w:val="25"/>
        </w:rPr>
        <w:t>Глава 19. Уличное техническое оборудование и инженерные коммуникации (линейные сооружения)</w:t>
      </w:r>
      <w:bookmarkEnd w:id="200"/>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01" w:name="sub_186"/>
      <w:r>
        <w:rPr>
          <w:rFonts w:ascii="Times New Roman" w:hAnsi="Times New Roman" w:cs="Times New Roman"/>
          <w:sz w:val="25"/>
          <w:szCs w:val="25"/>
        </w:rPr>
        <w:t xml:space="preserve">107. К уличному техническому оборудованию относятся люки смотровых колодцев, решетки </w:t>
      </w:r>
      <w:proofErr w:type="spellStart"/>
      <w:r>
        <w:rPr>
          <w:rFonts w:ascii="Times New Roman" w:hAnsi="Times New Roman" w:cs="Times New Roman"/>
          <w:sz w:val="25"/>
          <w:szCs w:val="25"/>
        </w:rPr>
        <w:t>дождеприемных</w:t>
      </w:r>
      <w:proofErr w:type="spellEnd"/>
      <w:r>
        <w:rPr>
          <w:rFonts w:ascii="Times New Roman" w:hAnsi="Times New Roman" w:cs="Times New Roman"/>
          <w:sz w:val="25"/>
          <w:szCs w:val="25"/>
        </w:rPr>
        <w:t xml:space="preserve"> колодцев, вентиляционные шахты подземных коммуникаций, шкафы телефонной связи и т.п.</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02" w:name="sub_187"/>
      <w:bookmarkEnd w:id="201"/>
      <w:r>
        <w:rPr>
          <w:rFonts w:ascii="Times New Roman" w:hAnsi="Times New Roman" w:cs="Times New Roman"/>
          <w:sz w:val="25"/>
          <w:szCs w:val="25"/>
        </w:rPr>
        <w:t>108. Элементы инженерного оборудования не должны противоречить техническим условиям, в том числе:</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03" w:name="sub_18701"/>
      <w:bookmarkEnd w:id="202"/>
      <w:proofErr w:type="gramStart"/>
      <w:r>
        <w:rPr>
          <w:rFonts w:ascii="Times New Roman" w:hAnsi="Times New Roman" w:cs="Times New Roman"/>
          <w:sz w:val="25"/>
          <w:szCs w:val="25"/>
        </w:rPr>
        <w:t xml:space="preserve">1) крышки люков смотровых колодцев, расположенных на территории пешеходных коммуникаций (в </w:t>
      </w:r>
      <w:proofErr w:type="spellStart"/>
      <w:r>
        <w:rPr>
          <w:rFonts w:ascii="Times New Roman" w:hAnsi="Times New Roman" w:cs="Times New Roman"/>
          <w:sz w:val="25"/>
          <w:szCs w:val="25"/>
        </w:rPr>
        <w:t>т.ч</w:t>
      </w:r>
      <w:proofErr w:type="spellEnd"/>
      <w:r>
        <w:rPr>
          <w:rFonts w:ascii="Times New Roman" w:hAnsi="Times New Roman" w:cs="Times New Roman"/>
          <w:sz w:val="25"/>
          <w:szCs w:val="25"/>
        </w:rPr>
        <w:t>.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не более 15 мм;</w:t>
      </w:r>
      <w:proofErr w:type="gramEnd"/>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04" w:name="sub_18702"/>
      <w:bookmarkEnd w:id="203"/>
      <w:r>
        <w:rPr>
          <w:rFonts w:ascii="Times New Roman" w:hAnsi="Times New Roman" w:cs="Times New Roman"/>
          <w:sz w:val="25"/>
          <w:szCs w:val="25"/>
        </w:rPr>
        <w:t>2) вентиляционные шахты подземных коммуникаций необходимо оборудовать решетками.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05" w:name="sub_188"/>
      <w:bookmarkEnd w:id="204"/>
      <w:r>
        <w:rPr>
          <w:rFonts w:ascii="Times New Roman" w:hAnsi="Times New Roman" w:cs="Times New Roman"/>
          <w:sz w:val="25"/>
          <w:szCs w:val="25"/>
        </w:rPr>
        <w:t>109. Наружные инженерные коммуникации (тепловые сети, газопровод, электросети, водоснабжение и другие) и централизованные ливневые системы водоотведения должны находиться в исправном состоянии.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06" w:name="sub_189"/>
      <w:bookmarkEnd w:id="205"/>
      <w:r>
        <w:rPr>
          <w:rFonts w:ascii="Times New Roman" w:hAnsi="Times New Roman" w:cs="Times New Roman"/>
          <w:sz w:val="25"/>
          <w:szCs w:val="25"/>
        </w:rPr>
        <w:t xml:space="preserve">110. Не допускается повреждение наземных частей смотровых и </w:t>
      </w:r>
      <w:proofErr w:type="spellStart"/>
      <w:r>
        <w:rPr>
          <w:rFonts w:ascii="Times New Roman" w:hAnsi="Times New Roman" w:cs="Times New Roman"/>
          <w:sz w:val="25"/>
          <w:szCs w:val="25"/>
        </w:rPr>
        <w:t>дождеприемных</w:t>
      </w:r>
      <w:proofErr w:type="spellEnd"/>
      <w:r>
        <w:rPr>
          <w:rFonts w:ascii="Times New Roman" w:hAnsi="Times New Roman" w:cs="Times New Roman"/>
          <w:sz w:val="25"/>
          <w:szCs w:val="25"/>
        </w:rPr>
        <w:t xml:space="preserve"> колодцев, линий теплотрасс, газо</w:t>
      </w:r>
      <w:proofErr w:type="gramStart"/>
      <w:r>
        <w:rPr>
          <w:rFonts w:ascii="Times New Roman" w:hAnsi="Times New Roman" w:cs="Times New Roman"/>
          <w:sz w:val="25"/>
          <w:szCs w:val="25"/>
        </w:rPr>
        <w:t xml:space="preserve"> -, </w:t>
      </w:r>
      <w:proofErr w:type="gramEnd"/>
      <w:r>
        <w:rPr>
          <w:rFonts w:ascii="Times New Roman" w:hAnsi="Times New Roman" w:cs="Times New Roman"/>
          <w:sz w:val="25"/>
          <w:szCs w:val="25"/>
        </w:rPr>
        <w:t>топливо -, водопроводов, линий электропередачи и их изоляции, иных наземных частей линейных сооружений и коммуникаций.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07" w:name="sub_190"/>
      <w:bookmarkEnd w:id="206"/>
      <w:r>
        <w:rPr>
          <w:rFonts w:ascii="Times New Roman" w:hAnsi="Times New Roman" w:cs="Times New Roman"/>
          <w:sz w:val="25"/>
          <w:szCs w:val="25"/>
        </w:rPr>
        <w:t>111.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08" w:name="sub_191"/>
      <w:bookmarkEnd w:id="207"/>
      <w:r>
        <w:rPr>
          <w:rFonts w:ascii="Times New Roman" w:hAnsi="Times New Roman" w:cs="Times New Roman"/>
          <w:sz w:val="25"/>
          <w:szCs w:val="25"/>
        </w:rPr>
        <w:t xml:space="preserve">112. Организации, эксплуатирующие сети теплоснабжения, холодного водоснабжения, сети ливневой канализации обязаны содержать крышки люков смотровых и других колодцев и камер, газовые </w:t>
      </w:r>
      <w:proofErr w:type="spellStart"/>
      <w:r>
        <w:rPr>
          <w:rFonts w:ascii="Times New Roman" w:hAnsi="Times New Roman" w:cs="Times New Roman"/>
          <w:sz w:val="25"/>
          <w:szCs w:val="25"/>
        </w:rPr>
        <w:t>коверы</w:t>
      </w:r>
      <w:proofErr w:type="spellEnd"/>
      <w:r>
        <w:rPr>
          <w:rFonts w:ascii="Times New Roman" w:hAnsi="Times New Roman" w:cs="Times New Roman"/>
          <w:sz w:val="25"/>
          <w:szCs w:val="25"/>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w:t>
      </w:r>
      <w:r>
        <w:rPr>
          <w:rFonts w:ascii="Times New Roman" w:hAnsi="Times New Roman" w:cs="Times New Roman"/>
          <w:sz w:val="25"/>
          <w:szCs w:val="25"/>
        </w:rPr>
        <w:lastRenderedPageBreak/>
        <w:t>покрытий не допускаются.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09" w:name="sub_192"/>
      <w:bookmarkEnd w:id="208"/>
      <w:r>
        <w:rPr>
          <w:rFonts w:ascii="Times New Roman" w:hAnsi="Times New Roman" w:cs="Times New Roman"/>
          <w:sz w:val="25"/>
          <w:szCs w:val="25"/>
        </w:rPr>
        <w:t xml:space="preserve">113. Не допускается отсутствие, загрязнение люков смотровых и </w:t>
      </w:r>
      <w:proofErr w:type="spellStart"/>
      <w:r>
        <w:rPr>
          <w:rFonts w:ascii="Times New Roman" w:hAnsi="Times New Roman" w:cs="Times New Roman"/>
          <w:sz w:val="25"/>
          <w:szCs w:val="25"/>
        </w:rPr>
        <w:t>дождеприемных</w:t>
      </w:r>
      <w:proofErr w:type="spellEnd"/>
      <w:r>
        <w:rPr>
          <w:rFonts w:ascii="Times New Roman" w:hAnsi="Times New Roman" w:cs="Times New Roman"/>
          <w:sz w:val="25"/>
          <w:szCs w:val="25"/>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10" w:name="sub_193"/>
      <w:bookmarkEnd w:id="209"/>
      <w:r>
        <w:rPr>
          <w:rFonts w:ascii="Times New Roman" w:hAnsi="Times New Roman" w:cs="Times New Roman"/>
          <w:sz w:val="25"/>
          <w:szCs w:val="25"/>
        </w:rPr>
        <w:t>114.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11" w:name="sub_194"/>
      <w:bookmarkEnd w:id="210"/>
      <w:r>
        <w:rPr>
          <w:rFonts w:ascii="Times New Roman" w:hAnsi="Times New Roman" w:cs="Times New Roman"/>
          <w:sz w:val="25"/>
          <w:szCs w:val="25"/>
        </w:rPr>
        <w:t>115.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12" w:name="sub_195"/>
      <w:bookmarkEnd w:id="211"/>
      <w:r>
        <w:rPr>
          <w:rFonts w:ascii="Times New Roman" w:hAnsi="Times New Roman" w:cs="Times New Roman"/>
          <w:sz w:val="25"/>
          <w:szCs w:val="25"/>
        </w:rPr>
        <w:t>116.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13" w:name="sub_19501"/>
      <w:bookmarkEnd w:id="212"/>
      <w:r>
        <w:rPr>
          <w:rFonts w:ascii="Times New Roman" w:hAnsi="Times New Roman" w:cs="Times New Roman"/>
          <w:sz w:val="25"/>
          <w:szCs w:val="25"/>
        </w:rPr>
        <w:t>1) открывать люки колодцев и регулировать запорные устройства на магистралях водопровода, канализации, теплотрасс;</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14" w:name="sub_19502"/>
      <w:bookmarkEnd w:id="213"/>
      <w:r>
        <w:rPr>
          <w:rFonts w:ascii="Times New Roman" w:hAnsi="Times New Roman" w:cs="Times New Roman"/>
          <w:sz w:val="25"/>
          <w:szCs w:val="25"/>
        </w:rPr>
        <w:t>2) производить какие-либо работы на данных сетях без разрешения эксплуатирующих организаций;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15" w:name="sub_19503"/>
      <w:bookmarkEnd w:id="214"/>
      <w:r>
        <w:rPr>
          <w:rFonts w:ascii="Times New Roman" w:hAnsi="Times New Roman" w:cs="Times New Roman"/>
          <w:sz w:val="25"/>
          <w:szCs w:val="25"/>
        </w:rPr>
        <w:t>3) возводить над уличными, дворовыми сетями постройки постоянного характера, заваливать трассы инженерных коммуникаций строительными материалами, мусором и т.п.;</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16" w:name="sub_19504"/>
      <w:bookmarkEnd w:id="215"/>
      <w:r>
        <w:rPr>
          <w:rFonts w:ascii="Times New Roman" w:hAnsi="Times New Roman" w:cs="Times New Roman"/>
          <w:sz w:val="25"/>
          <w:szCs w:val="25"/>
        </w:rPr>
        <w:t>4) оставлять колодцы неплотно закрытыми и (или) закрывать разбитыми крышками;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17" w:name="sub_19505"/>
      <w:bookmarkEnd w:id="216"/>
      <w:r>
        <w:rPr>
          <w:rFonts w:ascii="Times New Roman" w:hAnsi="Times New Roman" w:cs="Times New Roman"/>
          <w:sz w:val="25"/>
          <w:szCs w:val="25"/>
        </w:rPr>
        <w:t>5) отводить поверхностные воды в систему канализации;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18" w:name="sub_19506"/>
      <w:bookmarkEnd w:id="217"/>
      <w:r>
        <w:rPr>
          <w:rFonts w:ascii="Times New Roman" w:hAnsi="Times New Roman" w:cs="Times New Roman"/>
          <w:sz w:val="25"/>
          <w:szCs w:val="25"/>
        </w:rPr>
        <w:t>6) пользоваться пожарными гидрантами в хозяйственных целях;</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19" w:name="sub_19507"/>
      <w:bookmarkEnd w:id="218"/>
      <w:r>
        <w:rPr>
          <w:rFonts w:ascii="Times New Roman" w:hAnsi="Times New Roman" w:cs="Times New Roman"/>
          <w:sz w:val="25"/>
          <w:szCs w:val="25"/>
        </w:rPr>
        <w:t>7) производить забор воды от уличных колонок с помощью шлангов;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20" w:name="sub_19508"/>
      <w:bookmarkEnd w:id="219"/>
      <w:r>
        <w:rPr>
          <w:rFonts w:ascii="Times New Roman" w:hAnsi="Times New Roman" w:cs="Times New Roman"/>
          <w:sz w:val="25"/>
          <w:szCs w:val="25"/>
        </w:rPr>
        <w:t>8) производить разборку колонок;</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21" w:name="sub_19509"/>
      <w:bookmarkEnd w:id="220"/>
      <w:r>
        <w:rPr>
          <w:rFonts w:ascii="Times New Roman" w:hAnsi="Times New Roman" w:cs="Times New Roman"/>
          <w:sz w:val="25"/>
          <w:szCs w:val="25"/>
        </w:rPr>
        <w:t xml:space="preserve">9) сброс с тротуаров и лотковой части дорожных покрытий мусора, смета и других загрязнений в </w:t>
      </w:r>
      <w:proofErr w:type="spellStart"/>
      <w:r>
        <w:rPr>
          <w:rFonts w:ascii="Times New Roman" w:hAnsi="Times New Roman" w:cs="Times New Roman"/>
          <w:sz w:val="25"/>
          <w:szCs w:val="25"/>
        </w:rPr>
        <w:t>дождеприемные</w:t>
      </w:r>
      <w:proofErr w:type="spellEnd"/>
      <w:r>
        <w:rPr>
          <w:rFonts w:ascii="Times New Roman" w:hAnsi="Times New Roman" w:cs="Times New Roman"/>
          <w:sz w:val="25"/>
          <w:szCs w:val="25"/>
        </w:rPr>
        <w:t xml:space="preserve"> колодцы (решетки). </w:t>
      </w:r>
      <w:proofErr w:type="gramStart"/>
      <w:r>
        <w:rPr>
          <w:rFonts w:ascii="Times New Roman" w:hAnsi="Times New Roman" w:cs="Times New Roman"/>
          <w:sz w:val="25"/>
          <w:szCs w:val="25"/>
        </w:rPr>
        <w:t>Загрязнения, извлеченные при очистке сети дождевой канализации, подлежат немедленному вывозу организацией, производящей работу по ее очистке;</w:t>
      </w:r>
      <w:proofErr w:type="gramEnd"/>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22" w:name="sub_19510"/>
      <w:bookmarkEnd w:id="221"/>
      <w:r>
        <w:rPr>
          <w:rFonts w:ascii="Times New Roman" w:hAnsi="Times New Roman" w:cs="Times New Roman"/>
          <w:sz w:val="25"/>
          <w:szCs w:val="25"/>
        </w:rPr>
        <w:t>10)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покрывать их асфальтом.</w:t>
      </w:r>
    </w:p>
    <w:bookmarkEnd w:id="222"/>
    <w:p w:rsidR="008B7FB4" w:rsidRDefault="008B7FB4">
      <w:pPr>
        <w:widowControl w:val="0"/>
        <w:autoSpaceDE w:val="0"/>
        <w:autoSpaceDN w:val="0"/>
        <w:adjustRightInd w:val="0"/>
        <w:ind w:firstLine="720"/>
        <w:jc w:val="both"/>
        <w:rPr>
          <w:rFonts w:ascii="Times New Roman" w:hAnsi="Times New Roman" w:cs="Times New Roman"/>
          <w:sz w:val="25"/>
          <w:szCs w:val="25"/>
        </w:rPr>
      </w:pPr>
    </w:p>
    <w:p w:rsidR="008B7FB4" w:rsidRDefault="00090C1D">
      <w:pPr>
        <w:widowControl w:val="0"/>
        <w:autoSpaceDE w:val="0"/>
        <w:autoSpaceDN w:val="0"/>
        <w:adjustRightInd w:val="0"/>
        <w:spacing w:after="120"/>
        <w:jc w:val="center"/>
        <w:outlineLvl w:val="0"/>
        <w:rPr>
          <w:rFonts w:ascii="Times New Roman" w:hAnsi="Times New Roman" w:cs="Times New Roman"/>
          <w:b/>
          <w:bCs/>
          <w:color w:val="26282F"/>
          <w:sz w:val="25"/>
          <w:szCs w:val="25"/>
        </w:rPr>
      </w:pPr>
      <w:bookmarkStart w:id="223" w:name="sub_1019"/>
      <w:r>
        <w:rPr>
          <w:rFonts w:ascii="Times New Roman" w:hAnsi="Times New Roman" w:cs="Times New Roman"/>
          <w:b/>
          <w:bCs/>
          <w:color w:val="26282F"/>
          <w:sz w:val="25"/>
          <w:szCs w:val="25"/>
        </w:rPr>
        <w:t>Глава 20. Игровое и спортивное оборудование</w:t>
      </w:r>
      <w:bookmarkEnd w:id="223"/>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24" w:name="sub_196"/>
      <w:r>
        <w:rPr>
          <w:rFonts w:ascii="Times New Roman" w:hAnsi="Times New Roman" w:cs="Times New Roman"/>
          <w:sz w:val="25"/>
          <w:szCs w:val="25"/>
        </w:rPr>
        <w:t xml:space="preserve">117. В рамках </w:t>
      </w:r>
      <w:proofErr w:type="gramStart"/>
      <w:r>
        <w:rPr>
          <w:rFonts w:ascii="Times New Roman" w:hAnsi="Times New Roman" w:cs="Times New Roman"/>
          <w:sz w:val="25"/>
          <w:szCs w:val="25"/>
        </w:rPr>
        <w:t>решения задачи обеспечения качества городской среды</w:t>
      </w:r>
      <w:proofErr w:type="gramEnd"/>
      <w:r>
        <w:rPr>
          <w:rFonts w:ascii="Times New Roman" w:hAnsi="Times New Roman" w:cs="Times New Roman"/>
          <w:sz w:val="25"/>
          <w:szCs w:val="25"/>
        </w:rPr>
        <w:t xml:space="preserve"> при создании и благоустройстве игрового и спортивного оборудования учитывается принцип функционального разнообразия, комфортной среды для общения в части организации игровых и спортивных площадок как центров притяжения людей.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25" w:name="sub_197"/>
      <w:bookmarkEnd w:id="224"/>
      <w:r>
        <w:rPr>
          <w:rFonts w:ascii="Times New Roman" w:hAnsi="Times New Roman" w:cs="Times New Roman"/>
          <w:sz w:val="25"/>
          <w:szCs w:val="25"/>
        </w:rPr>
        <w:t>118. Игровое и спортивное оборудование на территории муниципального образования может быть представлено игровыми, физкультурно - оздоровительными устройствами, сооружениями и (или) их комплексами. При выборе состава игрового и спортивного оборудования для детей и подростков следует обеспечивать соответствие оборудования анатомо-физиологическим особенностям разных возрастных групп. Игровое и спортивное оборудование должно соответствовать требованиям санитарно-гигиенических норм, быть удобным в технической эксплуатации, эстетически привлекательным.</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26" w:name="sub_198"/>
      <w:bookmarkEnd w:id="225"/>
      <w:r>
        <w:rPr>
          <w:rFonts w:ascii="Times New Roman" w:hAnsi="Times New Roman" w:cs="Times New Roman"/>
          <w:sz w:val="25"/>
          <w:szCs w:val="25"/>
        </w:rPr>
        <w:t>119.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8B7FB4" w:rsidRDefault="00090C1D">
      <w:pPr>
        <w:widowControl w:val="0"/>
        <w:autoSpaceDE w:val="0"/>
        <w:autoSpaceDN w:val="0"/>
        <w:adjustRightInd w:val="0"/>
        <w:spacing w:after="120"/>
        <w:jc w:val="center"/>
        <w:outlineLvl w:val="0"/>
        <w:rPr>
          <w:rFonts w:ascii="Times New Roman" w:hAnsi="Times New Roman" w:cs="Times New Roman"/>
          <w:b/>
          <w:bCs/>
          <w:color w:val="26282F"/>
          <w:sz w:val="25"/>
          <w:szCs w:val="25"/>
        </w:rPr>
      </w:pPr>
      <w:bookmarkStart w:id="227" w:name="sub_1020"/>
      <w:bookmarkEnd w:id="226"/>
      <w:r>
        <w:rPr>
          <w:rFonts w:ascii="Times New Roman" w:hAnsi="Times New Roman" w:cs="Times New Roman"/>
          <w:b/>
          <w:bCs/>
          <w:color w:val="26282F"/>
          <w:sz w:val="25"/>
          <w:szCs w:val="25"/>
        </w:rPr>
        <w:t>Глава 21. Освещение и осветительное оборудование</w:t>
      </w:r>
      <w:bookmarkEnd w:id="227"/>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28" w:name="sub_199"/>
      <w:r>
        <w:rPr>
          <w:rFonts w:ascii="Times New Roman" w:hAnsi="Times New Roman" w:cs="Times New Roman"/>
          <w:sz w:val="25"/>
          <w:szCs w:val="25"/>
        </w:rPr>
        <w:t xml:space="preserve">120. В рамках </w:t>
      </w:r>
      <w:proofErr w:type="gramStart"/>
      <w:r>
        <w:rPr>
          <w:rFonts w:ascii="Times New Roman" w:hAnsi="Times New Roman" w:cs="Times New Roman"/>
          <w:sz w:val="25"/>
          <w:szCs w:val="25"/>
        </w:rPr>
        <w:t>решения задачи обеспечения качества городской среды</w:t>
      </w:r>
      <w:proofErr w:type="gramEnd"/>
      <w:r>
        <w:rPr>
          <w:rFonts w:ascii="Times New Roman" w:hAnsi="Times New Roman" w:cs="Times New Roman"/>
          <w:sz w:val="25"/>
          <w:szCs w:val="25"/>
        </w:rPr>
        <w:t xml:space="preserve">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29" w:name="sub_1100"/>
      <w:bookmarkEnd w:id="228"/>
      <w:r>
        <w:rPr>
          <w:rFonts w:ascii="Times New Roman" w:hAnsi="Times New Roman" w:cs="Times New Roman"/>
          <w:sz w:val="25"/>
          <w:szCs w:val="25"/>
        </w:rPr>
        <w:t>121. При проектировании каждой из трех основных групп осветительных установок (функционального, архитектурного освещения, световой информации) следует обеспечивать:</w:t>
      </w:r>
    </w:p>
    <w:bookmarkEnd w:id="229"/>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xml:space="preserve">- экономичность и </w:t>
      </w:r>
      <w:proofErr w:type="spellStart"/>
      <w:r>
        <w:rPr>
          <w:rFonts w:ascii="Times New Roman" w:hAnsi="Times New Roman" w:cs="Times New Roman"/>
          <w:sz w:val="25"/>
          <w:szCs w:val="25"/>
        </w:rPr>
        <w:t>энергоэффективность</w:t>
      </w:r>
      <w:proofErr w:type="spellEnd"/>
      <w:r>
        <w:rPr>
          <w:rFonts w:ascii="Times New Roman" w:hAnsi="Times New Roman" w:cs="Times New Roman"/>
          <w:sz w:val="25"/>
          <w:szCs w:val="25"/>
        </w:rPr>
        <w:t xml:space="preserve"> применяемых установок, рациональное распределение и использование электроэнергии;</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эстетику элементов осветительных установок, их дизайн, качество материалов и изделий с учетом восприятия в дневное и ночное время;</w:t>
      </w:r>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 удобство обслуживания и управления при разных режимах работы установок.</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30" w:name="sub_1101"/>
      <w:r>
        <w:rPr>
          <w:rFonts w:ascii="Times New Roman" w:hAnsi="Times New Roman" w:cs="Times New Roman"/>
          <w:sz w:val="25"/>
          <w:szCs w:val="25"/>
        </w:rPr>
        <w:t>122. Функциональное освещение (далее - ФО) осуществляется стационарными установками освещения дорожных покрытий и простран</w:t>
      </w:r>
      <w:proofErr w:type="gramStart"/>
      <w:r>
        <w:rPr>
          <w:rFonts w:ascii="Times New Roman" w:hAnsi="Times New Roman" w:cs="Times New Roman"/>
          <w:sz w:val="25"/>
          <w:szCs w:val="25"/>
        </w:rPr>
        <w:t>ств в тр</w:t>
      </w:r>
      <w:proofErr w:type="gramEnd"/>
      <w:r>
        <w:rPr>
          <w:rFonts w:ascii="Times New Roman" w:hAnsi="Times New Roman" w:cs="Times New Roman"/>
          <w:sz w:val="25"/>
          <w:szCs w:val="25"/>
        </w:rPr>
        <w:t xml:space="preserve">анспортных и пешеходных зонах. Установки ФО подразделяют </w:t>
      </w:r>
      <w:proofErr w:type="gramStart"/>
      <w:r>
        <w:rPr>
          <w:rFonts w:ascii="Times New Roman" w:hAnsi="Times New Roman" w:cs="Times New Roman"/>
          <w:sz w:val="25"/>
          <w:szCs w:val="25"/>
        </w:rPr>
        <w:t>на</w:t>
      </w:r>
      <w:proofErr w:type="gramEnd"/>
      <w:r>
        <w:rPr>
          <w:rFonts w:ascii="Times New Roman" w:hAnsi="Times New Roman" w:cs="Times New Roman"/>
          <w:sz w:val="25"/>
          <w:szCs w:val="25"/>
        </w:rPr>
        <w:t xml:space="preserve"> обычные, </w:t>
      </w:r>
      <w:proofErr w:type="spellStart"/>
      <w:r>
        <w:rPr>
          <w:rFonts w:ascii="Times New Roman" w:hAnsi="Times New Roman" w:cs="Times New Roman"/>
          <w:sz w:val="25"/>
          <w:szCs w:val="25"/>
        </w:rPr>
        <w:t>высокомачтовые</w:t>
      </w:r>
      <w:proofErr w:type="spellEnd"/>
      <w:r>
        <w:rPr>
          <w:rFonts w:ascii="Times New Roman" w:hAnsi="Times New Roman" w:cs="Times New Roman"/>
          <w:sz w:val="25"/>
          <w:szCs w:val="25"/>
        </w:rPr>
        <w:t>, парапетные, газонные и встроенные.</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31" w:name="sub_1102"/>
      <w:bookmarkEnd w:id="230"/>
      <w:r>
        <w:rPr>
          <w:rFonts w:ascii="Times New Roman" w:hAnsi="Times New Roman" w:cs="Times New Roman"/>
          <w:sz w:val="25"/>
          <w:szCs w:val="25"/>
        </w:rPr>
        <w:t>123. В обычных установках светильники рекомендуется располагать на опорах (венчающие, консольные), подвесах или фасадах (бра, плафоны). Их следует применять в транспортных и пешеходных зонах как наиболее традиционные.</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32" w:name="sub_1103"/>
      <w:bookmarkEnd w:id="231"/>
      <w:r>
        <w:rPr>
          <w:rFonts w:ascii="Times New Roman" w:hAnsi="Times New Roman" w:cs="Times New Roman"/>
          <w:sz w:val="25"/>
          <w:szCs w:val="25"/>
        </w:rPr>
        <w:lastRenderedPageBreak/>
        <w:t xml:space="preserve">124. </w:t>
      </w:r>
      <w:proofErr w:type="spellStart"/>
      <w:r>
        <w:rPr>
          <w:rFonts w:ascii="Times New Roman" w:hAnsi="Times New Roman" w:cs="Times New Roman"/>
          <w:sz w:val="25"/>
          <w:szCs w:val="25"/>
        </w:rPr>
        <w:t>Высокомачтовые</w:t>
      </w:r>
      <w:proofErr w:type="spellEnd"/>
      <w:r>
        <w:rPr>
          <w:rFonts w:ascii="Times New Roman" w:hAnsi="Times New Roman" w:cs="Times New Roman"/>
          <w:sz w:val="25"/>
          <w:szCs w:val="25"/>
        </w:rPr>
        <w:t xml:space="preserve"> установки используются для освещения обширных пространств, транспортных развязок и магистралей, открытых паркингов.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33" w:name="sub_1104"/>
      <w:bookmarkEnd w:id="232"/>
      <w:r>
        <w:rPr>
          <w:rFonts w:ascii="Times New Roman" w:hAnsi="Times New Roman" w:cs="Times New Roman"/>
          <w:sz w:val="25"/>
          <w:szCs w:val="25"/>
        </w:rPr>
        <w:t>125. В парапетных установках светильники встраиваются линией или пунктиром в парапет, ограждающий проезжую часть путепроводов, мостов, эстакад, пандусов, развязок, а также тротуары и площадки.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34" w:name="sub_1105"/>
      <w:bookmarkEnd w:id="233"/>
      <w:r>
        <w:rPr>
          <w:rFonts w:ascii="Times New Roman" w:hAnsi="Times New Roman" w:cs="Times New Roman"/>
          <w:sz w:val="25"/>
          <w:szCs w:val="25"/>
        </w:rPr>
        <w:t>126.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35" w:name="sub_1106"/>
      <w:bookmarkEnd w:id="234"/>
      <w:r>
        <w:rPr>
          <w:rFonts w:ascii="Times New Roman" w:hAnsi="Times New Roman" w:cs="Times New Roman"/>
          <w:sz w:val="25"/>
          <w:szCs w:val="25"/>
        </w:rPr>
        <w:t>127. Светильники, встроенные в ступени, подпорные стенки, ограждения, цоколи зданий и сооружений, малые архитектурные формы, следует использовать для освещения пешеходных зон территорий общественного назначения.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36" w:name="sub_1107"/>
      <w:bookmarkEnd w:id="235"/>
      <w:r>
        <w:rPr>
          <w:rFonts w:ascii="Times New Roman" w:hAnsi="Times New Roman" w:cs="Times New Roman"/>
          <w:sz w:val="25"/>
          <w:szCs w:val="25"/>
        </w:rPr>
        <w:t>128. Архитектурное освещение (далее - АО)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37" w:name="sub_1108"/>
      <w:bookmarkEnd w:id="236"/>
      <w:r>
        <w:rPr>
          <w:rFonts w:ascii="Times New Roman" w:hAnsi="Times New Roman" w:cs="Times New Roman"/>
          <w:sz w:val="25"/>
          <w:szCs w:val="25"/>
        </w:rPr>
        <w:t xml:space="preserve">129. К временным установкам АО относится праздничная иллюминация: световые гирлянды, сетки, контурные обтяжки, </w:t>
      </w:r>
      <w:proofErr w:type="spellStart"/>
      <w:r>
        <w:rPr>
          <w:rFonts w:ascii="Times New Roman" w:hAnsi="Times New Roman" w:cs="Times New Roman"/>
          <w:sz w:val="25"/>
          <w:szCs w:val="25"/>
        </w:rPr>
        <w:t>светографические</w:t>
      </w:r>
      <w:proofErr w:type="spellEnd"/>
      <w:r>
        <w:rPr>
          <w:rFonts w:ascii="Times New Roman" w:hAnsi="Times New Roman" w:cs="Times New Roman"/>
          <w:sz w:val="25"/>
          <w:szCs w:val="25"/>
        </w:rPr>
        <w:t xml:space="preserve"> элементы, панно и объемные композиции из ламп накаливания, разрядных, светодиодов, </w:t>
      </w:r>
      <w:proofErr w:type="spellStart"/>
      <w:r>
        <w:rPr>
          <w:rFonts w:ascii="Times New Roman" w:hAnsi="Times New Roman" w:cs="Times New Roman"/>
          <w:sz w:val="25"/>
          <w:szCs w:val="25"/>
        </w:rPr>
        <w:t>световодов</w:t>
      </w:r>
      <w:proofErr w:type="spellEnd"/>
      <w:r>
        <w:rPr>
          <w:rFonts w:ascii="Times New Roman" w:hAnsi="Times New Roman" w:cs="Times New Roman"/>
          <w:sz w:val="25"/>
          <w:szCs w:val="25"/>
        </w:rPr>
        <w:t>, световые проекции, лазерные рисунки и т.п.</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38" w:name="sub_1109"/>
      <w:bookmarkEnd w:id="237"/>
      <w:r>
        <w:rPr>
          <w:rFonts w:ascii="Times New Roman" w:hAnsi="Times New Roman" w:cs="Times New Roman"/>
          <w:sz w:val="25"/>
          <w:szCs w:val="25"/>
        </w:rPr>
        <w:t>130.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39" w:name="sub_1110"/>
      <w:bookmarkEnd w:id="238"/>
      <w:r>
        <w:rPr>
          <w:rFonts w:ascii="Times New Roman" w:hAnsi="Times New Roman" w:cs="Times New Roman"/>
          <w:sz w:val="25"/>
          <w:szCs w:val="25"/>
        </w:rPr>
        <w:t xml:space="preserve">131. 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Pr>
          <w:rFonts w:ascii="Times New Roman" w:hAnsi="Times New Roman" w:cs="Times New Roman"/>
          <w:sz w:val="25"/>
          <w:szCs w:val="25"/>
        </w:rPr>
        <w:t>светокомпозиционных</w:t>
      </w:r>
      <w:proofErr w:type="spellEnd"/>
      <w:r>
        <w:rPr>
          <w:rFonts w:ascii="Times New Roman" w:hAnsi="Times New Roman" w:cs="Times New Roman"/>
          <w:sz w:val="25"/>
          <w:szCs w:val="25"/>
        </w:rPr>
        <w:t xml:space="preserve"> задач с учетом гармоничности светового ансамбля, не противоречащего действующим </w:t>
      </w:r>
      <w:r>
        <w:fldChar w:fldCharType="begin"/>
      </w:r>
      <w:r>
        <w:instrText xml:space="preserve"> HYPERLINK "garantF1://1205770.1000" </w:instrText>
      </w:r>
      <w:r>
        <w:fldChar w:fldCharType="separate"/>
      </w:r>
      <w:r>
        <w:rPr>
          <w:rFonts w:ascii="Times New Roman" w:hAnsi="Times New Roman" w:cs="Times New Roman"/>
          <w:sz w:val="25"/>
          <w:szCs w:val="25"/>
        </w:rPr>
        <w:t>правилам</w:t>
      </w:r>
      <w:r>
        <w:rPr>
          <w:rFonts w:ascii="Times New Roman" w:hAnsi="Times New Roman" w:cs="Times New Roman"/>
          <w:sz w:val="25"/>
          <w:szCs w:val="25"/>
        </w:rPr>
        <w:fldChar w:fldCharType="end"/>
      </w:r>
      <w:r>
        <w:rPr>
          <w:rFonts w:ascii="Times New Roman" w:hAnsi="Times New Roman" w:cs="Times New Roman"/>
          <w:sz w:val="25"/>
          <w:szCs w:val="25"/>
        </w:rPr>
        <w:t xml:space="preserve"> дорожного движения.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40" w:name="sub_1111"/>
      <w:bookmarkEnd w:id="239"/>
      <w:r>
        <w:rPr>
          <w:rFonts w:ascii="Times New Roman" w:hAnsi="Times New Roman" w:cs="Times New Roman"/>
          <w:sz w:val="25"/>
          <w:szCs w:val="25"/>
        </w:rPr>
        <w:t xml:space="preserve">132. В стационарных установках ФО и АО применяются </w:t>
      </w:r>
      <w:proofErr w:type="spellStart"/>
      <w:r>
        <w:rPr>
          <w:rFonts w:ascii="Times New Roman" w:hAnsi="Times New Roman" w:cs="Times New Roman"/>
          <w:sz w:val="25"/>
          <w:szCs w:val="25"/>
        </w:rPr>
        <w:t>энергоэффективные</w:t>
      </w:r>
      <w:proofErr w:type="spellEnd"/>
      <w:r>
        <w:rPr>
          <w:rFonts w:ascii="Times New Roman" w:hAnsi="Times New Roman" w:cs="Times New Roman"/>
          <w:sz w:val="25"/>
          <w:szCs w:val="25"/>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41" w:name="sub_1112"/>
      <w:bookmarkEnd w:id="240"/>
      <w:r>
        <w:rPr>
          <w:rFonts w:ascii="Times New Roman" w:hAnsi="Times New Roman" w:cs="Times New Roman"/>
          <w:sz w:val="25"/>
          <w:szCs w:val="25"/>
        </w:rPr>
        <w:t>133. Источники света в установках ФО следует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42" w:name="sub_1113"/>
      <w:bookmarkEnd w:id="241"/>
      <w:r>
        <w:rPr>
          <w:rFonts w:ascii="Times New Roman" w:hAnsi="Times New Roman" w:cs="Times New Roman"/>
          <w:sz w:val="25"/>
          <w:szCs w:val="25"/>
        </w:rPr>
        <w:t xml:space="preserve">134. В установках АО и СИ используются источники белого или цветного света с </w:t>
      </w:r>
      <w:r>
        <w:rPr>
          <w:rFonts w:ascii="Times New Roman" w:hAnsi="Times New Roman" w:cs="Times New Roman"/>
          <w:sz w:val="25"/>
          <w:szCs w:val="25"/>
        </w:rPr>
        <w:lastRenderedPageBreak/>
        <w:t>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43" w:name="sub_1114"/>
      <w:bookmarkEnd w:id="242"/>
      <w:r>
        <w:rPr>
          <w:rFonts w:ascii="Times New Roman" w:hAnsi="Times New Roman" w:cs="Times New Roman"/>
          <w:sz w:val="25"/>
          <w:szCs w:val="25"/>
        </w:rPr>
        <w:t>135. В установках ФО транспортных и пешеходных зон применяются осветительные приборы, направленные в нижнюю полусферу прямого, рассеянного или отраженного света.</w:t>
      </w:r>
    </w:p>
    <w:p w:rsidR="008B7FB4" w:rsidRDefault="00090C1D">
      <w:pPr>
        <w:spacing w:after="120"/>
        <w:jc w:val="center"/>
        <w:rPr>
          <w:rFonts w:ascii="Times New Roman" w:hAnsi="Times New Roman" w:cs="Times New Roman"/>
          <w:b/>
          <w:bCs/>
          <w:color w:val="26282F"/>
          <w:sz w:val="25"/>
          <w:szCs w:val="25"/>
        </w:rPr>
      </w:pPr>
      <w:bookmarkStart w:id="244" w:name="sub_1021"/>
      <w:bookmarkEnd w:id="243"/>
      <w:r>
        <w:rPr>
          <w:rFonts w:ascii="Times New Roman" w:hAnsi="Times New Roman" w:cs="Times New Roman"/>
          <w:b/>
          <w:bCs/>
          <w:color w:val="26282F"/>
          <w:sz w:val="25"/>
          <w:szCs w:val="25"/>
        </w:rPr>
        <w:t>Глава 22. Рекламные конструкции и средства наружной информации</w:t>
      </w:r>
      <w:bookmarkEnd w:id="244"/>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45" w:name="sub_1115"/>
      <w:r>
        <w:rPr>
          <w:rFonts w:ascii="Times New Roman" w:hAnsi="Times New Roman" w:cs="Times New Roman"/>
          <w:sz w:val="25"/>
          <w:szCs w:val="25"/>
        </w:rPr>
        <w:t xml:space="preserve">136. Установка рекламных конструкций, информационных конструкций (далее - вывесок), а также размещение иных графических элементов осуществляется в соответствии с </w:t>
      </w:r>
      <w:r>
        <w:fldChar w:fldCharType="begin"/>
      </w:r>
      <w:r>
        <w:instrText xml:space="preserve"> HYPERLINK "garantF1://12045525.0" </w:instrText>
      </w:r>
      <w:r>
        <w:fldChar w:fldCharType="separate"/>
      </w:r>
      <w:r>
        <w:rPr>
          <w:rFonts w:ascii="Times New Roman" w:hAnsi="Times New Roman" w:cs="Times New Roman"/>
          <w:sz w:val="25"/>
          <w:szCs w:val="25"/>
        </w:rPr>
        <w:t>Федеральным законом</w:t>
      </w:r>
      <w:r>
        <w:rPr>
          <w:rFonts w:ascii="Times New Roman" w:hAnsi="Times New Roman" w:cs="Times New Roman"/>
          <w:sz w:val="25"/>
          <w:szCs w:val="25"/>
        </w:rPr>
        <w:fldChar w:fldCharType="end"/>
      </w:r>
      <w:r>
        <w:rPr>
          <w:rFonts w:ascii="Times New Roman" w:hAnsi="Times New Roman" w:cs="Times New Roman"/>
          <w:sz w:val="25"/>
          <w:szCs w:val="25"/>
        </w:rPr>
        <w:t xml:space="preserve"> от 13 марта 2006 года № 38-ФЗ "О рекламе".</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46" w:name="sub_1116"/>
      <w:bookmarkEnd w:id="245"/>
      <w:r>
        <w:rPr>
          <w:rFonts w:ascii="Times New Roman" w:hAnsi="Times New Roman" w:cs="Times New Roman"/>
          <w:sz w:val="25"/>
          <w:szCs w:val="25"/>
        </w:rPr>
        <w:t>137. Варианты размещения средств наружной информации на фасадах зданий утверждаются постановлением Администрации района.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47" w:name="sub_1117"/>
      <w:bookmarkEnd w:id="246"/>
      <w:r>
        <w:rPr>
          <w:rFonts w:ascii="Times New Roman" w:hAnsi="Times New Roman" w:cs="Times New Roman"/>
          <w:sz w:val="25"/>
          <w:szCs w:val="25"/>
        </w:rPr>
        <w:t>138. Рекламные конструкции должны содержаться в исправном инженерно-техническом состоянии и соответствовать разрешительной и проектной документации, иметь эстетичный вид, быть чистыми, не содержать на поверхности посторонних надписей, рисунков, объявлений, плакатов, иной информационно - печатной продукции и их частей. Рекламные конструкции должны иметь целостное, ненарушенное изображение.</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48" w:name="sub_1118"/>
      <w:bookmarkEnd w:id="247"/>
      <w:r>
        <w:rPr>
          <w:rFonts w:ascii="Times New Roman" w:hAnsi="Times New Roman" w:cs="Times New Roman"/>
          <w:sz w:val="25"/>
          <w:szCs w:val="25"/>
        </w:rPr>
        <w:t>139. При отсутствии рекламного изображения поверхность щитовых рекламных конструкций, расположенных на зданиях, сооружениях, а также отдельно стоящих рекламных конструкций, закрывается щитами, окрашенными в светлые тона, либо обтягивается светлым материалом.</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49" w:name="sub_1119"/>
      <w:bookmarkEnd w:id="248"/>
      <w:r>
        <w:rPr>
          <w:rFonts w:ascii="Times New Roman" w:hAnsi="Times New Roman" w:cs="Times New Roman"/>
          <w:sz w:val="25"/>
          <w:szCs w:val="25"/>
        </w:rPr>
        <w:t>140. Элементы рекламных конструкций, выполненные из металла, должны быть окрашены и не иметь очагов коррозии. Элементы рекламных конструкций, выполненные из камня или бетона, должны быть окрашены, элементы, выполненные из дерева, - окрашены, за исключением случаев использования естественного цвета камня или дерева в декоративной отделке. Покраска рекламных конструкций осуществляется по мере необходимости.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50" w:name="sub_1120"/>
      <w:bookmarkEnd w:id="249"/>
      <w:r>
        <w:rPr>
          <w:rFonts w:ascii="Times New Roman" w:hAnsi="Times New Roman" w:cs="Times New Roman"/>
          <w:sz w:val="25"/>
          <w:szCs w:val="25"/>
        </w:rPr>
        <w:t>141. Запрещается: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51" w:name="sub_11201"/>
      <w:bookmarkEnd w:id="250"/>
      <w:r>
        <w:rPr>
          <w:rFonts w:ascii="Times New Roman" w:hAnsi="Times New Roman" w:cs="Times New Roman"/>
          <w:sz w:val="25"/>
          <w:szCs w:val="25"/>
        </w:rPr>
        <w:t>1) эксплуатация рекламных конструкций с рекламными изображениями, имеющими повреждения (нарушения целостности изображения, надписи и т.д.), более двух дней;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52" w:name="sub_11202"/>
      <w:bookmarkEnd w:id="251"/>
      <w:r>
        <w:rPr>
          <w:rFonts w:ascii="Times New Roman" w:hAnsi="Times New Roman" w:cs="Times New Roman"/>
          <w:sz w:val="25"/>
          <w:szCs w:val="25"/>
        </w:rPr>
        <w:t>2) эксплуатация рекламных конструкций, имеющих механические повреждения (деформация конструкции, поврежденный щит и т.п.), более двух суток;</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53" w:name="sub_11203"/>
      <w:bookmarkEnd w:id="252"/>
      <w:r>
        <w:rPr>
          <w:rFonts w:ascii="Times New Roman" w:hAnsi="Times New Roman" w:cs="Times New Roman"/>
          <w:sz w:val="25"/>
          <w:szCs w:val="25"/>
        </w:rPr>
        <w:t>3) установка выносных щитовых рекламных конструкций (</w:t>
      </w:r>
      <w:proofErr w:type="spellStart"/>
      <w:r>
        <w:rPr>
          <w:rFonts w:ascii="Times New Roman" w:hAnsi="Times New Roman" w:cs="Times New Roman"/>
          <w:sz w:val="25"/>
          <w:szCs w:val="25"/>
        </w:rPr>
        <w:t>штендеров</w:t>
      </w:r>
      <w:proofErr w:type="spellEnd"/>
      <w:r>
        <w:rPr>
          <w:rFonts w:ascii="Times New Roman" w:hAnsi="Times New Roman" w:cs="Times New Roman"/>
          <w:sz w:val="25"/>
          <w:szCs w:val="25"/>
        </w:rPr>
        <w:t>).</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54" w:name="sub_1121"/>
      <w:bookmarkEnd w:id="253"/>
      <w:r>
        <w:rPr>
          <w:rFonts w:ascii="Times New Roman" w:hAnsi="Times New Roman" w:cs="Times New Roman"/>
          <w:sz w:val="25"/>
          <w:szCs w:val="25"/>
        </w:rPr>
        <w:t xml:space="preserve">142. Запрещается размещение любых видов рекламной продукции на опорах освещения и контактной сети без согласования с их собственником, если согласование </w:t>
      </w:r>
    </w:p>
    <w:p w:rsidR="008B7FB4" w:rsidRDefault="008B7FB4">
      <w:pPr>
        <w:widowControl w:val="0"/>
        <w:autoSpaceDE w:val="0"/>
        <w:autoSpaceDN w:val="0"/>
        <w:adjustRightInd w:val="0"/>
        <w:ind w:firstLine="720"/>
        <w:jc w:val="both"/>
        <w:rPr>
          <w:rFonts w:ascii="Times New Roman" w:hAnsi="Times New Roman" w:cs="Times New Roman"/>
          <w:sz w:val="25"/>
          <w:szCs w:val="25"/>
        </w:rPr>
      </w:pPr>
    </w:p>
    <w:p w:rsidR="008B7FB4" w:rsidRDefault="00090C1D">
      <w:pPr>
        <w:widowControl w:val="0"/>
        <w:autoSpaceDE w:val="0"/>
        <w:autoSpaceDN w:val="0"/>
        <w:adjustRightInd w:val="0"/>
        <w:jc w:val="both"/>
        <w:rPr>
          <w:rFonts w:ascii="Times New Roman" w:hAnsi="Times New Roman" w:cs="Times New Roman"/>
          <w:sz w:val="25"/>
          <w:szCs w:val="25"/>
        </w:rPr>
      </w:pPr>
      <w:r>
        <w:rPr>
          <w:rFonts w:ascii="Times New Roman" w:hAnsi="Times New Roman" w:cs="Times New Roman"/>
          <w:sz w:val="25"/>
          <w:szCs w:val="25"/>
        </w:rPr>
        <w:t>такого размещения с иными субъектами не предусмотрено действующим законодательством или договором.</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55" w:name="sub_1122"/>
      <w:bookmarkEnd w:id="254"/>
      <w:r>
        <w:rPr>
          <w:rFonts w:ascii="Times New Roman" w:hAnsi="Times New Roman" w:cs="Times New Roman"/>
          <w:sz w:val="25"/>
          <w:szCs w:val="25"/>
        </w:rPr>
        <w:t>143. Расклейка газет, плакатов, афиш, объявлений и рекламных проспектов и иной информационно-печатной продукции разрешается только на специально установленных щитах, стендах или тумбах. Размещение информационно-печатной продукции вне установленных для этих целей конструкций запрещается.</w:t>
      </w:r>
    </w:p>
    <w:p w:rsidR="008B7FB4" w:rsidRDefault="00090C1D">
      <w:pPr>
        <w:spacing w:after="120"/>
        <w:jc w:val="center"/>
        <w:rPr>
          <w:rFonts w:ascii="Times New Roman" w:hAnsi="Times New Roman" w:cs="Times New Roman"/>
          <w:b/>
          <w:bCs/>
          <w:color w:val="26282F"/>
          <w:sz w:val="25"/>
          <w:szCs w:val="25"/>
        </w:rPr>
      </w:pPr>
      <w:bookmarkStart w:id="256" w:name="sub_1022"/>
      <w:bookmarkEnd w:id="255"/>
      <w:r>
        <w:rPr>
          <w:rFonts w:ascii="Times New Roman" w:hAnsi="Times New Roman" w:cs="Times New Roman"/>
          <w:b/>
          <w:bCs/>
          <w:color w:val="26282F"/>
          <w:sz w:val="25"/>
          <w:szCs w:val="25"/>
        </w:rPr>
        <w:t>Глава 23. Некапитальные нестационарные сооружения</w:t>
      </w:r>
      <w:bookmarkEnd w:id="256"/>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57" w:name="sub_1123"/>
      <w:r>
        <w:rPr>
          <w:rFonts w:ascii="Times New Roman" w:hAnsi="Times New Roman" w:cs="Times New Roman"/>
          <w:sz w:val="25"/>
          <w:szCs w:val="25"/>
        </w:rPr>
        <w:t xml:space="preserve">144. </w:t>
      </w:r>
      <w:proofErr w:type="gramStart"/>
      <w:r>
        <w:rPr>
          <w:rFonts w:ascii="Times New Roman" w:hAnsi="Times New Roman" w:cs="Times New Roman"/>
          <w:sz w:val="25"/>
          <w:szCs w:val="25"/>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применяются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w:t>
      </w:r>
      <w:proofErr w:type="gramEnd"/>
      <w:r>
        <w:rPr>
          <w:rFonts w:ascii="Times New Roman" w:hAnsi="Times New Roman" w:cs="Times New Roman"/>
          <w:sz w:val="25"/>
          <w:szCs w:val="25"/>
        </w:rPr>
        <w:t xml:space="preserve"> При остеклении витрин применяются безосколочные, ударостойкие материалы, безопасные упрочняющие многослойные пленочные покрытия, поликарбонатные стекла.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58" w:name="sub_1124"/>
      <w:bookmarkEnd w:id="257"/>
      <w:r>
        <w:rPr>
          <w:rFonts w:ascii="Times New Roman" w:hAnsi="Times New Roman" w:cs="Times New Roman"/>
          <w:sz w:val="25"/>
          <w:szCs w:val="25"/>
        </w:rPr>
        <w:t xml:space="preserve">145. В рамках </w:t>
      </w:r>
      <w:proofErr w:type="gramStart"/>
      <w:r>
        <w:rPr>
          <w:rFonts w:ascii="Times New Roman" w:hAnsi="Times New Roman" w:cs="Times New Roman"/>
          <w:sz w:val="25"/>
          <w:szCs w:val="25"/>
        </w:rPr>
        <w:t>решения задачи обеспечения качества городской среды</w:t>
      </w:r>
      <w:proofErr w:type="gramEnd"/>
      <w:r>
        <w:rPr>
          <w:rFonts w:ascii="Times New Roman" w:hAnsi="Times New Roman" w:cs="Times New Roman"/>
          <w:sz w:val="25"/>
          <w:szCs w:val="25"/>
        </w:rPr>
        <w:t xml:space="preserve"> при создании и благоустройстве некапитальных нестационарных сооружений необходимо учитывать принципы функционального разнообразия, организации комфортной пешеходной среды, комфортной среды для общения в части обеспечения территории разнообразными сервисами, востребованными центрами притяжения людей без ущерба для комфортного передвижения по сложившимся пешеходным маршрутам.</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59" w:name="sub_1125"/>
      <w:bookmarkEnd w:id="258"/>
      <w:r>
        <w:rPr>
          <w:rFonts w:ascii="Times New Roman" w:hAnsi="Times New Roman" w:cs="Times New Roman"/>
          <w:sz w:val="25"/>
          <w:szCs w:val="25"/>
        </w:rPr>
        <w:t>146. Некапитальные нестационарные сооружения следует размещать на территориях муниципального образования, таким образом, чтобы не мешать автомобильному и пешеходному движению. Сооружения предприятий мелкорозничной торговли, бытового обслуживания и питания рекомендуется размещать в соответствии с порядком установленным Администрацией района.</w:t>
      </w:r>
    </w:p>
    <w:p w:rsidR="008B7FB4" w:rsidRDefault="00090C1D">
      <w:pPr>
        <w:spacing w:after="120"/>
        <w:jc w:val="center"/>
        <w:rPr>
          <w:rFonts w:ascii="Times New Roman" w:hAnsi="Times New Roman" w:cs="Times New Roman"/>
          <w:b/>
          <w:bCs/>
          <w:color w:val="26282F"/>
          <w:sz w:val="25"/>
          <w:szCs w:val="25"/>
        </w:rPr>
      </w:pPr>
      <w:bookmarkStart w:id="260" w:name="sub_1023"/>
      <w:bookmarkEnd w:id="259"/>
      <w:r>
        <w:rPr>
          <w:rFonts w:ascii="Times New Roman" w:hAnsi="Times New Roman" w:cs="Times New Roman"/>
          <w:b/>
          <w:bCs/>
          <w:color w:val="26282F"/>
          <w:sz w:val="25"/>
          <w:szCs w:val="25"/>
        </w:rPr>
        <w:t>Глава 24. Оформление и оборудование зданий и сооружений</w:t>
      </w:r>
      <w:bookmarkEnd w:id="260"/>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61" w:name="sub_1126"/>
      <w:r>
        <w:rPr>
          <w:rFonts w:ascii="Times New Roman" w:hAnsi="Times New Roman" w:cs="Times New Roman"/>
          <w:sz w:val="25"/>
          <w:szCs w:val="25"/>
        </w:rPr>
        <w:t>147.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62" w:name="sub_1127"/>
      <w:bookmarkEnd w:id="261"/>
      <w:r>
        <w:rPr>
          <w:rFonts w:ascii="Times New Roman" w:hAnsi="Times New Roman" w:cs="Times New Roman"/>
          <w:sz w:val="25"/>
          <w:szCs w:val="25"/>
        </w:rPr>
        <w:t>148.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p>
    <w:p w:rsidR="00090C1D" w:rsidRDefault="00090C1D">
      <w:pPr>
        <w:widowControl w:val="0"/>
        <w:autoSpaceDE w:val="0"/>
        <w:autoSpaceDN w:val="0"/>
        <w:adjustRightInd w:val="0"/>
        <w:ind w:firstLine="720"/>
        <w:jc w:val="both"/>
        <w:rPr>
          <w:rFonts w:ascii="Times New Roman" w:hAnsi="Times New Roman" w:cs="Times New Roman"/>
          <w:sz w:val="25"/>
          <w:szCs w:val="25"/>
        </w:rPr>
      </w:pPr>
      <w:bookmarkStart w:id="263" w:name="sub_1128"/>
      <w:bookmarkEnd w:id="262"/>
      <w:r>
        <w:rPr>
          <w:rFonts w:ascii="Times New Roman" w:hAnsi="Times New Roman" w:cs="Times New Roman"/>
          <w:sz w:val="25"/>
          <w:szCs w:val="25"/>
        </w:rPr>
        <w:t>149. В целях обеспечения надлежащего состояния фасадов запрещается:</w:t>
      </w:r>
      <w:bookmarkStart w:id="264" w:name="sub_11281"/>
      <w:bookmarkEnd w:id="263"/>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lastRenderedPageBreak/>
        <w:t>1) уничтожение, порча, искажение архитектурных деталей фасадов зданий (сооружений);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65" w:name="sub_11282"/>
      <w:bookmarkEnd w:id="264"/>
      <w:r>
        <w:rPr>
          <w:rFonts w:ascii="Times New Roman" w:hAnsi="Times New Roman" w:cs="Times New Roman"/>
          <w:sz w:val="25"/>
          <w:szCs w:val="25"/>
        </w:rPr>
        <w:t>2) самовольная расклейка газет, плакатов, афиш, объявлений, рекламных проспектов и иной информационно - печатной продукции на фасадах зданий (сооружений) вне установленных для этих целей мест и конструкций;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66" w:name="sub_11283"/>
      <w:bookmarkEnd w:id="265"/>
      <w:r>
        <w:rPr>
          <w:rFonts w:ascii="Times New Roman" w:hAnsi="Times New Roman" w:cs="Times New Roman"/>
          <w:sz w:val="25"/>
          <w:szCs w:val="25"/>
        </w:rPr>
        <w:t>3) размещение на фасадах здания (сооружения), крышах зданий (сооружений) информационных элементов и устройств фасадов зданий (сооружений) без разрешения выданного Администрацией района на установку и эксплуатацию информационных элементов и устройств фасадов зданий (сооружений).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67" w:name="sub_1129"/>
      <w:bookmarkEnd w:id="266"/>
      <w:r>
        <w:rPr>
          <w:rFonts w:ascii="Times New Roman" w:hAnsi="Times New Roman" w:cs="Times New Roman"/>
          <w:sz w:val="25"/>
          <w:szCs w:val="25"/>
        </w:rPr>
        <w:t>150. Организация работ по удалению с фасада здания (сооружения) самовольно произведенных надписей, а также самовольно размещенной информационно - 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p>
    <w:p w:rsidR="008B7FB4" w:rsidRDefault="00090C1D">
      <w:pPr>
        <w:spacing w:after="120"/>
        <w:jc w:val="center"/>
        <w:rPr>
          <w:rFonts w:ascii="Times New Roman" w:hAnsi="Times New Roman" w:cs="Times New Roman"/>
          <w:b/>
          <w:bCs/>
          <w:color w:val="26282F"/>
          <w:sz w:val="25"/>
          <w:szCs w:val="25"/>
        </w:rPr>
      </w:pPr>
      <w:bookmarkStart w:id="268" w:name="sub_1024"/>
      <w:bookmarkEnd w:id="267"/>
      <w:r>
        <w:rPr>
          <w:rFonts w:ascii="Times New Roman" w:hAnsi="Times New Roman" w:cs="Times New Roman"/>
          <w:b/>
          <w:bCs/>
          <w:color w:val="26282F"/>
          <w:sz w:val="25"/>
          <w:szCs w:val="25"/>
        </w:rPr>
        <w:t>Глава 25. Элементы капитального строительства</w:t>
      </w:r>
      <w:bookmarkEnd w:id="268"/>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69" w:name="sub_1130"/>
      <w:r>
        <w:rPr>
          <w:rFonts w:ascii="Times New Roman" w:hAnsi="Times New Roman" w:cs="Times New Roman"/>
          <w:sz w:val="25"/>
          <w:szCs w:val="25"/>
        </w:rPr>
        <w:t>151. Объекты капитального строительства должны быть оборудованы номерными, указательными и домовыми знаками.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70" w:name="sub_1131"/>
      <w:bookmarkEnd w:id="269"/>
      <w:r>
        <w:rPr>
          <w:rFonts w:ascii="Times New Roman" w:hAnsi="Times New Roman" w:cs="Times New Roman"/>
          <w:sz w:val="25"/>
          <w:szCs w:val="25"/>
        </w:rPr>
        <w:t>152. 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71" w:name="sub_1132"/>
      <w:bookmarkEnd w:id="270"/>
      <w:r>
        <w:rPr>
          <w:rFonts w:ascii="Times New Roman" w:hAnsi="Times New Roman" w:cs="Times New Roman"/>
          <w:sz w:val="25"/>
          <w:szCs w:val="25"/>
        </w:rPr>
        <w:t>153.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72" w:name="sub_1133"/>
      <w:bookmarkEnd w:id="271"/>
      <w:r>
        <w:rPr>
          <w:rFonts w:ascii="Times New Roman" w:hAnsi="Times New Roman" w:cs="Times New Roman"/>
          <w:sz w:val="25"/>
          <w:szCs w:val="25"/>
        </w:rPr>
        <w:t>154.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73" w:name="sub_1134"/>
      <w:bookmarkEnd w:id="272"/>
      <w:r>
        <w:rPr>
          <w:rFonts w:ascii="Times New Roman" w:hAnsi="Times New Roman" w:cs="Times New Roman"/>
          <w:sz w:val="25"/>
          <w:szCs w:val="25"/>
        </w:rPr>
        <w:t>155. Установка дополнительного оборудования осуществляется на основании архитектурного задания, выданного Администрацией района или уполномоченным ею органом с согласия собственников зданий.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74" w:name="sub_1135"/>
      <w:bookmarkEnd w:id="273"/>
      <w:r>
        <w:rPr>
          <w:rFonts w:ascii="Times New Roman" w:hAnsi="Times New Roman" w:cs="Times New Roman"/>
          <w:sz w:val="25"/>
          <w:szCs w:val="25"/>
        </w:rPr>
        <w:t>156. Собственники или уполномоченные ими лица, арендаторы и пользователи объектов капитального строительства обязаны: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75" w:name="sub_11351"/>
      <w:bookmarkEnd w:id="274"/>
      <w:r>
        <w:rPr>
          <w:rFonts w:ascii="Times New Roman" w:hAnsi="Times New Roman" w:cs="Times New Roman"/>
          <w:sz w:val="25"/>
          <w:szCs w:val="25"/>
        </w:rPr>
        <w:t>1) при проведении перепланировки и капитального ремонта поддерживать существующий архитектурный облик зданий и сооружений;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76" w:name="sub_11352"/>
      <w:bookmarkEnd w:id="275"/>
      <w:r>
        <w:rPr>
          <w:rFonts w:ascii="Times New Roman" w:hAnsi="Times New Roman" w:cs="Times New Roman"/>
          <w:sz w:val="25"/>
          <w:szCs w:val="25"/>
        </w:rPr>
        <w:t>2) 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77" w:name="sub_11353"/>
      <w:bookmarkEnd w:id="276"/>
      <w:r>
        <w:rPr>
          <w:rFonts w:ascii="Times New Roman" w:hAnsi="Times New Roman" w:cs="Times New Roman"/>
          <w:sz w:val="25"/>
          <w:szCs w:val="25"/>
        </w:rPr>
        <w:lastRenderedPageBreak/>
        <w:t>3) 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78" w:name="sub_1136"/>
      <w:bookmarkEnd w:id="277"/>
      <w:r>
        <w:rPr>
          <w:rFonts w:ascii="Times New Roman" w:hAnsi="Times New Roman" w:cs="Times New Roman"/>
          <w:sz w:val="25"/>
          <w:szCs w:val="25"/>
        </w:rPr>
        <w:t>157. 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необходимо:</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79" w:name="sub_11361"/>
      <w:bookmarkEnd w:id="278"/>
      <w:r>
        <w:rPr>
          <w:rFonts w:ascii="Times New Roman" w:hAnsi="Times New Roman" w:cs="Times New Roman"/>
          <w:sz w:val="25"/>
          <w:szCs w:val="25"/>
        </w:rPr>
        <w:t>1) 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80" w:name="sub_11362"/>
      <w:bookmarkEnd w:id="279"/>
      <w:r>
        <w:rPr>
          <w:rFonts w:ascii="Times New Roman" w:hAnsi="Times New Roman" w:cs="Times New Roman"/>
          <w:sz w:val="25"/>
          <w:szCs w:val="25"/>
        </w:rPr>
        <w:t>2) 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81" w:name="sub_11363"/>
      <w:bookmarkEnd w:id="280"/>
      <w:r>
        <w:rPr>
          <w:rFonts w:ascii="Times New Roman" w:hAnsi="Times New Roman" w:cs="Times New Roman"/>
          <w:sz w:val="25"/>
          <w:szCs w:val="25"/>
        </w:rPr>
        <w:t>3) после демонтажа строительных лесов восстанавливать разрушенное благоустройство;</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82" w:name="sub_11364"/>
      <w:bookmarkEnd w:id="281"/>
      <w:r>
        <w:rPr>
          <w:rFonts w:ascii="Times New Roman" w:hAnsi="Times New Roman" w:cs="Times New Roman"/>
          <w:sz w:val="25"/>
          <w:szCs w:val="25"/>
        </w:rPr>
        <w:t>4) обеспечивать сохранность объектов благоустройства и озеленения.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83" w:name="sub_1137"/>
      <w:bookmarkEnd w:id="282"/>
      <w:r>
        <w:rPr>
          <w:rFonts w:ascii="Times New Roman" w:hAnsi="Times New Roman" w:cs="Times New Roman"/>
          <w:sz w:val="25"/>
          <w:szCs w:val="25"/>
        </w:rPr>
        <w:t xml:space="preserve">158. </w:t>
      </w:r>
      <w:proofErr w:type="gramStart"/>
      <w:r>
        <w:rPr>
          <w:rFonts w:ascii="Times New Roman" w:hAnsi="Times New Roman" w:cs="Times New Roman"/>
          <w:sz w:val="25"/>
          <w:szCs w:val="25"/>
        </w:rPr>
        <w:t xml:space="preserve">Местные разрушения облицовки, штукатурки, фактурного и окрасочного слоев, трещины в штукатурке, </w:t>
      </w:r>
      <w:proofErr w:type="spellStart"/>
      <w:r>
        <w:rPr>
          <w:rFonts w:ascii="Times New Roman" w:hAnsi="Times New Roman" w:cs="Times New Roman"/>
          <w:sz w:val="25"/>
          <w:szCs w:val="25"/>
        </w:rPr>
        <w:t>выкрашивание</w:t>
      </w:r>
      <w:proofErr w:type="spellEnd"/>
      <w:r>
        <w:rPr>
          <w:rFonts w:ascii="Times New Roman" w:hAnsi="Times New Roman" w:cs="Times New Roman"/>
          <w:sz w:val="25"/>
          <w:szCs w:val="25"/>
        </w:rPr>
        <w:t xml:space="preserve"> раствора из швов облицовки, кирпичной и </w:t>
      </w:r>
      <w:proofErr w:type="spellStart"/>
      <w:r>
        <w:rPr>
          <w:rFonts w:ascii="Times New Roman" w:hAnsi="Times New Roman" w:cs="Times New Roman"/>
          <w:sz w:val="25"/>
          <w:szCs w:val="25"/>
        </w:rPr>
        <w:t>мелкоблочной</w:t>
      </w:r>
      <w:proofErr w:type="spellEnd"/>
      <w:r>
        <w:rPr>
          <w:rFonts w:ascii="Times New Roman" w:hAnsi="Times New Roman" w:cs="Times New Roman"/>
          <w:sz w:val="25"/>
          <w:szCs w:val="25"/>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Pr>
          <w:rFonts w:ascii="Times New Roman" w:hAnsi="Times New Roman" w:cs="Times New Roman"/>
          <w:sz w:val="25"/>
          <w:szCs w:val="25"/>
        </w:rPr>
        <w:t>высолы</w:t>
      </w:r>
      <w:proofErr w:type="spellEnd"/>
      <w:r>
        <w:rPr>
          <w:rFonts w:ascii="Times New Roman" w:hAnsi="Times New Roman" w:cs="Times New Roman"/>
          <w:sz w:val="25"/>
          <w:szCs w:val="25"/>
        </w:rPr>
        <w:t xml:space="preserve">, общее загрязнение поверхности, в том числе наличие </w:t>
      </w:r>
      <w:proofErr w:type="spellStart"/>
      <w:r>
        <w:rPr>
          <w:rFonts w:ascii="Times New Roman" w:hAnsi="Times New Roman" w:cs="Times New Roman"/>
          <w:sz w:val="25"/>
          <w:szCs w:val="25"/>
        </w:rPr>
        <w:t>графити</w:t>
      </w:r>
      <w:proofErr w:type="spellEnd"/>
      <w:r>
        <w:rPr>
          <w:rFonts w:ascii="Times New Roman" w:hAnsi="Times New Roman" w:cs="Times New Roman"/>
          <w:sz w:val="25"/>
          <w:szCs w:val="25"/>
        </w:rPr>
        <w:t>, разрушение парапетов и иные подобные разрушения должны</w:t>
      </w:r>
      <w:proofErr w:type="gramEnd"/>
      <w:r>
        <w:rPr>
          <w:rFonts w:ascii="Times New Roman" w:hAnsi="Times New Roman" w:cs="Times New Roman"/>
          <w:sz w:val="25"/>
          <w:szCs w:val="25"/>
        </w:rPr>
        <w:t xml:space="preserve"> устраняться, не допуская их дальнейшего развития. 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Pr>
          <w:rFonts w:ascii="Times New Roman" w:hAnsi="Times New Roman" w:cs="Times New Roman"/>
          <w:sz w:val="25"/>
          <w:szCs w:val="25"/>
        </w:rPr>
        <w:t>зданий</w:t>
      </w:r>
      <w:proofErr w:type="gramEnd"/>
      <w:r>
        <w:rPr>
          <w:rFonts w:ascii="Times New Roman" w:hAnsi="Times New Roman" w:cs="Times New Roman"/>
          <w:sz w:val="25"/>
          <w:szCs w:val="25"/>
        </w:rPr>
        <w:t xml:space="preserve"> пропорционально занимаемым площадям.</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84" w:name="sub_1138"/>
      <w:bookmarkEnd w:id="283"/>
      <w:r>
        <w:rPr>
          <w:rFonts w:ascii="Times New Roman" w:hAnsi="Times New Roman" w:cs="Times New Roman"/>
          <w:sz w:val="25"/>
          <w:szCs w:val="25"/>
        </w:rPr>
        <w:t>159. Расположенные на фасадах информационные таблички, памятные доски должны поддерживаться в чистоте и исправном состоянии.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85" w:name="sub_1139"/>
      <w:bookmarkEnd w:id="284"/>
      <w:r>
        <w:rPr>
          <w:rFonts w:ascii="Times New Roman" w:hAnsi="Times New Roman" w:cs="Times New Roman"/>
          <w:sz w:val="25"/>
          <w:szCs w:val="25"/>
        </w:rPr>
        <w:t>160. Входы, цоколи, витрины должны содержаться в чистоте и исправном состоянии.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86" w:name="sub_1140"/>
      <w:bookmarkEnd w:id="285"/>
      <w:r>
        <w:rPr>
          <w:rFonts w:ascii="Times New Roman" w:hAnsi="Times New Roman" w:cs="Times New Roman"/>
          <w:sz w:val="25"/>
          <w:szCs w:val="25"/>
        </w:rPr>
        <w:t>161. Домовые знаки должны содержаться в чистоте.</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87" w:name="sub_1141"/>
      <w:bookmarkEnd w:id="286"/>
      <w:r>
        <w:rPr>
          <w:rFonts w:ascii="Times New Roman" w:hAnsi="Times New Roman" w:cs="Times New Roman"/>
          <w:sz w:val="25"/>
          <w:szCs w:val="25"/>
        </w:rPr>
        <w:t>162. Козырьки подъездов, а также кровля должны быть очищены от загрязнений, древесно-кустарниковой и сорной растительности.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88" w:name="sub_1142"/>
      <w:bookmarkEnd w:id="287"/>
      <w:r>
        <w:rPr>
          <w:rFonts w:ascii="Times New Roman" w:hAnsi="Times New Roman" w:cs="Times New Roman"/>
          <w:sz w:val="25"/>
          <w:szCs w:val="25"/>
        </w:rPr>
        <w:t xml:space="preserve">163. 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w:t>
      </w:r>
      <w:r>
        <w:rPr>
          <w:rFonts w:ascii="Times New Roman" w:hAnsi="Times New Roman" w:cs="Times New Roman"/>
          <w:sz w:val="25"/>
          <w:szCs w:val="25"/>
        </w:rPr>
        <w:lastRenderedPageBreak/>
        <w:t xml:space="preserve">снега необходимо провести охранные мероприятия, обеспечивающие безопасность </w:t>
      </w:r>
    </w:p>
    <w:p w:rsidR="008B7FB4" w:rsidRDefault="00090C1D">
      <w:pPr>
        <w:widowControl w:val="0"/>
        <w:autoSpaceDE w:val="0"/>
        <w:autoSpaceDN w:val="0"/>
        <w:adjustRightInd w:val="0"/>
        <w:jc w:val="both"/>
        <w:rPr>
          <w:rFonts w:ascii="Times New Roman" w:hAnsi="Times New Roman" w:cs="Times New Roman"/>
          <w:sz w:val="25"/>
          <w:szCs w:val="25"/>
        </w:rPr>
      </w:pPr>
      <w:r>
        <w:rPr>
          <w:rFonts w:ascii="Times New Roman" w:hAnsi="Times New Roman" w:cs="Times New Roman"/>
          <w:sz w:val="25"/>
          <w:szCs w:val="25"/>
        </w:rPr>
        <w:t>движения транспортных средств и прохода пешеходов, с установкой предупреждающих ограничительных средств на период уборки снега с кровель.</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89" w:name="sub_1143"/>
      <w:bookmarkEnd w:id="288"/>
      <w:r>
        <w:rPr>
          <w:rFonts w:ascii="Times New Roman" w:hAnsi="Times New Roman" w:cs="Times New Roman"/>
          <w:sz w:val="25"/>
          <w:szCs w:val="25"/>
        </w:rPr>
        <w:t xml:space="preserve">164. </w:t>
      </w:r>
      <w:proofErr w:type="gramStart"/>
      <w:r>
        <w:rPr>
          <w:rFonts w:ascii="Times New Roman" w:hAnsi="Times New Roman" w:cs="Times New Roman"/>
          <w:sz w:val="25"/>
          <w:szCs w:val="25"/>
        </w:rPr>
        <w:t>Сброшенные</w:t>
      </w:r>
      <w:proofErr w:type="gramEnd"/>
      <w:r>
        <w:rPr>
          <w:rFonts w:ascii="Times New Roman" w:hAnsi="Times New Roman" w:cs="Times New Roman"/>
          <w:sz w:val="25"/>
          <w:szCs w:val="25"/>
        </w:rPr>
        <w:t xml:space="preserve"> с кровель зданий снег (наледь) следует вывозить не позднее 24 часов после сброса, за исключением жилищного фонда.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дорожных знаков, линий связи и т.п.</w:t>
      </w:r>
      <w:bookmarkStart w:id="290" w:name="sub_1025"/>
      <w:bookmarkEnd w:id="289"/>
    </w:p>
    <w:p w:rsidR="008B7FB4" w:rsidRDefault="00090C1D">
      <w:pPr>
        <w:widowControl w:val="0"/>
        <w:autoSpaceDE w:val="0"/>
        <w:autoSpaceDN w:val="0"/>
        <w:adjustRightInd w:val="0"/>
        <w:ind w:firstLine="720"/>
        <w:jc w:val="center"/>
        <w:rPr>
          <w:rFonts w:ascii="Times New Roman" w:hAnsi="Times New Roman" w:cs="Times New Roman"/>
          <w:sz w:val="25"/>
          <w:szCs w:val="25"/>
        </w:rPr>
      </w:pPr>
      <w:r>
        <w:rPr>
          <w:rFonts w:ascii="Times New Roman" w:hAnsi="Times New Roman" w:cs="Times New Roman"/>
          <w:b/>
          <w:bCs/>
          <w:color w:val="26282F"/>
          <w:sz w:val="25"/>
          <w:szCs w:val="25"/>
        </w:rPr>
        <w:t>Глава 26. Производство земляных работ</w:t>
      </w:r>
      <w:bookmarkEnd w:id="290"/>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91" w:name="sub_1144"/>
      <w:r>
        <w:rPr>
          <w:rFonts w:ascii="Times New Roman" w:hAnsi="Times New Roman" w:cs="Times New Roman"/>
          <w:sz w:val="25"/>
          <w:szCs w:val="25"/>
        </w:rPr>
        <w:t xml:space="preserve">165. Организация и проведение земляных работ, работ по благоустройству территории города, оформление и получение разрешения на производство земляных работ (далее - ордер), согласование технических условий и проекта </w:t>
      </w:r>
      <w:proofErr w:type="gramStart"/>
      <w:r>
        <w:rPr>
          <w:rFonts w:ascii="Times New Roman" w:hAnsi="Times New Roman" w:cs="Times New Roman"/>
          <w:sz w:val="25"/>
          <w:szCs w:val="25"/>
        </w:rPr>
        <w:t>отвода</w:t>
      </w:r>
      <w:proofErr w:type="gramEnd"/>
      <w:r>
        <w:rPr>
          <w:rFonts w:ascii="Times New Roman" w:hAnsi="Times New Roman" w:cs="Times New Roman"/>
          <w:sz w:val="25"/>
          <w:szCs w:val="25"/>
        </w:rPr>
        <w:t xml:space="preserve"> ливневых и талых вод, оформление и получение разрешения или соглашения на временное закрытие объекта благоустройства осуществляются в соответствии с порядком установленным Администрацией села.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92" w:name="sub_1145"/>
      <w:bookmarkEnd w:id="291"/>
      <w:r>
        <w:rPr>
          <w:rFonts w:ascii="Times New Roman" w:hAnsi="Times New Roman" w:cs="Times New Roman"/>
          <w:sz w:val="25"/>
          <w:szCs w:val="25"/>
        </w:rPr>
        <w:t>166. Работы, связанные с разрытием грунта, выемкой и укладкой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ордера, выданного Администрацией села.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93" w:name="sub_1146"/>
      <w:bookmarkEnd w:id="292"/>
      <w:r>
        <w:rPr>
          <w:rFonts w:ascii="Times New Roman" w:hAnsi="Times New Roman" w:cs="Times New Roman"/>
          <w:sz w:val="25"/>
          <w:szCs w:val="25"/>
        </w:rPr>
        <w:t>167. Аварийные работы владельцам сетей следует начинать по телефонограмме или по уведомлению Администрации села с оформлением аварийного ордера на трехдневный срок. При необходимости продления работ открывается постоянный ордер в соответствии с установленным Администрацией села порядком.</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94" w:name="sub_1147"/>
      <w:bookmarkEnd w:id="293"/>
      <w:r>
        <w:rPr>
          <w:rFonts w:ascii="Times New Roman" w:hAnsi="Times New Roman" w:cs="Times New Roman"/>
          <w:sz w:val="25"/>
          <w:szCs w:val="25"/>
        </w:rPr>
        <w:t xml:space="preserve">168. </w:t>
      </w:r>
      <w:proofErr w:type="gramStart"/>
      <w:r>
        <w:rPr>
          <w:rFonts w:ascii="Times New Roman" w:hAnsi="Times New Roman" w:cs="Times New Roman"/>
          <w:sz w:val="25"/>
          <w:szCs w:val="25"/>
        </w:rPr>
        <w:t>Места производства земляных работ должны быть ограждены сплошными щитами, сигнальными водоналивными барьерами, сеткой ПВХ или сетчатыми ограждениями,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огражденных с обеих сторон перилами высотой не менее 1,1 м</w:t>
      </w:r>
      <w:proofErr w:type="gramEnd"/>
      <w:r>
        <w:rPr>
          <w:rFonts w:ascii="Times New Roman" w:hAnsi="Times New Roman" w:cs="Times New Roman"/>
          <w:sz w:val="25"/>
          <w:szCs w:val="25"/>
        </w:rPr>
        <w:t>, со сплошной обшивкой внизу на высоту 0,15 м и дополнительной ограждающей планкой на высоте 0,5 м от настила.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95" w:name="sub_1148"/>
      <w:bookmarkEnd w:id="294"/>
      <w:r>
        <w:rPr>
          <w:rFonts w:ascii="Times New Roman" w:hAnsi="Times New Roman" w:cs="Times New Roman"/>
          <w:sz w:val="25"/>
          <w:szCs w:val="25"/>
        </w:rPr>
        <w:t>169. При производстве земляных работ необходимо:</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96" w:name="sub_114801"/>
      <w:bookmarkEnd w:id="295"/>
      <w:proofErr w:type="gramStart"/>
      <w:r>
        <w:rPr>
          <w:rFonts w:ascii="Times New Roman" w:hAnsi="Times New Roman" w:cs="Times New Roman"/>
          <w:sz w:val="25"/>
          <w:szCs w:val="25"/>
        </w:rPr>
        <w:t>1)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roofErr w:type="gramEnd"/>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97" w:name="sub_114802"/>
      <w:bookmarkEnd w:id="296"/>
      <w:r>
        <w:rPr>
          <w:rFonts w:ascii="Times New Roman" w:hAnsi="Times New Roman" w:cs="Times New Roman"/>
          <w:sz w:val="25"/>
          <w:szCs w:val="25"/>
        </w:rPr>
        <w:t>2) не допускать обнажения и повреждения корневой системы деревьев и кустарников;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298" w:name="sub_114803"/>
      <w:bookmarkEnd w:id="297"/>
      <w:r>
        <w:rPr>
          <w:rFonts w:ascii="Times New Roman" w:hAnsi="Times New Roman" w:cs="Times New Roman"/>
          <w:sz w:val="25"/>
          <w:szCs w:val="25"/>
        </w:rPr>
        <w:t xml:space="preserve">3) не допускать засыпку деревьев и кустарников грунтом и строительным </w:t>
      </w:r>
      <w:r>
        <w:rPr>
          <w:rFonts w:ascii="Times New Roman" w:hAnsi="Times New Roman" w:cs="Times New Roman"/>
          <w:sz w:val="25"/>
          <w:szCs w:val="25"/>
        </w:rPr>
        <w:lastRenderedPageBreak/>
        <w:t>мусором;</w:t>
      </w:r>
      <w:bookmarkStart w:id="299" w:name="sub_114806"/>
      <w:bookmarkEnd w:id="298"/>
    </w:p>
    <w:p w:rsidR="008B7FB4" w:rsidRDefault="00090C1D">
      <w:pPr>
        <w:widowControl w:val="0"/>
        <w:autoSpaceDE w:val="0"/>
        <w:autoSpaceDN w:val="0"/>
        <w:adjustRightInd w:val="0"/>
        <w:ind w:firstLine="720"/>
        <w:jc w:val="both"/>
        <w:rPr>
          <w:rFonts w:ascii="Times New Roman" w:hAnsi="Times New Roman" w:cs="Times New Roman"/>
          <w:sz w:val="25"/>
          <w:szCs w:val="25"/>
        </w:rPr>
      </w:pPr>
      <w:r>
        <w:rPr>
          <w:rFonts w:ascii="Times New Roman" w:hAnsi="Times New Roman" w:cs="Times New Roman"/>
          <w:sz w:val="25"/>
          <w:szCs w:val="25"/>
        </w:rPr>
        <w:t>4) деревья и кустарники, пригодные для пересадки, выкапывать и использовать при озеленении данного или другого объекта;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00" w:name="sub_114807"/>
      <w:bookmarkEnd w:id="299"/>
      <w:r>
        <w:rPr>
          <w:rFonts w:ascii="Times New Roman" w:hAnsi="Times New Roman" w:cs="Times New Roman"/>
          <w:sz w:val="25"/>
          <w:szCs w:val="25"/>
        </w:rPr>
        <w:t>5) в случае возможного подтопления зеленых насаждений производить устройство дренажа;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01" w:name="sub_114808"/>
      <w:bookmarkEnd w:id="300"/>
      <w:r>
        <w:rPr>
          <w:rFonts w:ascii="Times New Roman" w:hAnsi="Times New Roman" w:cs="Times New Roman"/>
          <w:sz w:val="25"/>
          <w:szCs w:val="25"/>
        </w:rPr>
        <w:t>6) при производстве замощений и асфальтировании проездов, площадей, придомовых территорий, тротуаров оставлять вокруг дерева свободные пространства (приствольные лунки) диаметром не менее 1,5 м;</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02" w:name="sub_114809"/>
      <w:bookmarkEnd w:id="301"/>
      <w:r>
        <w:rPr>
          <w:rFonts w:ascii="Times New Roman" w:hAnsi="Times New Roman" w:cs="Times New Roman"/>
          <w:sz w:val="25"/>
          <w:szCs w:val="25"/>
        </w:rPr>
        <w:t>7)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03" w:name="sub_114810"/>
      <w:bookmarkEnd w:id="302"/>
      <w:r>
        <w:rPr>
          <w:rFonts w:ascii="Times New Roman" w:hAnsi="Times New Roman" w:cs="Times New Roman"/>
          <w:sz w:val="25"/>
          <w:szCs w:val="25"/>
        </w:rPr>
        <w:t>8) 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04" w:name="sub_1149"/>
      <w:bookmarkEnd w:id="303"/>
      <w:r>
        <w:rPr>
          <w:rFonts w:ascii="Times New Roman" w:hAnsi="Times New Roman" w:cs="Times New Roman"/>
          <w:sz w:val="25"/>
          <w:szCs w:val="25"/>
        </w:rPr>
        <w:t>170.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05" w:name="sub_1150"/>
      <w:bookmarkEnd w:id="304"/>
      <w:r>
        <w:rPr>
          <w:rFonts w:ascii="Times New Roman" w:hAnsi="Times New Roman" w:cs="Times New Roman"/>
          <w:sz w:val="25"/>
          <w:szCs w:val="25"/>
        </w:rPr>
        <w:t>171.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06" w:name="sub_1151"/>
      <w:bookmarkEnd w:id="305"/>
      <w:r>
        <w:rPr>
          <w:rFonts w:ascii="Times New Roman" w:hAnsi="Times New Roman" w:cs="Times New Roman"/>
          <w:sz w:val="25"/>
          <w:szCs w:val="25"/>
        </w:rPr>
        <w:t>172. Частичное или полное закрытие движения на улицах, тротуарах при производстве земляных работ производится по согласованию с Администрацией села.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07" w:name="sub_1152"/>
      <w:bookmarkEnd w:id="306"/>
      <w:r>
        <w:rPr>
          <w:rFonts w:ascii="Times New Roman" w:hAnsi="Times New Roman" w:cs="Times New Roman"/>
          <w:sz w:val="25"/>
          <w:szCs w:val="25"/>
        </w:rPr>
        <w:t>173.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метра.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08" w:name="sub_1153"/>
      <w:bookmarkEnd w:id="307"/>
      <w:r>
        <w:rPr>
          <w:rFonts w:ascii="Times New Roman" w:hAnsi="Times New Roman" w:cs="Times New Roman"/>
          <w:sz w:val="25"/>
          <w:szCs w:val="25"/>
        </w:rPr>
        <w:t>174. 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09" w:name="sub_1154"/>
      <w:bookmarkEnd w:id="308"/>
      <w:r>
        <w:rPr>
          <w:rFonts w:ascii="Times New Roman" w:hAnsi="Times New Roman" w:cs="Times New Roman"/>
          <w:sz w:val="25"/>
          <w:szCs w:val="25"/>
        </w:rPr>
        <w:t>175.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10" w:name="sub_1155"/>
      <w:bookmarkEnd w:id="309"/>
      <w:r>
        <w:rPr>
          <w:rFonts w:ascii="Times New Roman" w:hAnsi="Times New Roman" w:cs="Times New Roman"/>
          <w:sz w:val="25"/>
          <w:szCs w:val="25"/>
        </w:rPr>
        <w:t xml:space="preserve">176. Организация, юридическое или физическое лицо, производящее земляные работы, ограждает место проведения работ типовым ограждением по всему периметру места разрытия с указанием на ограждении наименования организации, номера телефона </w:t>
      </w:r>
      <w:r>
        <w:rPr>
          <w:rFonts w:ascii="Times New Roman" w:hAnsi="Times New Roman" w:cs="Times New Roman"/>
          <w:sz w:val="25"/>
          <w:szCs w:val="25"/>
        </w:rPr>
        <w:lastRenderedPageBreak/>
        <w:t>и фамилии производителя работ. В вечернее и ночное время на ограждениях в местах разрытия, расположенных на проезжей части улиц, площадей, проездов, дополнительно должно быть устроено освещение.</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11" w:name="sub_1156"/>
      <w:bookmarkEnd w:id="310"/>
      <w:r>
        <w:rPr>
          <w:rFonts w:ascii="Times New Roman" w:hAnsi="Times New Roman" w:cs="Times New Roman"/>
          <w:sz w:val="25"/>
          <w:szCs w:val="25"/>
        </w:rPr>
        <w:t>177. Засыпка траншей и котлованов производится слоями, толщиной не более 0,2 метра, с тщательным уплотнением каждого слоя; в зимнее время засыпка производится песком и талым грунтом с коэффициентом уплотнения не менее 1,0 метра по всей глубине.</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12" w:name="sub_1157"/>
      <w:bookmarkEnd w:id="311"/>
      <w:r>
        <w:rPr>
          <w:rFonts w:ascii="Times New Roman" w:hAnsi="Times New Roman" w:cs="Times New Roman"/>
          <w:sz w:val="25"/>
          <w:szCs w:val="25"/>
        </w:rPr>
        <w:t>178. 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13" w:name="sub_1158"/>
      <w:bookmarkEnd w:id="312"/>
      <w:r>
        <w:rPr>
          <w:rFonts w:ascii="Times New Roman" w:hAnsi="Times New Roman" w:cs="Times New Roman"/>
          <w:sz w:val="25"/>
          <w:szCs w:val="25"/>
        </w:rPr>
        <w:t>179.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разрытия качественно и на всю ширину проезжей части или тротуара в месте разрытия.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14" w:name="sub_1159"/>
      <w:bookmarkEnd w:id="313"/>
      <w:r>
        <w:rPr>
          <w:rFonts w:ascii="Times New Roman" w:hAnsi="Times New Roman" w:cs="Times New Roman"/>
          <w:sz w:val="25"/>
          <w:szCs w:val="25"/>
        </w:rPr>
        <w:t>180. 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15 сантиметров, а тротуарного - на уровне асфальта.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15" w:name="sub_1160"/>
      <w:bookmarkEnd w:id="314"/>
      <w:r>
        <w:rPr>
          <w:rFonts w:ascii="Times New Roman" w:hAnsi="Times New Roman" w:cs="Times New Roman"/>
          <w:sz w:val="25"/>
          <w:szCs w:val="25"/>
        </w:rPr>
        <w:t>181. Восстановление асфальтобетонного покрытия производится сразу же после окончания работ и засыпки траншей, если глубина разрытия не превышает одного метра. В случаях более глубоких разрытий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16" w:name="sub_1161"/>
      <w:bookmarkEnd w:id="315"/>
      <w:r>
        <w:rPr>
          <w:rFonts w:ascii="Times New Roman" w:hAnsi="Times New Roman" w:cs="Times New Roman"/>
          <w:sz w:val="25"/>
          <w:szCs w:val="25"/>
        </w:rPr>
        <w:t>182.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17" w:name="sub_1162"/>
      <w:bookmarkEnd w:id="316"/>
      <w:r>
        <w:rPr>
          <w:rFonts w:ascii="Times New Roman" w:hAnsi="Times New Roman" w:cs="Times New Roman"/>
          <w:sz w:val="25"/>
          <w:szCs w:val="25"/>
        </w:rPr>
        <w:t>183.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18" w:name="sub_1163"/>
      <w:bookmarkEnd w:id="317"/>
      <w:r>
        <w:rPr>
          <w:rFonts w:ascii="Times New Roman" w:hAnsi="Times New Roman" w:cs="Times New Roman"/>
          <w:sz w:val="25"/>
          <w:szCs w:val="25"/>
        </w:rPr>
        <w:t xml:space="preserve">184. В таком же порядке восстанавливаются покрытия дорог, улиц, площадей, если ширина разрытия превышает 1/3 ширины проезжей части и если на проезжей части </w:t>
      </w:r>
      <w:proofErr w:type="gramStart"/>
      <w:r>
        <w:rPr>
          <w:rFonts w:ascii="Times New Roman" w:hAnsi="Times New Roman" w:cs="Times New Roman"/>
          <w:sz w:val="25"/>
          <w:szCs w:val="25"/>
        </w:rPr>
        <w:t>производилось устройство поперечной траншеи и ширина разрытия превысила</w:t>
      </w:r>
      <w:proofErr w:type="gramEnd"/>
      <w:r>
        <w:rPr>
          <w:rFonts w:ascii="Times New Roman" w:hAnsi="Times New Roman" w:cs="Times New Roman"/>
          <w:sz w:val="25"/>
          <w:szCs w:val="25"/>
        </w:rPr>
        <w:t xml:space="preserve"> 1/50 длины соответствующего участка улицы, дороги, площади.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19" w:name="sub_1164"/>
      <w:bookmarkEnd w:id="318"/>
      <w:r>
        <w:rPr>
          <w:rFonts w:ascii="Times New Roman" w:hAnsi="Times New Roman" w:cs="Times New Roman"/>
          <w:sz w:val="25"/>
          <w:szCs w:val="25"/>
        </w:rPr>
        <w:t>185.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20" w:name="sub_1165"/>
      <w:bookmarkEnd w:id="319"/>
      <w:r>
        <w:rPr>
          <w:rFonts w:ascii="Times New Roman" w:hAnsi="Times New Roman" w:cs="Times New Roman"/>
          <w:sz w:val="25"/>
          <w:szCs w:val="25"/>
        </w:rPr>
        <w:lastRenderedPageBreak/>
        <w:t xml:space="preserve">186. Пропуск ливневых и талых вод в местах проведения вскрышных работ и прилегающих к ним территорий обязана обеспечить организация, производящая работы. Для защиты колодцев, </w:t>
      </w:r>
      <w:proofErr w:type="spellStart"/>
      <w:r>
        <w:rPr>
          <w:rFonts w:ascii="Times New Roman" w:hAnsi="Times New Roman" w:cs="Times New Roman"/>
          <w:sz w:val="25"/>
          <w:szCs w:val="25"/>
        </w:rPr>
        <w:t>дождеприемных</w:t>
      </w:r>
      <w:proofErr w:type="spellEnd"/>
      <w:r>
        <w:rPr>
          <w:rFonts w:ascii="Times New Roman" w:hAnsi="Times New Roman" w:cs="Times New Roman"/>
          <w:sz w:val="25"/>
          <w:szCs w:val="25"/>
        </w:rPr>
        <w:t xml:space="preserve"> решеток и лотков должны применяться деревянные щиты и короба, обеспечивающие доступ к колодцам, дождеприемникам и лоткам.</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21" w:name="sub_1166"/>
      <w:bookmarkEnd w:id="320"/>
      <w:r>
        <w:rPr>
          <w:rFonts w:ascii="Times New Roman" w:hAnsi="Times New Roman" w:cs="Times New Roman"/>
          <w:sz w:val="25"/>
          <w:szCs w:val="25"/>
        </w:rPr>
        <w:t>187.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22" w:name="sub_1167"/>
      <w:bookmarkEnd w:id="321"/>
      <w:r>
        <w:rPr>
          <w:rFonts w:ascii="Times New Roman" w:hAnsi="Times New Roman" w:cs="Times New Roman"/>
          <w:sz w:val="25"/>
          <w:szCs w:val="25"/>
        </w:rPr>
        <w:t>188. 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23" w:name="sub_1168"/>
      <w:bookmarkEnd w:id="322"/>
      <w:r>
        <w:rPr>
          <w:rFonts w:ascii="Times New Roman" w:hAnsi="Times New Roman" w:cs="Times New Roman"/>
          <w:sz w:val="25"/>
          <w:szCs w:val="25"/>
        </w:rPr>
        <w:t xml:space="preserve">189.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расстояниях, менее предусмотренных проектом организации работ. В этих случаях работы выполняются только вручную. При ведении земляных работ в мерзлых грунтах запрещается применение падающих клиновых приспособлений на расстояниях ближе 5 метров от газопроводов, напорных трубопроводов, </w:t>
      </w:r>
      <w:proofErr w:type="spellStart"/>
      <w:r>
        <w:rPr>
          <w:rFonts w:ascii="Times New Roman" w:hAnsi="Times New Roman" w:cs="Times New Roman"/>
          <w:sz w:val="25"/>
          <w:szCs w:val="25"/>
        </w:rPr>
        <w:t>электрокабелей</w:t>
      </w:r>
      <w:proofErr w:type="spellEnd"/>
      <w:r>
        <w:rPr>
          <w:rFonts w:ascii="Times New Roman" w:hAnsi="Times New Roman" w:cs="Times New Roman"/>
          <w:sz w:val="25"/>
          <w:szCs w:val="25"/>
        </w:rPr>
        <w:t xml:space="preserve">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24" w:name="sub_1169"/>
      <w:bookmarkEnd w:id="323"/>
      <w:r>
        <w:rPr>
          <w:rFonts w:ascii="Times New Roman" w:hAnsi="Times New Roman" w:cs="Times New Roman"/>
          <w:sz w:val="25"/>
          <w:szCs w:val="25"/>
        </w:rPr>
        <w:t>190. Все указанные работы проводятся за счет сил и сре</w:t>
      </w:r>
      <w:proofErr w:type="gramStart"/>
      <w:r>
        <w:rPr>
          <w:rFonts w:ascii="Times New Roman" w:hAnsi="Times New Roman" w:cs="Times New Roman"/>
          <w:sz w:val="25"/>
          <w:szCs w:val="25"/>
        </w:rPr>
        <w:t>дств пр</w:t>
      </w:r>
      <w:proofErr w:type="gramEnd"/>
      <w:r>
        <w:rPr>
          <w:rFonts w:ascii="Times New Roman" w:hAnsi="Times New Roman" w:cs="Times New Roman"/>
          <w:sz w:val="25"/>
          <w:szCs w:val="25"/>
        </w:rPr>
        <w:t>едприятий, проводящих земляные работы.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25" w:name="sub_1170"/>
      <w:bookmarkEnd w:id="324"/>
      <w:r>
        <w:rPr>
          <w:rFonts w:ascii="Times New Roman" w:hAnsi="Times New Roman" w:cs="Times New Roman"/>
          <w:sz w:val="25"/>
          <w:szCs w:val="25"/>
        </w:rPr>
        <w:t>191. При производстве земляных работ запрещается: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26" w:name="sub_117001"/>
      <w:bookmarkEnd w:id="325"/>
      <w:r>
        <w:rPr>
          <w:rFonts w:ascii="Times New Roman" w:hAnsi="Times New Roman" w:cs="Times New Roman"/>
          <w:sz w:val="25"/>
          <w:szCs w:val="25"/>
        </w:rPr>
        <w:t>1) производство земляных работ на дорогах без согласования с Администрацией села;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27" w:name="sub_117002"/>
      <w:bookmarkEnd w:id="326"/>
      <w:proofErr w:type="gramStart"/>
      <w:r>
        <w:rPr>
          <w:rFonts w:ascii="Times New Roman" w:hAnsi="Times New Roman" w:cs="Times New Roman"/>
          <w:sz w:val="25"/>
          <w:szCs w:val="25"/>
        </w:rPr>
        <w:t>2) 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roofErr w:type="gramEnd"/>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28" w:name="sub_117003"/>
      <w:bookmarkEnd w:id="327"/>
      <w:r>
        <w:rPr>
          <w:rFonts w:ascii="Times New Roman" w:hAnsi="Times New Roman" w:cs="Times New Roman"/>
          <w:sz w:val="25"/>
          <w:szCs w:val="25"/>
        </w:rPr>
        <w:t>3) 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29" w:name="sub_117004"/>
      <w:bookmarkEnd w:id="328"/>
      <w:r>
        <w:rPr>
          <w:rFonts w:ascii="Times New Roman" w:hAnsi="Times New Roman" w:cs="Times New Roman"/>
          <w:sz w:val="25"/>
          <w:szCs w:val="25"/>
        </w:rPr>
        <w:t>4) загрязнение прилегающих участков улиц и засорение ливневой канализации, засыпка водопропускных труб, кюветов и газонов;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30" w:name="sub_117005"/>
      <w:bookmarkEnd w:id="329"/>
      <w:r>
        <w:rPr>
          <w:rFonts w:ascii="Times New Roman" w:hAnsi="Times New Roman" w:cs="Times New Roman"/>
          <w:sz w:val="25"/>
          <w:szCs w:val="25"/>
        </w:rPr>
        <w:t>5) 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31" w:name="sub_117006"/>
      <w:bookmarkEnd w:id="330"/>
      <w:r>
        <w:rPr>
          <w:rFonts w:ascii="Times New Roman" w:hAnsi="Times New Roman" w:cs="Times New Roman"/>
          <w:sz w:val="25"/>
          <w:szCs w:val="25"/>
        </w:rPr>
        <w:t xml:space="preserve">6) вырубка деревьев, кустарников и обнажение их корней без разрешения </w:t>
      </w:r>
      <w:r>
        <w:rPr>
          <w:rFonts w:ascii="Times New Roman" w:hAnsi="Times New Roman" w:cs="Times New Roman"/>
          <w:sz w:val="25"/>
          <w:szCs w:val="25"/>
        </w:rPr>
        <w:lastRenderedPageBreak/>
        <w:t>Администрации района;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32" w:name="sub_117007"/>
      <w:bookmarkEnd w:id="331"/>
      <w:r>
        <w:rPr>
          <w:rFonts w:ascii="Times New Roman" w:hAnsi="Times New Roman" w:cs="Times New Roman"/>
          <w:sz w:val="25"/>
          <w:szCs w:val="25"/>
        </w:rPr>
        <w:t>7) снос зеленых насаждений, за исключением аварийных работ;</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33" w:name="sub_117008"/>
      <w:bookmarkEnd w:id="332"/>
      <w:r>
        <w:rPr>
          <w:rFonts w:ascii="Times New Roman" w:hAnsi="Times New Roman" w:cs="Times New Roman"/>
          <w:sz w:val="25"/>
          <w:szCs w:val="25"/>
        </w:rPr>
        <w:t>8) 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34" w:name="sub_117009"/>
      <w:bookmarkEnd w:id="333"/>
      <w:r>
        <w:rPr>
          <w:rFonts w:ascii="Times New Roman" w:hAnsi="Times New Roman" w:cs="Times New Roman"/>
          <w:sz w:val="25"/>
          <w:szCs w:val="25"/>
        </w:rPr>
        <w:t xml:space="preserve">9) засыпка грунтом крышек люков колодцев и камер, решеток </w:t>
      </w:r>
      <w:proofErr w:type="spellStart"/>
      <w:r>
        <w:rPr>
          <w:rFonts w:ascii="Times New Roman" w:hAnsi="Times New Roman" w:cs="Times New Roman"/>
          <w:sz w:val="25"/>
          <w:szCs w:val="25"/>
        </w:rPr>
        <w:t>дождеприемных</w:t>
      </w:r>
      <w:proofErr w:type="spellEnd"/>
      <w:r>
        <w:rPr>
          <w:rFonts w:ascii="Times New Roman" w:hAnsi="Times New Roman" w:cs="Times New Roman"/>
          <w:sz w:val="25"/>
          <w:szCs w:val="25"/>
        </w:rPr>
        <w:t xml:space="preserve"> колодцев, лотков дорожных покрытий, зеленых насаждений, а также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35" w:name="sub_117010"/>
      <w:bookmarkEnd w:id="334"/>
      <w:r>
        <w:rPr>
          <w:rFonts w:ascii="Times New Roman" w:hAnsi="Times New Roman" w:cs="Times New Roman"/>
          <w:sz w:val="25"/>
          <w:szCs w:val="25"/>
        </w:rPr>
        <w:t>10) выталкивание грунта из котлована, траншеи, дорожного корыта за пределы границ строительных площадок.</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36" w:name="sub_1171"/>
      <w:bookmarkEnd w:id="335"/>
      <w:r>
        <w:rPr>
          <w:rFonts w:ascii="Times New Roman" w:hAnsi="Times New Roman" w:cs="Times New Roman"/>
          <w:sz w:val="25"/>
          <w:szCs w:val="25"/>
        </w:rPr>
        <w:t xml:space="preserve">192. Смотровые и </w:t>
      </w:r>
      <w:proofErr w:type="spellStart"/>
      <w:r>
        <w:rPr>
          <w:rFonts w:ascii="Times New Roman" w:hAnsi="Times New Roman" w:cs="Times New Roman"/>
          <w:sz w:val="25"/>
          <w:szCs w:val="25"/>
        </w:rPr>
        <w:t>дождеприемные</w:t>
      </w:r>
      <w:proofErr w:type="spellEnd"/>
      <w:r>
        <w:rPr>
          <w:rFonts w:ascii="Times New Roman" w:hAnsi="Times New Roman" w:cs="Times New Roman"/>
          <w:sz w:val="25"/>
          <w:szCs w:val="25"/>
        </w:rPr>
        <w:t xml:space="preserve"> колодцы на улицах и проездах должны восстанавливаться на одном уровне с дорожным покрытием.</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37" w:name="sub_1172"/>
      <w:bookmarkEnd w:id="336"/>
      <w:r>
        <w:rPr>
          <w:rFonts w:ascii="Times New Roman" w:hAnsi="Times New Roman" w:cs="Times New Roman"/>
          <w:sz w:val="25"/>
          <w:szCs w:val="25"/>
        </w:rPr>
        <w:t>193.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38" w:name="sub_1173"/>
      <w:bookmarkEnd w:id="337"/>
      <w:r>
        <w:rPr>
          <w:rFonts w:ascii="Times New Roman" w:hAnsi="Times New Roman" w:cs="Times New Roman"/>
          <w:sz w:val="25"/>
          <w:szCs w:val="25"/>
        </w:rPr>
        <w:t>194. Работы, проводимые на земельных участках, расположенных в пределах охранных зон, осуществляется в соответствии с действующим законодательством Российской Федерации.</w:t>
      </w:r>
      <w:bookmarkEnd w:id="338"/>
    </w:p>
    <w:p w:rsidR="008B7FB4" w:rsidRDefault="00090C1D">
      <w:pPr>
        <w:widowControl w:val="0"/>
        <w:autoSpaceDE w:val="0"/>
        <w:autoSpaceDN w:val="0"/>
        <w:adjustRightInd w:val="0"/>
        <w:spacing w:before="108" w:after="108"/>
        <w:jc w:val="center"/>
        <w:outlineLvl w:val="0"/>
        <w:rPr>
          <w:rFonts w:ascii="Times New Roman" w:hAnsi="Times New Roman" w:cs="Times New Roman"/>
          <w:b/>
          <w:bCs/>
          <w:color w:val="26282F"/>
          <w:sz w:val="25"/>
          <w:szCs w:val="25"/>
        </w:rPr>
      </w:pPr>
      <w:bookmarkStart w:id="339" w:name="sub_300"/>
      <w:r>
        <w:rPr>
          <w:rFonts w:ascii="Times New Roman" w:hAnsi="Times New Roman" w:cs="Times New Roman"/>
          <w:b/>
          <w:bCs/>
          <w:color w:val="26282F"/>
          <w:sz w:val="25"/>
          <w:szCs w:val="25"/>
        </w:rPr>
        <w:t>Раздел III. Порядок содержания и эксплуатации объектов благоустройства</w:t>
      </w:r>
    </w:p>
    <w:p w:rsidR="008B7FB4" w:rsidRDefault="00090C1D">
      <w:pPr>
        <w:widowControl w:val="0"/>
        <w:autoSpaceDE w:val="0"/>
        <w:autoSpaceDN w:val="0"/>
        <w:adjustRightInd w:val="0"/>
        <w:spacing w:after="100" w:afterAutospacing="1"/>
        <w:jc w:val="center"/>
        <w:outlineLvl w:val="0"/>
        <w:rPr>
          <w:rFonts w:ascii="Times New Roman" w:hAnsi="Times New Roman" w:cs="Times New Roman"/>
          <w:b/>
          <w:bCs/>
          <w:color w:val="26282F"/>
          <w:sz w:val="25"/>
          <w:szCs w:val="25"/>
        </w:rPr>
      </w:pPr>
      <w:bookmarkStart w:id="340" w:name="sub_1026"/>
      <w:bookmarkEnd w:id="339"/>
      <w:r>
        <w:rPr>
          <w:rFonts w:ascii="Times New Roman" w:hAnsi="Times New Roman" w:cs="Times New Roman"/>
          <w:b/>
          <w:bCs/>
          <w:color w:val="26282F"/>
          <w:sz w:val="25"/>
          <w:szCs w:val="25"/>
        </w:rPr>
        <w:t>Глава 27. Работы по содержанию объектов благоустройства</w:t>
      </w:r>
      <w:bookmarkEnd w:id="340"/>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41" w:name="sub_1174"/>
      <w:r>
        <w:rPr>
          <w:rFonts w:ascii="Times New Roman" w:hAnsi="Times New Roman" w:cs="Times New Roman"/>
          <w:sz w:val="25"/>
          <w:szCs w:val="25"/>
        </w:rPr>
        <w:t>195. Работы по ремонту (текущему, капитальному) объектов благоустройства включают:</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42" w:name="sub_117401"/>
      <w:bookmarkEnd w:id="341"/>
      <w:r>
        <w:rPr>
          <w:rFonts w:ascii="Times New Roman" w:hAnsi="Times New Roman" w:cs="Times New Roman"/>
          <w:sz w:val="25"/>
          <w:szCs w:val="25"/>
        </w:rPr>
        <w:t>1) восстановление и замену покрытий дорог, проездов, тротуаров и их конструктивных элементов по мере необходимости;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43" w:name="sub_117402"/>
      <w:bookmarkEnd w:id="342"/>
      <w:r>
        <w:rPr>
          <w:rFonts w:ascii="Times New Roman" w:hAnsi="Times New Roman" w:cs="Times New Roman"/>
          <w:sz w:val="25"/>
          <w:szCs w:val="25"/>
        </w:rPr>
        <w:t>2) установку, замену, восстановление МАФ и их отдельных элементов по мере необходимости;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44" w:name="sub_117403"/>
      <w:bookmarkEnd w:id="343"/>
      <w:r>
        <w:rPr>
          <w:rFonts w:ascii="Times New Roman" w:hAnsi="Times New Roman" w:cs="Times New Roman"/>
          <w:sz w:val="25"/>
          <w:szCs w:val="25"/>
        </w:rPr>
        <w:t>3) 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45" w:name="sub_117404"/>
      <w:bookmarkEnd w:id="344"/>
      <w:r>
        <w:rPr>
          <w:rFonts w:ascii="Times New Roman" w:hAnsi="Times New Roman" w:cs="Times New Roman"/>
          <w:sz w:val="25"/>
          <w:szCs w:val="25"/>
        </w:rPr>
        <w:t>4) текущие работы по уходу за зелеными насаждениями по мере необходимости;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46" w:name="sub_117405"/>
      <w:bookmarkEnd w:id="345"/>
      <w:r>
        <w:rPr>
          <w:rFonts w:ascii="Times New Roman" w:hAnsi="Times New Roman" w:cs="Times New Roman"/>
          <w:sz w:val="25"/>
          <w:szCs w:val="25"/>
        </w:rPr>
        <w:t>5) ремонт и восстановление разрушенных ограждений и оборудования площадок;</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47" w:name="sub_117406"/>
      <w:bookmarkEnd w:id="346"/>
      <w:r>
        <w:rPr>
          <w:rFonts w:ascii="Times New Roman" w:hAnsi="Times New Roman" w:cs="Times New Roman"/>
          <w:sz w:val="25"/>
          <w:szCs w:val="25"/>
        </w:rPr>
        <w:t>6) восстановление объектов наружного освещения, окраску опор наружного освещения по мере необходимости, но не реже одного раза в два года;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48" w:name="sub_117407"/>
      <w:bookmarkEnd w:id="347"/>
      <w:r>
        <w:rPr>
          <w:rFonts w:ascii="Times New Roman" w:hAnsi="Times New Roman" w:cs="Times New Roman"/>
          <w:sz w:val="25"/>
          <w:szCs w:val="25"/>
        </w:rPr>
        <w:t xml:space="preserve">7) снос сухих, аварийных и потерявших декоративный вид зеленых насаждений с </w:t>
      </w:r>
      <w:r>
        <w:rPr>
          <w:rFonts w:ascii="Times New Roman" w:hAnsi="Times New Roman" w:cs="Times New Roman"/>
          <w:sz w:val="25"/>
          <w:szCs w:val="25"/>
        </w:rPr>
        <w:lastRenderedPageBreak/>
        <w:t>корчевкой пней, посадку деревьев и кустарников, подсев газонов, санитарную обрезку растений, удаление поросли, обрезку и формирование живой изгороди, лечение ран при необходимости.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49" w:name="sub_1175"/>
      <w:bookmarkEnd w:id="348"/>
      <w:r>
        <w:rPr>
          <w:rFonts w:ascii="Times New Roman" w:hAnsi="Times New Roman" w:cs="Times New Roman"/>
          <w:sz w:val="25"/>
          <w:szCs w:val="25"/>
        </w:rPr>
        <w:t>196. Установление характера вида работ по благоустройству (</w:t>
      </w:r>
      <w:proofErr w:type="gramStart"/>
      <w:r>
        <w:rPr>
          <w:rFonts w:ascii="Times New Roman" w:hAnsi="Times New Roman" w:cs="Times New Roman"/>
          <w:sz w:val="25"/>
          <w:szCs w:val="25"/>
        </w:rPr>
        <w:t>текущий</w:t>
      </w:r>
      <w:proofErr w:type="gramEnd"/>
      <w:r>
        <w:rPr>
          <w:rFonts w:ascii="Times New Roman" w:hAnsi="Times New Roman" w:cs="Times New Roman"/>
          <w:sz w:val="25"/>
          <w:szCs w:val="25"/>
        </w:rPr>
        <w:t>, капитальный) производится на основании нормативных документов, действующих в соответствующих сферах благоустройства.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50" w:name="sub_1176"/>
      <w:bookmarkEnd w:id="349"/>
      <w:r>
        <w:rPr>
          <w:rFonts w:ascii="Times New Roman" w:hAnsi="Times New Roman" w:cs="Times New Roman"/>
          <w:sz w:val="25"/>
          <w:szCs w:val="25"/>
        </w:rPr>
        <w:t>197. Работы по содержанию объектов благоустройства включают:</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51" w:name="sub_117601"/>
      <w:bookmarkEnd w:id="350"/>
      <w:r>
        <w:rPr>
          <w:rFonts w:ascii="Times New Roman" w:hAnsi="Times New Roman" w:cs="Times New Roman"/>
          <w:sz w:val="25"/>
          <w:szCs w:val="25"/>
        </w:rPr>
        <w:t>1) 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52" w:name="sub_117602"/>
      <w:bookmarkEnd w:id="351"/>
      <w:r>
        <w:rPr>
          <w:rFonts w:ascii="Times New Roman" w:hAnsi="Times New Roman" w:cs="Times New Roman"/>
          <w:sz w:val="25"/>
          <w:szCs w:val="25"/>
        </w:rPr>
        <w:t>2) мероприятия по уходу за зелеными насаждениями (полив, косьба газонов и т.д.);</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53" w:name="sub_117603"/>
      <w:bookmarkEnd w:id="352"/>
      <w:r>
        <w:rPr>
          <w:rFonts w:ascii="Times New Roman" w:hAnsi="Times New Roman" w:cs="Times New Roman"/>
          <w:sz w:val="25"/>
          <w:szCs w:val="25"/>
        </w:rPr>
        <w:t>3) 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54" w:name="sub_117604"/>
      <w:bookmarkEnd w:id="353"/>
      <w:r>
        <w:rPr>
          <w:rFonts w:ascii="Times New Roman" w:hAnsi="Times New Roman" w:cs="Times New Roman"/>
          <w:sz w:val="25"/>
          <w:szCs w:val="25"/>
        </w:rPr>
        <w:t>4) 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55" w:name="sub_117605"/>
      <w:bookmarkEnd w:id="354"/>
      <w:r>
        <w:rPr>
          <w:rFonts w:ascii="Times New Roman" w:hAnsi="Times New Roman" w:cs="Times New Roman"/>
          <w:sz w:val="25"/>
          <w:szCs w:val="25"/>
        </w:rPr>
        <w:t>5) 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56" w:name="sub_117606"/>
      <w:bookmarkEnd w:id="355"/>
      <w:r>
        <w:rPr>
          <w:rFonts w:ascii="Times New Roman" w:hAnsi="Times New Roman" w:cs="Times New Roman"/>
          <w:sz w:val="25"/>
          <w:szCs w:val="25"/>
        </w:rPr>
        <w:t>6)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57" w:name="sub_117607"/>
      <w:bookmarkEnd w:id="356"/>
      <w:r>
        <w:rPr>
          <w:rFonts w:ascii="Times New Roman" w:hAnsi="Times New Roman" w:cs="Times New Roman"/>
          <w:sz w:val="25"/>
          <w:szCs w:val="25"/>
        </w:rPr>
        <w:t>7) сбор и вывоз отходов по планово - регулярной системе согласно утвержденным графикам.</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58" w:name="sub_1177"/>
      <w:bookmarkEnd w:id="357"/>
      <w:r>
        <w:rPr>
          <w:rFonts w:ascii="Times New Roman" w:hAnsi="Times New Roman" w:cs="Times New Roman"/>
          <w:sz w:val="25"/>
          <w:szCs w:val="25"/>
        </w:rPr>
        <w:t xml:space="preserve">198. Работы по содержанию и уборке придомовых и дворовых территорий проводятся в объеме и с периодичностью не менее установленных </w:t>
      </w:r>
      <w:r>
        <w:fldChar w:fldCharType="begin"/>
      </w:r>
      <w:r>
        <w:instrText xml:space="preserve"> HYPERLINK "garantF1://12032859.1000" </w:instrText>
      </w:r>
      <w:r>
        <w:fldChar w:fldCharType="separate"/>
      </w:r>
      <w:r>
        <w:rPr>
          <w:rFonts w:ascii="Times New Roman" w:hAnsi="Times New Roman" w:cs="Times New Roman"/>
          <w:sz w:val="25"/>
          <w:szCs w:val="25"/>
        </w:rPr>
        <w:t>Правилами и нормами</w:t>
      </w:r>
      <w:r>
        <w:rPr>
          <w:rFonts w:ascii="Times New Roman" w:hAnsi="Times New Roman" w:cs="Times New Roman"/>
          <w:sz w:val="25"/>
          <w:szCs w:val="25"/>
        </w:rPr>
        <w:fldChar w:fldCharType="end"/>
      </w:r>
      <w:r>
        <w:rPr>
          <w:rFonts w:ascii="Times New Roman" w:hAnsi="Times New Roman" w:cs="Times New Roman"/>
          <w:sz w:val="25"/>
          <w:szCs w:val="25"/>
        </w:rPr>
        <w:t xml:space="preserve"> технической эксплуатации жилищного фонда.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59" w:name="sub_1178"/>
      <w:bookmarkEnd w:id="358"/>
      <w:r>
        <w:rPr>
          <w:rFonts w:ascii="Times New Roman" w:hAnsi="Times New Roman" w:cs="Times New Roman"/>
          <w:sz w:val="25"/>
          <w:szCs w:val="25"/>
        </w:rPr>
        <w:t>199. Уборка отходов от вырубки (повреждения) зеленых насаждений осуществляется организациями, производящими работы по вырубке данных зеленых насаждений.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60" w:name="sub_1179"/>
      <w:bookmarkEnd w:id="359"/>
      <w:r>
        <w:rPr>
          <w:rFonts w:ascii="Times New Roman" w:hAnsi="Times New Roman" w:cs="Times New Roman"/>
          <w:sz w:val="25"/>
          <w:szCs w:val="25"/>
        </w:rPr>
        <w:t xml:space="preserve">200. 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 Пни, оставшиеся после </w:t>
      </w:r>
    </w:p>
    <w:p w:rsidR="008B7FB4" w:rsidRDefault="008B7FB4">
      <w:pPr>
        <w:widowControl w:val="0"/>
        <w:autoSpaceDE w:val="0"/>
        <w:autoSpaceDN w:val="0"/>
        <w:adjustRightInd w:val="0"/>
        <w:ind w:firstLine="720"/>
        <w:jc w:val="both"/>
        <w:rPr>
          <w:rFonts w:ascii="Times New Roman" w:hAnsi="Times New Roman" w:cs="Times New Roman"/>
          <w:sz w:val="25"/>
          <w:szCs w:val="25"/>
        </w:rPr>
      </w:pPr>
    </w:p>
    <w:p w:rsidR="008B7FB4" w:rsidRDefault="00090C1D">
      <w:pPr>
        <w:widowControl w:val="0"/>
        <w:autoSpaceDE w:val="0"/>
        <w:autoSpaceDN w:val="0"/>
        <w:adjustRightInd w:val="0"/>
        <w:jc w:val="both"/>
        <w:rPr>
          <w:rFonts w:ascii="Times New Roman" w:hAnsi="Times New Roman" w:cs="Times New Roman"/>
          <w:sz w:val="25"/>
          <w:szCs w:val="25"/>
        </w:rPr>
      </w:pPr>
      <w:r>
        <w:rPr>
          <w:rFonts w:ascii="Times New Roman" w:hAnsi="Times New Roman" w:cs="Times New Roman"/>
          <w:sz w:val="25"/>
          <w:szCs w:val="25"/>
        </w:rPr>
        <w:t xml:space="preserve">вырубки зеленых насаждений, удаляются в течение суток на основных улицах и магистралях района и в течение трех суток - на улицах второстепенного значения и дворовых территориях. Упавшие деревья удаляются собственником отведенной территории немедленно с проезжей части дорог, тротуаров, от </w:t>
      </w:r>
      <w:proofErr w:type="spellStart"/>
      <w:r>
        <w:rPr>
          <w:rFonts w:ascii="Times New Roman" w:hAnsi="Times New Roman" w:cs="Times New Roman"/>
          <w:sz w:val="25"/>
          <w:szCs w:val="25"/>
        </w:rPr>
        <w:t>токонесущих</w:t>
      </w:r>
      <w:proofErr w:type="spellEnd"/>
      <w:r>
        <w:rPr>
          <w:rFonts w:ascii="Times New Roman" w:hAnsi="Times New Roman" w:cs="Times New Roman"/>
          <w:sz w:val="25"/>
          <w:szCs w:val="25"/>
        </w:rPr>
        <w:t xml:space="preserve"> проводов, фасадов жилых и производственных зданий, а с других территорий - в течение 8 часов с момента обнаружения.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61" w:name="sub_1180"/>
      <w:bookmarkEnd w:id="360"/>
      <w:r>
        <w:rPr>
          <w:rFonts w:ascii="Times New Roman" w:hAnsi="Times New Roman" w:cs="Times New Roman"/>
          <w:sz w:val="25"/>
          <w:szCs w:val="25"/>
        </w:rPr>
        <w:t>201. Контейнерные площадки должны содержаться в соответствии с санитарными нормами и правилами.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62" w:name="sub_1181"/>
      <w:bookmarkEnd w:id="361"/>
      <w:r>
        <w:rPr>
          <w:rFonts w:ascii="Times New Roman" w:hAnsi="Times New Roman" w:cs="Times New Roman"/>
          <w:sz w:val="25"/>
          <w:szCs w:val="25"/>
        </w:rPr>
        <w:t>202. Места массового пребывания людей (подходы к территории рынков, торговые зоны и др.) должны содержаться в чистоте.</w:t>
      </w:r>
      <w:bookmarkEnd w:id="362"/>
    </w:p>
    <w:p w:rsidR="008B7FB4" w:rsidRDefault="00090C1D">
      <w:pPr>
        <w:widowControl w:val="0"/>
        <w:autoSpaceDE w:val="0"/>
        <w:autoSpaceDN w:val="0"/>
        <w:adjustRightInd w:val="0"/>
        <w:spacing w:after="120"/>
        <w:jc w:val="center"/>
        <w:outlineLvl w:val="0"/>
        <w:rPr>
          <w:rFonts w:ascii="Times New Roman" w:hAnsi="Times New Roman" w:cs="Times New Roman"/>
          <w:b/>
          <w:bCs/>
          <w:color w:val="26282F"/>
          <w:sz w:val="25"/>
          <w:szCs w:val="25"/>
        </w:rPr>
      </w:pPr>
      <w:bookmarkStart w:id="363" w:name="sub_1027"/>
      <w:r>
        <w:rPr>
          <w:rFonts w:ascii="Times New Roman" w:hAnsi="Times New Roman" w:cs="Times New Roman"/>
          <w:b/>
          <w:bCs/>
          <w:color w:val="26282F"/>
          <w:sz w:val="25"/>
          <w:szCs w:val="25"/>
        </w:rPr>
        <w:t xml:space="preserve">Глава 28. Организация и проведение уборочных работ в </w:t>
      </w:r>
      <w:proofErr w:type="gramStart"/>
      <w:r>
        <w:rPr>
          <w:rFonts w:ascii="Times New Roman" w:hAnsi="Times New Roman" w:cs="Times New Roman"/>
          <w:b/>
          <w:bCs/>
          <w:color w:val="26282F"/>
          <w:sz w:val="25"/>
          <w:szCs w:val="25"/>
        </w:rPr>
        <w:t>осенне - зимний</w:t>
      </w:r>
      <w:proofErr w:type="gramEnd"/>
      <w:r>
        <w:rPr>
          <w:rFonts w:ascii="Times New Roman" w:hAnsi="Times New Roman" w:cs="Times New Roman"/>
          <w:b/>
          <w:bCs/>
          <w:color w:val="26282F"/>
          <w:sz w:val="25"/>
          <w:szCs w:val="25"/>
        </w:rPr>
        <w:t xml:space="preserve"> период на территориях общего пользования муниципального образования</w:t>
      </w:r>
      <w:bookmarkEnd w:id="363"/>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64" w:name="sub_1182"/>
      <w:r>
        <w:rPr>
          <w:rFonts w:ascii="Times New Roman" w:hAnsi="Times New Roman" w:cs="Times New Roman"/>
          <w:sz w:val="25"/>
          <w:szCs w:val="25"/>
        </w:rPr>
        <w:t xml:space="preserve">203. </w:t>
      </w:r>
      <w:proofErr w:type="gramStart"/>
      <w:r>
        <w:rPr>
          <w:rFonts w:ascii="Times New Roman" w:hAnsi="Times New Roman" w:cs="Times New Roman"/>
          <w:sz w:val="25"/>
          <w:szCs w:val="25"/>
        </w:rPr>
        <w:t>Осенне - зимнюю</w:t>
      </w:r>
      <w:proofErr w:type="gramEnd"/>
      <w:r>
        <w:rPr>
          <w:rFonts w:ascii="Times New Roman" w:hAnsi="Times New Roman" w:cs="Times New Roman"/>
          <w:sz w:val="25"/>
          <w:szCs w:val="25"/>
        </w:rPr>
        <w:t xml:space="preserve"> уборку территории следует проводить с 16 октября по 14 мая и предусматривать уборку и вывоз мусора, опавшей листвы, снега и льда, грязи, посыпку улиц песком с примесью хлоридов. В случае значительного отклонения от средних климатических особенностей текущей зимы, сроки начала и окончания зимней уборки могут изменяться.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65" w:name="sub_1183"/>
      <w:bookmarkEnd w:id="364"/>
      <w:r>
        <w:rPr>
          <w:rFonts w:ascii="Times New Roman" w:hAnsi="Times New Roman" w:cs="Times New Roman"/>
          <w:sz w:val="25"/>
          <w:szCs w:val="25"/>
        </w:rPr>
        <w:t>204. Мероприятия по подготовке уборочной техники к работе в зимний период проводятся в сроки, определенные Администрацией села.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66" w:name="sub_1184"/>
      <w:bookmarkEnd w:id="365"/>
      <w:r>
        <w:rPr>
          <w:rFonts w:ascii="Times New Roman" w:hAnsi="Times New Roman" w:cs="Times New Roman"/>
          <w:sz w:val="25"/>
          <w:szCs w:val="25"/>
        </w:rPr>
        <w:t>205. Укладка свежевыпавшего снега в валы и кучи разрешается на всех улицах, площадях, набережных, бульварах и скверах, не препятствующих свободному проезду автотранспорта и движению пешеходов с вывозкой в течение 24 часов с момента укладки.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67" w:name="sub_1185"/>
      <w:bookmarkEnd w:id="366"/>
      <w:r>
        <w:rPr>
          <w:rFonts w:ascii="Times New Roman" w:hAnsi="Times New Roman" w:cs="Times New Roman"/>
          <w:sz w:val="25"/>
          <w:szCs w:val="25"/>
        </w:rPr>
        <w:t>206. 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68" w:name="sub_1186"/>
      <w:bookmarkEnd w:id="367"/>
      <w:r>
        <w:rPr>
          <w:rFonts w:ascii="Times New Roman" w:hAnsi="Times New Roman" w:cs="Times New Roman"/>
          <w:sz w:val="25"/>
          <w:szCs w:val="25"/>
        </w:rPr>
        <w:t xml:space="preserve">207. Посыпку песком и обработку специальными </w:t>
      </w:r>
      <w:proofErr w:type="spellStart"/>
      <w:r>
        <w:rPr>
          <w:rFonts w:ascii="Times New Roman" w:hAnsi="Times New Roman" w:cs="Times New Roman"/>
          <w:sz w:val="25"/>
          <w:szCs w:val="25"/>
        </w:rPr>
        <w:t>противогололёдными</w:t>
      </w:r>
      <w:proofErr w:type="spellEnd"/>
      <w:r>
        <w:rPr>
          <w:rFonts w:ascii="Times New Roman" w:hAnsi="Times New Roman" w:cs="Times New Roman"/>
          <w:sz w:val="25"/>
          <w:szCs w:val="25"/>
        </w:rPr>
        <w:t xml:space="preserve"> материалами следует начинать с начала снегопада или появления гололеда. В первую очередь при гололеде посыпаются спуски, подъемы, перекрестки, места остановок общественного транспорта, пешеходные переходы.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69" w:name="sub_1187"/>
      <w:bookmarkEnd w:id="368"/>
      <w:r>
        <w:rPr>
          <w:rFonts w:ascii="Times New Roman" w:hAnsi="Times New Roman" w:cs="Times New Roman"/>
          <w:sz w:val="25"/>
          <w:szCs w:val="25"/>
        </w:rPr>
        <w:t>208. В зонах, где имеет место интенсивное пешеходное движение, запрещается использовать (или свести к минимуму) химические реагенты, наносящие ущерб здоровью человека и животных, растениям, обуви. Тротуары следует посыпать сухим песком без хлоридов.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70" w:name="sub_1188"/>
      <w:bookmarkEnd w:id="369"/>
      <w:r>
        <w:rPr>
          <w:rFonts w:ascii="Times New Roman" w:hAnsi="Times New Roman" w:cs="Times New Roman"/>
          <w:sz w:val="25"/>
          <w:szCs w:val="25"/>
        </w:rPr>
        <w:t>209. Все тротуары, дворы, лотки проезжей части улиц, площадей и другие участки с асфальтовым покрытием необходимо очищать от снега и обледенелого наката под скребок и посыпать песком немедленно.</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71" w:name="sub_1189"/>
      <w:bookmarkStart w:id="372" w:name="_GoBack"/>
      <w:bookmarkEnd w:id="370"/>
      <w:bookmarkEnd w:id="372"/>
      <w:r>
        <w:rPr>
          <w:rFonts w:ascii="Times New Roman" w:hAnsi="Times New Roman" w:cs="Times New Roman"/>
          <w:sz w:val="25"/>
          <w:szCs w:val="25"/>
        </w:rPr>
        <w:lastRenderedPageBreak/>
        <w:t>210. Уборку и вывоз снега и льда с улиц, площадей, мостов, плотин, скверов и бульваров следует начинать немедленно с начала снегопада и производить, в первую очередь, с магистральных улиц, автобусных трасс, мостов, плотин и путепроводов для обеспечения бесперебойного движения транспорта во избежание наката.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73" w:name="sub_1190"/>
      <w:bookmarkEnd w:id="371"/>
      <w:r>
        <w:rPr>
          <w:rFonts w:ascii="Times New Roman" w:hAnsi="Times New Roman" w:cs="Times New Roman"/>
          <w:sz w:val="25"/>
          <w:szCs w:val="25"/>
        </w:rPr>
        <w:t>211. Места временного складирования снега ежегодно определяются Администрацией села по согласованию с Территориальным отделом по Чукотскому АО по Билибинскому району Управления Роспотребнадзора по Чукотскому АО.</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74" w:name="sub_1191"/>
      <w:bookmarkEnd w:id="373"/>
      <w:r>
        <w:rPr>
          <w:rFonts w:ascii="Times New Roman" w:hAnsi="Times New Roman" w:cs="Times New Roman"/>
          <w:sz w:val="25"/>
          <w:szCs w:val="25"/>
        </w:rPr>
        <w:t>212.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с территории больниц и других социально значимых объектов, с улиц и проездов, обеспечивающий безопасность дорожного движения и с остальных территорий в течение 24 часов после окончания снегопада.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75" w:name="sub_1192"/>
      <w:bookmarkEnd w:id="374"/>
      <w:r>
        <w:rPr>
          <w:rFonts w:ascii="Times New Roman" w:hAnsi="Times New Roman" w:cs="Times New Roman"/>
          <w:sz w:val="25"/>
          <w:szCs w:val="25"/>
        </w:rPr>
        <w:t xml:space="preserve">213. После прохождения снегоочистительной техники при уборке улиц, проездов, площадей специализированным организациям необходимо обеспечивать уборку </w:t>
      </w:r>
      <w:proofErr w:type="spellStart"/>
      <w:r>
        <w:rPr>
          <w:rFonts w:ascii="Times New Roman" w:hAnsi="Times New Roman" w:cs="Times New Roman"/>
          <w:sz w:val="25"/>
          <w:szCs w:val="25"/>
        </w:rPr>
        <w:t>прибордюрных</w:t>
      </w:r>
      <w:proofErr w:type="spellEnd"/>
      <w:r>
        <w:rPr>
          <w:rFonts w:ascii="Times New Roman" w:hAnsi="Times New Roman" w:cs="Times New Roman"/>
          <w:sz w:val="25"/>
          <w:szCs w:val="25"/>
        </w:rPr>
        <w:t xml:space="preserve">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76" w:name="sub_1193"/>
      <w:bookmarkEnd w:id="375"/>
      <w:r>
        <w:rPr>
          <w:rFonts w:ascii="Times New Roman" w:hAnsi="Times New Roman" w:cs="Times New Roman"/>
          <w:sz w:val="25"/>
          <w:szCs w:val="25"/>
        </w:rPr>
        <w:t>214. Тротуары, дворовые территории и проезды должны быть очищены от снега и наледи до твердого покрытия. При возникновении наледи (гололеда) производится обработка противогололедными материалами. Время на очистку и обработку тротуаров дворовых территорий и проездов не должно превышать 12 часов после окончания снегопада.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77" w:name="sub_1194"/>
      <w:bookmarkEnd w:id="376"/>
      <w:r>
        <w:rPr>
          <w:rFonts w:ascii="Times New Roman" w:hAnsi="Times New Roman" w:cs="Times New Roman"/>
          <w:sz w:val="25"/>
          <w:szCs w:val="25"/>
        </w:rPr>
        <w:t>215. 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следует начинать сразу по окончании снегопада. При длительных снегопадах циклы снегоочистки и обработки противогололедными материалами следует повторять, обеспечивая безопасность для пешеходов.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78" w:name="sub_1195"/>
      <w:bookmarkEnd w:id="377"/>
      <w:r>
        <w:rPr>
          <w:rFonts w:ascii="Times New Roman" w:hAnsi="Times New Roman" w:cs="Times New Roman"/>
          <w:sz w:val="25"/>
          <w:szCs w:val="25"/>
        </w:rPr>
        <w:t>216. Тротуары и лестничные сходы должны быть очищены на всю ширину до твердого покрытия от свежевыпавшего или уплотненного снега (снежно - ледяных образований).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79" w:name="sub_1196"/>
      <w:bookmarkEnd w:id="378"/>
      <w:r>
        <w:rPr>
          <w:rFonts w:ascii="Times New Roman" w:hAnsi="Times New Roman" w:cs="Times New Roman"/>
          <w:sz w:val="25"/>
          <w:szCs w:val="25"/>
        </w:rPr>
        <w:t>217. В период снегопада тротуары и лестничные сходы, площадки и ступеньки при входе в здания (места общественного пользования) необходимо обрабатывать противогололедными материалами и расчищаться для движения пешеходов.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80" w:name="sub_1197"/>
      <w:bookmarkEnd w:id="379"/>
      <w:r>
        <w:rPr>
          <w:rFonts w:ascii="Times New Roman" w:hAnsi="Times New Roman" w:cs="Times New Roman"/>
          <w:sz w:val="25"/>
          <w:szCs w:val="25"/>
        </w:rPr>
        <w:t xml:space="preserve">218. Уборка территорий жилых дворов в период снегопада производится с периодичностью и в сроки, установленные </w:t>
      </w:r>
      <w:hyperlink r:id="rId11" w:history="1">
        <w:r>
          <w:rPr>
            <w:rFonts w:ascii="Times New Roman" w:hAnsi="Times New Roman" w:cs="Times New Roman"/>
            <w:color w:val="106BBE"/>
            <w:sz w:val="25"/>
            <w:szCs w:val="25"/>
          </w:rPr>
          <w:t>Правилами и нормами</w:t>
        </w:r>
      </w:hyperlink>
      <w:r>
        <w:rPr>
          <w:rFonts w:ascii="Times New Roman" w:hAnsi="Times New Roman" w:cs="Times New Roman"/>
          <w:sz w:val="25"/>
          <w:szCs w:val="25"/>
        </w:rPr>
        <w:t xml:space="preserve"> технической эксплуатации жилищного фонда.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81" w:name="sub_1198"/>
      <w:bookmarkEnd w:id="380"/>
      <w:r>
        <w:rPr>
          <w:rFonts w:ascii="Times New Roman" w:hAnsi="Times New Roman" w:cs="Times New Roman"/>
          <w:sz w:val="25"/>
          <w:szCs w:val="25"/>
        </w:rPr>
        <w:t>219.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82" w:name="sub_1199"/>
      <w:bookmarkEnd w:id="381"/>
      <w:r>
        <w:rPr>
          <w:rFonts w:ascii="Times New Roman" w:hAnsi="Times New Roman" w:cs="Times New Roman"/>
          <w:sz w:val="25"/>
          <w:szCs w:val="25"/>
        </w:rPr>
        <w:lastRenderedPageBreak/>
        <w:t>220. В зимнее время владельцами и арендаторами зданий должна быть организована очистка кровель от снега, наледи и сосулек.</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83" w:name="sub_1200"/>
      <w:bookmarkEnd w:id="382"/>
      <w:r>
        <w:rPr>
          <w:rFonts w:ascii="Times New Roman" w:hAnsi="Times New Roman" w:cs="Times New Roman"/>
          <w:sz w:val="25"/>
          <w:szCs w:val="25"/>
        </w:rPr>
        <w:t xml:space="preserve">221. Очистка кровель зданий на сторонах, выходящих на пешеходные зоны, от </w:t>
      </w:r>
      <w:proofErr w:type="spellStart"/>
      <w:r>
        <w:rPr>
          <w:rFonts w:ascii="Times New Roman" w:hAnsi="Times New Roman" w:cs="Times New Roman"/>
          <w:sz w:val="25"/>
          <w:szCs w:val="25"/>
        </w:rPr>
        <w:t>наледеобразований</w:t>
      </w:r>
      <w:proofErr w:type="spellEnd"/>
      <w:r>
        <w:rPr>
          <w:rFonts w:ascii="Times New Roman" w:hAnsi="Times New Roman" w:cs="Times New Roman"/>
          <w:sz w:val="25"/>
          <w:szCs w:val="25"/>
        </w:rPr>
        <w:t xml:space="preserve"> должна производиться немедленно по мере их образования с предварительной установкой ограждения опасных участков. Крыши с наружным водоотводом необходимо периодически очищать от снега, не допуская его накопления более 30 сантиметров.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84" w:name="sub_1201"/>
      <w:bookmarkEnd w:id="383"/>
      <w:r>
        <w:rPr>
          <w:rFonts w:ascii="Times New Roman" w:hAnsi="Times New Roman" w:cs="Times New Roman"/>
          <w:sz w:val="25"/>
          <w:szCs w:val="25"/>
        </w:rPr>
        <w:t xml:space="preserve">222. Очистка крыш зданий от снега, </w:t>
      </w:r>
      <w:proofErr w:type="spellStart"/>
      <w:r>
        <w:rPr>
          <w:rFonts w:ascii="Times New Roman" w:hAnsi="Times New Roman" w:cs="Times New Roman"/>
          <w:sz w:val="25"/>
          <w:szCs w:val="25"/>
        </w:rPr>
        <w:t>наледеобразований</w:t>
      </w:r>
      <w:proofErr w:type="spellEnd"/>
      <w:r>
        <w:rPr>
          <w:rFonts w:ascii="Times New Roman" w:hAnsi="Times New Roman" w:cs="Times New Roman"/>
          <w:sz w:val="25"/>
          <w:szCs w:val="25"/>
        </w:rPr>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 Запрещается сбрасывать снег, лед и мусор в воронки водосточных труб. </w:t>
      </w:r>
      <w:proofErr w:type="gramStart"/>
      <w:r>
        <w:rPr>
          <w:rFonts w:ascii="Times New Roman" w:hAnsi="Times New Roman" w:cs="Times New Roman"/>
          <w:sz w:val="25"/>
          <w:szCs w:val="25"/>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roofErr w:type="gramEnd"/>
    </w:p>
    <w:p w:rsidR="008B7FB4" w:rsidRDefault="00090C1D">
      <w:pPr>
        <w:widowControl w:val="0"/>
        <w:autoSpaceDE w:val="0"/>
        <w:autoSpaceDN w:val="0"/>
        <w:adjustRightInd w:val="0"/>
        <w:spacing w:after="120"/>
        <w:jc w:val="center"/>
        <w:outlineLvl w:val="0"/>
        <w:rPr>
          <w:rFonts w:ascii="Times New Roman" w:hAnsi="Times New Roman" w:cs="Times New Roman"/>
          <w:b/>
          <w:bCs/>
          <w:color w:val="26282F"/>
          <w:sz w:val="25"/>
          <w:szCs w:val="25"/>
        </w:rPr>
      </w:pPr>
      <w:bookmarkStart w:id="385" w:name="sub_1028"/>
      <w:bookmarkEnd w:id="384"/>
      <w:r>
        <w:rPr>
          <w:rFonts w:ascii="Times New Roman" w:hAnsi="Times New Roman" w:cs="Times New Roman"/>
          <w:b/>
          <w:bCs/>
          <w:color w:val="26282F"/>
          <w:sz w:val="25"/>
          <w:szCs w:val="25"/>
        </w:rPr>
        <w:t>Глава 29. Организация и проведение уборочных работ в весенне-летний период на территориях общего пользования муниципального образования</w:t>
      </w:r>
      <w:bookmarkEnd w:id="385"/>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86" w:name="sub_1202"/>
      <w:r>
        <w:rPr>
          <w:rFonts w:ascii="Times New Roman" w:hAnsi="Times New Roman" w:cs="Times New Roman"/>
          <w:sz w:val="25"/>
          <w:szCs w:val="25"/>
        </w:rPr>
        <w:t xml:space="preserve">223. Весенне-летняя уборка территории производится с 15 мая по 15 октября и предусматривает мойку, </w:t>
      </w:r>
      <w:proofErr w:type="gramStart"/>
      <w:r>
        <w:rPr>
          <w:rFonts w:ascii="Times New Roman" w:hAnsi="Times New Roman" w:cs="Times New Roman"/>
          <w:sz w:val="25"/>
          <w:szCs w:val="25"/>
        </w:rPr>
        <w:t>полив</w:t>
      </w:r>
      <w:proofErr w:type="gramEnd"/>
      <w:r>
        <w:rPr>
          <w:rFonts w:ascii="Times New Roman" w:hAnsi="Times New Roman" w:cs="Times New Roman"/>
          <w:sz w:val="25"/>
          <w:szCs w:val="25"/>
        </w:rPr>
        <w:t xml:space="preserve"> и подметание проезжей части улиц, тротуаров, площадей.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87" w:name="sub_1203"/>
      <w:bookmarkEnd w:id="386"/>
      <w:r>
        <w:rPr>
          <w:rFonts w:ascii="Times New Roman" w:hAnsi="Times New Roman" w:cs="Times New Roman"/>
          <w:sz w:val="25"/>
          <w:szCs w:val="25"/>
        </w:rPr>
        <w:t>224. Мойке следует подвергать всю ширину проезжей части улиц и площадей.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88" w:name="sub_1204"/>
      <w:bookmarkEnd w:id="387"/>
      <w:r>
        <w:rPr>
          <w:rFonts w:ascii="Times New Roman" w:hAnsi="Times New Roman" w:cs="Times New Roman"/>
          <w:sz w:val="25"/>
          <w:szCs w:val="25"/>
        </w:rPr>
        <w:t>225. Уборку лотков и бордюров от песка, пыли, мусора после мойки необходимо заканчивать к 10.00 часам.</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89" w:name="sub_1205"/>
      <w:bookmarkEnd w:id="388"/>
      <w:r>
        <w:rPr>
          <w:rFonts w:ascii="Times New Roman" w:hAnsi="Times New Roman" w:cs="Times New Roman"/>
          <w:sz w:val="25"/>
          <w:szCs w:val="25"/>
        </w:rPr>
        <w:t>226. Мойку и полив тротуаров и дворовых территорий, зеленых насаждений и газонов следует производить силами эксплуатирующих данную территорию организаций и собственниками помещений.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90" w:name="sub_1206"/>
      <w:bookmarkEnd w:id="389"/>
      <w:r>
        <w:rPr>
          <w:rFonts w:ascii="Times New Roman" w:hAnsi="Times New Roman" w:cs="Times New Roman"/>
          <w:sz w:val="25"/>
          <w:szCs w:val="25"/>
        </w:rPr>
        <w:t>227. Мойка дорожных покрытий и тротуаров, подметание тротуаров, а  также влажное подметание (полив улиц) проезжей части улиц следует производить по мере необходимости с 9.00 часов до 18.00 часов.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91" w:name="sub_1208"/>
      <w:bookmarkEnd w:id="390"/>
      <w:r>
        <w:rPr>
          <w:rFonts w:ascii="Times New Roman" w:hAnsi="Times New Roman" w:cs="Times New Roman"/>
          <w:sz w:val="25"/>
          <w:szCs w:val="25"/>
        </w:rPr>
        <w:t xml:space="preserve">228. Подметание дворовых территорий, </w:t>
      </w:r>
      <w:proofErr w:type="spellStart"/>
      <w:r>
        <w:rPr>
          <w:rFonts w:ascii="Times New Roman" w:hAnsi="Times New Roman" w:cs="Times New Roman"/>
          <w:sz w:val="25"/>
          <w:szCs w:val="25"/>
        </w:rPr>
        <w:t>внутридворовых</w:t>
      </w:r>
      <w:proofErr w:type="spellEnd"/>
      <w:r>
        <w:rPr>
          <w:rFonts w:ascii="Times New Roman" w:hAnsi="Times New Roman" w:cs="Times New Roman"/>
          <w:sz w:val="25"/>
          <w:szCs w:val="25"/>
        </w:rPr>
        <w:t xml:space="preserve">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p>
    <w:bookmarkEnd w:id="391"/>
    <w:p w:rsidR="008B7FB4" w:rsidRDefault="008B7FB4">
      <w:pPr>
        <w:widowControl w:val="0"/>
        <w:autoSpaceDE w:val="0"/>
        <w:autoSpaceDN w:val="0"/>
        <w:adjustRightInd w:val="0"/>
        <w:jc w:val="both"/>
        <w:rPr>
          <w:rFonts w:ascii="Times New Roman" w:hAnsi="Times New Roman" w:cs="Times New Roman"/>
          <w:sz w:val="25"/>
          <w:szCs w:val="25"/>
        </w:rPr>
      </w:pPr>
    </w:p>
    <w:p w:rsidR="008B7FB4" w:rsidRDefault="00090C1D">
      <w:pPr>
        <w:widowControl w:val="0"/>
        <w:autoSpaceDE w:val="0"/>
        <w:autoSpaceDN w:val="0"/>
        <w:adjustRightInd w:val="0"/>
        <w:spacing w:before="108" w:after="108"/>
        <w:jc w:val="center"/>
        <w:outlineLvl w:val="0"/>
        <w:rPr>
          <w:rFonts w:ascii="Times New Roman" w:hAnsi="Times New Roman" w:cs="Times New Roman"/>
          <w:b/>
          <w:bCs/>
          <w:color w:val="26282F"/>
          <w:sz w:val="25"/>
          <w:szCs w:val="25"/>
        </w:rPr>
      </w:pPr>
      <w:bookmarkStart w:id="392" w:name="sub_400"/>
      <w:r>
        <w:rPr>
          <w:rFonts w:ascii="Times New Roman" w:hAnsi="Times New Roman" w:cs="Times New Roman"/>
          <w:b/>
          <w:bCs/>
          <w:color w:val="26282F"/>
          <w:sz w:val="25"/>
          <w:szCs w:val="25"/>
        </w:rPr>
        <w:t>Раздел IV. Формы и механизмы общественного участия в принятии решений и реализации проектов комплексного благоустройства и развития городской среды</w:t>
      </w:r>
    </w:p>
    <w:bookmarkEnd w:id="392"/>
    <w:p w:rsidR="008B7FB4" w:rsidRDefault="008B7FB4">
      <w:pPr>
        <w:widowControl w:val="0"/>
        <w:autoSpaceDE w:val="0"/>
        <w:autoSpaceDN w:val="0"/>
        <w:adjustRightInd w:val="0"/>
        <w:ind w:firstLine="720"/>
        <w:jc w:val="both"/>
        <w:rPr>
          <w:rFonts w:ascii="Times New Roman" w:hAnsi="Times New Roman" w:cs="Times New Roman"/>
          <w:sz w:val="25"/>
          <w:szCs w:val="25"/>
        </w:rPr>
      </w:pPr>
    </w:p>
    <w:p w:rsidR="008B7FB4" w:rsidRDefault="00090C1D">
      <w:pPr>
        <w:widowControl w:val="0"/>
        <w:autoSpaceDE w:val="0"/>
        <w:autoSpaceDN w:val="0"/>
        <w:adjustRightInd w:val="0"/>
        <w:spacing w:after="120"/>
        <w:jc w:val="center"/>
        <w:outlineLvl w:val="0"/>
        <w:rPr>
          <w:rFonts w:ascii="Times New Roman" w:hAnsi="Times New Roman" w:cs="Times New Roman"/>
          <w:b/>
          <w:bCs/>
          <w:color w:val="26282F"/>
          <w:sz w:val="25"/>
          <w:szCs w:val="25"/>
        </w:rPr>
      </w:pPr>
      <w:bookmarkStart w:id="393" w:name="sub_1030"/>
      <w:r>
        <w:rPr>
          <w:rFonts w:ascii="Times New Roman" w:hAnsi="Times New Roman" w:cs="Times New Roman"/>
          <w:b/>
          <w:bCs/>
          <w:color w:val="26282F"/>
          <w:sz w:val="25"/>
          <w:szCs w:val="25"/>
        </w:rPr>
        <w:t>Глава 30. Общие положения. Задачи, польза и формы общественного участия</w:t>
      </w:r>
      <w:bookmarkEnd w:id="393"/>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94" w:name="sub_1210"/>
      <w:r>
        <w:rPr>
          <w:rFonts w:ascii="Times New Roman" w:hAnsi="Times New Roman" w:cs="Times New Roman"/>
          <w:sz w:val="25"/>
          <w:szCs w:val="25"/>
        </w:rPr>
        <w:t>229. В целях повышения удовлетворенности жителей окружающей средой, повышения качества жизни и городской среды, необходима вовлеченность в принятие решений и реализацию проектов благоустройства городских территорий активных жителей, представителей сообществ, реальный учет мнения всех субъектов городского развития.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95" w:name="sub_1211"/>
      <w:bookmarkEnd w:id="394"/>
      <w:r>
        <w:rPr>
          <w:rFonts w:ascii="Times New Roman" w:hAnsi="Times New Roman" w:cs="Times New Roman"/>
          <w:sz w:val="25"/>
          <w:szCs w:val="25"/>
        </w:rPr>
        <w:t>230. Для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необходимы: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96" w:name="sub_12111"/>
      <w:bookmarkEnd w:id="395"/>
      <w:r>
        <w:rPr>
          <w:rFonts w:ascii="Times New Roman" w:hAnsi="Times New Roman" w:cs="Times New Roman"/>
          <w:sz w:val="25"/>
          <w:szCs w:val="25"/>
        </w:rPr>
        <w:t>1)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97" w:name="sub_12112"/>
      <w:bookmarkEnd w:id="396"/>
      <w:r>
        <w:rPr>
          <w:rFonts w:ascii="Times New Roman" w:hAnsi="Times New Roman" w:cs="Times New Roman"/>
          <w:sz w:val="25"/>
          <w:szCs w:val="25"/>
        </w:rPr>
        <w:t>2)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98" w:name="sub_12113"/>
      <w:bookmarkEnd w:id="397"/>
      <w:r>
        <w:rPr>
          <w:rFonts w:ascii="Times New Roman" w:hAnsi="Times New Roman" w:cs="Times New Roman"/>
          <w:sz w:val="25"/>
          <w:szCs w:val="25"/>
        </w:rPr>
        <w:t>3) рассмотрение созданных вариантов с вовлечением всех заинтересованных субъектов, имеющих отношение к данной территории и данному вопросу;</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399" w:name="sub_12114"/>
      <w:bookmarkEnd w:id="398"/>
      <w:r>
        <w:rPr>
          <w:rFonts w:ascii="Times New Roman" w:hAnsi="Times New Roman" w:cs="Times New Roman"/>
          <w:sz w:val="25"/>
          <w:szCs w:val="25"/>
        </w:rPr>
        <w:t>4)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8B7FB4" w:rsidRDefault="00090C1D">
      <w:pPr>
        <w:widowControl w:val="0"/>
        <w:autoSpaceDE w:val="0"/>
        <w:autoSpaceDN w:val="0"/>
        <w:adjustRightInd w:val="0"/>
        <w:spacing w:after="120"/>
        <w:jc w:val="center"/>
        <w:outlineLvl w:val="0"/>
        <w:rPr>
          <w:rFonts w:ascii="Times New Roman" w:hAnsi="Times New Roman" w:cs="Times New Roman"/>
          <w:b/>
          <w:bCs/>
          <w:color w:val="26282F"/>
          <w:sz w:val="25"/>
          <w:szCs w:val="25"/>
        </w:rPr>
      </w:pPr>
      <w:bookmarkStart w:id="400" w:name="sub_1031"/>
      <w:bookmarkEnd w:id="399"/>
      <w:r>
        <w:rPr>
          <w:rFonts w:ascii="Times New Roman" w:hAnsi="Times New Roman" w:cs="Times New Roman"/>
          <w:b/>
          <w:bCs/>
          <w:color w:val="26282F"/>
          <w:sz w:val="25"/>
          <w:szCs w:val="25"/>
        </w:rPr>
        <w:t>Глава 31. Принципы организации и механизмы общественного соучастия</w:t>
      </w:r>
      <w:bookmarkEnd w:id="400"/>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01" w:name="sub_1212"/>
      <w:r>
        <w:rPr>
          <w:rFonts w:ascii="Times New Roman" w:hAnsi="Times New Roman" w:cs="Times New Roman"/>
          <w:sz w:val="25"/>
          <w:szCs w:val="25"/>
        </w:rPr>
        <w:t>231. 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заинтересованных субъектов вокруг проектов реализующих стратегию развития территории.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02" w:name="sub_1213"/>
      <w:bookmarkEnd w:id="401"/>
      <w:r>
        <w:rPr>
          <w:rFonts w:ascii="Times New Roman" w:hAnsi="Times New Roman" w:cs="Times New Roman"/>
          <w:sz w:val="25"/>
          <w:szCs w:val="25"/>
        </w:rPr>
        <w:t>232. Открытое обсуждение проектов благоустройства территорий следует организовывать на этапе формулирования задач проекта и по итогам каждого из этапов проектирования.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03" w:name="sub_1214"/>
      <w:bookmarkEnd w:id="402"/>
      <w:r>
        <w:rPr>
          <w:rFonts w:ascii="Times New Roman" w:hAnsi="Times New Roman" w:cs="Times New Roman"/>
          <w:sz w:val="25"/>
          <w:szCs w:val="25"/>
        </w:rPr>
        <w:t>233.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заинтересованных субъектов.</w:t>
      </w:r>
      <w:bookmarkStart w:id="404" w:name="sub_1215"/>
      <w:bookmarkEnd w:id="403"/>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05" w:name="sub_1216"/>
      <w:bookmarkEnd w:id="404"/>
      <w:r>
        <w:rPr>
          <w:rFonts w:ascii="Times New Roman" w:hAnsi="Times New Roman" w:cs="Times New Roman"/>
          <w:sz w:val="25"/>
          <w:szCs w:val="25"/>
        </w:rPr>
        <w:t>234. Необходимо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06" w:name="sub_1217"/>
      <w:bookmarkEnd w:id="405"/>
      <w:r>
        <w:rPr>
          <w:rFonts w:ascii="Times New Roman" w:hAnsi="Times New Roman" w:cs="Times New Roman"/>
          <w:sz w:val="25"/>
          <w:szCs w:val="25"/>
        </w:rPr>
        <w:lastRenderedPageBreak/>
        <w:t>235. Для осуществления участия граждан в процессе принятия решений и реализации проектов комплексного благоустройства необходимо следовать следующим форматам:</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07" w:name="sub_121701"/>
      <w:bookmarkEnd w:id="406"/>
      <w:r>
        <w:rPr>
          <w:rFonts w:ascii="Times New Roman" w:hAnsi="Times New Roman" w:cs="Times New Roman"/>
          <w:sz w:val="25"/>
          <w:szCs w:val="25"/>
        </w:rPr>
        <w:t>1) совместное определение целей и задач по развитию территории, инвентаризация проблем и потенциалов среды;</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08" w:name="sub_121702"/>
      <w:bookmarkEnd w:id="407"/>
      <w:r>
        <w:rPr>
          <w:rFonts w:ascii="Times New Roman" w:hAnsi="Times New Roman" w:cs="Times New Roman"/>
          <w:sz w:val="25"/>
          <w:szCs w:val="25"/>
        </w:rPr>
        <w:t>2) определение основных видов активностей, функциональных зон и их взаимного расположения на выбранной территории;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09" w:name="sub_121703"/>
      <w:bookmarkEnd w:id="408"/>
      <w:r>
        <w:rPr>
          <w:rFonts w:ascii="Times New Roman" w:hAnsi="Times New Roman" w:cs="Times New Roman"/>
          <w:sz w:val="25"/>
          <w:szCs w:val="25"/>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10" w:name="sub_121704"/>
      <w:bookmarkEnd w:id="409"/>
      <w:r>
        <w:rPr>
          <w:rFonts w:ascii="Times New Roman" w:hAnsi="Times New Roman" w:cs="Times New Roman"/>
          <w:sz w:val="25"/>
          <w:szCs w:val="25"/>
        </w:rPr>
        <w:t>4) консультации в выборе типов покрытий, с учетом функционального зонирования территории;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11" w:name="sub_121705"/>
      <w:bookmarkEnd w:id="410"/>
      <w:r>
        <w:rPr>
          <w:rFonts w:ascii="Times New Roman" w:hAnsi="Times New Roman" w:cs="Times New Roman"/>
          <w:sz w:val="25"/>
          <w:szCs w:val="25"/>
        </w:rPr>
        <w:t>5) консультации по предполагаемым типам озеленения;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12" w:name="sub_121706"/>
      <w:bookmarkEnd w:id="411"/>
      <w:r>
        <w:rPr>
          <w:rFonts w:ascii="Times New Roman" w:hAnsi="Times New Roman" w:cs="Times New Roman"/>
          <w:sz w:val="25"/>
          <w:szCs w:val="25"/>
        </w:rPr>
        <w:t>6) консультации по предполагаемым типам освещения и осветительного оборудования;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13" w:name="sub_121707"/>
      <w:bookmarkEnd w:id="412"/>
      <w:r>
        <w:rPr>
          <w:rFonts w:ascii="Times New Roman" w:hAnsi="Times New Roman" w:cs="Times New Roman"/>
          <w:sz w:val="25"/>
          <w:szCs w:val="25"/>
        </w:rPr>
        <w:t>7) участие в разработке проекта, обсуждение решений с архитекторами, проектировщиками и другими профильными специалистами;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14" w:name="sub_121708"/>
      <w:bookmarkEnd w:id="413"/>
      <w:r>
        <w:rPr>
          <w:rFonts w:ascii="Times New Roman" w:hAnsi="Times New Roman" w:cs="Times New Roman"/>
          <w:sz w:val="25"/>
          <w:szCs w:val="25"/>
        </w:rPr>
        <w:t>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15" w:name="sub_121709"/>
      <w:bookmarkEnd w:id="414"/>
      <w:r>
        <w:rPr>
          <w:rFonts w:ascii="Times New Roman" w:hAnsi="Times New Roman" w:cs="Times New Roman"/>
          <w:sz w:val="25"/>
          <w:szCs w:val="25"/>
        </w:rPr>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16" w:name="sub_121710"/>
      <w:bookmarkEnd w:id="415"/>
      <w:r>
        <w:rPr>
          <w:rFonts w:ascii="Times New Roman" w:hAnsi="Times New Roman" w:cs="Times New Roman"/>
          <w:sz w:val="25"/>
          <w:szCs w:val="25"/>
        </w:rPr>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17" w:name="sub_1218"/>
      <w:bookmarkEnd w:id="416"/>
      <w:r>
        <w:rPr>
          <w:rFonts w:ascii="Times New Roman" w:hAnsi="Times New Roman" w:cs="Times New Roman"/>
          <w:sz w:val="25"/>
          <w:szCs w:val="25"/>
        </w:rPr>
        <w:t>236. При реализации проектов необходимо обеспечить информирование общественности о планирующихся изменениях и возможности участия в этом процессе при помощи всех возможных средств коммуникации:</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18" w:name="sub_121801"/>
      <w:bookmarkEnd w:id="417"/>
      <w:r>
        <w:rPr>
          <w:rFonts w:ascii="Times New Roman" w:hAnsi="Times New Roman" w:cs="Times New Roman"/>
          <w:sz w:val="25"/>
          <w:szCs w:val="25"/>
        </w:rPr>
        <w:t xml:space="preserve">1) использование </w:t>
      </w:r>
      <w:proofErr w:type="spellStart"/>
      <w:r>
        <w:rPr>
          <w:rFonts w:ascii="Times New Roman" w:hAnsi="Times New Roman" w:cs="Times New Roman"/>
          <w:sz w:val="25"/>
          <w:szCs w:val="25"/>
        </w:rPr>
        <w:t>интернет-ресурса</w:t>
      </w:r>
      <w:proofErr w:type="spellEnd"/>
      <w:r>
        <w:rPr>
          <w:rFonts w:ascii="Times New Roman" w:hAnsi="Times New Roman" w:cs="Times New Roman"/>
          <w:sz w:val="25"/>
          <w:szCs w:val="25"/>
        </w:rPr>
        <w:t xml:space="preserve"> (сайт муниципального образования, социальные сети или приложения) для решения задач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19" w:name="sub_121802"/>
      <w:bookmarkEnd w:id="418"/>
      <w:r>
        <w:rPr>
          <w:rFonts w:ascii="Times New Roman" w:hAnsi="Times New Roman" w:cs="Times New Roman"/>
          <w:sz w:val="25"/>
          <w:szCs w:val="25"/>
        </w:rPr>
        <w:lastRenderedPageBreak/>
        <w:t>2) работа с местными СМИ, охватывающими широкий круг людей разных возрастных групп и потенциальные аудитории проекта;</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20" w:name="sub_121803"/>
      <w:bookmarkEnd w:id="419"/>
      <w:r>
        <w:rPr>
          <w:rFonts w:ascii="Times New Roman" w:hAnsi="Times New Roman" w:cs="Times New Roman"/>
          <w:sz w:val="25"/>
          <w:szCs w:val="25"/>
        </w:rPr>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библиотеки, спортивные центры и т.п.), на площадке проведения общественных обсуждений (в зоне входной группы, на специальных информационных стендах);</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21" w:name="sub_121804"/>
      <w:bookmarkEnd w:id="420"/>
      <w:r>
        <w:rPr>
          <w:rFonts w:ascii="Times New Roman" w:hAnsi="Times New Roman" w:cs="Times New Roman"/>
          <w:sz w:val="25"/>
          <w:szCs w:val="25"/>
        </w:rPr>
        <w:t>4) информирование местных жителей через школы и детские сады. В том числе -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22" w:name="sub_121805"/>
      <w:bookmarkEnd w:id="421"/>
      <w:proofErr w:type="gramStart"/>
      <w:r>
        <w:rPr>
          <w:rFonts w:ascii="Times New Roman" w:hAnsi="Times New Roman" w:cs="Times New Roman"/>
          <w:sz w:val="25"/>
          <w:szCs w:val="25"/>
        </w:rPr>
        <w:t>5) индивидуальные приглашения участников встречи лично, по электронной почте или по телефону;</w:t>
      </w:r>
      <w:proofErr w:type="gramEnd"/>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23" w:name="sub_121806"/>
      <w:bookmarkEnd w:id="422"/>
      <w:r>
        <w:rPr>
          <w:rFonts w:ascii="Times New Roman" w:hAnsi="Times New Roman" w:cs="Times New Roman"/>
          <w:sz w:val="25"/>
          <w:szCs w:val="25"/>
        </w:rPr>
        <w:t>6) использование социальных сетей и интернет - ресурсов для обеспечения донесения информации до различных городских и профессиональных сообществ;</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24" w:name="sub_121807"/>
      <w:bookmarkEnd w:id="423"/>
      <w:r>
        <w:rPr>
          <w:rFonts w:ascii="Times New Roman" w:hAnsi="Times New Roman" w:cs="Times New Roman"/>
          <w:sz w:val="25"/>
          <w:szCs w:val="25"/>
        </w:rPr>
        <w:t>7)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25" w:name="sub_121808"/>
      <w:bookmarkEnd w:id="424"/>
      <w:r>
        <w:rPr>
          <w:rFonts w:ascii="Times New Roman" w:hAnsi="Times New Roman" w:cs="Times New Roman"/>
          <w:sz w:val="25"/>
          <w:szCs w:val="25"/>
        </w:rPr>
        <w:t>8)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26" w:name="sub_1219"/>
      <w:bookmarkEnd w:id="425"/>
      <w:r>
        <w:rPr>
          <w:rFonts w:ascii="Times New Roman" w:hAnsi="Times New Roman" w:cs="Times New Roman"/>
          <w:sz w:val="25"/>
          <w:szCs w:val="25"/>
        </w:rPr>
        <w:t xml:space="preserve">237. </w:t>
      </w:r>
      <w:proofErr w:type="gramStart"/>
      <w:r>
        <w:rPr>
          <w:rFonts w:ascii="Times New Roman" w:hAnsi="Times New Roman" w:cs="Times New Roman"/>
          <w:sz w:val="25"/>
          <w:szCs w:val="25"/>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при помощи следующих инструментов: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Pr>
          <w:rFonts w:ascii="Times New Roman" w:hAnsi="Times New Roman" w:cs="Times New Roman"/>
          <w:sz w:val="25"/>
          <w:szCs w:val="25"/>
        </w:rPr>
        <w:t>воркшопов</w:t>
      </w:r>
      <w:proofErr w:type="spellEnd"/>
      <w:r>
        <w:rPr>
          <w:rFonts w:ascii="Times New Roman" w:hAnsi="Times New Roman" w:cs="Times New Roman"/>
          <w:sz w:val="25"/>
          <w:szCs w:val="25"/>
        </w:rPr>
        <w:t>), проведение общественных обсуждений, проведение дизайн-игр с участием взрослых и детей, организация проектных мастерских со школьниками и</w:t>
      </w:r>
      <w:proofErr w:type="gramEnd"/>
      <w:r>
        <w:rPr>
          <w:rFonts w:ascii="Times New Roman" w:hAnsi="Times New Roman" w:cs="Times New Roman"/>
          <w:sz w:val="25"/>
          <w:szCs w:val="25"/>
        </w:rPr>
        <w:t xml:space="preserve"> </w:t>
      </w:r>
      <w:proofErr w:type="gramStart"/>
      <w:r>
        <w:rPr>
          <w:rFonts w:ascii="Times New Roman" w:hAnsi="Times New Roman" w:cs="Times New Roman"/>
          <w:sz w:val="25"/>
          <w:szCs w:val="25"/>
        </w:rPr>
        <w:t>учащимися, школьные проекты (рисунки, сочинения, пожелания, макеты), проведение оценки эксплуатации территории.</w:t>
      </w:r>
      <w:proofErr w:type="gramEnd"/>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27" w:name="sub_1220"/>
      <w:bookmarkEnd w:id="426"/>
      <w:r>
        <w:rPr>
          <w:rFonts w:ascii="Times New Roman" w:hAnsi="Times New Roman" w:cs="Times New Roman"/>
          <w:sz w:val="25"/>
          <w:szCs w:val="25"/>
        </w:rPr>
        <w:t>238. На каждом этапе проектирования следует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28" w:name="sub_1221"/>
      <w:bookmarkEnd w:id="427"/>
      <w:r>
        <w:rPr>
          <w:rFonts w:ascii="Times New Roman" w:hAnsi="Times New Roman" w:cs="Times New Roman"/>
          <w:sz w:val="25"/>
          <w:szCs w:val="25"/>
        </w:rPr>
        <w:t xml:space="preserve">239. Для проведения общественных обсуждений необходимо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w:t>
      </w:r>
      <w:r>
        <w:rPr>
          <w:rFonts w:ascii="Times New Roman" w:hAnsi="Times New Roman" w:cs="Times New Roman"/>
          <w:sz w:val="25"/>
          <w:szCs w:val="25"/>
        </w:rPr>
        <w:lastRenderedPageBreak/>
        <w:t>расположенные по соседству с объектом проектирования.</w:t>
      </w:r>
    </w:p>
    <w:p w:rsidR="008B7FB4" w:rsidRDefault="00090C1D">
      <w:pPr>
        <w:widowControl w:val="0"/>
        <w:autoSpaceDE w:val="0"/>
        <w:autoSpaceDN w:val="0"/>
        <w:adjustRightInd w:val="0"/>
        <w:ind w:firstLine="720"/>
        <w:jc w:val="both"/>
        <w:rPr>
          <w:rFonts w:ascii="Times New Roman" w:hAnsi="Times New Roman" w:cs="Times New Roman"/>
          <w:sz w:val="25"/>
          <w:szCs w:val="25"/>
        </w:rPr>
      </w:pPr>
      <w:bookmarkStart w:id="429" w:name="sub_1222"/>
      <w:bookmarkEnd w:id="428"/>
      <w:r>
        <w:rPr>
          <w:rFonts w:ascii="Times New Roman" w:hAnsi="Times New Roman" w:cs="Times New Roman"/>
          <w:sz w:val="25"/>
          <w:szCs w:val="25"/>
        </w:rPr>
        <w:t xml:space="preserve">240. Общественные обсуждения должны проводиться </w:t>
      </w:r>
      <w:proofErr w:type="gramStart"/>
      <w:r>
        <w:rPr>
          <w:rFonts w:ascii="Times New Roman" w:hAnsi="Times New Roman" w:cs="Times New Roman"/>
          <w:sz w:val="25"/>
          <w:szCs w:val="25"/>
        </w:rPr>
        <w:t>при</w:t>
      </w:r>
      <w:proofErr w:type="gramEnd"/>
      <w:r>
        <w:rPr>
          <w:rFonts w:ascii="Times New Roman" w:hAnsi="Times New Roman" w:cs="Times New Roman"/>
          <w:sz w:val="25"/>
          <w:szCs w:val="25"/>
        </w:rPr>
        <w:t xml:space="preserve"> участие опытного модератора, имеющего нейтральную позицию по отношению ко всем участникам проектного процесса.</w:t>
      </w:r>
    </w:p>
    <w:p w:rsidR="008B7FB4" w:rsidRDefault="00090C1D">
      <w:pPr>
        <w:widowControl w:val="0"/>
        <w:autoSpaceDE w:val="0"/>
        <w:autoSpaceDN w:val="0"/>
        <w:adjustRightInd w:val="0"/>
        <w:jc w:val="both"/>
        <w:rPr>
          <w:rFonts w:ascii="Times New Roman" w:hAnsi="Times New Roman" w:cs="Times New Roman"/>
          <w:sz w:val="25"/>
          <w:szCs w:val="25"/>
        </w:rPr>
      </w:pPr>
      <w:bookmarkStart w:id="430" w:name="sub_1223"/>
      <w:bookmarkEnd w:id="429"/>
      <w:r>
        <w:rPr>
          <w:rFonts w:ascii="Times New Roman" w:hAnsi="Times New Roman" w:cs="Times New Roman"/>
          <w:sz w:val="25"/>
          <w:szCs w:val="25"/>
        </w:rPr>
        <w:t xml:space="preserve">241. По итогам встреч, проектных семинаров, </w:t>
      </w:r>
      <w:proofErr w:type="spellStart"/>
      <w:r>
        <w:rPr>
          <w:rFonts w:ascii="Times New Roman" w:hAnsi="Times New Roman" w:cs="Times New Roman"/>
          <w:sz w:val="25"/>
          <w:szCs w:val="25"/>
        </w:rPr>
        <w:t>воркшопов</w:t>
      </w:r>
      <w:proofErr w:type="spellEnd"/>
      <w:r>
        <w:rPr>
          <w:rFonts w:ascii="Times New Roman" w:hAnsi="Times New Roman" w:cs="Times New Roman"/>
          <w:sz w:val="25"/>
          <w:szCs w:val="25"/>
        </w:rPr>
        <w:t xml:space="preserve">, дизайн - игр и любых других форматов общественных обсуждений должен быть сформирован отчет о встрече, а также видеозапись самой встречи и выложены в публичный </w:t>
      </w:r>
      <w:proofErr w:type="gramStart"/>
      <w:r>
        <w:rPr>
          <w:rFonts w:ascii="Times New Roman" w:hAnsi="Times New Roman" w:cs="Times New Roman"/>
          <w:sz w:val="25"/>
          <w:szCs w:val="25"/>
        </w:rPr>
        <w:t>доступ</w:t>
      </w:r>
      <w:proofErr w:type="gramEnd"/>
      <w:r>
        <w:rPr>
          <w:rFonts w:ascii="Times New Roman" w:hAnsi="Times New Roman" w:cs="Times New Roman"/>
          <w:sz w:val="25"/>
          <w:szCs w:val="25"/>
        </w:rPr>
        <w:t xml:space="preserve">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w:t>
      </w:r>
      <w:proofErr w:type="gramStart"/>
      <w:r>
        <w:rPr>
          <w:rFonts w:ascii="Times New Roman" w:hAnsi="Times New Roman" w:cs="Times New Roman"/>
          <w:sz w:val="25"/>
          <w:szCs w:val="25"/>
        </w:rPr>
        <w:t>этапе</w:t>
      </w:r>
      <w:proofErr w:type="gramEnd"/>
      <w:r>
        <w:rPr>
          <w:rFonts w:ascii="Times New Roman" w:hAnsi="Times New Roman" w:cs="Times New Roman"/>
          <w:sz w:val="25"/>
          <w:szCs w:val="25"/>
        </w:rPr>
        <w:t>.</w:t>
      </w:r>
    </w:p>
    <w:p w:rsidR="008B7FB4" w:rsidRDefault="00090C1D">
      <w:pPr>
        <w:widowControl w:val="0"/>
        <w:autoSpaceDE w:val="0"/>
        <w:autoSpaceDN w:val="0"/>
        <w:adjustRightInd w:val="0"/>
        <w:jc w:val="both"/>
        <w:rPr>
          <w:rFonts w:ascii="Times New Roman" w:hAnsi="Times New Roman" w:cs="Times New Roman"/>
          <w:sz w:val="25"/>
          <w:szCs w:val="25"/>
        </w:rPr>
      </w:pPr>
      <w:bookmarkStart w:id="431" w:name="sub_1224"/>
      <w:bookmarkEnd w:id="430"/>
      <w:r>
        <w:rPr>
          <w:rFonts w:ascii="Times New Roman" w:hAnsi="Times New Roman" w:cs="Times New Roman"/>
          <w:sz w:val="25"/>
          <w:szCs w:val="25"/>
        </w:rPr>
        <w:t xml:space="preserve">242. Для обеспечения квалифицированного участия публикация актуальной информации о проекте, результатах </w:t>
      </w:r>
      <w:proofErr w:type="spellStart"/>
      <w:r>
        <w:rPr>
          <w:rFonts w:ascii="Times New Roman" w:hAnsi="Times New Roman" w:cs="Times New Roman"/>
          <w:sz w:val="25"/>
          <w:szCs w:val="25"/>
        </w:rPr>
        <w:t>предпроектного</w:t>
      </w:r>
      <w:proofErr w:type="spellEnd"/>
      <w:r>
        <w:rPr>
          <w:rFonts w:ascii="Times New Roman" w:hAnsi="Times New Roman" w:cs="Times New Roman"/>
          <w:sz w:val="25"/>
          <w:szCs w:val="25"/>
        </w:rPr>
        <w:t xml:space="preserve"> исследования, а также самого проекта осуществляется не </w:t>
      </w:r>
      <w:proofErr w:type="gramStart"/>
      <w:r>
        <w:rPr>
          <w:rFonts w:ascii="Times New Roman" w:hAnsi="Times New Roman" w:cs="Times New Roman"/>
          <w:sz w:val="25"/>
          <w:szCs w:val="25"/>
        </w:rPr>
        <w:t>позднее</w:t>
      </w:r>
      <w:proofErr w:type="gramEnd"/>
      <w:r>
        <w:rPr>
          <w:rFonts w:ascii="Times New Roman" w:hAnsi="Times New Roman" w:cs="Times New Roman"/>
          <w:sz w:val="25"/>
          <w:szCs w:val="25"/>
        </w:rPr>
        <w:t xml:space="preserve"> чем за 14 дней до проведения самого общественного обсуждения.</w:t>
      </w:r>
    </w:p>
    <w:p w:rsidR="008B7FB4" w:rsidRDefault="00090C1D">
      <w:pPr>
        <w:widowControl w:val="0"/>
        <w:autoSpaceDE w:val="0"/>
        <w:autoSpaceDN w:val="0"/>
        <w:adjustRightInd w:val="0"/>
        <w:jc w:val="both"/>
        <w:rPr>
          <w:rFonts w:ascii="Times New Roman" w:hAnsi="Times New Roman" w:cs="Times New Roman"/>
          <w:sz w:val="25"/>
          <w:szCs w:val="25"/>
        </w:rPr>
      </w:pPr>
      <w:bookmarkStart w:id="432" w:name="sub_1225"/>
      <w:bookmarkEnd w:id="431"/>
      <w:r>
        <w:rPr>
          <w:rFonts w:ascii="Times New Roman" w:hAnsi="Times New Roman" w:cs="Times New Roman"/>
          <w:sz w:val="25"/>
          <w:szCs w:val="25"/>
        </w:rPr>
        <w:t>243.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Pr>
          <w:rFonts w:ascii="Times New Roman" w:hAnsi="Times New Roman" w:cs="Times New Roman"/>
          <w:sz w:val="25"/>
          <w:szCs w:val="25"/>
        </w:rPr>
        <w:t>о-</w:t>
      </w:r>
      <w:proofErr w:type="gramEnd"/>
      <w:r>
        <w:rPr>
          <w:rFonts w:ascii="Times New Roman" w:hAnsi="Times New Roman" w:cs="Times New Roman"/>
          <w:sz w:val="25"/>
          <w:szCs w:val="25"/>
        </w:rPr>
        <w:t xml:space="preserve">, </w:t>
      </w:r>
      <w:proofErr w:type="spellStart"/>
      <w:r>
        <w:rPr>
          <w:rFonts w:ascii="Times New Roman" w:hAnsi="Times New Roman" w:cs="Times New Roman"/>
          <w:sz w:val="25"/>
          <w:szCs w:val="25"/>
        </w:rPr>
        <w:t>видеофиксации</w:t>
      </w:r>
      <w:proofErr w:type="spellEnd"/>
      <w:r>
        <w:rPr>
          <w:rFonts w:ascii="Times New Roman" w:hAnsi="Times New Roman" w:cs="Times New Roman"/>
          <w:sz w:val="25"/>
          <w:szCs w:val="25"/>
        </w:rPr>
        <w:t>,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орган местного самоуправления и (или) на общегородской интерактивный портал в сети "Интернет".</w:t>
      </w:r>
    </w:p>
    <w:p w:rsidR="008B7FB4" w:rsidRDefault="00090C1D">
      <w:pPr>
        <w:widowControl w:val="0"/>
        <w:autoSpaceDE w:val="0"/>
        <w:autoSpaceDN w:val="0"/>
        <w:adjustRightInd w:val="0"/>
        <w:jc w:val="both"/>
        <w:rPr>
          <w:rFonts w:ascii="Times New Roman" w:hAnsi="Times New Roman" w:cs="Times New Roman"/>
          <w:sz w:val="25"/>
          <w:szCs w:val="25"/>
        </w:rPr>
      </w:pPr>
      <w:bookmarkStart w:id="433" w:name="sub_1226"/>
      <w:bookmarkEnd w:id="432"/>
      <w:r>
        <w:rPr>
          <w:rFonts w:ascii="Times New Roman" w:hAnsi="Times New Roman" w:cs="Times New Roman"/>
          <w:sz w:val="25"/>
          <w:szCs w:val="25"/>
        </w:rPr>
        <w:t>244.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bookmarkEnd w:id="433"/>
    <w:p w:rsidR="008B7FB4" w:rsidRDefault="008B7FB4">
      <w:pPr>
        <w:widowControl w:val="0"/>
        <w:autoSpaceDE w:val="0"/>
        <w:autoSpaceDN w:val="0"/>
        <w:adjustRightInd w:val="0"/>
        <w:jc w:val="both"/>
        <w:rPr>
          <w:rFonts w:ascii="Times New Roman" w:hAnsi="Times New Roman" w:cs="Times New Roman"/>
          <w:sz w:val="25"/>
          <w:szCs w:val="25"/>
        </w:rPr>
      </w:pPr>
    </w:p>
    <w:p w:rsidR="008B7FB4" w:rsidRDefault="00090C1D">
      <w:pPr>
        <w:widowControl w:val="0"/>
        <w:autoSpaceDE w:val="0"/>
        <w:autoSpaceDN w:val="0"/>
        <w:adjustRightInd w:val="0"/>
        <w:spacing w:after="120"/>
        <w:jc w:val="center"/>
        <w:outlineLvl w:val="0"/>
        <w:rPr>
          <w:rFonts w:ascii="Times New Roman" w:hAnsi="Times New Roman" w:cs="Times New Roman"/>
          <w:b/>
          <w:bCs/>
          <w:color w:val="26282F"/>
          <w:sz w:val="25"/>
          <w:szCs w:val="25"/>
        </w:rPr>
      </w:pPr>
      <w:bookmarkStart w:id="434" w:name="sub_500"/>
      <w:r>
        <w:rPr>
          <w:rFonts w:ascii="Times New Roman" w:hAnsi="Times New Roman" w:cs="Times New Roman"/>
          <w:b/>
          <w:bCs/>
          <w:color w:val="26282F"/>
          <w:sz w:val="25"/>
          <w:szCs w:val="25"/>
        </w:rPr>
        <w:t xml:space="preserve">Раздел V. </w:t>
      </w:r>
      <w:proofErr w:type="gramStart"/>
      <w:r>
        <w:rPr>
          <w:rFonts w:ascii="Times New Roman" w:hAnsi="Times New Roman" w:cs="Times New Roman"/>
          <w:b/>
          <w:bCs/>
          <w:color w:val="26282F"/>
          <w:sz w:val="25"/>
          <w:szCs w:val="25"/>
        </w:rPr>
        <w:t>Контроль за</w:t>
      </w:r>
      <w:proofErr w:type="gramEnd"/>
      <w:r>
        <w:rPr>
          <w:rFonts w:ascii="Times New Roman" w:hAnsi="Times New Roman" w:cs="Times New Roman"/>
          <w:b/>
          <w:bCs/>
          <w:color w:val="26282F"/>
          <w:sz w:val="25"/>
          <w:szCs w:val="25"/>
        </w:rPr>
        <w:t xml:space="preserve"> соблюдением норм и правил благоустройства</w:t>
      </w:r>
      <w:bookmarkEnd w:id="434"/>
    </w:p>
    <w:p w:rsidR="008B7FB4" w:rsidRDefault="00090C1D">
      <w:pPr>
        <w:widowControl w:val="0"/>
        <w:autoSpaceDE w:val="0"/>
        <w:autoSpaceDN w:val="0"/>
        <w:adjustRightInd w:val="0"/>
        <w:jc w:val="both"/>
        <w:rPr>
          <w:rFonts w:ascii="Times New Roman" w:hAnsi="Times New Roman" w:cs="Times New Roman"/>
          <w:sz w:val="25"/>
          <w:szCs w:val="25"/>
        </w:rPr>
      </w:pPr>
      <w:bookmarkStart w:id="435" w:name="sub_1227"/>
      <w:r>
        <w:rPr>
          <w:rFonts w:ascii="Times New Roman" w:hAnsi="Times New Roman" w:cs="Times New Roman"/>
          <w:sz w:val="25"/>
          <w:szCs w:val="25"/>
        </w:rPr>
        <w:t>245. Привлечение граждан, должностных и юридических лиц к ответственности за нарушение настоящих Правил осуществляется в соответствии с действующим законодательством Российской Федерации.</w:t>
      </w:r>
    </w:p>
    <w:p w:rsidR="008B7FB4" w:rsidRDefault="00090C1D">
      <w:pPr>
        <w:widowControl w:val="0"/>
        <w:autoSpaceDE w:val="0"/>
        <w:autoSpaceDN w:val="0"/>
        <w:adjustRightInd w:val="0"/>
        <w:jc w:val="both"/>
        <w:rPr>
          <w:rFonts w:ascii="Times New Roman" w:hAnsi="Times New Roman" w:cs="Times New Roman"/>
          <w:sz w:val="25"/>
          <w:szCs w:val="25"/>
        </w:rPr>
      </w:pPr>
      <w:bookmarkStart w:id="436" w:name="sub_1228"/>
      <w:bookmarkEnd w:id="435"/>
      <w:r>
        <w:rPr>
          <w:rFonts w:ascii="Times New Roman" w:hAnsi="Times New Roman" w:cs="Times New Roman"/>
          <w:sz w:val="25"/>
          <w:szCs w:val="25"/>
        </w:rPr>
        <w:t>246. Применение мер ответственности не освобождает нарушителя от обязанности возместить причиненный им материальный ущерб в соответствии с действующим законодательством и настоящими Правилами.</w:t>
      </w:r>
      <w:bookmarkEnd w:id="436"/>
    </w:p>
    <w:p w:rsidR="008B7FB4" w:rsidRDefault="008B7FB4">
      <w:pPr>
        <w:pStyle w:val="a6"/>
        <w:spacing w:before="0" w:beforeAutospacing="0" w:after="0" w:afterAutospacing="0"/>
        <w:ind w:left="5103"/>
        <w:rPr>
          <w:rFonts w:ascii="Times New Roman" w:hAnsi="Times New Roman" w:cs="Times New Roman"/>
          <w:sz w:val="25"/>
          <w:szCs w:val="25"/>
        </w:rPr>
      </w:pPr>
    </w:p>
    <w:p w:rsidR="008B7FB4" w:rsidRDefault="008B7FB4">
      <w:pPr>
        <w:spacing w:after="0" w:line="240" w:lineRule="auto"/>
        <w:ind w:left="4248" w:firstLine="1564"/>
        <w:jc w:val="both"/>
        <w:rPr>
          <w:rFonts w:ascii="Times New Roman" w:eastAsia="Arial Unicode MS" w:hAnsi="Times New Roman" w:cs="Times New Roman"/>
          <w:sz w:val="26"/>
          <w:szCs w:val="26"/>
          <w:lang w:eastAsia="ru-RU"/>
        </w:rPr>
      </w:pPr>
    </w:p>
    <w:p w:rsidR="008B7FB4" w:rsidRDefault="008B7FB4">
      <w:pPr>
        <w:spacing w:after="0" w:line="240" w:lineRule="auto"/>
        <w:ind w:left="4248" w:firstLine="1564"/>
        <w:jc w:val="both"/>
        <w:rPr>
          <w:rFonts w:ascii="Times New Roman" w:eastAsia="Arial Unicode MS" w:hAnsi="Times New Roman" w:cs="Times New Roman"/>
          <w:sz w:val="26"/>
          <w:szCs w:val="26"/>
          <w:lang w:eastAsia="ru-RU"/>
        </w:rPr>
      </w:pPr>
    </w:p>
    <w:p w:rsidR="008B7FB4" w:rsidRDefault="008B7FB4">
      <w:pPr>
        <w:spacing w:after="0" w:line="240" w:lineRule="auto"/>
        <w:ind w:left="4248" w:firstLine="1564"/>
        <w:jc w:val="both"/>
        <w:rPr>
          <w:rFonts w:ascii="Times New Roman" w:eastAsia="Arial Unicode MS" w:hAnsi="Times New Roman" w:cs="Times New Roman"/>
          <w:sz w:val="26"/>
          <w:szCs w:val="26"/>
          <w:lang w:eastAsia="ru-RU"/>
        </w:rPr>
      </w:pPr>
    </w:p>
    <w:p w:rsidR="008B7FB4" w:rsidRDefault="008B7FB4">
      <w:pPr>
        <w:spacing w:after="0" w:line="240" w:lineRule="auto"/>
        <w:ind w:left="4248" w:firstLine="1564"/>
        <w:jc w:val="both"/>
        <w:rPr>
          <w:rFonts w:ascii="Times New Roman" w:eastAsia="Arial Unicode MS" w:hAnsi="Times New Roman" w:cs="Times New Roman"/>
          <w:sz w:val="26"/>
          <w:szCs w:val="26"/>
          <w:lang w:eastAsia="ru-RU"/>
        </w:rPr>
      </w:pPr>
    </w:p>
    <w:p w:rsidR="008B7FB4" w:rsidRDefault="008B7FB4">
      <w:pPr>
        <w:spacing w:after="0" w:line="240" w:lineRule="auto"/>
        <w:ind w:left="4248" w:firstLine="1564"/>
        <w:jc w:val="both"/>
        <w:rPr>
          <w:rFonts w:ascii="Times New Roman" w:eastAsia="Arial Unicode MS" w:hAnsi="Times New Roman" w:cs="Times New Roman"/>
          <w:sz w:val="26"/>
          <w:szCs w:val="26"/>
          <w:lang w:eastAsia="ru-RU"/>
        </w:rPr>
      </w:pPr>
    </w:p>
    <w:p w:rsidR="008B7FB4" w:rsidRDefault="008B7FB4">
      <w:pPr>
        <w:spacing w:after="0" w:line="240" w:lineRule="auto"/>
        <w:ind w:left="4248" w:firstLine="1564"/>
        <w:jc w:val="both"/>
        <w:rPr>
          <w:rFonts w:ascii="Times New Roman" w:eastAsia="Arial Unicode MS" w:hAnsi="Times New Roman" w:cs="Times New Roman"/>
          <w:sz w:val="26"/>
          <w:szCs w:val="26"/>
          <w:lang w:eastAsia="ru-RU"/>
        </w:rPr>
      </w:pPr>
    </w:p>
    <w:p w:rsidR="008B7FB4" w:rsidRDefault="008B7FB4">
      <w:pPr>
        <w:spacing w:after="0" w:line="240" w:lineRule="auto"/>
        <w:ind w:left="4248" w:firstLine="1564"/>
        <w:jc w:val="both"/>
        <w:rPr>
          <w:rFonts w:ascii="Times New Roman" w:eastAsia="Arial Unicode MS" w:hAnsi="Times New Roman" w:cs="Times New Roman"/>
          <w:sz w:val="26"/>
          <w:szCs w:val="26"/>
          <w:lang w:eastAsia="ru-RU"/>
        </w:rPr>
      </w:pPr>
    </w:p>
    <w:p w:rsidR="008B7FB4" w:rsidRDefault="008B7FB4">
      <w:pPr>
        <w:spacing w:after="0" w:line="240" w:lineRule="auto"/>
        <w:ind w:left="4248" w:firstLine="1564"/>
        <w:jc w:val="both"/>
        <w:rPr>
          <w:rFonts w:ascii="Times New Roman" w:eastAsia="Arial Unicode MS" w:hAnsi="Times New Roman" w:cs="Times New Roman"/>
          <w:sz w:val="26"/>
          <w:szCs w:val="26"/>
          <w:lang w:eastAsia="ru-RU"/>
        </w:rPr>
      </w:pPr>
    </w:p>
    <w:p w:rsidR="008B7FB4" w:rsidRDefault="008B7FB4">
      <w:pPr>
        <w:spacing w:after="0" w:line="240" w:lineRule="auto"/>
        <w:ind w:left="4248" w:firstLine="1564"/>
        <w:jc w:val="both"/>
        <w:rPr>
          <w:rFonts w:ascii="Times New Roman" w:eastAsia="Arial Unicode MS" w:hAnsi="Times New Roman" w:cs="Times New Roman"/>
          <w:sz w:val="26"/>
          <w:szCs w:val="26"/>
          <w:lang w:eastAsia="ru-RU"/>
        </w:rPr>
      </w:pPr>
    </w:p>
    <w:p w:rsidR="008B7FB4" w:rsidRDefault="008B7FB4">
      <w:pPr>
        <w:spacing w:after="0" w:line="240" w:lineRule="auto"/>
        <w:ind w:left="4248" w:firstLine="1564"/>
        <w:jc w:val="both"/>
        <w:rPr>
          <w:rFonts w:ascii="Times New Roman" w:eastAsia="Arial Unicode MS" w:hAnsi="Times New Roman" w:cs="Times New Roman"/>
          <w:sz w:val="26"/>
          <w:szCs w:val="26"/>
          <w:lang w:eastAsia="ru-RU"/>
        </w:rPr>
      </w:pPr>
    </w:p>
    <w:p w:rsidR="008B7FB4" w:rsidRDefault="008B7FB4">
      <w:pPr>
        <w:spacing w:after="0" w:line="240" w:lineRule="auto"/>
        <w:ind w:left="4248" w:firstLine="1564"/>
        <w:jc w:val="both"/>
        <w:rPr>
          <w:rFonts w:ascii="Times New Roman" w:eastAsia="Arial Unicode MS" w:hAnsi="Times New Roman" w:cs="Times New Roman"/>
          <w:sz w:val="26"/>
          <w:szCs w:val="26"/>
          <w:lang w:eastAsia="ru-RU"/>
        </w:rPr>
      </w:pPr>
    </w:p>
    <w:p w:rsidR="008B7FB4" w:rsidRDefault="008B7FB4">
      <w:pPr>
        <w:shd w:val="clear" w:color="auto" w:fill="FFFFFF"/>
        <w:spacing w:after="0" w:line="240" w:lineRule="auto"/>
        <w:ind w:firstLine="720"/>
        <w:jc w:val="both"/>
        <w:rPr>
          <w:rFonts w:ascii="Times New Roman" w:eastAsia="Arial Unicode MS" w:hAnsi="Times New Roman" w:cs="Times New Roman"/>
          <w:sz w:val="26"/>
          <w:szCs w:val="26"/>
          <w:lang w:eastAsia="zh-CN"/>
        </w:rPr>
      </w:pPr>
    </w:p>
    <w:sectPr w:rsidR="008B7FB4">
      <w:pgSz w:w="11906" w:h="16838"/>
      <w:pgMar w:top="567"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C1D" w:rsidRDefault="00090C1D">
      <w:pPr>
        <w:spacing w:line="240" w:lineRule="auto"/>
      </w:pPr>
      <w:r>
        <w:separator/>
      </w:r>
    </w:p>
  </w:endnote>
  <w:endnote w:type="continuationSeparator" w:id="0">
    <w:p w:rsidR="00090C1D" w:rsidRDefault="00090C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C1D" w:rsidRDefault="00090C1D">
      <w:pPr>
        <w:spacing w:after="0"/>
      </w:pPr>
      <w:r>
        <w:separator/>
      </w:r>
    </w:p>
  </w:footnote>
  <w:footnote w:type="continuationSeparator" w:id="0">
    <w:p w:rsidR="00090C1D" w:rsidRDefault="00090C1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7394"/>
    <w:multiLevelType w:val="multilevel"/>
    <w:tmpl w:val="0CFA73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6E52232"/>
    <w:multiLevelType w:val="multilevel"/>
    <w:tmpl w:val="66E52232"/>
    <w:lvl w:ilvl="0">
      <w:start w:val="5"/>
      <w:numFmt w:val="decimal"/>
      <w:lvlText w:val="%1."/>
      <w:lvlJc w:val="left"/>
      <w:pPr>
        <w:ind w:left="1080" w:hanging="360"/>
      </w:pPr>
      <w:rPr>
        <w:rFonts w:hint="default"/>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A6C"/>
    <w:rsid w:val="000037ED"/>
    <w:rsid w:val="000358B9"/>
    <w:rsid w:val="000378E6"/>
    <w:rsid w:val="00042BA5"/>
    <w:rsid w:val="000567F6"/>
    <w:rsid w:val="00062B66"/>
    <w:rsid w:val="000778BB"/>
    <w:rsid w:val="00087F4B"/>
    <w:rsid w:val="00090C1D"/>
    <w:rsid w:val="000A4466"/>
    <w:rsid w:val="000B2DCA"/>
    <w:rsid w:val="000E02F5"/>
    <w:rsid w:val="0016021A"/>
    <w:rsid w:val="0016776F"/>
    <w:rsid w:val="00172922"/>
    <w:rsid w:val="001A2E7A"/>
    <w:rsid w:val="001E50AA"/>
    <w:rsid w:val="001F0B4D"/>
    <w:rsid w:val="001F37D4"/>
    <w:rsid w:val="00205D4C"/>
    <w:rsid w:val="00252AE0"/>
    <w:rsid w:val="00264F1C"/>
    <w:rsid w:val="002909DB"/>
    <w:rsid w:val="002B52F5"/>
    <w:rsid w:val="002C103B"/>
    <w:rsid w:val="002F013E"/>
    <w:rsid w:val="00304344"/>
    <w:rsid w:val="00321BCA"/>
    <w:rsid w:val="003300A2"/>
    <w:rsid w:val="003369EC"/>
    <w:rsid w:val="0036297D"/>
    <w:rsid w:val="0037311B"/>
    <w:rsid w:val="00382889"/>
    <w:rsid w:val="003A7A52"/>
    <w:rsid w:val="003B1298"/>
    <w:rsid w:val="003C0FCC"/>
    <w:rsid w:val="003D1FD6"/>
    <w:rsid w:val="0042128B"/>
    <w:rsid w:val="00443613"/>
    <w:rsid w:val="004450B7"/>
    <w:rsid w:val="00487FA4"/>
    <w:rsid w:val="004C1786"/>
    <w:rsid w:val="004F36A4"/>
    <w:rsid w:val="00525A6C"/>
    <w:rsid w:val="00553954"/>
    <w:rsid w:val="0055540B"/>
    <w:rsid w:val="00567300"/>
    <w:rsid w:val="00567636"/>
    <w:rsid w:val="005B3CA9"/>
    <w:rsid w:val="005F0848"/>
    <w:rsid w:val="0060643A"/>
    <w:rsid w:val="00626234"/>
    <w:rsid w:val="00627D8B"/>
    <w:rsid w:val="006556F2"/>
    <w:rsid w:val="00663A92"/>
    <w:rsid w:val="006B5EA5"/>
    <w:rsid w:val="006C27E9"/>
    <w:rsid w:val="006C3A52"/>
    <w:rsid w:val="006E3192"/>
    <w:rsid w:val="006E433A"/>
    <w:rsid w:val="00717A70"/>
    <w:rsid w:val="00722622"/>
    <w:rsid w:val="00785583"/>
    <w:rsid w:val="007A4BF2"/>
    <w:rsid w:val="007D4D24"/>
    <w:rsid w:val="007E1A32"/>
    <w:rsid w:val="00804F64"/>
    <w:rsid w:val="00824299"/>
    <w:rsid w:val="00824FD7"/>
    <w:rsid w:val="008341F9"/>
    <w:rsid w:val="00834C7A"/>
    <w:rsid w:val="00876E7C"/>
    <w:rsid w:val="0088579E"/>
    <w:rsid w:val="008A12A0"/>
    <w:rsid w:val="008A420F"/>
    <w:rsid w:val="008B2B18"/>
    <w:rsid w:val="008B7FB4"/>
    <w:rsid w:val="008C0B18"/>
    <w:rsid w:val="009071AC"/>
    <w:rsid w:val="0092759B"/>
    <w:rsid w:val="0095561A"/>
    <w:rsid w:val="009B5F18"/>
    <w:rsid w:val="009D0F96"/>
    <w:rsid w:val="009F5892"/>
    <w:rsid w:val="00A15344"/>
    <w:rsid w:val="00A24386"/>
    <w:rsid w:val="00A63787"/>
    <w:rsid w:val="00AB3D02"/>
    <w:rsid w:val="00AD49BC"/>
    <w:rsid w:val="00AD5FF8"/>
    <w:rsid w:val="00AF7BBC"/>
    <w:rsid w:val="00B44A10"/>
    <w:rsid w:val="00B77114"/>
    <w:rsid w:val="00B87FBA"/>
    <w:rsid w:val="00B918EE"/>
    <w:rsid w:val="00C04826"/>
    <w:rsid w:val="00C43AE2"/>
    <w:rsid w:val="00C618D6"/>
    <w:rsid w:val="00C7010E"/>
    <w:rsid w:val="00C824F9"/>
    <w:rsid w:val="00CA3E1B"/>
    <w:rsid w:val="00CB2CC7"/>
    <w:rsid w:val="00CC592B"/>
    <w:rsid w:val="00CE1493"/>
    <w:rsid w:val="00D04E1D"/>
    <w:rsid w:val="00D52080"/>
    <w:rsid w:val="00D7467B"/>
    <w:rsid w:val="00D93400"/>
    <w:rsid w:val="00DA3F75"/>
    <w:rsid w:val="00DF1B9D"/>
    <w:rsid w:val="00E270C0"/>
    <w:rsid w:val="00E54AE7"/>
    <w:rsid w:val="00E67CFD"/>
    <w:rsid w:val="00EB6EC4"/>
    <w:rsid w:val="00ED7D60"/>
    <w:rsid w:val="00EE017B"/>
    <w:rsid w:val="00EE0803"/>
    <w:rsid w:val="00EE4579"/>
    <w:rsid w:val="00EF73B1"/>
    <w:rsid w:val="00F10E22"/>
    <w:rsid w:val="00F240E5"/>
    <w:rsid w:val="00F314FF"/>
    <w:rsid w:val="00F6000E"/>
    <w:rsid w:val="00F8033C"/>
    <w:rsid w:val="00FA4624"/>
    <w:rsid w:val="00FE695B"/>
    <w:rsid w:val="00FF2532"/>
    <w:rsid w:val="00FF5498"/>
    <w:rsid w:val="065B4741"/>
    <w:rsid w:val="333757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a6">
    <w:name w:val="Normal (Web)"/>
    <w:basedOn w:val="a"/>
    <w:qFormat/>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5">
    <w:name w:val="Текст выноски Знак"/>
    <w:basedOn w:val="a0"/>
    <w:link w:val="a4"/>
    <w:uiPriority w:val="99"/>
    <w:semiHidden/>
    <w:qFormat/>
    <w:rPr>
      <w:rFonts w:ascii="Tahoma" w:hAnsi="Tahoma" w:cs="Tahoma"/>
      <w:sz w:val="16"/>
      <w:szCs w:val="16"/>
    </w:rPr>
  </w:style>
  <w:style w:type="paragraph" w:styleId="a7">
    <w:name w:val="List Paragraph"/>
    <w:basedOn w:val="a"/>
    <w:uiPriority w:val="34"/>
    <w:qFormat/>
    <w:pPr>
      <w:ind w:left="720"/>
      <w:contextualSpacing/>
    </w:pPr>
  </w:style>
  <w:style w:type="character" w:customStyle="1" w:styleId="blk">
    <w:name w:val="blk"/>
    <w:basedOn w:val="a0"/>
    <w:qFormat/>
  </w:style>
  <w:style w:type="character" w:customStyle="1" w:styleId="nobr">
    <w:name w:val="nobr"/>
    <w:basedOn w:val="a0"/>
    <w:qFormat/>
  </w:style>
  <w:style w:type="character" w:customStyle="1" w:styleId="s10">
    <w:name w:val="s_10"/>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a6">
    <w:name w:val="Normal (Web)"/>
    <w:basedOn w:val="a"/>
    <w:qFormat/>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5">
    <w:name w:val="Текст выноски Знак"/>
    <w:basedOn w:val="a0"/>
    <w:link w:val="a4"/>
    <w:uiPriority w:val="99"/>
    <w:semiHidden/>
    <w:qFormat/>
    <w:rPr>
      <w:rFonts w:ascii="Tahoma" w:hAnsi="Tahoma" w:cs="Tahoma"/>
      <w:sz w:val="16"/>
      <w:szCs w:val="16"/>
    </w:rPr>
  </w:style>
  <w:style w:type="paragraph" w:styleId="a7">
    <w:name w:val="List Paragraph"/>
    <w:basedOn w:val="a"/>
    <w:uiPriority w:val="34"/>
    <w:qFormat/>
    <w:pPr>
      <w:ind w:left="720"/>
      <w:contextualSpacing/>
    </w:pPr>
  </w:style>
  <w:style w:type="character" w:customStyle="1" w:styleId="blk">
    <w:name w:val="blk"/>
    <w:basedOn w:val="a0"/>
    <w:qFormat/>
  </w:style>
  <w:style w:type="character" w:customStyle="1" w:styleId="nobr">
    <w:name w:val="nobr"/>
    <w:basedOn w:val="a0"/>
    <w:qFormat/>
  </w:style>
  <w:style w:type="character" w:customStyle="1" w:styleId="s10">
    <w:name w:val="s_10"/>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32859.1000" TargetMode="External"/><Relationship Id="rId5" Type="http://schemas.openxmlformats.org/officeDocument/2006/relationships/webSettings" Target="webSettings.xml"/><Relationship Id="rId10" Type="http://schemas.openxmlformats.org/officeDocument/2006/relationships/hyperlink" Target="garantF1://12012084.0" TargetMode="External"/><Relationship Id="rId4" Type="http://schemas.openxmlformats.org/officeDocument/2006/relationships/settings" Target="settings.xml"/><Relationship Id="rId9" Type="http://schemas.openxmlformats.org/officeDocument/2006/relationships/hyperlink" Target="garantF1://1205700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45</Pages>
  <Words>16078</Words>
  <Characters>91648</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ARM</cp:lastModifiedBy>
  <cp:revision>32</cp:revision>
  <cp:lastPrinted>2023-10-10T01:01:00Z</cp:lastPrinted>
  <dcterms:created xsi:type="dcterms:W3CDTF">2021-04-06T04:18:00Z</dcterms:created>
  <dcterms:modified xsi:type="dcterms:W3CDTF">2023-10-10T01:03:00Z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1049-12.2.0.13215</vt:lpwstr>
  </property>
  <property fmtid="{D5CDD505-2E9C-101B-9397-08002B2CF9AE}" pid="3" name="ICV">
    <vt:lpwstr>BE0C3CFA46C04C9FA9B6C99F4D5EB5CE_12</vt:lpwstr>
  </property>
</Properties>
</file>