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7EB5" w:rsidRPr="008E2DC6" w:rsidRDefault="008D7EB5" w:rsidP="00AE033E">
      <w:pPr>
        <w:ind w:right="-2"/>
        <w:jc w:val="right"/>
        <w:rPr>
          <w:sz w:val="16"/>
          <w:szCs w:val="16"/>
          <w:lang w:val="en-US"/>
        </w:rPr>
      </w:pPr>
    </w:p>
    <w:p w:rsidR="00FE0245" w:rsidRPr="008E2DC6" w:rsidRDefault="00B15FFA" w:rsidP="00CD3937">
      <w:pPr>
        <w:jc w:val="right"/>
        <w:rPr>
          <w:sz w:val="16"/>
          <w:szCs w:val="16"/>
        </w:rPr>
      </w:pPr>
      <w:r w:rsidRPr="008E2DC6">
        <w:rPr>
          <w:noProof/>
          <w:sz w:val="16"/>
          <w:szCs w:val="16"/>
        </w:rPr>
        <mc:AlternateContent>
          <mc:Choice Requires="wps">
            <w:drawing>
              <wp:anchor distT="0" distB="0" distL="114300" distR="114300" simplePos="0" relativeHeight="251580416" behindDoc="0" locked="0" layoutInCell="1" allowOverlap="1" wp14:anchorId="7A75A15A" wp14:editId="0DBC00DF">
                <wp:simplePos x="0" y="0"/>
                <wp:positionH relativeFrom="column">
                  <wp:posOffset>5233670</wp:posOffset>
                </wp:positionH>
                <wp:positionV relativeFrom="paragraph">
                  <wp:posOffset>715010</wp:posOffset>
                </wp:positionV>
                <wp:extent cx="791210" cy="521970"/>
                <wp:effectExtent l="0" t="0" r="0" b="0"/>
                <wp:wrapNone/>
                <wp:docPr id="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210" cy="521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8F5037" w:rsidRDefault="008F5037" w:rsidP="00A6494F">
                            <w:pPr>
                              <w:rPr>
                                <w:b/>
                                <w:sz w:val="16"/>
                                <w:szCs w:val="16"/>
                              </w:rPr>
                            </w:pPr>
                            <w:r>
                              <w:rPr>
                                <w:b/>
                                <w:sz w:val="16"/>
                                <w:szCs w:val="16"/>
                              </w:rPr>
                              <w:t xml:space="preserve">  </w:t>
                            </w:r>
                          </w:p>
                          <w:p w:rsidR="008F5037" w:rsidRPr="008322CE" w:rsidRDefault="008F5037" w:rsidP="00A6494F">
                            <w:pPr>
                              <w:rPr>
                                <w:b/>
                                <w:sz w:val="16"/>
                                <w:szCs w:val="16"/>
                              </w:rPr>
                            </w:pPr>
                            <w:r>
                              <w:rPr>
                                <w:b/>
                                <w:sz w:val="16"/>
                                <w:szCs w:val="16"/>
                              </w:rPr>
                              <w:t xml:space="preserve">  5 февраля</w:t>
                            </w:r>
                          </w:p>
                          <w:p w:rsidR="008F5037" w:rsidRPr="006E7DA2" w:rsidRDefault="008F5037" w:rsidP="00DB2525">
                            <w:pPr>
                              <w:jc w:val="center"/>
                              <w:rPr>
                                <w:b/>
                                <w:sz w:val="16"/>
                                <w:szCs w:val="16"/>
                              </w:rPr>
                            </w:pPr>
                            <w:r>
                              <w:rPr>
                                <w:b/>
                                <w:sz w:val="16"/>
                                <w:szCs w:val="16"/>
                              </w:rPr>
                              <w:t>2024</w:t>
                            </w:r>
                            <w:r w:rsidRPr="00407D3E">
                              <w:rPr>
                                <w:b/>
                                <w:sz w:val="16"/>
                                <w:szCs w:val="16"/>
                              </w:rPr>
                              <w:t xml:space="preserve"> года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412.1pt;margin-top:56.3pt;width:62.3pt;height:41.1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" filled="f" stroked="f" strokecolor="white [3212]">
                <v:textbox>
                  <w:txbxContent>
                    <w:p w:rsidR="008F5037" w:rsidRDefault="008F5037" w:rsidP="00A6494F">
                      <w:pPr>
                        <w:rPr>
                          <w:b/>
                          <w:sz w:val="16"/>
                          <w:szCs w:val="16"/>
                        </w:rPr>
                      </w:pPr>
                      <w:r>
                        <w:rPr>
                          <w:b/>
                          <w:sz w:val="16"/>
                          <w:szCs w:val="16"/>
                        </w:rPr>
                        <w:t xml:space="preserve">  </w:t>
                      </w:r>
                    </w:p>
                    <w:p w:rsidR="008F5037" w:rsidRPr="008322CE" w:rsidRDefault="008F5037" w:rsidP="00A6494F">
                      <w:pPr>
                        <w:rPr>
                          <w:b/>
                          <w:sz w:val="16"/>
                          <w:szCs w:val="16"/>
                        </w:rPr>
                      </w:pPr>
                      <w:r>
                        <w:rPr>
                          <w:b/>
                          <w:sz w:val="16"/>
                          <w:szCs w:val="16"/>
                        </w:rPr>
                        <w:t xml:space="preserve">  5 февраля</w:t>
                      </w:r>
                    </w:p>
                    <w:p w:rsidR="008F5037" w:rsidRPr="006E7DA2" w:rsidRDefault="008F5037" w:rsidP="00DB2525">
                      <w:pPr>
                        <w:jc w:val="center"/>
                        <w:rPr>
                          <w:b/>
                          <w:sz w:val="16"/>
                          <w:szCs w:val="16"/>
                        </w:rPr>
                      </w:pPr>
                      <w:r>
                        <w:rPr>
                          <w:b/>
                          <w:sz w:val="16"/>
                          <w:szCs w:val="16"/>
                        </w:rPr>
                        <w:t>2024</w:t>
                      </w:r>
                      <w:r w:rsidRPr="00407D3E">
                        <w:rPr>
                          <w:b/>
                          <w:sz w:val="16"/>
                          <w:szCs w:val="16"/>
                        </w:rPr>
                        <w:t xml:space="preserve"> года</w:t>
                      </w:r>
                    </w:p>
                  </w:txbxContent>
                </v:textbox>
              </v:shape>
            </w:pict>
          </mc:Fallback>
        </mc:AlternateContent>
      </w:r>
      <w:r w:rsidR="00707F86" w:rsidRPr="008E2DC6">
        <w:rPr>
          <w:noProof/>
          <w:sz w:val="16"/>
          <w:szCs w:val="16"/>
        </w:rPr>
        <mc:AlternateContent>
          <mc:Choice Requires="wps">
            <w:drawing>
              <wp:anchor distT="0" distB="0" distL="114300" distR="114300" simplePos="0" relativeHeight="251579392" behindDoc="0" locked="0" layoutInCell="1" allowOverlap="1" wp14:anchorId="7DC92BBE" wp14:editId="29A001E6">
                <wp:simplePos x="0" y="0"/>
                <wp:positionH relativeFrom="column">
                  <wp:posOffset>-73025</wp:posOffset>
                </wp:positionH>
                <wp:positionV relativeFrom="paragraph">
                  <wp:posOffset>936625</wp:posOffset>
                </wp:positionV>
                <wp:extent cx="822960" cy="222885"/>
                <wp:effectExtent l="0" t="0" r="0" b="5715"/>
                <wp:wrapNone/>
                <wp:docPr id="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296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8F5037" w:rsidRPr="00DB2525" w:rsidRDefault="008F5037">
                            <w:pPr>
                              <w:rPr>
                                <w:b/>
                                <w:sz w:val="18"/>
                                <w:szCs w:val="18"/>
                              </w:rPr>
                            </w:pPr>
                            <w:r>
                              <w:rPr>
                                <w:b/>
                                <w:sz w:val="18"/>
                                <w:szCs w:val="18"/>
                              </w:rPr>
                              <w:t>№ 5 (510)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5.75pt;margin-top:73.75pt;width:64.8pt;height:17.55pt;z-index:251579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" filled="f" stroked="f" strokecolor="white [3212]">
                <v:textbox style="mso-fit-shape-to-text:t">
                  <w:txbxContent>
                    <w:p w:rsidR="008F5037" w:rsidRPr="00DB2525" w:rsidRDefault="008F5037">
                      <w:pPr>
                        <w:rPr>
                          <w:b/>
                          <w:sz w:val="18"/>
                          <w:szCs w:val="18"/>
                        </w:rPr>
                      </w:pPr>
                      <w:r>
                        <w:rPr>
                          <w:b/>
                          <w:sz w:val="18"/>
                          <w:szCs w:val="18"/>
                        </w:rPr>
                        <w:t>№ 5 (510)</w:t>
                      </w:r>
                    </w:p>
                  </w:txbxContent>
                </v:textbox>
              </v:shape>
            </w:pict>
          </mc:Fallback>
        </mc:AlternateContent>
      </w:r>
      <w:r w:rsidR="006E7DA2" w:rsidRPr="008E2DC6">
        <w:rPr>
          <w:noProof/>
          <w:sz w:val="16"/>
          <w:szCs w:val="16"/>
        </w:rPr>
        <w:drawing>
          <wp:inline distT="0" distB="0" distL="0" distR="0" wp14:anchorId="45F592E9" wp14:editId="7911DB11">
            <wp:extent cx="6741795" cy="1446530"/>
            <wp:effectExtent l="0" t="0" r="1905" b="1270"/>
            <wp:docPr id="5" name="Рисунок 5" descr="C:\Users\Support.BILAD\Desktop\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pport.BILAD\Desktop\Без имени-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41795" cy="1446530"/>
                    </a:xfrm>
                    <a:prstGeom prst="rect">
                      <a:avLst/>
                    </a:prstGeom>
                    <a:noFill/>
                    <a:ln>
                      <a:noFill/>
                    </a:ln>
                  </pic:spPr>
                </pic:pic>
              </a:graphicData>
            </a:graphic>
          </wp:inline>
        </w:drawing>
      </w:r>
    </w:p>
    <w:p w:rsidR="00FE0245" w:rsidRPr="008E2DC6" w:rsidRDefault="00FE0245" w:rsidP="00CD3937">
      <w:pPr>
        <w:rPr>
          <w:sz w:val="16"/>
          <w:szCs w:val="16"/>
        </w:rPr>
      </w:pPr>
    </w:p>
    <w:tbl>
      <w:tblPr>
        <w:tblW w:w="10632" w:type="dxa"/>
        <w:tblInd w:w="108"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0632"/>
      </w:tblGrid>
      <w:tr w:rsidR="008C253B" w:rsidRPr="008E2DC6" w:rsidTr="00DB4BEF">
        <w:trPr>
          <w:trHeight w:val="77"/>
        </w:trPr>
        <w:tc>
          <w:tcPr>
            <w:tcW w:w="10632" w:type="dxa"/>
          </w:tcPr>
          <w:p w:rsidR="00C747BC" w:rsidRDefault="00C747BC" w:rsidP="009033E3">
            <w:pPr>
              <w:rPr>
                <w:b/>
              </w:rPr>
            </w:pPr>
          </w:p>
          <w:p w:rsidR="00804C99" w:rsidRDefault="00804C99" w:rsidP="00804C99">
            <w:pPr>
              <w:ind w:left="142" w:right="176"/>
              <w:contextualSpacing/>
              <w:jc w:val="center"/>
              <w:rPr>
                <w:b/>
              </w:rPr>
            </w:pPr>
          </w:p>
          <w:p w:rsidR="00C92538" w:rsidRPr="00C92538" w:rsidRDefault="00C92538" w:rsidP="00C92538">
            <w:pPr>
              <w:ind w:left="142" w:right="322"/>
              <w:contextualSpacing/>
              <w:jc w:val="center"/>
              <w:rPr>
                <w:b/>
              </w:rPr>
            </w:pPr>
            <w:r w:rsidRPr="00C92538">
              <w:rPr>
                <w:b/>
              </w:rPr>
              <w:t>АДМИНИСТРАЦИЯ</w:t>
            </w:r>
          </w:p>
          <w:p w:rsidR="00C92538" w:rsidRPr="00C92538" w:rsidRDefault="00C92538" w:rsidP="00C92538">
            <w:pPr>
              <w:ind w:left="142" w:right="322"/>
              <w:contextualSpacing/>
              <w:jc w:val="center"/>
              <w:rPr>
                <w:b/>
              </w:rPr>
            </w:pPr>
            <w:r w:rsidRPr="00C92538">
              <w:rPr>
                <w:b/>
              </w:rPr>
              <w:t>МУНИЦИПАЛЬНОГО ОБРАЗОВАНИЯ</w:t>
            </w:r>
          </w:p>
          <w:p w:rsidR="00C92538" w:rsidRPr="00C92538" w:rsidRDefault="00C92538" w:rsidP="00C92538">
            <w:pPr>
              <w:ind w:left="142" w:right="322"/>
              <w:contextualSpacing/>
              <w:jc w:val="center"/>
              <w:rPr>
                <w:b/>
              </w:rPr>
            </w:pPr>
            <w:r w:rsidRPr="00C92538">
              <w:rPr>
                <w:b/>
              </w:rPr>
              <w:t>БИЛИБИНСКИЙ МУНИЦИПАЛЬНЫЙ РАЙОН</w:t>
            </w:r>
          </w:p>
          <w:p w:rsidR="00C92538" w:rsidRPr="00C92538" w:rsidRDefault="00C92538" w:rsidP="00C92538">
            <w:pPr>
              <w:ind w:left="142" w:right="322"/>
              <w:contextualSpacing/>
              <w:jc w:val="center"/>
              <w:rPr>
                <w:b/>
              </w:rPr>
            </w:pPr>
            <w:r w:rsidRPr="00C92538">
              <w:rPr>
                <w:b/>
              </w:rPr>
              <w:t>ЧУКОТСКОГО АВТОНОМНОГО ОКРУГА</w:t>
            </w:r>
          </w:p>
          <w:p w:rsidR="00C92538" w:rsidRPr="00C92538" w:rsidRDefault="00C92538" w:rsidP="00C92538">
            <w:pPr>
              <w:ind w:left="142" w:right="322"/>
              <w:contextualSpacing/>
              <w:jc w:val="center"/>
            </w:pPr>
          </w:p>
          <w:p w:rsidR="00C92538" w:rsidRPr="00C92538" w:rsidRDefault="00C92538" w:rsidP="00C92538">
            <w:pPr>
              <w:ind w:left="142" w:right="322"/>
              <w:contextualSpacing/>
              <w:jc w:val="center"/>
              <w:rPr>
                <w:b/>
              </w:rPr>
            </w:pPr>
            <w:r w:rsidRPr="00C92538">
              <w:rPr>
                <w:b/>
              </w:rPr>
              <w:t>П О С Т А Н О В Л Е Н И Е</w:t>
            </w:r>
          </w:p>
          <w:p w:rsidR="00C92538" w:rsidRPr="00C92538" w:rsidRDefault="00C92538" w:rsidP="00C92538">
            <w:pPr>
              <w:ind w:left="142" w:right="322"/>
              <w:contextualSpacing/>
              <w:jc w:val="center"/>
              <w:rPr>
                <w:b/>
              </w:rPr>
            </w:pPr>
          </w:p>
          <w:p w:rsidR="00C92538" w:rsidRPr="00C92538" w:rsidRDefault="00C92538" w:rsidP="00C92538">
            <w:pPr>
              <w:ind w:left="142" w:right="322"/>
              <w:contextualSpacing/>
              <w:jc w:val="center"/>
              <w:rPr>
                <w:b/>
              </w:rPr>
            </w:pPr>
          </w:p>
          <w:tbl>
            <w:tblPr>
              <w:tblW w:w="9889" w:type="dxa"/>
              <w:tblLayout w:type="fixed"/>
              <w:tblLook w:val="01E0" w:firstRow="1" w:lastRow="1" w:firstColumn="1" w:lastColumn="1" w:noHBand="0" w:noVBand="0"/>
            </w:tblPr>
            <w:tblGrid>
              <w:gridCol w:w="4077"/>
              <w:gridCol w:w="3647"/>
              <w:gridCol w:w="2165"/>
            </w:tblGrid>
            <w:tr w:rsidR="00C92538" w:rsidRPr="00C92538" w:rsidTr="00584AA5">
              <w:tc>
                <w:tcPr>
                  <w:tcW w:w="4077" w:type="dxa"/>
                </w:tcPr>
                <w:p w:rsidR="00C92538" w:rsidRPr="00C92538" w:rsidRDefault="00C92538" w:rsidP="00C92538">
                  <w:pPr>
                    <w:ind w:right="322"/>
                    <w:contextualSpacing/>
                  </w:pPr>
                  <w:r w:rsidRPr="00C92538">
                    <w:t xml:space="preserve">от </w:t>
                  </w:r>
                  <w:r w:rsidRPr="00C92538">
                    <w:rPr>
                      <w:u w:val="single"/>
                    </w:rPr>
                    <w:t xml:space="preserve">29 января 2024 года </w:t>
                  </w:r>
                </w:p>
              </w:tc>
              <w:tc>
                <w:tcPr>
                  <w:tcW w:w="3647" w:type="dxa"/>
                </w:tcPr>
                <w:p w:rsidR="00C92538" w:rsidRPr="00C92538" w:rsidRDefault="00C92538" w:rsidP="00C92538">
                  <w:pPr>
                    <w:ind w:left="142" w:right="322"/>
                    <w:contextualSpacing/>
                    <w:rPr>
                      <w:u w:val="single"/>
                    </w:rPr>
                  </w:pPr>
                  <w:r w:rsidRPr="00C92538">
                    <w:t xml:space="preserve">№ </w:t>
                  </w:r>
                  <w:r w:rsidRPr="00C92538">
                    <w:rPr>
                      <w:u w:val="single"/>
                    </w:rPr>
                    <w:t>77</w:t>
                  </w:r>
                </w:p>
              </w:tc>
              <w:tc>
                <w:tcPr>
                  <w:tcW w:w="2165" w:type="dxa"/>
                </w:tcPr>
                <w:p w:rsidR="00C92538" w:rsidRPr="00C92538" w:rsidRDefault="00C92538" w:rsidP="00C92538">
                  <w:pPr>
                    <w:ind w:left="142" w:right="322"/>
                    <w:contextualSpacing/>
                    <w:jc w:val="right"/>
                  </w:pPr>
                  <w:r w:rsidRPr="00C92538">
                    <w:t>г. Билибино</w:t>
                  </w:r>
                </w:p>
              </w:tc>
            </w:tr>
          </w:tbl>
          <w:p w:rsidR="00C92538" w:rsidRPr="00C92538" w:rsidRDefault="00C92538" w:rsidP="00C92538">
            <w:pPr>
              <w:pStyle w:val="af5"/>
              <w:spacing w:after="0"/>
              <w:ind w:right="322"/>
              <w:jc w:val="center"/>
              <w:rPr>
                <w:b/>
                <w:shd w:val="clear" w:color="auto" w:fill="FFFFFF"/>
              </w:rPr>
            </w:pPr>
          </w:p>
          <w:p w:rsidR="00C92538" w:rsidRPr="00C92538" w:rsidRDefault="00C92538" w:rsidP="00C92538">
            <w:pPr>
              <w:widowControl w:val="0"/>
              <w:shd w:val="clear" w:color="auto" w:fill="FFFFFF"/>
              <w:ind w:right="322"/>
              <w:jc w:val="center"/>
            </w:pPr>
          </w:p>
          <w:p w:rsidR="00C92538" w:rsidRPr="00C92538" w:rsidRDefault="00C92538" w:rsidP="00C92538">
            <w:pPr>
              <w:ind w:right="322"/>
              <w:jc w:val="both"/>
              <w:rPr>
                <w:bCs/>
              </w:rPr>
            </w:pPr>
            <w:r w:rsidRPr="00C92538">
              <w:rPr>
                <w:bCs/>
              </w:rPr>
              <w:t>Об утверждении Порядка осуществления муниципальных заимствований и управления муниципальным долгом Билибинского муниципального района</w:t>
            </w:r>
          </w:p>
          <w:p w:rsidR="00C92538" w:rsidRPr="00C92538" w:rsidRDefault="00C92538" w:rsidP="00C92538">
            <w:pPr>
              <w:ind w:right="322"/>
              <w:jc w:val="center"/>
            </w:pPr>
          </w:p>
          <w:p w:rsidR="00C92538" w:rsidRPr="00C92538" w:rsidRDefault="00C92538" w:rsidP="00C92538">
            <w:pPr>
              <w:ind w:right="322"/>
              <w:jc w:val="center"/>
            </w:pPr>
          </w:p>
          <w:p w:rsidR="00C92538" w:rsidRPr="00C92538" w:rsidRDefault="00C92538" w:rsidP="00C92538">
            <w:pPr>
              <w:autoSpaceDE w:val="0"/>
              <w:autoSpaceDN w:val="0"/>
              <w:adjustRightInd w:val="0"/>
              <w:ind w:right="322" w:firstLine="709"/>
              <w:jc w:val="both"/>
            </w:pPr>
            <w:r w:rsidRPr="00C92538">
              <w:t xml:space="preserve">В соответствии с </w:t>
            </w:r>
            <w:r w:rsidRPr="00C92538">
              <w:rPr>
                <w:rStyle w:val="aff"/>
                <w:color w:val="auto"/>
              </w:rPr>
              <w:t>Бюджетным кодексом</w:t>
            </w:r>
            <w:r w:rsidRPr="00C92538">
              <w:t xml:space="preserve"> Российской Федерации,  руководствуясь Уставом муниципального образования Билибинский муниципальный район, </w:t>
            </w:r>
            <w:bookmarkStart w:id="0" w:name="sub_1"/>
            <w:r w:rsidRPr="00C92538">
              <w:t>Администрация муниципального образования Билибинский муниципальный район</w:t>
            </w:r>
          </w:p>
          <w:p w:rsidR="00C92538" w:rsidRPr="00C92538" w:rsidRDefault="00C92538" w:rsidP="00C92538">
            <w:pPr>
              <w:pStyle w:val="af5"/>
              <w:tabs>
                <w:tab w:val="left" w:pos="-3780"/>
              </w:tabs>
              <w:spacing w:after="0"/>
              <w:ind w:right="322" w:firstLine="709"/>
              <w:jc w:val="both"/>
              <w:rPr>
                <w:b/>
                <w:spacing w:val="20"/>
              </w:rPr>
            </w:pPr>
            <w:r w:rsidRPr="00C92538">
              <w:rPr>
                <w:b/>
                <w:spacing w:val="20"/>
              </w:rPr>
              <w:t>ПОСТАНОВЛЯЕТ:</w:t>
            </w:r>
          </w:p>
          <w:p w:rsidR="00C92538" w:rsidRPr="00C92538" w:rsidRDefault="00C92538" w:rsidP="00C92538">
            <w:pPr>
              <w:ind w:right="322" w:firstLine="709"/>
              <w:jc w:val="both"/>
              <w:rPr>
                <w:bCs/>
              </w:rPr>
            </w:pPr>
          </w:p>
          <w:p w:rsidR="00C92538" w:rsidRPr="00C92538" w:rsidRDefault="00C92538" w:rsidP="00C92538">
            <w:pPr>
              <w:ind w:right="322" w:firstLine="709"/>
              <w:jc w:val="both"/>
            </w:pPr>
            <w:r w:rsidRPr="00C92538">
              <w:t xml:space="preserve">1. Утвердить Порядок осуществления муниципальных заимствований и управления муниципальным долгом </w:t>
            </w:r>
            <w:r w:rsidRPr="00C92538">
              <w:rPr>
                <w:bCs/>
              </w:rPr>
              <w:t>Билибинского муниципального района</w:t>
            </w:r>
            <w:r w:rsidRPr="00C92538">
              <w:t xml:space="preserve"> согласно приложению к настоящему Постановлению.</w:t>
            </w:r>
          </w:p>
          <w:p w:rsidR="00C92538" w:rsidRPr="00C92538" w:rsidRDefault="00C92538" w:rsidP="00C92538">
            <w:pPr>
              <w:pStyle w:val="ConsPlusNormal"/>
              <w:ind w:right="322" w:firstLine="709"/>
              <w:jc w:val="both"/>
              <w:rPr>
                <w:rFonts w:ascii="Times New Roman" w:hAnsi="Times New Roman" w:cs="Times New Roman"/>
                <w:sz w:val="24"/>
                <w:szCs w:val="24"/>
              </w:rPr>
            </w:pPr>
            <w:bookmarkStart w:id="1" w:name="sub_4"/>
            <w:bookmarkEnd w:id="0"/>
            <w:r w:rsidRPr="00C92538">
              <w:rPr>
                <w:rFonts w:ascii="Times New Roman" w:hAnsi="Times New Roman" w:cs="Times New Roman"/>
                <w:sz w:val="24"/>
                <w:szCs w:val="24"/>
              </w:rPr>
              <w:t>2. Опубликовать настоящее постановление в «Информационном вестнике Билибинского района» и разместить на официальном сайте муниципального образования Билибинский муниципальный район.</w:t>
            </w:r>
          </w:p>
          <w:p w:rsidR="00C92538" w:rsidRPr="00C92538" w:rsidRDefault="00C92538" w:rsidP="00C92538">
            <w:pPr>
              <w:ind w:right="322" w:firstLine="709"/>
              <w:jc w:val="both"/>
            </w:pPr>
            <w:r w:rsidRPr="00C92538">
              <w:t>3. Настоящее постановление вступает в силу со дня его официального опубликования.</w:t>
            </w:r>
          </w:p>
          <w:bookmarkEnd w:id="1"/>
          <w:p w:rsidR="00C92538" w:rsidRPr="00C92538" w:rsidRDefault="00C92538" w:rsidP="00C92538">
            <w:pPr>
              <w:tabs>
                <w:tab w:val="left" w:pos="900"/>
                <w:tab w:val="left" w:pos="1080"/>
                <w:tab w:val="left" w:pos="1134"/>
              </w:tabs>
              <w:ind w:right="322" w:firstLine="709"/>
              <w:jc w:val="both"/>
              <w:outlineLvl w:val="0"/>
            </w:pPr>
            <w:r w:rsidRPr="00C92538">
              <w:t xml:space="preserve">4. Контроль за исполнением настоящего постановления возложить                             на заместителя Главы Администрации - начальника Управления финансов, экономики и имущественных отношений О.В. </w:t>
            </w:r>
            <w:proofErr w:type="spellStart"/>
            <w:r w:rsidRPr="00C92538">
              <w:t>Шершнёву</w:t>
            </w:r>
            <w:proofErr w:type="spellEnd"/>
            <w:r w:rsidRPr="00C92538">
              <w:t>.</w:t>
            </w:r>
          </w:p>
          <w:p w:rsidR="00C92538" w:rsidRPr="00C92538" w:rsidRDefault="00C92538" w:rsidP="00C92538">
            <w:pPr>
              <w:pStyle w:val="af5"/>
              <w:spacing w:after="0"/>
              <w:ind w:right="322"/>
            </w:pPr>
          </w:p>
          <w:p w:rsidR="00C92538" w:rsidRPr="00C92538" w:rsidRDefault="00C92538" w:rsidP="00C92538">
            <w:pPr>
              <w:pStyle w:val="af5"/>
              <w:spacing w:after="0"/>
              <w:ind w:right="322"/>
            </w:pPr>
          </w:p>
          <w:p w:rsidR="00C92538" w:rsidRPr="00C92538" w:rsidRDefault="00C92538" w:rsidP="00C92538">
            <w:pPr>
              <w:pStyle w:val="af5"/>
              <w:spacing w:after="0"/>
              <w:ind w:right="322"/>
            </w:pPr>
          </w:p>
          <w:p w:rsidR="00C92538" w:rsidRPr="00C92538" w:rsidRDefault="00C92538" w:rsidP="00C92538">
            <w:pPr>
              <w:pStyle w:val="af5"/>
              <w:spacing w:after="0"/>
              <w:ind w:right="322"/>
            </w:pPr>
          </w:p>
          <w:p w:rsidR="009033E3" w:rsidRPr="00C92538" w:rsidRDefault="00C92538" w:rsidP="00C92538">
            <w:pPr>
              <w:tabs>
                <w:tab w:val="left" w:pos="993"/>
              </w:tabs>
              <w:ind w:right="322"/>
              <w:jc w:val="both"/>
            </w:pPr>
            <w:r w:rsidRPr="00C92538">
              <w:t>Глава Администрации</w:t>
            </w:r>
            <w:r w:rsidRPr="00C92538">
              <w:tab/>
            </w:r>
            <w:r w:rsidRPr="00C92538">
              <w:tab/>
            </w:r>
            <w:r w:rsidRPr="00C92538">
              <w:tab/>
            </w:r>
            <w:r w:rsidRPr="00C92538">
              <w:tab/>
            </w:r>
            <w:r w:rsidRPr="00C92538">
              <w:tab/>
            </w:r>
            <w:r>
              <w:tab/>
            </w:r>
            <w:r w:rsidRPr="00C92538">
              <w:t>Е.З. Сафонов</w:t>
            </w:r>
          </w:p>
          <w:p w:rsidR="00804C99" w:rsidRPr="00D247B5" w:rsidRDefault="00804C99" w:rsidP="00D247B5">
            <w:pPr>
              <w:tabs>
                <w:tab w:val="left" w:pos="993"/>
              </w:tabs>
              <w:ind w:right="183"/>
              <w:jc w:val="both"/>
              <w:rPr>
                <w:sz w:val="20"/>
                <w:szCs w:val="20"/>
              </w:rPr>
            </w:pPr>
          </w:p>
          <w:p w:rsidR="00804C99" w:rsidRDefault="00804C99" w:rsidP="00804C99">
            <w:pPr>
              <w:tabs>
                <w:tab w:val="left" w:pos="993"/>
              </w:tabs>
              <w:ind w:right="176"/>
              <w:jc w:val="both"/>
            </w:pPr>
          </w:p>
          <w:p w:rsidR="00804C99" w:rsidRDefault="00804C99" w:rsidP="00804C99">
            <w:pPr>
              <w:tabs>
                <w:tab w:val="left" w:pos="993"/>
              </w:tabs>
              <w:ind w:right="176"/>
              <w:jc w:val="both"/>
            </w:pPr>
          </w:p>
          <w:p w:rsidR="00804C99" w:rsidRDefault="00804C99" w:rsidP="00804C99">
            <w:pPr>
              <w:tabs>
                <w:tab w:val="left" w:pos="993"/>
              </w:tabs>
              <w:ind w:right="176"/>
              <w:jc w:val="both"/>
            </w:pPr>
          </w:p>
          <w:p w:rsidR="001C2EA5" w:rsidRDefault="001C2EA5" w:rsidP="00804C99">
            <w:pPr>
              <w:tabs>
                <w:tab w:val="left" w:pos="993"/>
              </w:tabs>
              <w:ind w:right="176"/>
              <w:jc w:val="both"/>
            </w:pPr>
          </w:p>
          <w:p w:rsidR="00C92538" w:rsidRDefault="00C92538" w:rsidP="00804C99">
            <w:pPr>
              <w:tabs>
                <w:tab w:val="left" w:pos="993"/>
              </w:tabs>
              <w:ind w:right="176"/>
              <w:jc w:val="both"/>
            </w:pPr>
          </w:p>
          <w:p w:rsidR="00C92538" w:rsidRDefault="00C92538" w:rsidP="00804C99">
            <w:pPr>
              <w:tabs>
                <w:tab w:val="left" w:pos="993"/>
              </w:tabs>
              <w:ind w:right="176"/>
              <w:jc w:val="both"/>
            </w:pPr>
          </w:p>
          <w:p w:rsidR="00C92538" w:rsidRDefault="00C92538" w:rsidP="00804C99">
            <w:pPr>
              <w:tabs>
                <w:tab w:val="left" w:pos="993"/>
              </w:tabs>
              <w:ind w:right="176"/>
              <w:jc w:val="both"/>
            </w:pPr>
          </w:p>
          <w:p w:rsidR="00C92538" w:rsidRDefault="00C92538" w:rsidP="00804C99">
            <w:pPr>
              <w:tabs>
                <w:tab w:val="left" w:pos="993"/>
              </w:tabs>
              <w:ind w:right="176"/>
              <w:jc w:val="both"/>
            </w:pPr>
          </w:p>
          <w:p w:rsidR="009033E3" w:rsidRPr="009033E3" w:rsidRDefault="009033E3" w:rsidP="009033E3">
            <w:pPr>
              <w:ind w:right="454"/>
              <w:jc w:val="both"/>
              <w:rPr>
                <w:color w:val="0D0D0D"/>
                <w:sz w:val="20"/>
                <w:szCs w:val="20"/>
              </w:rPr>
            </w:pPr>
          </w:p>
        </w:tc>
      </w:tr>
    </w:tbl>
    <w:p w:rsidR="002B2D13" w:rsidRPr="002B2D13" w:rsidRDefault="002B2D13" w:rsidP="002B2D13">
      <w:pPr>
        <w:pStyle w:val="1"/>
        <w:spacing w:before="0"/>
        <w:ind w:left="5670"/>
        <w:rPr>
          <w:rFonts w:ascii="Times New Roman" w:hAnsi="Times New Roman" w:cs="Times New Roman"/>
          <w:b w:val="0"/>
          <w:color w:val="auto"/>
          <w:sz w:val="18"/>
          <w:szCs w:val="18"/>
        </w:rPr>
      </w:pPr>
      <w:r w:rsidRPr="002B2D13">
        <w:rPr>
          <w:rFonts w:ascii="Times New Roman" w:hAnsi="Times New Roman" w:cs="Times New Roman"/>
          <w:b w:val="0"/>
          <w:color w:val="auto"/>
          <w:sz w:val="18"/>
          <w:szCs w:val="18"/>
        </w:rPr>
        <w:lastRenderedPageBreak/>
        <w:t xml:space="preserve">Приложение </w:t>
      </w:r>
    </w:p>
    <w:p w:rsidR="002B2D13" w:rsidRPr="002B2D13" w:rsidRDefault="002B2D13" w:rsidP="002B2D13">
      <w:pPr>
        <w:pStyle w:val="1"/>
        <w:spacing w:before="0"/>
        <w:ind w:left="5670"/>
        <w:rPr>
          <w:rFonts w:ascii="Times New Roman" w:hAnsi="Times New Roman" w:cs="Times New Roman"/>
          <w:b w:val="0"/>
          <w:color w:val="auto"/>
          <w:sz w:val="18"/>
          <w:szCs w:val="18"/>
        </w:rPr>
      </w:pPr>
      <w:r w:rsidRPr="002B2D13">
        <w:rPr>
          <w:rFonts w:ascii="Times New Roman" w:hAnsi="Times New Roman" w:cs="Times New Roman"/>
          <w:b w:val="0"/>
          <w:color w:val="auto"/>
          <w:sz w:val="18"/>
          <w:szCs w:val="18"/>
        </w:rPr>
        <w:t xml:space="preserve">к Постановлению Администрации муниципального образования </w:t>
      </w:r>
    </w:p>
    <w:p w:rsidR="002B2D13" w:rsidRPr="002B2D13" w:rsidRDefault="002B2D13" w:rsidP="002B2D13">
      <w:pPr>
        <w:pStyle w:val="1"/>
        <w:spacing w:before="0"/>
        <w:ind w:left="5670"/>
        <w:rPr>
          <w:rFonts w:ascii="Times New Roman" w:hAnsi="Times New Roman" w:cs="Times New Roman"/>
          <w:b w:val="0"/>
          <w:color w:val="auto"/>
          <w:sz w:val="18"/>
          <w:szCs w:val="18"/>
        </w:rPr>
      </w:pPr>
      <w:r w:rsidRPr="002B2D13">
        <w:rPr>
          <w:rFonts w:ascii="Times New Roman" w:hAnsi="Times New Roman" w:cs="Times New Roman"/>
          <w:b w:val="0"/>
          <w:color w:val="auto"/>
          <w:sz w:val="18"/>
          <w:szCs w:val="18"/>
        </w:rPr>
        <w:t xml:space="preserve">Билибинский муниципальный район </w:t>
      </w:r>
    </w:p>
    <w:p w:rsidR="002B2D13" w:rsidRPr="002B2D13" w:rsidRDefault="002B2D13" w:rsidP="002B2D13">
      <w:pPr>
        <w:pStyle w:val="1"/>
        <w:spacing w:before="0"/>
        <w:ind w:left="5670"/>
        <w:rPr>
          <w:rFonts w:ascii="Times New Roman" w:hAnsi="Times New Roman" w:cs="Times New Roman"/>
          <w:b w:val="0"/>
          <w:color w:val="auto"/>
          <w:sz w:val="18"/>
          <w:szCs w:val="18"/>
          <w:u w:val="single"/>
        </w:rPr>
      </w:pPr>
      <w:r w:rsidRPr="002B2D13">
        <w:rPr>
          <w:rFonts w:ascii="Times New Roman" w:hAnsi="Times New Roman" w:cs="Times New Roman"/>
          <w:b w:val="0"/>
          <w:color w:val="auto"/>
          <w:sz w:val="18"/>
          <w:szCs w:val="18"/>
          <w:u w:val="single"/>
        </w:rPr>
        <w:t>от 29 января 2024 года № 77</w:t>
      </w:r>
    </w:p>
    <w:p w:rsidR="002B2D13" w:rsidRPr="002B2D13" w:rsidRDefault="002B2D13" w:rsidP="002B2D13">
      <w:pPr>
        <w:ind w:left="5103" w:right="424"/>
        <w:jc w:val="right"/>
        <w:rPr>
          <w:sz w:val="18"/>
          <w:szCs w:val="18"/>
        </w:rPr>
      </w:pPr>
    </w:p>
    <w:p w:rsidR="002B2D13" w:rsidRPr="002B2D13" w:rsidRDefault="002B2D13" w:rsidP="002B2D13">
      <w:pPr>
        <w:pStyle w:val="af5"/>
        <w:widowControl w:val="0"/>
        <w:snapToGrid w:val="0"/>
        <w:spacing w:after="0"/>
        <w:jc w:val="right"/>
        <w:rPr>
          <w:rFonts w:eastAsia="Calibri"/>
          <w:b/>
          <w:sz w:val="18"/>
          <w:szCs w:val="18"/>
        </w:rPr>
      </w:pPr>
    </w:p>
    <w:p w:rsidR="002B2D13" w:rsidRDefault="002B2D13" w:rsidP="002B2D13">
      <w:pPr>
        <w:jc w:val="center"/>
        <w:rPr>
          <w:b/>
          <w:sz w:val="18"/>
          <w:szCs w:val="18"/>
        </w:rPr>
      </w:pPr>
      <w:r w:rsidRPr="002B2D13">
        <w:rPr>
          <w:b/>
          <w:sz w:val="18"/>
          <w:szCs w:val="18"/>
        </w:rPr>
        <w:t>Порядок</w:t>
      </w:r>
      <w:r w:rsidRPr="002B2D13">
        <w:rPr>
          <w:b/>
          <w:sz w:val="18"/>
          <w:szCs w:val="18"/>
        </w:rPr>
        <w:br/>
        <w:t>осуществления муниципальных заимствований и управления муниципальным долгом Билибинского муниципального района</w:t>
      </w:r>
    </w:p>
    <w:p w:rsidR="002B2D13" w:rsidRPr="002B2D13" w:rsidRDefault="002B2D13" w:rsidP="002B2D13">
      <w:pPr>
        <w:jc w:val="center"/>
        <w:rPr>
          <w:b/>
          <w:sz w:val="18"/>
          <w:szCs w:val="18"/>
        </w:rPr>
      </w:pPr>
    </w:p>
    <w:p w:rsidR="002B2D13" w:rsidRPr="002B2D13" w:rsidRDefault="002B2D13" w:rsidP="002B2D13">
      <w:pPr>
        <w:pStyle w:val="1"/>
        <w:tabs>
          <w:tab w:val="left" w:pos="720"/>
        </w:tabs>
        <w:spacing w:before="0"/>
        <w:jc w:val="center"/>
        <w:rPr>
          <w:rFonts w:ascii="Times New Roman" w:hAnsi="Times New Roman" w:cs="Times New Roman"/>
          <w:color w:val="auto"/>
          <w:sz w:val="18"/>
          <w:szCs w:val="18"/>
        </w:rPr>
      </w:pPr>
      <w:bookmarkStart w:id="2" w:name="sub_100"/>
      <w:r w:rsidRPr="002B2D13">
        <w:rPr>
          <w:rFonts w:ascii="Times New Roman" w:hAnsi="Times New Roman" w:cs="Times New Roman"/>
          <w:color w:val="auto"/>
          <w:sz w:val="18"/>
          <w:szCs w:val="18"/>
        </w:rPr>
        <w:t>1. Общие положения</w:t>
      </w:r>
    </w:p>
    <w:p w:rsidR="002B2D13" w:rsidRPr="002B2D13" w:rsidRDefault="002B2D13" w:rsidP="002B2D13">
      <w:pPr>
        <w:ind w:firstLine="709"/>
        <w:jc w:val="both"/>
        <w:rPr>
          <w:sz w:val="18"/>
          <w:szCs w:val="18"/>
        </w:rPr>
      </w:pPr>
      <w:bookmarkStart w:id="3" w:name="sub_111"/>
      <w:bookmarkEnd w:id="2"/>
      <w:r w:rsidRPr="002B2D13">
        <w:rPr>
          <w:sz w:val="18"/>
          <w:szCs w:val="18"/>
        </w:rPr>
        <w:t>1.1. Настоящий Порядок регулирует отношения, связанные с осуществлением муниципальных заимствований и управлением муниципальным долгом муниципального образования Билибинский муниципальный район в соответствии с Бюджетным кодексом Российской Федерации, иными федеральными законами, законами Чукотского автономного округа и нормативными правовыми актами муниципального образования Билибинский муниципальный район.</w:t>
      </w:r>
    </w:p>
    <w:p w:rsidR="002B2D13" w:rsidRPr="002B2D13" w:rsidRDefault="002B2D13" w:rsidP="002B2D13">
      <w:pPr>
        <w:ind w:firstLine="709"/>
        <w:jc w:val="both"/>
        <w:rPr>
          <w:sz w:val="18"/>
          <w:szCs w:val="18"/>
        </w:rPr>
      </w:pPr>
      <w:bookmarkStart w:id="4" w:name="sub_112"/>
      <w:bookmarkEnd w:id="3"/>
      <w:r w:rsidRPr="002B2D13">
        <w:rPr>
          <w:sz w:val="18"/>
          <w:szCs w:val="18"/>
        </w:rPr>
        <w:t>1.2. В настоящем Порядке используются следующие основные понятия:</w:t>
      </w:r>
    </w:p>
    <w:bookmarkEnd w:id="4"/>
    <w:p w:rsidR="002B2D13" w:rsidRPr="002B2D13" w:rsidRDefault="002B2D13" w:rsidP="002B2D13">
      <w:pPr>
        <w:ind w:firstLine="709"/>
        <w:jc w:val="both"/>
        <w:rPr>
          <w:sz w:val="18"/>
          <w:szCs w:val="18"/>
        </w:rPr>
      </w:pPr>
      <w:r w:rsidRPr="002B2D13">
        <w:rPr>
          <w:sz w:val="18"/>
          <w:szCs w:val="18"/>
        </w:rPr>
        <w:t xml:space="preserve">- </w:t>
      </w:r>
      <w:r w:rsidRPr="002B2D13">
        <w:rPr>
          <w:rStyle w:val="aff5"/>
          <w:color w:val="auto"/>
          <w:sz w:val="18"/>
          <w:szCs w:val="18"/>
        </w:rPr>
        <w:t xml:space="preserve">муниципальные заимствования </w:t>
      </w:r>
      <w:r w:rsidRPr="002B2D13">
        <w:rPr>
          <w:b/>
          <w:sz w:val="18"/>
          <w:szCs w:val="18"/>
        </w:rPr>
        <w:t>муниципального образования Билибинский муниципальный район</w:t>
      </w:r>
      <w:r w:rsidRPr="002B2D13">
        <w:rPr>
          <w:sz w:val="18"/>
          <w:szCs w:val="18"/>
        </w:rPr>
        <w:t xml:space="preserve"> (далее - муниципальные заимствования) - привлечение от имени муниципального образования Билибинский муниципальный район заемных средств в местный бюджет путем размещения муниципальных ценных бумаг и в форме кредитов из других бюджетов бюджетной системы Российской Федерации и от кредитных организаций, по которым возникают долговые обязательства муниципального образования Билибинский муниципальный район как заемщика;</w:t>
      </w:r>
    </w:p>
    <w:p w:rsidR="002B2D13" w:rsidRPr="002B2D13" w:rsidRDefault="002B2D13" w:rsidP="002B2D13">
      <w:pPr>
        <w:ind w:firstLine="709"/>
        <w:jc w:val="both"/>
        <w:rPr>
          <w:sz w:val="18"/>
          <w:szCs w:val="18"/>
        </w:rPr>
      </w:pPr>
      <w:r w:rsidRPr="002B2D13">
        <w:rPr>
          <w:sz w:val="18"/>
          <w:szCs w:val="18"/>
        </w:rPr>
        <w:t xml:space="preserve">- </w:t>
      </w:r>
      <w:r w:rsidRPr="002B2D13">
        <w:rPr>
          <w:rStyle w:val="aff5"/>
          <w:color w:val="auto"/>
          <w:sz w:val="18"/>
          <w:szCs w:val="18"/>
        </w:rPr>
        <w:t xml:space="preserve">муниципальная гарантия </w:t>
      </w:r>
      <w:r w:rsidRPr="002B2D13">
        <w:rPr>
          <w:b/>
          <w:sz w:val="18"/>
          <w:szCs w:val="18"/>
        </w:rPr>
        <w:t>муниципального образования Билибинский муниципальный район</w:t>
      </w:r>
      <w:r w:rsidRPr="002B2D13">
        <w:rPr>
          <w:sz w:val="18"/>
          <w:szCs w:val="18"/>
        </w:rPr>
        <w:t xml:space="preserve"> (далее - муниципальная гарантия) - вид долгового обязательства, в силу которого муниципального образования Билибинский муниципальный район (гарант) обязан при наступлении предусмотренного в муниципальной гарантии события (гарантийного случая) уплатить лицу, в пользу которого предоставлена муниципальная гарантия (бенефициару), по его письменному требованию определенную в обязательстве денежную сумму за счет средств бюджета муниципального образования Билибинский муниципальный район в соответствии с условиями даваемого гарантом обязательства отвечать за исполнение третьим лицом (принципалом) его обязательства перед бенефициаром;</w:t>
      </w:r>
    </w:p>
    <w:p w:rsidR="002B2D13" w:rsidRPr="002B2D13" w:rsidRDefault="002B2D13" w:rsidP="002B2D13">
      <w:pPr>
        <w:ind w:firstLine="709"/>
        <w:jc w:val="both"/>
        <w:rPr>
          <w:sz w:val="18"/>
          <w:szCs w:val="18"/>
        </w:rPr>
      </w:pPr>
      <w:r w:rsidRPr="002B2D13">
        <w:rPr>
          <w:sz w:val="18"/>
          <w:szCs w:val="18"/>
        </w:rPr>
        <w:t xml:space="preserve">- </w:t>
      </w:r>
      <w:r w:rsidRPr="002B2D13">
        <w:rPr>
          <w:rStyle w:val="aff5"/>
          <w:color w:val="auto"/>
          <w:sz w:val="18"/>
          <w:szCs w:val="18"/>
        </w:rPr>
        <w:t xml:space="preserve">муниципальный долг </w:t>
      </w:r>
      <w:r w:rsidRPr="002B2D13">
        <w:rPr>
          <w:b/>
          <w:sz w:val="18"/>
          <w:szCs w:val="18"/>
        </w:rPr>
        <w:t xml:space="preserve">муниципального образования Билибинский муниципальный район </w:t>
      </w:r>
      <w:r w:rsidRPr="002B2D13">
        <w:rPr>
          <w:sz w:val="18"/>
          <w:szCs w:val="18"/>
        </w:rPr>
        <w:t xml:space="preserve">- обязательства, возникающие из муниципальных заимствований, гарантий по обязательствам третьих лиц, другие обязательства в соответствии с видами долговых обязательств, установленных </w:t>
      </w:r>
      <w:r w:rsidRPr="002B2D13">
        <w:rPr>
          <w:rStyle w:val="aff"/>
          <w:color w:val="auto"/>
          <w:sz w:val="18"/>
          <w:szCs w:val="18"/>
        </w:rPr>
        <w:t>Бюджетным кодексом</w:t>
      </w:r>
      <w:r w:rsidRPr="002B2D13">
        <w:rPr>
          <w:sz w:val="18"/>
          <w:szCs w:val="18"/>
        </w:rPr>
        <w:t xml:space="preserve"> Российской Федерации, принятые от имени муниципального образования Билибинский муниципальный район;</w:t>
      </w:r>
    </w:p>
    <w:p w:rsidR="002B2D13" w:rsidRPr="002B2D13" w:rsidRDefault="002B2D13" w:rsidP="002B2D13">
      <w:pPr>
        <w:ind w:firstLine="709"/>
        <w:jc w:val="both"/>
        <w:rPr>
          <w:sz w:val="18"/>
          <w:szCs w:val="18"/>
        </w:rPr>
      </w:pPr>
      <w:r w:rsidRPr="002B2D13">
        <w:rPr>
          <w:sz w:val="18"/>
          <w:szCs w:val="18"/>
        </w:rPr>
        <w:t xml:space="preserve">- </w:t>
      </w:r>
      <w:r w:rsidRPr="002B2D13">
        <w:rPr>
          <w:rStyle w:val="aff5"/>
          <w:color w:val="auto"/>
          <w:sz w:val="18"/>
          <w:szCs w:val="18"/>
        </w:rPr>
        <w:t xml:space="preserve">муниципальный внутренний долг </w:t>
      </w:r>
      <w:r w:rsidRPr="002B2D13">
        <w:rPr>
          <w:b/>
          <w:sz w:val="18"/>
          <w:szCs w:val="18"/>
        </w:rPr>
        <w:t xml:space="preserve">муниципального образования Билибинский муниципальный район </w:t>
      </w:r>
      <w:r w:rsidRPr="002B2D13">
        <w:rPr>
          <w:sz w:val="18"/>
          <w:szCs w:val="18"/>
        </w:rPr>
        <w:t>- обязательства, возникающие в валюте Российской Федерации;</w:t>
      </w:r>
    </w:p>
    <w:p w:rsidR="002B2D13" w:rsidRPr="002B2D13" w:rsidRDefault="002B2D13" w:rsidP="002B2D13">
      <w:pPr>
        <w:ind w:firstLine="709"/>
        <w:jc w:val="both"/>
        <w:rPr>
          <w:sz w:val="18"/>
          <w:szCs w:val="18"/>
        </w:rPr>
      </w:pPr>
      <w:r w:rsidRPr="002B2D13">
        <w:rPr>
          <w:rFonts w:eastAsia="serif"/>
          <w:b/>
          <w:bCs/>
          <w:sz w:val="18"/>
          <w:szCs w:val="18"/>
          <w:shd w:val="clear" w:color="auto" w:fill="FFFFFF"/>
        </w:rPr>
        <w:t xml:space="preserve">- муниципальные внутренние заимствования </w:t>
      </w:r>
      <w:r w:rsidRPr="002B2D13">
        <w:rPr>
          <w:b/>
          <w:sz w:val="18"/>
          <w:szCs w:val="18"/>
        </w:rPr>
        <w:t>муниципального образования Билибинский муниципальный район</w:t>
      </w:r>
      <w:r w:rsidRPr="002B2D13">
        <w:rPr>
          <w:rFonts w:eastAsia="serif"/>
          <w:sz w:val="18"/>
          <w:szCs w:val="18"/>
          <w:shd w:val="clear" w:color="auto" w:fill="FFFFFF"/>
        </w:rPr>
        <w:t xml:space="preserve"> (далее - муниципальные внутренние заимствования) - привлечение </w:t>
      </w:r>
      <w:r w:rsidRPr="002B2D13">
        <w:rPr>
          <w:sz w:val="18"/>
          <w:szCs w:val="18"/>
        </w:rPr>
        <w:t xml:space="preserve">от имени муниципального образования Билибинский муниципальный район </w:t>
      </w:r>
      <w:r w:rsidRPr="002B2D13">
        <w:rPr>
          <w:rFonts w:eastAsia="serif"/>
          <w:sz w:val="18"/>
          <w:szCs w:val="18"/>
          <w:shd w:val="clear" w:color="auto" w:fill="FFFFFF"/>
        </w:rPr>
        <w:t xml:space="preserve">заемных средств в местный бюджет путем размещения муниципальных ценных бумаг и в форме кредитов из других бюджетов бюджетной системы Российской Федерации и от кредитных организаций, по которым возникают долговые обязательства </w:t>
      </w:r>
      <w:r w:rsidRPr="002B2D13">
        <w:rPr>
          <w:sz w:val="18"/>
          <w:szCs w:val="18"/>
        </w:rPr>
        <w:t xml:space="preserve">муниципального образования Билибинский муниципальный район </w:t>
      </w:r>
      <w:r w:rsidRPr="002B2D13">
        <w:rPr>
          <w:rFonts w:eastAsia="serif"/>
          <w:sz w:val="18"/>
          <w:szCs w:val="18"/>
          <w:shd w:val="clear" w:color="auto" w:fill="FFFFFF"/>
        </w:rPr>
        <w:t>как заемщика, выраженные в валюте Российской Федерации;</w:t>
      </w:r>
    </w:p>
    <w:p w:rsidR="002B2D13" w:rsidRPr="002B2D13" w:rsidRDefault="002B2D13" w:rsidP="002B2D13">
      <w:pPr>
        <w:ind w:firstLine="709"/>
        <w:jc w:val="both"/>
        <w:rPr>
          <w:sz w:val="18"/>
          <w:szCs w:val="18"/>
        </w:rPr>
      </w:pPr>
      <w:r w:rsidRPr="002B2D13">
        <w:rPr>
          <w:rFonts w:ascii="serif" w:eastAsia="serif" w:hAnsi="serif" w:cs="serif"/>
          <w:b/>
          <w:bCs/>
          <w:sz w:val="18"/>
          <w:szCs w:val="18"/>
          <w:shd w:val="clear" w:color="auto" w:fill="FFFFFF"/>
        </w:rPr>
        <w:t xml:space="preserve">- </w:t>
      </w:r>
      <w:r w:rsidRPr="002B2D13">
        <w:rPr>
          <w:rFonts w:eastAsia="serif"/>
          <w:b/>
          <w:bCs/>
          <w:sz w:val="18"/>
          <w:szCs w:val="18"/>
          <w:shd w:val="clear" w:color="auto" w:fill="FFFFFF"/>
        </w:rPr>
        <w:t xml:space="preserve">муниципальные внешние заимствования </w:t>
      </w:r>
      <w:r w:rsidRPr="002B2D13">
        <w:rPr>
          <w:b/>
          <w:sz w:val="18"/>
          <w:szCs w:val="18"/>
        </w:rPr>
        <w:t>муниципального образования Билибинский муниципальный район</w:t>
      </w:r>
      <w:r w:rsidRPr="002B2D13">
        <w:rPr>
          <w:rFonts w:eastAsia="serif"/>
          <w:sz w:val="18"/>
          <w:szCs w:val="18"/>
          <w:shd w:val="clear" w:color="auto" w:fill="FFFFFF"/>
        </w:rPr>
        <w:t xml:space="preserve"> (далее - муниципальные внешние заимствования) - привлечение кредитов в местный бюджет из федерального бюджета от имени </w:t>
      </w:r>
      <w:r w:rsidRPr="002B2D13">
        <w:rPr>
          <w:sz w:val="18"/>
          <w:szCs w:val="18"/>
        </w:rPr>
        <w:t xml:space="preserve">муниципального образования Билибинский муниципальный район </w:t>
      </w:r>
      <w:r w:rsidRPr="002B2D13">
        <w:rPr>
          <w:rFonts w:eastAsia="serif"/>
          <w:sz w:val="18"/>
          <w:szCs w:val="18"/>
          <w:shd w:val="clear" w:color="auto" w:fill="FFFFFF"/>
        </w:rPr>
        <w:t xml:space="preserve">в рамках использования Российской Федерацией целевых иностранных кредитов, по которым возникают долговые обязательства </w:t>
      </w:r>
      <w:r w:rsidRPr="002B2D13">
        <w:rPr>
          <w:sz w:val="18"/>
          <w:szCs w:val="18"/>
        </w:rPr>
        <w:t>муниципального образования Билибинский муниципальный район</w:t>
      </w:r>
      <w:r w:rsidRPr="002B2D13">
        <w:rPr>
          <w:rFonts w:eastAsia="serif"/>
          <w:sz w:val="18"/>
          <w:szCs w:val="18"/>
          <w:shd w:val="clear" w:color="auto" w:fill="FFFFFF"/>
        </w:rPr>
        <w:t xml:space="preserve"> перед Российской Федерацией, выраженные в иностранной валюте.</w:t>
      </w:r>
    </w:p>
    <w:p w:rsidR="002B2D13" w:rsidRPr="002B2D13" w:rsidRDefault="002B2D13" w:rsidP="002B2D13">
      <w:pPr>
        <w:ind w:firstLine="709"/>
        <w:jc w:val="both"/>
        <w:rPr>
          <w:sz w:val="18"/>
          <w:szCs w:val="18"/>
        </w:rPr>
      </w:pPr>
      <w:bookmarkStart w:id="5" w:name="sub_113"/>
      <w:r w:rsidRPr="002B2D13">
        <w:rPr>
          <w:sz w:val="18"/>
          <w:szCs w:val="18"/>
        </w:rPr>
        <w:t>1.3. Муниципальные внутренние заимствования осуществляются в целях финансирования дефицита бюджета муниципального образования Билибинский муниципальный район, погашения долговых обязательств муниципального образования Билибинский муниципальный район, пополнения в течение финансового года остатков средств на счетах бюджета муниципального образования Билибинский муниципальный район.</w:t>
      </w:r>
    </w:p>
    <w:p w:rsidR="002B2D13" w:rsidRPr="002B2D13" w:rsidRDefault="002B2D13" w:rsidP="002B2D13">
      <w:pPr>
        <w:ind w:firstLine="709"/>
        <w:jc w:val="both"/>
        <w:rPr>
          <w:sz w:val="18"/>
          <w:szCs w:val="18"/>
        </w:rPr>
      </w:pPr>
      <w:r w:rsidRPr="002B2D13">
        <w:rPr>
          <w:sz w:val="18"/>
          <w:szCs w:val="18"/>
        </w:rPr>
        <w:t>Муниципальные внешние заимствования осуществляются в целях финансирования проектов, включенных в программу государственных внешних заимствований Российской Федерации на очередной финансовый год и плановый период.</w:t>
      </w:r>
    </w:p>
    <w:p w:rsidR="002B2D13" w:rsidRPr="002B2D13" w:rsidRDefault="002B2D13" w:rsidP="002B2D13">
      <w:pPr>
        <w:ind w:firstLine="709"/>
        <w:jc w:val="both"/>
        <w:rPr>
          <w:sz w:val="18"/>
          <w:szCs w:val="18"/>
        </w:rPr>
      </w:pPr>
      <w:bookmarkStart w:id="6" w:name="sub_114"/>
      <w:bookmarkEnd w:id="5"/>
      <w:r w:rsidRPr="002B2D13">
        <w:rPr>
          <w:sz w:val="18"/>
          <w:szCs w:val="18"/>
        </w:rPr>
        <w:t>1.4. Долговые обязательства полностью и без условий обеспечиваются всем находящимся в собственности муниципального образования Билибинский муниципальный район имуществом, составляющим муниципальную казну муниципального образования Билибинский муниципальный район, и исполняются за счет средств бюджета муниципального образования Билибинский муниципальный район.</w:t>
      </w:r>
    </w:p>
    <w:p w:rsidR="002B2D13" w:rsidRPr="002B2D13" w:rsidRDefault="002B2D13" w:rsidP="002B2D13">
      <w:pPr>
        <w:ind w:firstLine="709"/>
        <w:jc w:val="both"/>
        <w:rPr>
          <w:sz w:val="18"/>
          <w:szCs w:val="18"/>
        </w:rPr>
      </w:pPr>
      <w:r w:rsidRPr="002B2D13">
        <w:rPr>
          <w:sz w:val="18"/>
          <w:szCs w:val="18"/>
        </w:rPr>
        <w:t>Муниципальное образование Билибинский муниципальный район не несет ответственности по долговым обязательствам Российской Федерации, субъектов Российской Федерации и иных муниципальных образований, если указанные обязательства не были гарантированы муниципальным образованием Билибинский муниципальный район.</w:t>
      </w:r>
    </w:p>
    <w:p w:rsidR="002B2D13" w:rsidRPr="002B2D13" w:rsidRDefault="002B2D13" w:rsidP="002B2D13">
      <w:pPr>
        <w:ind w:firstLine="709"/>
        <w:jc w:val="both"/>
        <w:rPr>
          <w:sz w:val="18"/>
          <w:szCs w:val="18"/>
        </w:rPr>
      </w:pPr>
      <w:bookmarkStart w:id="7" w:name="sub_115"/>
      <w:bookmarkEnd w:id="6"/>
      <w:r w:rsidRPr="002B2D13">
        <w:rPr>
          <w:sz w:val="18"/>
          <w:szCs w:val="18"/>
        </w:rPr>
        <w:t>1.5. Под управлением муниципальным долгом понимается деятельность уполномоченного органа местного самоуправления, направленная на обеспечение потребностей муниципального образования Билибинский муниципальный район в заемном финансировании, своевременное и полное исполнение муниципальных долговых обязательств, минимизацию расходов на обслуживание долга, поддержание объема и структуры обязательств, исключающих их неисполнение.</w:t>
      </w:r>
    </w:p>
    <w:p w:rsidR="002B2D13" w:rsidRPr="002B2D13" w:rsidRDefault="002B2D13" w:rsidP="002B2D13">
      <w:pPr>
        <w:ind w:firstLine="709"/>
        <w:jc w:val="both"/>
        <w:rPr>
          <w:sz w:val="18"/>
          <w:szCs w:val="18"/>
        </w:rPr>
      </w:pPr>
      <w:r w:rsidRPr="002B2D13">
        <w:rPr>
          <w:sz w:val="18"/>
          <w:szCs w:val="18"/>
        </w:rPr>
        <w:t>Управление муниципальным долгом муниципального образования Билибинский муниципальный район осуществляется Управлением финансов, экономики и имущественных отношений Администрации муниципального образования Билибинский муниципальный район в соответствии с Уставом муниципального образования Билибинский муниципальный район и включает:</w:t>
      </w:r>
    </w:p>
    <w:bookmarkEnd w:id="7"/>
    <w:p w:rsidR="002B2D13" w:rsidRPr="002B2D13" w:rsidRDefault="002B2D13" w:rsidP="002B2D13">
      <w:pPr>
        <w:ind w:firstLine="709"/>
        <w:jc w:val="both"/>
        <w:rPr>
          <w:sz w:val="18"/>
          <w:szCs w:val="18"/>
        </w:rPr>
      </w:pPr>
      <w:r w:rsidRPr="002B2D13">
        <w:rPr>
          <w:sz w:val="18"/>
          <w:szCs w:val="18"/>
        </w:rPr>
        <w:t>- планирование объемов вновь принимаемых долговых обязательств;</w:t>
      </w:r>
    </w:p>
    <w:p w:rsidR="002B2D13" w:rsidRPr="002B2D13" w:rsidRDefault="002B2D13" w:rsidP="002B2D13">
      <w:pPr>
        <w:ind w:firstLine="709"/>
        <w:jc w:val="both"/>
        <w:rPr>
          <w:sz w:val="18"/>
          <w:szCs w:val="18"/>
        </w:rPr>
      </w:pPr>
      <w:r w:rsidRPr="002B2D13">
        <w:rPr>
          <w:sz w:val="18"/>
          <w:szCs w:val="18"/>
        </w:rPr>
        <w:t>- планирование расходов по погашению и обслуживанию принятых и вновь принимаемых долговых обязательств;</w:t>
      </w:r>
    </w:p>
    <w:p w:rsidR="002B2D13" w:rsidRPr="002B2D13" w:rsidRDefault="002B2D13" w:rsidP="002B2D13">
      <w:pPr>
        <w:ind w:firstLine="709"/>
        <w:jc w:val="both"/>
        <w:rPr>
          <w:sz w:val="18"/>
          <w:szCs w:val="18"/>
        </w:rPr>
      </w:pPr>
      <w:r w:rsidRPr="002B2D13">
        <w:rPr>
          <w:sz w:val="18"/>
          <w:szCs w:val="18"/>
        </w:rPr>
        <w:t>- разработку программ муниципальных внутренних и внешних заимствований муниципального образования Билибинский муниципальный район на очередной финансовый год и плановый период;</w:t>
      </w:r>
    </w:p>
    <w:p w:rsidR="002B2D13" w:rsidRPr="002B2D13" w:rsidRDefault="002B2D13" w:rsidP="002B2D13">
      <w:pPr>
        <w:ind w:firstLine="709"/>
        <w:jc w:val="both"/>
        <w:rPr>
          <w:sz w:val="18"/>
          <w:szCs w:val="18"/>
        </w:rPr>
      </w:pPr>
      <w:r w:rsidRPr="002B2D13">
        <w:rPr>
          <w:sz w:val="18"/>
          <w:szCs w:val="18"/>
        </w:rPr>
        <w:t>- разработку программы муниципальных гарантий муниципального образования Билибинский муниципальный район в валюте Российской Федерации на очередной финансовый год и плановый период;</w:t>
      </w:r>
    </w:p>
    <w:p w:rsidR="002B2D13" w:rsidRPr="002B2D13" w:rsidRDefault="002B2D13" w:rsidP="002B2D13">
      <w:pPr>
        <w:ind w:firstLine="709"/>
        <w:jc w:val="both"/>
        <w:rPr>
          <w:sz w:val="18"/>
          <w:szCs w:val="18"/>
        </w:rPr>
      </w:pPr>
      <w:r w:rsidRPr="002B2D13">
        <w:rPr>
          <w:sz w:val="18"/>
          <w:szCs w:val="18"/>
        </w:rPr>
        <w:lastRenderedPageBreak/>
        <w:t>- привлечение и погашение заемных средств в пределах, утвержденных программами муниципальных внутренних и внешних заимствований муниципального образования Билибинский муниципальный район;</w:t>
      </w:r>
    </w:p>
    <w:p w:rsidR="002B2D13" w:rsidRPr="002B2D13" w:rsidRDefault="002B2D13" w:rsidP="002B2D13">
      <w:pPr>
        <w:ind w:firstLine="709"/>
        <w:jc w:val="both"/>
        <w:rPr>
          <w:sz w:val="18"/>
          <w:szCs w:val="18"/>
        </w:rPr>
      </w:pPr>
      <w:r w:rsidRPr="002B2D13">
        <w:rPr>
          <w:sz w:val="18"/>
          <w:szCs w:val="18"/>
        </w:rPr>
        <w:t>- осуществление мероприятий по организации предоставления муниципальных гарантий в пределах, утвержденных программой муниципальных гарантий муниципального образования Билибинский муниципальный район;</w:t>
      </w:r>
    </w:p>
    <w:p w:rsidR="002B2D13" w:rsidRPr="002B2D13" w:rsidRDefault="002B2D13" w:rsidP="002B2D13">
      <w:pPr>
        <w:ind w:firstLine="709"/>
        <w:jc w:val="both"/>
        <w:rPr>
          <w:sz w:val="18"/>
          <w:szCs w:val="18"/>
        </w:rPr>
      </w:pPr>
      <w:r w:rsidRPr="002B2D13">
        <w:rPr>
          <w:sz w:val="18"/>
          <w:szCs w:val="18"/>
        </w:rPr>
        <w:t>- осуществление мероприятий, необходимых для осуществления эмиссии, обращения и погашения ценных бумаг;</w:t>
      </w:r>
    </w:p>
    <w:p w:rsidR="002B2D13" w:rsidRPr="002B2D13" w:rsidRDefault="002B2D13" w:rsidP="002B2D13">
      <w:pPr>
        <w:ind w:firstLine="709"/>
        <w:jc w:val="both"/>
        <w:rPr>
          <w:sz w:val="18"/>
          <w:szCs w:val="18"/>
        </w:rPr>
      </w:pPr>
      <w:r w:rsidRPr="002B2D13">
        <w:rPr>
          <w:sz w:val="18"/>
          <w:szCs w:val="18"/>
        </w:rPr>
        <w:t>- обслуживание муниципального долга муниципального образования Билибинский муниципальный район;</w:t>
      </w:r>
    </w:p>
    <w:p w:rsidR="002B2D13" w:rsidRPr="002B2D13" w:rsidRDefault="002B2D13" w:rsidP="002B2D13">
      <w:pPr>
        <w:ind w:firstLine="709"/>
        <w:jc w:val="both"/>
        <w:rPr>
          <w:sz w:val="18"/>
          <w:szCs w:val="18"/>
        </w:rPr>
      </w:pPr>
      <w:r w:rsidRPr="002B2D13">
        <w:rPr>
          <w:sz w:val="18"/>
          <w:szCs w:val="18"/>
        </w:rPr>
        <w:t>- ведение муниципальной долговой книги муниципального образования Билибинский муниципальный район;</w:t>
      </w:r>
    </w:p>
    <w:p w:rsidR="002B2D13" w:rsidRPr="002B2D13" w:rsidRDefault="002B2D13" w:rsidP="002B2D13">
      <w:pPr>
        <w:ind w:firstLine="709"/>
        <w:jc w:val="both"/>
        <w:rPr>
          <w:sz w:val="18"/>
          <w:szCs w:val="18"/>
        </w:rPr>
      </w:pPr>
      <w:r w:rsidRPr="002B2D13">
        <w:rPr>
          <w:sz w:val="18"/>
          <w:szCs w:val="18"/>
        </w:rPr>
        <w:t>- соблюдение условий реструктуризации муниципального долга муниципального образования Билибинский муниципальный район и обеспечение ее проведения;</w:t>
      </w:r>
    </w:p>
    <w:p w:rsidR="002B2D13" w:rsidRPr="002B2D13" w:rsidRDefault="002B2D13" w:rsidP="002B2D13">
      <w:pPr>
        <w:ind w:firstLine="709"/>
        <w:jc w:val="both"/>
        <w:rPr>
          <w:sz w:val="18"/>
          <w:szCs w:val="18"/>
        </w:rPr>
      </w:pPr>
      <w:r w:rsidRPr="002B2D13">
        <w:rPr>
          <w:sz w:val="18"/>
          <w:szCs w:val="18"/>
        </w:rPr>
        <w:t>- анализ и контроль состояния муниципального долга муниципального образования Билибинский муниципальный район;</w:t>
      </w:r>
    </w:p>
    <w:p w:rsidR="002B2D13" w:rsidRPr="002B2D13" w:rsidRDefault="002B2D13" w:rsidP="002B2D13">
      <w:pPr>
        <w:ind w:firstLine="709"/>
        <w:jc w:val="both"/>
        <w:rPr>
          <w:sz w:val="18"/>
          <w:szCs w:val="18"/>
        </w:rPr>
      </w:pPr>
      <w:r w:rsidRPr="002B2D13">
        <w:rPr>
          <w:sz w:val="18"/>
          <w:szCs w:val="18"/>
        </w:rPr>
        <w:t>- обеспечение списания долговых обязательств с муниципального долга муниципального образования Билибинский муниципальный район в соответствии с действующим законодательством Российской Федерации;</w:t>
      </w:r>
    </w:p>
    <w:p w:rsidR="002B2D13" w:rsidRPr="002B2D13" w:rsidRDefault="002B2D13" w:rsidP="002B2D13">
      <w:pPr>
        <w:ind w:firstLine="709"/>
        <w:jc w:val="both"/>
        <w:rPr>
          <w:sz w:val="18"/>
          <w:szCs w:val="18"/>
        </w:rPr>
      </w:pPr>
      <w:bookmarkStart w:id="8" w:name="sub_116"/>
      <w:r w:rsidRPr="002B2D13">
        <w:rPr>
          <w:sz w:val="18"/>
          <w:szCs w:val="18"/>
        </w:rPr>
        <w:t>1.6. Принципами управления муниципальным долгом муниципального образования Билибинский муниципальный район являются:</w:t>
      </w:r>
    </w:p>
    <w:bookmarkEnd w:id="8"/>
    <w:p w:rsidR="002B2D13" w:rsidRPr="002B2D13" w:rsidRDefault="002B2D13" w:rsidP="002B2D13">
      <w:pPr>
        <w:ind w:firstLine="709"/>
        <w:jc w:val="both"/>
        <w:rPr>
          <w:sz w:val="18"/>
          <w:szCs w:val="18"/>
        </w:rPr>
      </w:pPr>
      <w:r w:rsidRPr="002B2D13">
        <w:rPr>
          <w:sz w:val="18"/>
          <w:szCs w:val="18"/>
        </w:rPr>
        <w:t>- соответствие параметров муниципального долга муниципального образования Билибинский муниципальный район бюджетным ограничениям, определяемым законодательством Российской Федерации;</w:t>
      </w:r>
    </w:p>
    <w:p w:rsidR="002B2D13" w:rsidRPr="002B2D13" w:rsidRDefault="002B2D13" w:rsidP="002B2D13">
      <w:pPr>
        <w:ind w:firstLine="709"/>
        <w:jc w:val="both"/>
        <w:rPr>
          <w:sz w:val="18"/>
          <w:szCs w:val="18"/>
        </w:rPr>
      </w:pPr>
      <w:r w:rsidRPr="002B2D13">
        <w:rPr>
          <w:sz w:val="18"/>
          <w:szCs w:val="18"/>
        </w:rPr>
        <w:t>- полнота и своевременность исполнения долговых обязательств;</w:t>
      </w:r>
    </w:p>
    <w:p w:rsidR="002B2D13" w:rsidRPr="002B2D13" w:rsidRDefault="002B2D13" w:rsidP="002B2D13">
      <w:pPr>
        <w:ind w:firstLine="709"/>
        <w:jc w:val="both"/>
        <w:rPr>
          <w:sz w:val="18"/>
          <w:szCs w:val="18"/>
        </w:rPr>
      </w:pPr>
      <w:r w:rsidRPr="002B2D13">
        <w:rPr>
          <w:sz w:val="18"/>
          <w:szCs w:val="18"/>
        </w:rPr>
        <w:t>- минимизация стоимости обслуживания муниципального долга муниципального образования Билибинский муниципальный район;</w:t>
      </w:r>
    </w:p>
    <w:p w:rsidR="002B2D13" w:rsidRPr="002B2D13" w:rsidRDefault="002B2D13" w:rsidP="002B2D13">
      <w:pPr>
        <w:ind w:firstLine="709"/>
        <w:jc w:val="both"/>
        <w:rPr>
          <w:sz w:val="18"/>
          <w:szCs w:val="18"/>
        </w:rPr>
      </w:pPr>
      <w:r w:rsidRPr="002B2D13">
        <w:rPr>
          <w:sz w:val="18"/>
          <w:szCs w:val="18"/>
        </w:rPr>
        <w:t>- сглаживание потока выплат для устранения максимальных нагрузок на бюджет муниципального образования Билибинский муниципальный район;</w:t>
      </w:r>
    </w:p>
    <w:p w:rsidR="002B2D13" w:rsidRPr="002B2D13" w:rsidRDefault="002B2D13" w:rsidP="002B2D13">
      <w:pPr>
        <w:ind w:firstLine="709"/>
        <w:jc w:val="both"/>
        <w:rPr>
          <w:sz w:val="18"/>
          <w:szCs w:val="18"/>
        </w:rPr>
      </w:pPr>
      <w:r w:rsidRPr="002B2D13">
        <w:rPr>
          <w:sz w:val="18"/>
          <w:szCs w:val="18"/>
        </w:rPr>
        <w:t>- прозрачность управления муниципальным долгом муниципального образования Билибинский муниципальный район и доступность информации о муниципальном долге муниципального образования Билибинский муниципальный район;</w:t>
      </w:r>
    </w:p>
    <w:p w:rsidR="002B2D13" w:rsidRPr="002B2D13" w:rsidRDefault="002B2D13" w:rsidP="002B2D13">
      <w:pPr>
        <w:ind w:firstLine="709"/>
        <w:jc w:val="both"/>
        <w:rPr>
          <w:sz w:val="18"/>
          <w:szCs w:val="18"/>
        </w:rPr>
      </w:pPr>
      <w:r w:rsidRPr="002B2D13">
        <w:rPr>
          <w:sz w:val="18"/>
          <w:szCs w:val="18"/>
        </w:rPr>
        <w:t>- поддержание расходов на обслуживание муниципального долга муниципального образования Билибинский муниципальный район в пределах, установленных федеральным законодательством, и в соответствии с решением представительного органа муниципального образования Билибинский муниципальный район о бюджете муниципального образования Билибинский муниципальный район на очередной финансовый год;</w:t>
      </w:r>
    </w:p>
    <w:p w:rsidR="002B2D13" w:rsidRPr="002B2D13" w:rsidRDefault="002B2D13" w:rsidP="002B2D13">
      <w:pPr>
        <w:ind w:firstLine="709"/>
        <w:jc w:val="both"/>
        <w:rPr>
          <w:sz w:val="18"/>
          <w:szCs w:val="18"/>
        </w:rPr>
      </w:pPr>
      <w:r w:rsidRPr="002B2D13">
        <w:rPr>
          <w:sz w:val="18"/>
          <w:szCs w:val="18"/>
        </w:rPr>
        <w:t>- поиск возможности для досрочного погашения долговых обязательств.</w:t>
      </w:r>
    </w:p>
    <w:p w:rsidR="002B2D13" w:rsidRPr="002B2D13" w:rsidRDefault="002B2D13" w:rsidP="002B2D13">
      <w:pPr>
        <w:ind w:firstLine="709"/>
        <w:jc w:val="both"/>
        <w:rPr>
          <w:sz w:val="18"/>
          <w:szCs w:val="18"/>
        </w:rPr>
      </w:pPr>
      <w:r w:rsidRPr="002B2D13">
        <w:rPr>
          <w:sz w:val="18"/>
          <w:szCs w:val="18"/>
        </w:rPr>
        <w:t>1.7. Под реструктуризацией муниципального долга понимается основанное на соглашении изменение условий исполнения обязательств (погашения задолженности), связанное с предоставлением отсрочек, рассрочек исполнения обязательств, изменением объемов и (или) сроков уплаты процентов и (или) иных платежей, предусмотренных действующими договорами (соглашениями) и иными документами, из которых вытекают указанные обязательства.</w:t>
      </w:r>
    </w:p>
    <w:p w:rsidR="002B2D13" w:rsidRPr="002B2D13" w:rsidRDefault="002B2D13" w:rsidP="002B2D13">
      <w:pPr>
        <w:ind w:firstLine="709"/>
        <w:jc w:val="both"/>
        <w:rPr>
          <w:sz w:val="18"/>
          <w:szCs w:val="18"/>
        </w:rPr>
      </w:pPr>
      <w:r w:rsidRPr="002B2D13">
        <w:rPr>
          <w:sz w:val="18"/>
          <w:szCs w:val="18"/>
        </w:rPr>
        <w:t>Реструктуризация муниципального долга может быть осуществлена с частичным списанием (сокращением) суммы основного долга.</w:t>
      </w:r>
    </w:p>
    <w:p w:rsidR="002B2D13" w:rsidRPr="002B2D13" w:rsidRDefault="002B2D13" w:rsidP="002B2D13">
      <w:pPr>
        <w:rPr>
          <w:sz w:val="18"/>
          <w:szCs w:val="18"/>
        </w:rPr>
      </w:pPr>
    </w:p>
    <w:p w:rsidR="002B2D13" w:rsidRPr="002B2D13" w:rsidRDefault="002B2D13" w:rsidP="002B2D13">
      <w:pPr>
        <w:pStyle w:val="1"/>
        <w:tabs>
          <w:tab w:val="left" w:pos="720"/>
        </w:tabs>
        <w:spacing w:before="0"/>
        <w:jc w:val="center"/>
        <w:rPr>
          <w:rFonts w:ascii="Times New Roman" w:hAnsi="Times New Roman" w:cs="Times New Roman"/>
          <w:color w:val="auto"/>
          <w:sz w:val="18"/>
          <w:szCs w:val="18"/>
        </w:rPr>
      </w:pPr>
      <w:bookmarkStart w:id="9" w:name="sub_200"/>
      <w:r w:rsidRPr="002B2D13">
        <w:rPr>
          <w:rFonts w:ascii="Times New Roman" w:hAnsi="Times New Roman" w:cs="Times New Roman"/>
          <w:color w:val="auto"/>
          <w:sz w:val="18"/>
          <w:szCs w:val="18"/>
        </w:rPr>
        <w:t>2. Предельные объемы муниципальных заимствований, муниципального долга муниципального образования Билибинский муниципальный район и объемы расходов на его обслуживание</w:t>
      </w:r>
    </w:p>
    <w:p w:rsidR="002B2D13" w:rsidRPr="002B2D13" w:rsidRDefault="002B2D13" w:rsidP="002B2D13">
      <w:pPr>
        <w:ind w:firstLine="709"/>
        <w:jc w:val="both"/>
        <w:rPr>
          <w:sz w:val="18"/>
          <w:szCs w:val="18"/>
        </w:rPr>
      </w:pPr>
      <w:bookmarkStart w:id="10" w:name="sub_221"/>
      <w:bookmarkEnd w:id="9"/>
    </w:p>
    <w:p w:rsidR="002B2D13" w:rsidRPr="002B2D13" w:rsidRDefault="002B2D13" w:rsidP="002B2D13">
      <w:pPr>
        <w:ind w:firstLine="709"/>
        <w:jc w:val="both"/>
        <w:rPr>
          <w:sz w:val="18"/>
          <w:szCs w:val="18"/>
        </w:rPr>
      </w:pPr>
      <w:r w:rsidRPr="002B2D13">
        <w:rPr>
          <w:sz w:val="18"/>
          <w:szCs w:val="18"/>
        </w:rPr>
        <w:t>2.1. Под предельным объемом муниципальных заимствований на соответствующий финансовый год понимается совокупный объем привлечения средств в бюджет муниципального образования Билибинский муниципальный район по программам муниципальных внутренних и внешних заимствований на соответствующий финансовый год.</w:t>
      </w:r>
    </w:p>
    <w:p w:rsidR="002B2D13" w:rsidRPr="002B2D13" w:rsidRDefault="002B2D13" w:rsidP="002B2D13">
      <w:pPr>
        <w:ind w:firstLine="709"/>
        <w:jc w:val="both"/>
        <w:rPr>
          <w:sz w:val="18"/>
          <w:szCs w:val="18"/>
        </w:rPr>
      </w:pPr>
      <w:bookmarkStart w:id="11" w:name="sub_222"/>
      <w:bookmarkEnd w:id="10"/>
      <w:r w:rsidRPr="002B2D13">
        <w:rPr>
          <w:sz w:val="18"/>
          <w:szCs w:val="18"/>
        </w:rPr>
        <w:t xml:space="preserve">2.2. </w:t>
      </w:r>
      <w:bookmarkStart w:id="12" w:name="sub_223"/>
      <w:bookmarkEnd w:id="11"/>
      <w:r w:rsidRPr="002B2D13">
        <w:rPr>
          <w:sz w:val="18"/>
          <w:szCs w:val="18"/>
        </w:rPr>
        <w:t>Объемы привлечения средств в бюджет муниципального образования Билибинский муниципальный район устанавливаются программами муниципальных внутренних и внешних заимствований на очередной финансовый год и плановый период, и общая сумма привлечения средств в соответствующем финансовом году не должна превышать общую сумму средств, направляемых на финансирование дефицита бюджета муниципального образования Билибинский муниципальный район, и объемов погашения долговых обязательств муниципального образования Билибинский муниципальный район, утвержденных на соответствующий финансовый год решением о местном бюджете, с учетом положений пунктов 3-5 статьи 106 Бюджетного кодекса Российской Федерации, а также статей 103 и 104 Бюджетного кодекса Российской Федерации.</w:t>
      </w:r>
    </w:p>
    <w:p w:rsidR="002B2D13" w:rsidRPr="002B2D13" w:rsidRDefault="002B2D13" w:rsidP="002B2D13">
      <w:pPr>
        <w:ind w:firstLine="709"/>
        <w:jc w:val="both"/>
        <w:rPr>
          <w:sz w:val="18"/>
          <w:szCs w:val="18"/>
        </w:rPr>
      </w:pPr>
      <w:r w:rsidRPr="002B2D13">
        <w:rPr>
          <w:sz w:val="18"/>
          <w:szCs w:val="18"/>
        </w:rPr>
        <w:t>Общая сумма заимствований муниципального образования Билибинский муниципальный район в отчетном финансовом году может превысить общую сумму средств, направленных на финансирование дефицита местного бюджета, и объемов погашения долговых обязательств муниципального образования на объем остатков, образовавшихся на конец отчетного финансового года в связи с неполным использованием межбюджетных трансфертов, предоставленных из бюджетов бюджетной системы Российской Федерации, имеющих целевое назначение, безвозмездных поступлений от юридических лиц, имеющих целевое назначение, дотаций местным бюджетам на поддержку мер по обеспечению сбалансированности местных бюджетов или иных дотаций местным бюджетам из бюджета субъекта Российской Федерации, предоставленных с установлением условий их предоставления, а также на объем поступлений доходов отчетного финансового года, зачисленных в местный бюджет после последнего рабочего дня отчетного финансового года, в том числе в порядке проведения заключительных оборотов.</w:t>
      </w:r>
    </w:p>
    <w:p w:rsidR="002B2D13" w:rsidRPr="002B2D13" w:rsidRDefault="002B2D13" w:rsidP="002B2D13">
      <w:pPr>
        <w:ind w:firstLine="709"/>
        <w:jc w:val="both"/>
        <w:rPr>
          <w:sz w:val="18"/>
          <w:szCs w:val="18"/>
        </w:rPr>
      </w:pPr>
      <w:r w:rsidRPr="002B2D13">
        <w:rPr>
          <w:sz w:val="18"/>
          <w:szCs w:val="18"/>
        </w:rPr>
        <w:t>В случае если общая сумма заимствований муниципального образования Билибинский муниципальный район в отчетном финансовом году превысила общую сумму средств, направленных на финансирование дефицита муниципального образования Билибинский муниципальный район, и объемов погашения долговых обязательств муниципального образования Билибинский муниципальный район с учетом возможных превышений, предусмотренных абзацем вторым настоящего пункта по итогам отчетного финансового года, образовавшиеся на 1 января текущего года остатки средств бюджета муниципального образования Билибинский муниципальный район в сумме указанного превышения должны быть направлены на цели, предусмотренные статьей 96 Бюджетного кодекса Российской Федерации, с сокращением предельного объема заимствований на текущий финансовый год.</w:t>
      </w:r>
    </w:p>
    <w:p w:rsidR="002B2D13" w:rsidRPr="002B2D13" w:rsidRDefault="002B2D13" w:rsidP="002B2D13">
      <w:pPr>
        <w:ind w:firstLine="709"/>
        <w:jc w:val="both"/>
        <w:rPr>
          <w:sz w:val="18"/>
          <w:szCs w:val="18"/>
        </w:rPr>
      </w:pPr>
      <w:r w:rsidRPr="002B2D13">
        <w:rPr>
          <w:sz w:val="18"/>
          <w:szCs w:val="18"/>
        </w:rPr>
        <w:t>2.3. В случае если муниципальным образованием Билибинский муниципальный район получен бюджетный кредит из бюджета Чукотского автономного округа в рамках предоставления бюджетных кредитов из федерального бюджета бюджету Чукотского автономного округа, а также бюджетных кредитов на финансовое обеспечение реализации инфраструктурных проектов, на указанный бюджетный кредит не распространяются положения пункта 2.2 настоящего Порядка.</w:t>
      </w:r>
    </w:p>
    <w:p w:rsidR="002B2D13" w:rsidRPr="002B2D13" w:rsidRDefault="002B2D13" w:rsidP="002B2D13">
      <w:pPr>
        <w:ind w:firstLine="709"/>
        <w:jc w:val="both"/>
        <w:rPr>
          <w:sz w:val="18"/>
          <w:szCs w:val="18"/>
        </w:rPr>
      </w:pPr>
      <w:r w:rsidRPr="002B2D13">
        <w:rPr>
          <w:sz w:val="18"/>
          <w:szCs w:val="18"/>
        </w:rPr>
        <w:t xml:space="preserve"> 2.4. Решением представительного органа муниципального образования Билибинский муниципальный район о бюджете муниципального образования Билибинский муниципальный район устанавливаются верхние пределы муниципального внутреннего долга, муниципального внешнего долга (при наличии у муниципального образования обязательств в иностранной валюте) по состоянию на 1 января года, следующего за очередным финансовым годом, с указанием, в том числе верхнего предела долга по </w:t>
      </w:r>
      <w:r w:rsidRPr="002B2D13">
        <w:rPr>
          <w:sz w:val="18"/>
          <w:szCs w:val="18"/>
        </w:rPr>
        <w:lastRenderedPageBreak/>
        <w:t>муниципальным гарантиям в валюте Российской Федерации, муниципальным гарантиям в иностранной валюте (при наличии у муниципального образования обязательств по муниципальным гарантиям в иностранной валюте).</w:t>
      </w:r>
    </w:p>
    <w:p w:rsidR="002B2D13" w:rsidRPr="002B2D13" w:rsidRDefault="002B2D13" w:rsidP="002B2D13">
      <w:pPr>
        <w:ind w:firstLine="709"/>
        <w:jc w:val="both"/>
        <w:rPr>
          <w:sz w:val="18"/>
          <w:szCs w:val="18"/>
        </w:rPr>
      </w:pPr>
      <w:r w:rsidRPr="002B2D13">
        <w:rPr>
          <w:sz w:val="18"/>
          <w:szCs w:val="18"/>
        </w:rPr>
        <w:t xml:space="preserve">Объем муниципального долга не должен превышать утвержденный решением о бюджете муниципального образования Билибинский муниципальный район на очередной финансовый год объем доходов местного бюджета без учета утвержденного объема безвозмездных поступлений и (или) поступлений налоговых доходов по дополнительным нормативам отчислений от налога на доходы физических лиц. </w:t>
      </w:r>
    </w:p>
    <w:p w:rsidR="002B2D13" w:rsidRPr="002B2D13" w:rsidRDefault="002B2D13" w:rsidP="002B2D13">
      <w:pPr>
        <w:ind w:firstLine="709"/>
        <w:jc w:val="both"/>
        <w:rPr>
          <w:sz w:val="18"/>
          <w:szCs w:val="18"/>
        </w:rPr>
      </w:pPr>
      <w:r w:rsidRPr="002B2D13">
        <w:rPr>
          <w:sz w:val="18"/>
          <w:szCs w:val="18"/>
        </w:rPr>
        <w:t>Если в отношении муниципального образования Билибинский муниципальный район осуществляются меры, предусмотренные пунктом 4 статьи 136 Бюджетного кодекса Российской Федерации, объем долга не должен превышать 50 процентов утвержденного решением о бюджете муниципального образования Билибинский муниципальный район на очередной финансовый год общего объема доходов местного бюджета без учета утвержденного объема безвозмездных поступлений и (или) поступлений налоговых доходов по дополнительным нормативам отчислений от налога на доходы физических лиц.</w:t>
      </w:r>
    </w:p>
    <w:p w:rsidR="002B2D13" w:rsidRPr="002B2D13" w:rsidRDefault="002B2D13" w:rsidP="002B2D13">
      <w:pPr>
        <w:ind w:firstLine="709"/>
        <w:jc w:val="both"/>
        <w:rPr>
          <w:sz w:val="18"/>
          <w:szCs w:val="18"/>
        </w:rPr>
      </w:pPr>
      <w:r w:rsidRPr="002B2D13">
        <w:rPr>
          <w:sz w:val="18"/>
          <w:szCs w:val="18"/>
        </w:rPr>
        <w:t>Представительный орган муниципального образования Билибинский муниципальный район вправе в рамках управления соответствующим муниципальным долгом и в пределах соответствующих ограничений, установленных настоящим пунктом, утвердить дополнительные ограничения по муниципальному долгу.</w:t>
      </w:r>
    </w:p>
    <w:p w:rsidR="002B2D13" w:rsidRPr="002B2D13" w:rsidRDefault="002B2D13" w:rsidP="002B2D13">
      <w:pPr>
        <w:ind w:firstLine="709"/>
        <w:jc w:val="both"/>
        <w:rPr>
          <w:sz w:val="18"/>
          <w:szCs w:val="18"/>
        </w:rPr>
      </w:pPr>
      <w:bookmarkStart w:id="13" w:name="sub_224"/>
      <w:bookmarkEnd w:id="12"/>
      <w:r w:rsidRPr="002B2D13">
        <w:rPr>
          <w:sz w:val="18"/>
          <w:szCs w:val="18"/>
        </w:rPr>
        <w:t xml:space="preserve">2.5. </w:t>
      </w:r>
      <w:bookmarkEnd w:id="13"/>
      <w:r w:rsidRPr="002B2D13">
        <w:rPr>
          <w:sz w:val="18"/>
          <w:szCs w:val="18"/>
        </w:rPr>
        <w:t>Объем расходов на обслуживание муниципального долга утверждается решением представительного органа муниципального образования Билибинский муниципальный район о местном бюджете на очередной финансовый год при соблюдении следующих требований:</w:t>
      </w:r>
    </w:p>
    <w:p w:rsidR="002B2D13" w:rsidRPr="002B2D13" w:rsidRDefault="002B2D13" w:rsidP="002B2D13">
      <w:pPr>
        <w:ind w:firstLine="709"/>
        <w:jc w:val="both"/>
        <w:rPr>
          <w:sz w:val="18"/>
          <w:szCs w:val="18"/>
        </w:rPr>
      </w:pPr>
      <w:r w:rsidRPr="002B2D13">
        <w:rPr>
          <w:sz w:val="18"/>
          <w:szCs w:val="18"/>
        </w:rPr>
        <w:t>1) доля объема расходов на обслуживание муниципального долга в очередном финансовом году периоде не должна превышать 10 процентов утвержденного решением о местном бюджете на очередной финансовый год общего объема расходов бюджета муниципального образования Билибинский муниципальный район, за исключением объема расходов, которые осуществляются за счет субвенций, предоставляемых из бюджетов бюджетной системы Российской Федерации;</w:t>
      </w:r>
    </w:p>
    <w:p w:rsidR="002B2D13" w:rsidRPr="002B2D13" w:rsidRDefault="002B2D13" w:rsidP="002B2D13">
      <w:pPr>
        <w:ind w:firstLine="709"/>
        <w:jc w:val="both"/>
        <w:rPr>
          <w:sz w:val="18"/>
          <w:szCs w:val="18"/>
        </w:rPr>
      </w:pPr>
      <w:r w:rsidRPr="002B2D13">
        <w:rPr>
          <w:sz w:val="18"/>
          <w:szCs w:val="18"/>
        </w:rPr>
        <w:t>2) годовая сумма платежей в очередном финансовом году по погашению и обслуживанию муниципального долга, возникшего по состоянию на 1 января очередного финансового года, не должна превышать 20 процентов утвержденного решением о бюджете муниципального образования Билибинский муниципальный район на очередной финансовый год общего объема налоговых, неналоговых доходов бюджета муниципального образования Билибинский муниципальный район и дотаций из бюджетов бюджетной системы Российской Федерации; при расчете указанного соотношения не учитывается сумма платежей, направляемых на досрочное погашение долговых обязательств со сроками погашения после 1 января года, следующего за очередным финансовым годом.</w:t>
      </w:r>
    </w:p>
    <w:p w:rsidR="002B2D13" w:rsidRPr="002B2D13" w:rsidRDefault="002B2D13" w:rsidP="002B2D13">
      <w:pPr>
        <w:ind w:firstLine="709"/>
        <w:jc w:val="both"/>
        <w:rPr>
          <w:sz w:val="18"/>
          <w:szCs w:val="18"/>
        </w:rPr>
      </w:pPr>
    </w:p>
    <w:p w:rsidR="002B2D13" w:rsidRPr="002B2D13" w:rsidRDefault="002B2D13" w:rsidP="002B2D13">
      <w:pPr>
        <w:pStyle w:val="1"/>
        <w:tabs>
          <w:tab w:val="left" w:pos="720"/>
        </w:tabs>
        <w:spacing w:before="0"/>
        <w:jc w:val="center"/>
        <w:rPr>
          <w:rFonts w:ascii="Times New Roman" w:hAnsi="Times New Roman" w:cs="Times New Roman"/>
          <w:color w:val="auto"/>
          <w:sz w:val="18"/>
          <w:szCs w:val="18"/>
        </w:rPr>
      </w:pPr>
      <w:bookmarkStart w:id="14" w:name="sub_300"/>
      <w:r w:rsidRPr="002B2D13">
        <w:rPr>
          <w:rFonts w:ascii="Times New Roman" w:hAnsi="Times New Roman" w:cs="Times New Roman"/>
          <w:color w:val="auto"/>
          <w:sz w:val="18"/>
          <w:szCs w:val="18"/>
        </w:rPr>
        <w:t>3. Порядок осуществления муниципальных заимствований</w:t>
      </w:r>
    </w:p>
    <w:p w:rsidR="002B2D13" w:rsidRPr="002B2D13" w:rsidRDefault="002B2D13" w:rsidP="002B2D13">
      <w:pPr>
        <w:ind w:firstLine="709"/>
        <w:jc w:val="both"/>
        <w:rPr>
          <w:sz w:val="18"/>
          <w:szCs w:val="18"/>
        </w:rPr>
      </w:pPr>
      <w:bookmarkStart w:id="15" w:name="sub_331"/>
      <w:bookmarkEnd w:id="14"/>
    </w:p>
    <w:p w:rsidR="002B2D13" w:rsidRPr="002B2D13" w:rsidRDefault="002B2D13" w:rsidP="002B2D13">
      <w:pPr>
        <w:ind w:firstLine="709"/>
        <w:jc w:val="both"/>
        <w:rPr>
          <w:sz w:val="18"/>
          <w:szCs w:val="18"/>
        </w:rPr>
      </w:pPr>
      <w:r w:rsidRPr="002B2D13">
        <w:rPr>
          <w:sz w:val="18"/>
          <w:szCs w:val="18"/>
        </w:rPr>
        <w:t xml:space="preserve">3.1. Муниципальные заимствования осуществляются в соответствии с программами муниципальных внутренних и внешних заимствований муниципального образования Билибинский муниципальный район на очередной финансовый год и плановый период. </w:t>
      </w:r>
    </w:p>
    <w:p w:rsidR="002B2D13" w:rsidRPr="002B2D13" w:rsidRDefault="002B2D13" w:rsidP="002B2D13">
      <w:pPr>
        <w:ind w:firstLine="709"/>
        <w:jc w:val="both"/>
        <w:rPr>
          <w:rFonts w:eastAsia="serif"/>
          <w:sz w:val="18"/>
          <w:szCs w:val="18"/>
          <w:shd w:val="clear" w:color="auto" w:fill="FFFFFF"/>
        </w:rPr>
      </w:pPr>
      <w:r w:rsidRPr="002B2D13">
        <w:rPr>
          <w:rFonts w:eastAsia="serif"/>
          <w:sz w:val="18"/>
          <w:szCs w:val="18"/>
          <w:shd w:val="clear" w:color="auto" w:fill="FFFFFF"/>
        </w:rPr>
        <w:t xml:space="preserve">3.1.1. Программа муниципальных внутренних заимствований </w:t>
      </w:r>
      <w:r w:rsidRPr="002B2D13">
        <w:rPr>
          <w:sz w:val="18"/>
          <w:szCs w:val="18"/>
        </w:rPr>
        <w:t xml:space="preserve">муниципального образования Билибинский муниципальный район </w:t>
      </w:r>
      <w:r w:rsidRPr="002B2D13">
        <w:rPr>
          <w:rFonts w:eastAsia="serif"/>
          <w:sz w:val="18"/>
          <w:szCs w:val="18"/>
          <w:shd w:val="clear" w:color="auto" w:fill="FFFFFF"/>
        </w:rPr>
        <w:t>на очередной финансовый год и плановый период представляет собой перечень муниципальных внутренних заимствований по видам соответствующих долговых обязательств, осуществляемых и (или) погашаемых в очередном финансовом году и плановом периоде.</w:t>
      </w:r>
    </w:p>
    <w:p w:rsidR="002B2D13" w:rsidRPr="002B2D13" w:rsidRDefault="002B2D13" w:rsidP="002B2D13">
      <w:pPr>
        <w:ind w:firstLine="709"/>
        <w:jc w:val="both"/>
        <w:rPr>
          <w:rFonts w:eastAsia="serif"/>
          <w:sz w:val="18"/>
          <w:szCs w:val="18"/>
          <w:shd w:val="clear" w:color="auto" w:fill="FFFFFF"/>
        </w:rPr>
      </w:pPr>
      <w:r w:rsidRPr="002B2D13">
        <w:rPr>
          <w:rFonts w:eastAsia="serif"/>
          <w:sz w:val="18"/>
          <w:szCs w:val="18"/>
          <w:shd w:val="clear" w:color="auto" w:fill="FFFFFF"/>
        </w:rPr>
        <w:t>Программой муниципальных внутренних заимствований определяются:</w:t>
      </w:r>
    </w:p>
    <w:p w:rsidR="002B2D13" w:rsidRPr="002B2D13" w:rsidRDefault="002B2D13" w:rsidP="002B2D13">
      <w:pPr>
        <w:ind w:firstLine="709"/>
        <w:jc w:val="both"/>
        <w:rPr>
          <w:rFonts w:eastAsia="serif"/>
          <w:sz w:val="18"/>
          <w:szCs w:val="18"/>
          <w:shd w:val="clear" w:color="auto" w:fill="FFFFFF"/>
        </w:rPr>
      </w:pPr>
      <w:r w:rsidRPr="002B2D13">
        <w:rPr>
          <w:rFonts w:eastAsia="serif"/>
          <w:sz w:val="18"/>
          <w:szCs w:val="18"/>
          <w:shd w:val="clear" w:color="auto" w:fill="FFFFFF"/>
        </w:rPr>
        <w:t xml:space="preserve">1) объемы привлечения средств в бюджет </w:t>
      </w:r>
      <w:r w:rsidRPr="002B2D13">
        <w:rPr>
          <w:sz w:val="18"/>
          <w:szCs w:val="18"/>
        </w:rPr>
        <w:t>муниципального образования Билибинский муниципальный район</w:t>
      </w:r>
      <w:r w:rsidRPr="002B2D13">
        <w:rPr>
          <w:rFonts w:eastAsia="serif"/>
          <w:sz w:val="18"/>
          <w:szCs w:val="18"/>
          <w:shd w:val="clear" w:color="auto" w:fill="FFFFFF"/>
        </w:rPr>
        <w:t xml:space="preserve"> и предельные сроки погашения долговых обязательств, возникающих при осуществлении муниципальных внутренних заимствований в очередном финансовом году и плановом периоде (очередном финансовом году), по видам соответствующих долговых обязательств;</w:t>
      </w:r>
    </w:p>
    <w:p w:rsidR="002B2D13" w:rsidRPr="002B2D13" w:rsidRDefault="002B2D13" w:rsidP="002B2D13">
      <w:pPr>
        <w:ind w:firstLine="709"/>
        <w:jc w:val="both"/>
        <w:rPr>
          <w:rFonts w:eastAsia="serif"/>
          <w:sz w:val="18"/>
          <w:szCs w:val="18"/>
          <w:shd w:val="clear" w:color="auto" w:fill="FFFFFF"/>
        </w:rPr>
      </w:pPr>
      <w:r w:rsidRPr="002B2D13">
        <w:rPr>
          <w:rFonts w:eastAsia="serif"/>
          <w:sz w:val="18"/>
          <w:szCs w:val="18"/>
          <w:shd w:val="clear" w:color="auto" w:fill="FFFFFF"/>
        </w:rPr>
        <w:t>2) объемы погашения муниципальных долговых обязательств, выраженных в валюте Российской Федерации, по видам соответствующих долговых обязательств.</w:t>
      </w:r>
    </w:p>
    <w:p w:rsidR="002B2D13" w:rsidRPr="002B2D13" w:rsidRDefault="002B2D13" w:rsidP="002B2D13">
      <w:pPr>
        <w:ind w:firstLine="709"/>
        <w:jc w:val="both"/>
        <w:rPr>
          <w:rFonts w:eastAsia="serif"/>
          <w:sz w:val="18"/>
          <w:szCs w:val="18"/>
          <w:shd w:val="clear" w:color="auto" w:fill="FFFFFF"/>
        </w:rPr>
      </w:pPr>
      <w:r w:rsidRPr="002B2D13">
        <w:rPr>
          <w:rFonts w:eastAsia="serif"/>
          <w:sz w:val="18"/>
          <w:szCs w:val="18"/>
          <w:shd w:val="clear" w:color="auto" w:fill="FFFFFF"/>
        </w:rPr>
        <w:t xml:space="preserve">Программа муниципальных внутренних заимствований на очередной финансовый год и плановый период (очередной финансовый год) является приложением к решению </w:t>
      </w:r>
      <w:r w:rsidRPr="002B2D13">
        <w:rPr>
          <w:sz w:val="18"/>
          <w:szCs w:val="18"/>
        </w:rPr>
        <w:t xml:space="preserve">представительного органа муниципального образования Билибинский муниципальный район </w:t>
      </w:r>
      <w:r w:rsidRPr="002B2D13">
        <w:rPr>
          <w:rFonts w:eastAsia="serif"/>
          <w:sz w:val="18"/>
          <w:szCs w:val="18"/>
          <w:shd w:val="clear" w:color="auto" w:fill="FFFFFF"/>
        </w:rPr>
        <w:t>о бюджете на очередной финансовый год и плановый период (очередной финансовый год).</w:t>
      </w:r>
    </w:p>
    <w:p w:rsidR="002B2D13" w:rsidRPr="002B2D13" w:rsidRDefault="002B2D13" w:rsidP="002B2D13">
      <w:pPr>
        <w:ind w:firstLine="709"/>
        <w:jc w:val="both"/>
        <w:rPr>
          <w:rFonts w:eastAsia="serif"/>
          <w:sz w:val="18"/>
          <w:szCs w:val="18"/>
          <w:shd w:val="clear" w:color="auto" w:fill="FFFFFF"/>
        </w:rPr>
      </w:pPr>
      <w:r w:rsidRPr="002B2D13">
        <w:rPr>
          <w:rFonts w:eastAsia="serif"/>
          <w:sz w:val="18"/>
          <w:szCs w:val="18"/>
          <w:shd w:val="clear" w:color="auto" w:fill="FFFFFF"/>
        </w:rPr>
        <w:t xml:space="preserve">Проведение в соответствии со статьей 105 Бюджетного кодекса Российской Федерации реструктуризации муниципального внутреннего долга </w:t>
      </w:r>
      <w:r w:rsidRPr="002B2D13">
        <w:rPr>
          <w:sz w:val="18"/>
          <w:szCs w:val="18"/>
        </w:rPr>
        <w:t xml:space="preserve">муниципального образования Билибинский муниципальный район </w:t>
      </w:r>
      <w:r w:rsidRPr="002B2D13">
        <w:rPr>
          <w:rFonts w:eastAsia="serif"/>
          <w:sz w:val="18"/>
          <w:szCs w:val="18"/>
          <w:shd w:val="clear" w:color="auto" w:fill="FFFFFF"/>
        </w:rPr>
        <w:t>не отражается в программе муниципальных внутренних заимствований.</w:t>
      </w:r>
    </w:p>
    <w:p w:rsidR="002B2D13" w:rsidRPr="002B2D13" w:rsidRDefault="002B2D13" w:rsidP="002B2D13">
      <w:pPr>
        <w:ind w:firstLine="709"/>
        <w:jc w:val="both"/>
        <w:rPr>
          <w:rFonts w:eastAsia="serif"/>
          <w:sz w:val="18"/>
          <w:szCs w:val="18"/>
          <w:shd w:val="clear" w:color="auto" w:fill="FFFFFF"/>
        </w:rPr>
      </w:pPr>
      <w:r w:rsidRPr="002B2D13">
        <w:rPr>
          <w:rFonts w:eastAsia="serif"/>
          <w:sz w:val="18"/>
          <w:szCs w:val="18"/>
          <w:shd w:val="clear" w:color="auto" w:fill="FFFFFF"/>
        </w:rPr>
        <w:t xml:space="preserve">3.1.2. Программа муниципальных внешних заимствований на очередной финансовый год и плановый период представляет собой перечень бюджетных кредитов, привлекаемых в бюджет </w:t>
      </w:r>
      <w:r w:rsidRPr="002B2D13">
        <w:rPr>
          <w:sz w:val="18"/>
          <w:szCs w:val="18"/>
        </w:rPr>
        <w:t xml:space="preserve">муниципального образования Билибинский муниципальный район </w:t>
      </w:r>
      <w:r w:rsidRPr="002B2D13">
        <w:rPr>
          <w:rFonts w:eastAsia="serif"/>
          <w:sz w:val="18"/>
          <w:szCs w:val="18"/>
          <w:shd w:val="clear" w:color="auto" w:fill="FFFFFF"/>
        </w:rPr>
        <w:t>из федерального бюджета в иностранной валюте в рамках использования целевых иностранных кредитов и (или) погашаемых в иностранной валюте в очередном финансовом году и плановом периоде.  </w:t>
      </w:r>
    </w:p>
    <w:p w:rsidR="002B2D13" w:rsidRPr="002B2D13" w:rsidRDefault="002B2D13" w:rsidP="002B2D13">
      <w:pPr>
        <w:ind w:firstLine="709"/>
        <w:jc w:val="both"/>
        <w:rPr>
          <w:rFonts w:eastAsia="serif"/>
          <w:sz w:val="18"/>
          <w:szCs w:val="18"/>
          <w:shd w:val="clear" w:color="auto" w:fill="FFFFFF"/>
        </w:rPr>
      </w:pPr>
      <w:r w:rsidRPr="002B2D13">
        <w:rPr>
          <w:rFonts w:eastAsia="serif"/>
          <w:sz w:val="18"/>
          <w:szCs w:val="18"/>
          <w:shd w:val="clear" w:color="auto" w:fill="FFFFFF"/>
        </w:rPr>
        <w:t>Программой муниципальных внешних заимствований определяются:</w:t>
      </w:r>
    </w:p>
    <w:p w:rsidR="002B2D13" w:rsidRPr="002B2D13" w:rsidRDefault="002B2D13" w:rsidP="005F6BBC">
      <w:pPr>
        <w:numPr>
          <w:ilvl w:val="0"/>
          <w:numId w:val="6"/>
        </w:numPr>
        <w:tabs>
          <w:tab w:val="left" w:pos="312"/>
        </w:tabs>
        <w:suppressAutoHyphens/>
        <w:ind w:firstLine="709"/>
        <w:jc w:val="both"/>
        <w:rPr>
          <w:rFonts w:eastAsia="serif"/>
          <w:sz w:val="18"/>
          <w:szCs w:val="18"/>
          <w:shd w:val="clear" w:color="auto" w:fill="FFFFFF"/>
        </w:rPr>
      </w:pPr>
      <w:r w:rsidRPr="002B2D13">
        <w:rPr>
          <w:rFonts w:eastAsia="serif"/>
          <w:sz w:val="18"/>
          <w:szCs w:val="18"/>
          <w:shd w:val="clear" w:color="auto" w:fill="FFFFFF"/>
        </w:rPr>
        <w:t xml:space="preserve"> объем привлечения средств в бюджет </w:t>
      </w:r>
      <w:r w:rsidRPr="002B2D13">
        <w:rPr>
          <w:sz w:val="18"/>
          <w:szCs w:val="18"/>
        </w:rPr>
        <w:t>муниципального образования Билибинский муниципальный район</w:t>
      </w:r>
      <w:r w:rsidRPr="002B2D13">
        <w:rPr>
          <w:rFonts w:eastAsia="serif"/>
          <w:sz w:val="18"/>
          <w:szCs w:val="18"/>
          <w:shd w:val="clear" w:color="auto" w:fill="FFFFFF"/>
        </w:rPr>
        <w:t xml:space="preserve"> и сроки погашения долговых обязательств, возникающих по бюджетным кредитам, привлекаемым в очередном финансовом году и плановом периоде (очередном финансовом году) в бюджет </w:t>
      </w:r>
      <w:r w:rsidRPr="002B2D13">
        <w:rPr>
          <w:sz w:val="18"/>
          <w:szCs w:val="18"/>
        </w:rPr>
        <w:t>муниципального образования Билибинский муниципальный район</w:t>
      </w:r>
      <w:r w:rsidRPr="002B2D13">
        <w:rPr>
          <w:rFonts w:eastAsia="serif"/>
          <w:sz w:val="18"/>
          <w:szCs w:val="18"/>
          <w:shd w:val="clear" w:color="auto" w:fill="FFFFFF"/>
        </w:rPr>
        <w:t xml:space="preserve"> из федерального бюджета в иностранной валюте в рамках использования целевых иностранных кредитов;</w:t>
      </w:r>
    </w:p>
    <w:p w:rsidR="002B2D13" w:rsidRPr="002B2D13" w:rsidRDefault="002B2D13" w:rsidP="005F6BBC">
      <w:pPr>
        <w:numPr>
          <w:ilvl w:val="0"/>
          <w:numId w:val="6"/>
        </w:numPr>
        <w:tabs>
          <w:tab w:val="left" w:pos="312"/>
        </w:tabs>
        <w:suppressAutoHyphens/>
        <w:ind w:firstLine="709"/>
        <w:jc w:val="both"/>
        <w:rPr>
          <w:rFonts w:eastAsia="serif"/>
          <w:sz w:val="18"/>
          <w:szCs w:val="18"/>
        </w:rPr>
      </w:pPr>
      <w:r w:rsidRPr="002B2D13">
        <w:rPr>
          <w:rFonts w:eastAsia="serif"/>
          <w:sz w:val="18"/>
          <w:szCs w:val="18"/>
          <w:shd w:val="clear" w:color="auto" w:fill="FFFFFF"/>
        </w:rPr>
        <w:t xml:space="preserve">объем погашения долговых обязательств </w:t>
      </w:r>
      <w:r w:rsidRPr="002B2D13">
        <w:rPr>
          <w:sz w:val="18"/>
          <w:szCs w:val="18"/>
        </w:rPr>
        <w:t>муниципального образования Билибинский муниципальный район</w:t>
      </w:r>
      <w:r w:rsidRPr="002B2D13">
        <w:rPr>
          <w:rFonts w:eastAsia="serif"/>
          <w:sz w:val="18"/>
          <w:szCs w:val="18"/>
          <w:shd w:val="clear" w:color="auto" w:fill="FFFFFF"/>
        </w:rPr>
        <w:t xml:space="preserve"> в очередном финансовом году и плановом периоде (очередном финансовом году), возникших по бюджетным кредитам, привлеченным в бюджет </w:t>
      </w:r>
      <w:r w:rsidRPr="002B2D13">
        <w:rPr>
          <w:sz w:val="18"/>
          <w:szCs w:val="18"/>
        </w:rPr>
        <w:t xml:space="preserve">муниципального образования Билибинский муниципальный район </w:t>
      </w:r>
      <w:r w:rsidRPr="002B2D13">
        <w:rPr>
          <w:rFonts w:eastAsia="serif"/>
          <w:sz w:val="18"/>
          <w:szCs w:val="18"/>
          <w:shd w:val="clear" w:color="auto" w:fill="FFFFFF"/>
        </w:rPr>
        <w:t xml:space="preserve">из федерального бюджета в иностранной валюте в рамках использования целевых иностранных кредитов. </w:t>
      </w:r>
    </w:p>
    <w:p w:rsidR="002B2D13" w:rsidRPr="002B2D13" w:rsidRDefault="002B2D13" w:rsidP="002B2D13">
      <w:pPr>
        <w:ind w:firstLine="708"/>
        <w:jc w:val="both"/>
        <w:rPr>
          <w:rFonts w:eastAsia="serif"/>
          <w:sz w:val="18"/>
          <w:szCs w:val="18"/>
        </w:rPr>
      </w:pPr>
      <w:r w:rsidRPr="002B2D13">
        <w:rPr>
          <w:rFonts w:eastAsia="serif"/>
          <w:sz w:val="18"/>
          <w:szCs w:val="18"/>
          <w:shd w:val="clear" w:color="auto" w:fill="FFFFFF"/>
        </w:rPr>
        <w:t xml:space="preserve">Программа муниципальных внешних заимствований на очередной финансовый год и плановый период является приложением к решению </w:t>
      </w:r>
      <w:r w:rsidRPr="002B2D13">
        <w:rPr>
          <w:sz w:val="18"/>
          <w:szCs w:val="18"/>
        </w:rPr>
        <w:t>представительного органа</w:t>
      </w:r>
      <w:r w:rsidRPr="002B2D13">
        <w:rPr>
          <w:rFonts w:eastAsia="serif"/>
          <w:sz w:val="18"/>
          <w:szCs w:val="18"/>
          <w:shd w:val="clear" w:color="auto" w:fill="FFFFFF"/>
        </w:rPr>
        <w:t xml:space="preserve"> </w:t>
      </w:r>
      <w:r w:rsidRPr="002B2D13">
        <w:rPr>
          <w:sz w:val="18"/>
          <w:szCs w:val="18"/>
        </w:rPr>
        <w:t xml:space="preserve">муниципального образования Билибинский муниципальный район </w:t>
      </w:r>
      <w:r w:rsidRPr="002B2D13">
        <w:rPr>
          <w:rFonts w:eastAsia="serif"/>
          <w:sz w:val="18"/>
          <w:szCs w:val="18"/>
          <w:shd w:val="clear" w:color="auto" w:fill="FFFFFF"/>
        </w:rPr>
        <w:t>о бюджете на очередной финансовый год и плановый период (очередной финансовый год).</w:t>
      </w:r>
    </w:p>
    <w:p w:rsidR="002B2D13" w:rsidRPr="002B2D13" w:rsidRDefault="002B2D13" w:rsidP="002B2D13">
      <w:pPr>
        <w:ind w:firstLine="709"/>
        <w:jc w:val="both"/>
        <w:rPr>
          <w:sz w:val="18"/>
          <w:szCs w:val="18"/>
        </w:rPr>
      </w:pPr>
      <w:bookmarkStart w:id="16" w:name="sub_332"/>
      <w:bookmarkEnd w:id="15"/>
      <w:r w:rsidRPr="002B2D13">
        <w:rPr>
          <w:sz w:val="18"/>
          <w:szCs w:val="18"/>
        </w:rPr>
        <w:t>3.2. Право осуществления муниципальных заимствований от имени муниципального образования Билибинский муниципальный район принадлежит Администрации муниципального образования Билибинский муниципальный район.</w:t>
      </w:r>
    </w:p>
    <w:bookmarkEnd w:id="16"/>
    <w:p w:rsidR="002B2D13" w:rsidRPr="002B2D13" w:rsidRDefault="002B2D13" w:rsidP="002B2D13">
      <w:pPr>
        <w:ind w:firstLine="709"/>
        <w:jc w:val="both"/>
        <w:rPr>
          <w:sz w:val="18"/>
          <w:szCs w:val="18"/>
        </w:rPr>
      </w:pPr>
      <w:r w:rsidRPr="002B2D13">
        <w:rPr>
          <w:sz w:val="18"/>
          <w:szCs w:val="18"/>
        </w:rPr>
        <w:t>Администрация муниципального образования Билибинский муниципальный район осуществляет функции муниципального заказчика при осуществлении закупок товаров, работ, услуг для обеспечения муниципальных нужд в сфере муниципальных заимствований.</w:t>
      </w:r>
    </w:p>
    <w:p w:rsidR="002B2D13" w:rsidRPr="002B2D13" w:rsidRDefault="002B2D13" w:rsidP="002B2D13">
      <w:pPr>
        <w:ind w:firstLine="709"/>
        <w:jc w:val="both"/>
        <w:rPr>
          <w:sz w:val="18"/>
          <w:szCs w:val="18"/>
        </w:rPr>
      </w:pPr>
      <w:bookmarkStart w:id="17" w:name="sub_333"/>
      <w:r w:rsidRPr="002B2D13">
        <w:rPr>
          <w:sz w:val="18"/>
          <w:szCs w:val="18"/>
        </w:rPr>
        <w:lastRenderedPageBreak/>
        <w:t xml:space="preserve">3.3. Контроль за соблюдением показателей, указанных в </w:t>
      </w:r>
      <w:r w:rsidRPr="002B2D13">
        <w:rPr>
          <w:rStyle w:val="aff"/>
          <w:color w:val="auto"/>
          <w:sz w:val="18"/>
          <w:szCs w:val="18"/>
        </w:rPr>
        <w:t>разделе 2</w:t>
      </w:r>
      <w:r w:rsidRPr="002B2D13">
        <w:rPr>
          <w:sz w:val="18"/>
          <w:szCs w:val="18"/>
        </w:rPr>
        <w:t xml:space="preserve"> настоящего Порядка, при осуществлении муниципальных заимствований проводится Управлением финансов, экономики и имущественных отношений Администрации муниципального образования Билибинский муниципальный район.</w:t>
      </w:r>
    </w:p>
    <w:p w:rsidR="002B2D13" w:rsidRPr="002B2D13" w:rsidRDefault="002B2D13" w:rsidP="002B2D13">
      <w:pPr>
        <w:ind w:firstLine="709"/>
        <w:jc w:val="both"/>
        <w:rPr>
          <w:sz w:val="18"/>
          <w:szCs w:val="18"/>
        </w:rPr>
      </w:pPr>
      <w:bookmarkStart w:id="18" w:name="sub_334"/>
      <w:bookmarkEnd w:id="17"/>
      <w:r w:rsidRPr="002B2D13">
        <w:rPr>
          <w:sz w:val="18"/>
          <w:szCs w:val="18"/>
        </w:rPr>
        <w:t xml:space="preserve">3.4. Если при исполнении бюджета муниципального образования Билибинский муниципальный район будут превышены установленные в соответствии с </w:t>
      </w:r>
      <w:r w:rsidRPr="002B2D13">
        <w:rPr>
          <w:rStyle w:val="aff"/>
          <w:color w:val="auto"/>
          <w:sz w:val="18"/>
          <w:szCs w:val="18"/>
        </w:rPr>
        <w:t>разделом 2</w:t>
      </w:r>
      <w:r w:rsidRPr="002B2D13">
        <w:rPr>
          <w:sz w:val="18"/>
          <w:szCs w:val="18"/>
        </w:rPr>
        <w:t xml:space="preserve"> настоящего Порядка предельные объемы муниципальных заимствований, муниципального долга и расходов на его обслуживание, Администрация муниципального образования Билибинский муниципальный район не вправе принимать новые долговые обязательства, за исключением принятия соответствующих долговых обязательств в целях реструктуризации муниципального долга муниципального образования Билибинский муниципальный район.</w:t>
      </w:r>
    </w:p>
    <w:p w:rsidR="002B2D13" w:rsidRPr="002B2D13" w:rsidRDefault="002B2D13" w:rsidP="002B2D13">
      <w:pPr>
        <w:ind w:firstLine="709"/>
        <w:jc w:val="both"/>
        <w:rPr>
          <w:sz w:val="18"/>
          <w:szCs w:val="18"/>
        </w:rPr>
      </w:pPr>
      <w:r w:rsidRPr="002B2D13">
        <w:rPr>
          <w:sz w:val="18"/>
          <w:szCs w:val="18"/>
        </w:rPr>
        <w:t>3.5. Если по итогам оценки долговой устойчивости муниципальных образований Чукотского автономного округа, проводимых финансовым органом Чукотского автономного округа муниципальное образование Билибинский муниципальный район будет отнесено к группе заемщиков со средним или низким уровнем долговой устойчивости, Администрация муниципального образования Билибинский муниципальный район представляет в финансовый орган Чукотского автономного округа в установленном им порядке документы и материалы, необходимые для согласования в соответствии с пунктами 20 и 26 статьи 103 Бюджетного кодекса программ муниципальных внутренних и внешних заимствований, муниципальных гарантий на очередной финансовый год и плановый период, а также изменений в указанные программы, являющихся приложениями к подготовленному к внесению в представительный орган муниципального образования Билибинский муниципальный район проекту местного бюджета на очередной финансовый год и плановый период, а также проекту изменений в решение представительного органа муниципального образования Билибинский муниципальный район о бюджете муниципального образования Билибинский муниципальный район на текущий финансовый год и плановый период.</w:t>
      </w:r>
    </w:p>
    <w:p w:rsidR="002B2D13" w:rsidRPr="002B2D13" w:rsidRDefault="002B2D13" w:rsidP="002B2D13">
      <w:pPr>
        <w:ind w:firstLine="709"/>
        <w:jc w:val="both"/>
        <w:rPr>
          <w:sz w:val="18"/>
          <w:szCs w:val="18"/>
        </w:rPr>
      </w:pPr>
      <w:r w:rsidRPr="002B2D13">
        <w:rPr>
          <w:sz w:val="18"/>
          <w:szCs w:val="18"/>
        </w:rPr>
        <w:t>3.6. В случае отнесения муниципального образования Билибинский муниципальный район к группе заемщиков с низким уровнем долговой устойчивости, уполномоченный орган муниципального образования Билибинский муниципальный район разрабатывает, утверждает и реализует согласованный с финансовым органом Чукотского автономного округа план восстановления платежеспособности муниципального образования в соответствии с требованиями статей 168.2, 168.3 и пунктов 1 и 2 статьи 168.4 Бюджетного кодекса Российской Федерации.</w:t>
      </w:r>
    </w:p>
    <w:p w:rsidR="002B2D13" w:rsidRPr="002B2D13" w:rsidRDefault="002B2D13" w:rsidP="002B2D13">
      <w:pPr>
        <w:ind w:firstLine="709"/>
        <w:jc w:val="both"/>
        <w:rPr>
          <w:sz w:val="18"/>
          <w:szCs w:val="18"/>
        </w:rPr>
      </w:pPr>
      <w:r w:rsidRPr="002B2D13">
        <w:rPr>
          <w:sz w:val="18"/>
          <w:szCs w:val="18"/>
        </w:rPr>
        <w:t>3.7. В случае отнесения муниципального образования Билибинский муниципальный район к группе заемщиков со средним или низким уровнем долговой устойчивости, Администрация муниципального образования Билибинский муниципальный район одновременно с подлежащими согласованию в соответствии с пунктом 3.5 настоящего программами муниципальных заимствований, муниципальных гарантий не позднее 15 ноября текущего финансового года составляет и представляет в финансовый орган Чукотского автономного округа проект основных направлений долговой политики муниципального образования на очередной финансовый год и плановый период.</w:t>
      </w:r>
    </w:p>
    <w:p w:rsidR="002B2D13" w:rsidRPr="002B2D13" w:rsidRDefault="002B2D13" w:rsidP="002B2D13">
      <w:pPr>
        <w:ind w:firstLine="709"/>
        <w:jc w:val="both"/>
        <w:rPr>
          <w:sz w:val="18"/>
          <w:szCs w:val="18"/>
        </w:rPr>
      </w:pPr>
      <w:r w:rsidRPr="002B2D13">
        <w:rPr>
          <w:sz w:val="18"/>
          <w:szCs w:val="18"/>
        </w:rPr>
        <w:t>Основные направления долговой политики муниципального образования Билибинский муниципальный район на очередной финансовый год и плановый период, которые разрабатываются Управлением финансов, экономики и имущественных отношений Администрацией муниципального образования Билибинский муниципальный район в целях реализации ответственной долговой политики муниципального образования Билибинский муниципальный район и повышения ее эффективности, должны содержать следующие положения:</w:t>
      </w:r>
    </w:p>
    <w:p w:rsidR="002B2D13" w:rsidRPr="002B2D13" w:rsidRDefault="002B2D13" w:rsidP="002B2D13">
      <w:pPr>
        <w:ind w:firstLine="709"/>
        <w:jc w:val="both"/>
        <w:rPr>
          <w:sz w:val="18"/>
          <w:szCs w:val="18"/>
        </w:rPr>
      </w:pPr>
      <w:r w:rsidRPr="002B2D13">
        <w:rPr>
          <w:sz w:val="18"/>
          <w:szCs w:val="18"/>
        </w:rPr>
        <w:t>1) итоги реализации долговой политики;</w:t>
      </w:r>
    </w:p>
    <w:p w:rsidR="002B2D13" w:rsidRPr="002B2D13" w:rsidRDefault="002B2D13" w:rsidP="002B2D13">
      <w:pPr>
        <w:ind w:firstLine="709"/>
        <w:jc w:val="both"/>
        <w:rPr>
          <w:sz w:val="18"/>
          <w:szCs w:val="18"/>
        </w:rPr>
      </w:pPr>
      <w:r w:rsidRPr="002B2D13">
        <w:rPr>
          <w:sz w:val="18"/>
          <w:szCs w:val="18"/>
        </w:rPr>
        <w:t>2) основные факторы, определяющие характер и направления долговой политики;</w:t>
      </w:r>
    </w:p>
    <w:p w:rsidR="002B2D13" w:rsidRPr="002B2D13" w:rsidRDefault="002B2D13" w:rsidP="002B2D13">
      <w:pPr>
        <w:ind w:firstLine="709"/>
        <w:jc w:val="both"/>
        <w:rPr>
          <w:sz w:val="18"/>
          <w:szCs w:val="18"/>
        </w:rPr>
      </w:pPr>
      <w:r w:rsidRPr="002B2D13">
        <w:rPr>
          <w:sz w:val="18"/>
          <w:szCs w:val="18"/>
        </w:rPr>
        <w:t>3) цели и задачи долговой политики;</w:t>
      </w:r>
    </w:p>
    <w:p w:rsidR="002B2D13" w:rsidRPr="002B2D13" w:rsidRDefault="002B2D13" w:rsidP="002B2D13">
      <w:pPr>
        <w:ind w:firstLine="709"/>
        <w:jc w:val="both"/>
        <w:rPr>
          <w:sz w:val="18"/>
          <w:szCs w:val="18"/>
        </w:rPr>
      </w:pPr>
      <w:r w:rsidRPr="002B2D13">
        <w:rPr>
          <w:sz w:val="18"/>
          <w:szCs w:val="18"/>
        </w:rPr>
        <w:t>4) инструменты реализации долговой политики;</w:t>
      </w:r>
    </w:p>
    <w:p w:rsidR="002B2D13" w:rsidRPr="002B2D13" w:rsidRDefault="002B2D13" w:rsidP="002B2D13">
      <w:pPr>
        <w:ind w:firstLine="709"/>
        <w:jc w:val="both"/>
        <w:rPr>
          <w:sz w:val="18"/>
          <w:szCs w:val="18"/>
        </w:rPr>
      </w:pPr>
      <w:r w:rsidRPr="002B2D13">
        <w:rPr>
          <w:sz w:val="18"/>
          <w:szCs w:val="18"/>
        </w:rPr>
        <w:t>5) анализ рисков для бюджета, возникающих в процессе управления муниципальным долгом;</w:t>
      </w:r>
    </w:p>
    <w:p w:rsidR="002B2D13" w:rsidRPr="002B2D13" w:rsidRDefault="002B2D13" w:rsidP="002B2D13">
      <w:pPr>
        <w:ind w:firstLine="709"/>
        <w:jc w:val="both"/>
        <w:rPr>
          <w:sz w:val="18"/>
          <w:szCs w:val="18"/>
        </w:rPr>
      </w:pPr>
      <w:r w:rsidRPr="002B2D13">
        <w:rPr>
          <w:sz w:val="18"/>
          <w:szCs w:val="18"/>
        </w:rPr>
        <w:t>6) иные положения в соответствии с правовыми актами, регулирующими бюджетные отношения в муниципальном образовании Билибинский муниципальный район.</w:t>
      </w:r>
    </w:p>
    <w:bookmarkEnd w:id="18"/>
    <w:p w:rsidR="002B2D13" w:rsidRPr="002B2D13" w:rsidRDefault="002B2D13" w:rsidP="002B2D13">
      <w:pPr>
        <w:rPr>
          <w:sz w:val="18"/>
          <w:szCs w:val="18"/>
        </w:rPr>
      </w:pPr>
    </w:p>
    <w:p w:rsidR="002B2D13" w:rsidRPr="002B2D13" w:rsidRDefault="002B2D13" w:rsidP="002B2D13">
      <w:pPr>
        <w:pStyle w:val="1"/>
        <w:tabs>
          <w:tab w:val="left" w:pos="720"/>
        </w:tabs>
        <w:spacing w:before="0"/>
        <w:jc w:val="center"/>
        <w:rPr>
          <w:rFonts w:ascii="Times New Roman" w:hAnsi="Times New Roman" w:cs="Times New Roman"/>
          <w:color w:val="auto"/>
          <w:sz w:val="18"/>
          <w:szCs w:val="18"/>
        </w:rPr>
      </w:pPr>
      <w:bookmarkStart w:id="19" w:name="sub_400"/>
      <w:r w:rsidRPr="002B2D13">
        <w:rPr>
          <w:rFonts w:ascii="Times New Roman" w:hAnsi="Times New Roman" w:cs="Times New Roman"/>
          <w:color w:val="auto"/>
          <w:sz w:val="18"/>
          <w:szCs w:val="18"/>
        </w:rPr>
        <w:t>4. Структура муниципального долга муниципального образования Билибинский муниципальный район, объем, виды и срочность долговых обязательств</w:t>
      </w:r>
    </w:p>
    <w:p w:rsidR="002B2D13" w:rsidRPr="002B2D13" w:rsidRDefault="002B2D13" w:rsidP="002B2D13">
      <w:pPr>
        <w:rPr>
          <w:sz w:val="18"/>
          <w:szCs w:val="18"/>
        </w:rPr>
      </w:pPr>
    </w:p>
    <w:p w:rsidR="002B2D13" w:rsidRPr="002B2D13" w:rsidRDefault="002B2D13" w:rsidP="002B2D13">
      <w:pPr>
        <w:ind w:firstLine="709"/>
        <w:jc w:val="both"/>
        <w:rPr>
          <w:sz w:val="18"/>
          <w:szCs w:val="18"/>
        </w:rPr>
      </w:pPr>
      <w:bookmarkStart w:id="20" w:name="sub_441"/>
      <w:bookmarkEnd w:id="19"/>
      <w:r w:rsidRPr="002B2D13">
        <w:rPr>
          <w:sz w:val="18"/>
          <w:szCs w:val="18"/>
        </w:rPr>
        <w:t>4.1. Структура муниципального долга муниципального образования Билибинский муниципальный район представляет собой группировку долговых обязательств по видам долговых обязательств, установленным Бюджетным кодексом российской Федерации.</w:t>
      </w:r>
    </w:p>
    <w:p w:rsidR="002B2D13" w:rsidRPr="002B2D13" w:rsidRDefault="002B2D13" w:rsidP="002B2D13">
      <w:pPr>
        <w:ind w:firstLine="709"/>
        <w:jc w:val="both"/>
        <w:rPr>
          <w:sz w:val="18"/>
          <w:szCs w:val="18"/>
        </w:rPr>
      </w:pPr>
      <w:bookmarkStart w:id="21" w:name="sub_442"/>
      <w:bookmarkEnd w:id="20"/>
      <w:r w:rsidRPr="002B2D13">
        <w:rPr>
          <w:sz w:val="18"/>
          <w:szCs w:val="18"/>
        </w:rPr>
        <w:t>4.2. Долговые обязательства могут существовать в виде обязательств по:</w:t>
      </w:r>
    </w:p>
    <w:bookmarkEnd w:id="21"/>
    <w:p w:rsidR="002B2D13" w:rsidRPr="002B2D13" w:rsidRDefault="002B2D13" w:rsidP="002B2D13">
      <w:pPr>
        <w:ind w:firstLine="709"/>
        <w:jc w:val="both"/>
        <w:rPr>
          <w:sz w:val="18"/>
          <w:szCs w:val="18"/>
        </w:rPr>
      </w:pPr>
      <w:r w:rsidRPr="002B2D13">
        <w:rPr>
          <w:sz w:val="18"/>
          <w:szCs w:val="18"/>
        </w:rPr>
        <w:t>- ценным бумагам муниципального образования Билибинский муниципальный район  (муниципальным ценным бумагам);</w:t>
      </w:r>
    </w:p>
    <w:p w:rsidR="002B2D13" w:rsidRPr="002B2D13" w:rsidRDefault="002B2D13" w:rsidP="002B2D13">
      <w:pPr>
        <w:ind w:firstLine="709"/>
        <w:jc w:val="both"/>
        <w:rPr>
          <w:sz w:val="18"/>
          <w:szCs w:val="18"/>
        </w:rPr>
      </w:pPr>
      <w:r w:rsidRPr="002B2D13">
        <w:rPr>
          <w:sz w:val="18"/>
          <w:szCs w:val="18"/>
        </w:rPr>
        <w:t>- бюджетным кредитам, привлеченным в бюджет муниципального образования Билибинский муниципальный район из других бюджетов бюджетной системы Российской Федерации;</w:t>
      </w:r>
    </w:p>
    <w:p w:rsidR="002B2D13" w:rsidRPr="002B2D13" w:rsidRDefault="002B2D13" w:rsidP="002B2D13">
      <w:pPr>
        <w:ind w:firstLine="709"/>
        <w:jc w:val="both"/>
        <w:rPr>
          <w:sz w:val="18"/>
          <w:szCs w:val="18"/>
        </w:rPr>
      </w:pPr>
      <w:r w:rsidRPr="002B2D13">
        <w:rPr>
          <w:sz w:val="18"/>
          <w:szCs w:val="18"/>
        </w:rPr>
        <w:t>- бюджетным кредитам, привлеченным от Российской Федерации в иностранной валюте в рамках использования целевых иностранных кредитов;</w:t>
      </w:r>
    </w:p>
    <w:p w:rsidR="002B2D13" w:rsidRPr="002B2D13" w:rsidRDefault="002B2D13" w:rsidP="002B2D13">
      <w:pPr>
        <w:ind w:firstLine="709"/>
        <w:jc w:val="both"/>
        <w:rPr>
          <w:sz w:val="18"/>
          <w:szCs w:val="18"/>
        </w:rPr>
      </w:pPr>
      <w:r w:rsidRPr="002B2D13">
        <w:rPr>
          <w:sz w:val="18"/>
          <w:szCs w:val="18"/>
        </w:rPr>
        <w:t>- кредитам, полученным муниципального образования Билибинский муниципальный район от кредитных организаций в валюте Российской Федерации;</w:t>
      </w:r>
    </w:p>
    <w:p w:rsidR="002B2D13" w:rsidRPr="002B2D13" w:rsidRDefault="002B2D13" w:rsidP="002B2D13">
      <w:pPr>
        <w:ind w:firstLine="709"/>
        <w:jc w:val="both"/>
        <w:rPr>
          <w:sz w:val="18"/>
          <w:szCs w:val="18"/>
        </w:rPr>
      </w:pPr>
      <w:r w:rsidRPr="002B2D13">
        <w:rPr>
          <w:sz w:val="18"/>
          <w:szCs w:val="18"/>
        </w:rPr>
        <w:t>- гарантиям муниципального образования Билибинский муниципальный район (муниципальным гарантиям), выраженным в валюте Российской Федерации;</w:t>
      </w:r>
    </w:p>
    <w:p w:rsidR="002B2D13" w:rsidRPr="002B2D13" w:rsidRDefault="002B2D13" w:rsidP="002B2D13">
      <w:pPr>
        <w:ind w:firstLine="709"/>
        <w:jc w:val="both"/>
        <w:rPr>
          <w:sz w:val="18"/>
          <w:szCs w:val="18"/>
        </w:rPr>
      </w:pPr>
      <w:r w:rsidRPr="002B2D13">
        <w:rPr>
          <w:sz w:val="18"/>
          <w:szCs w:val="18"/>
        </w:rPr>
        <w:t>- муниципальным гарантиям, предоставленным Российской Федерации в иностранной валюте в рамках использования целевых иностранных кредитов;</w:t>
      </w:r>
    </w:p>
    <w:p w:rsidR="002B2D13" w:rsidRPr="002B2D13" w:rsidRDefault="002B2D13" w:rsidP="002B2D13">
      <w:pPr>
        <w:ind w:firstLine="709"/>
        <w:jc w:val="both"/>
        <w:rPr>
          <w:sz w:val="18"/>
          <w:szCs w:val="18"/>
        </w:rPr>
      </w:pPr>
      <w:r w:rsidRPr="002B2D13">
        <w:rPr>
          <w:sz w:val="18"/>
          <w:szCs w:val="18"/>
        </w:rPr>
        <w:t>- иным долговым обязательствам, возникшим до введения в действие Бюджетного кодекса Российской Федерации и отнесенным на муниципальный долг.</w:t>
      </w:r>
    </w:p>
    <w:p w:rsidR="002B2D13" w:rsidRPr="002B2D13" w:rsidRDefault="002B2D13" w:rsidP="002B2D13">
      <w:pPr>
        <w:ind w:firstLine="709"/>
        <w:jc w:val="both"/>
        <w:rPr>
          <w:sz w:val="18"/>
          <w:szCs w:val="18"/>
        </w:rPr>
      </w:pPr>
      <w:bookmarkStart w:id="22" w:name="sub_443"/>
      <w:r w:rsidRPr="002B2D13">
        <w:rPr>
          <w:sz w:val="18"/>
          <w:szCs w:val="18"/>
        </w:rPr>
        <w:t>4.3. В объем муниципального долга муниципального образования Билибинский муниципальный район включаются:</w:t>
      </w:r>
    </w:p>
    <w:bookmarkEnd w:id="22"/>
    <w:p w:rsidR="002B2D13" w:rsidRPr="002B2D13" w:rsidRDefault="002B2D13" w:rsidP="002B2D13">
      <w:pPr>
        <w:ind w:firstLine="709"/>
        <w:jc w:val="both"/>
        <w:rPr>
          <w:sz w:val="18"/>
          <w:szCs w:val="18"/>
        </w:rPr>
      </w:pPr>
      <w:r w:rsidRPr="002B2D13">
        <w:rPr>
          <w:sz w:val="18"/>
          <w:szCs w:val="18"/>
        </w:rPr>
        <w:t>- номинальная сумма долга по муниципальным ценным бумагам муниципального образования Билибинский муниципальный район;</w:t>
      </w:r>
    </w:p>
    <w:p w:rsidR="002B2D13" w:rsidRPr="002B2D13" w:rsidRDefault="002B2D13" w:rsidP="002B2D13">
      <w:pPr>
        <w:ind w:firstLine="709"/>
        <w:jc w:val="both"/>
        <w:rPr>
          <w:sz w:val="18"/>
          <w:szCs w:val="18"/>
        </w:rPr>
      </w:pPr>
      <w:r w:rsidRPr="002B2D13">
        <w:rPr>
          <w:sz w:val="18"/>
          <w:szCs w:val="18"/>
        </w:rPr>
        <w:t>- объем основного долга по бюджетным кредитам, привлеченным в бюджет муниципального образования Билибинский муниципальный район из других бюджетов бюджетной системы Российской Федерации;</w:t>
      </w:r>
    </w:p>
    <w:p w:rsidR="002B2D13" w:rsidRPr="002B2D13" w:rsidRDefault="002B2D13" w:rsidP="002B2D13">
      <w:pPr>
        <w:ind w:firstLine="709"/>
        <w:jc w:val="both"/>
        <w:rPr>
          <w:sz w:val="18"/>
          <w:szCs w:val="18"/>
        </w:rPr>
      </w:pPr>
      <w:r w:rsidRPr="002B2D13">
        <w:rPr>
          <w:sz w:val="18"/>
          <w:szCs w:val="18"/>
        </w:rPr>
        <w:t>- объем основного долга по кредитам, привлеченным муниципальным образованием Билибинский муниципальный район от кредитных организаций;</w:t>
      </w:r>
    </w:p>
    <w:p w:rsidR="002B2D13" w:rsidRPr="002B2D13" w:rsidRDefault="002B2D13" w:rsidP="002B2D13">
      <w:pPr>
        <w:ind w:firstLine="709"/>
        <w:jc w:val="both"/>
        <w:rPr>
          <w:sz w:val="18"/>
          <w:szCs w:val="18"/>
        </w:rPr>
      </w:pPr>
      <w:r w:rsidRPr="002B2D13">
        <w:rPr>
          <w:sz w:val="18"/>
          <w:szCs w:val="18"/>
        </w:rPr>
        <w:t>- объем обязательств, вытекающих из муниципальных гарантий;</w:t>
      </w:r>
    </w:p>
    <w:p w:rsidR="002B2D13" w:rsidRPr="002B2D13" w:rsidRDefault="002B2D13" w:rsidP="002B2D13">
      <w:pPr>
        <w:ind w:firstLine="709"/>
        <w:jc w:val="both"/>
        <w:rPr>
          <w:sz w:val="18"/>
          <w:szCs w:val="18"/>
        </w:rPr>
      </w:pPr>
      <w:r w:rsidRPr="002B2D13">
        <w:rPr>
          <w:sz w:val="18"/>
          <w:szCs w:val="18"/>
        </w:rPr>
        <w:t>- объем иных непогашенных долговых обязательств муниципального образования Билибинский муниципальный район.</w:t>
      </w:r>
    </w:p>
    <w:p w:rsidR="002B2D13" w:rsidRPr="002B2D13" w:rsidRDefault="002B2D13" w:rsidP="002B2D13">
      <w:pPr>
        <w:ind w:firstLine="709"/>
        <w:jc w:val="both"/>
        <w:rPr>
          <w:sz w:val="18"/>
          <w:szCs w:val="18"/>
        </w:rPr>
      </w:pPr>
      <w:r w:rsidRPr="002B2D13">
        <w:rPr>
          <w:sz w:val="18"/>
          <w:szCs w:val="18"/>
        </w:rPr>
        <w:t>4.3.1. В объем муниципального внутреннего долга включаются:</w:t>
      </w:r>
    </w:p>
    <w:p w:rsidR="002B2D13" w:rsidRPr="002B2D13" w:rsidRDefault="002B2D13" w:rsidP="002B2D13">
      <w:pPr>
        <w:ind w:firstLine="709"/>
        <w:jc w:val="both"/>
        <w:rPr>
          <w:sz w:val="18"/>
          <w:szCs w:val="18"/>
        </w:rPr>
      </w:pPr>
      <w:r w:rsidRPr="002B2D13">
        <w:rPr>
          <w:sz w:val="18"/>
          <w:szCs w:val="18"/>
        </w:rPr>
        <w:lastRenderedPageBreak/>
        <w:t>- номинальная сумма долга по муниципальным ценным бумагам, обязательства по которым выражены в валюте Российской Федерации;</w:t>
      </w:r>
    </w:p>
    <w:p w:rsidR="002B2D13" w:rsidRPr="002B2D13" w:rsidRDefault="002B2D13" w:rsidP="002B2D13">
      <w:pPr>
        <w:ind w:firstLine="709"/>
        <w:jc w:val="both"/>
        <w:rPr>
          <w:sz w:val="18"/>
          <w:szCs w:val="18"/>
        </w:rPr>
      </w:pPr>
      <w:r w:rsidRPr="002B2D13">
        <w:rPr>
          <w:sz w:val="18"/>
          <w:szCs w:val="18"/>
        </w:rPr>
        <w:t>- объем основного долга по бюджетным кредитам, привлеченным в бюджет муниципального образования Билибинский муниципальный район из других бюджетов бюджетной системы Российской Федерации, обязательства по которым выражены в валюте Российской Федерации;</w:t>
      </w:r>
    </w:p>
    <w:p w:rsidR="002B2D13" w:rsidRPr="002B2D13" w:rsidRDefault="002B2D13" w:rsidP="002B2D13">
      <w:pPr>
        <w:ind w:firstLine="709"/>
        <w:jc w:val="both"/>
        <w:rPr>
          <w:sz w:val="18"/>
          <w:szCs w:val="18"/>
        </w:rPr>
      </w:pPr>
      <w:r w:rsidRPr="002B2D13">
        <w:rPr>
          <w:sz w:val="18"/>
          <w:szCs w:val="18"/>
        </w:rPr>
        <w:t>- объем основного долга по кредитам, привлеченным муниципальным образованием Билибинский муниципальный район от кредитных организаций, обязательства по которым выражены в валюте Российской Федерации;</w:t>
      </w:r>
    </w:p>
    <w:p w:rsidR="002B2D13" w:rsidRPr="002B2D13" w:rsidRDefault="002B2D13" w:rsidP="002B2D13">
      <w:pPr>
        <w:ind w:firstLine="709"/>
        <w:jc w:val="both"/>
        <w:rPr>
          <w:sz w:val="18"/>
          <w:szCs w:val="18"/>
        </w:rPr>
      </w:pPr>
      <w:r w:rsidRPr="002B2D13">
        <w:rPr>
          <w:sz w:val="18"/>
          <w:szCs w:val="18"/>
        </w:rPr>
        <w:t>- объем обязательств, вытекающих из муниципальных гарантий, выраженных в валюте Российской Федерации;</w:t>
      </w:r>
    </w:p>
    <w:p w:rsidR="002B2D13" w:rsidRPr="002B2D13" w:rsidRDefault="002B2D13" w:rsidP="002B2D13">
      <w:pPr>
        <w:ind w:firstLine="709"/>
        <w:jc w:val="both"/>
        <w:rPr>
          <w:sz w:val="18"/>
          <w:szCs w:val="18"/>
        </w:rPr>
      </w:pPr>
      <w:r w:rsidRPr="002B2D13">
        <w:rPr>
          <w:sz w:val="18"/>
          <w:szCs w:val="18"/>
        </w:rPr>
        <w:t>- объем иных непогашенных долговых обязательств муниципального образования Билибинский муниципальный район в валюте Российской Федерации.</w:t>
      </w:r>
    </w:p>
    <w:p w:rsidR="002B2D13" w:rsidRPr="002B2D13" w:rsidRDefault="002B2D13" w:rsidP="002B2D13">
      <w:pPr>
        <w:ind w:firstLine="709"/>
        <w:jc w:val="both"/>
        <w:rPr>
          <w:sz w:val="18"/>
          <w:szCs w:val="18"/>
        </w:rPr>
      </w:pPr>
      <w:r w:rsidRPr="002B2D13">
        <w:rPr>
          <w:sz w:val="18"/>
          <w:szCs w:val="18"/>
        </w:rPr>
        <w:t>4.3.2. В объем муниципального внешнего долга включаются:</w:t>
      </w:r>
    </w:p>
    <w:p w:rsidR="002B2D13" w:rsidRPr="002B2D13" w:rsidRDefault="002B2D13" w:rsidP="002B2D13">
      <w:pPr>
        <w:ind w:firstLine="709"/>
        <w:jc w:val="both"/>
        <w:rPr>
          <w:sz w:val="18"/>
          <w:szCs w:val="18"/>
        </w:rPr>
      </w:pPr>
      <w:r w:rsidRPr="002B2D13">
        <w:rPr>
          <w:sz w:val="18"/>
          <w:szCs w:val="18"/>
        </w:rPr>
        <w:t>- объем основного долга по бюджетным кредитам в иностранной валюте, привлеченным муниципального образования Билибинский муниципальный район от Российской Федерации в рамках использования целевых иностранных кредитов;</w:t>
      </w:r>
    </w:p>
    <w:p w:rsidR="002B2D13" w:rsidRPr="002B2D13" w:rsidRDefault="002B2D13" w:rsidP="002B2D13">
      <w:pPr>
        <w:ind w:firstLine="709"/>
        <w:jc w:val="both"/>
        <w:rPr>
          <w:sz w:val="18"/>
          <w:szCs w:val="18"/>
        </w:rPr>
      </w:pPr>
      <w:r w:rsidRPr="002B2D13">
        <w:rPr>
          <w:sz w:val="18"/>
          <w:szCs w:val="18"/>
        </w:rPr>
        <w:t>- объем обязательств, вытекающих из муниципальных гарантий в иностранной валюте, предоставленных муниципального образования Билибинский муниципальный район Российской Федерации в рамках использования целевых иностранных кредитов.</w:t>
      </w:r>
    </w:p>
    <w:p w:rsidR="002B2D13" w:rsidRPr="002B2D13" w:rsidRDefault="002B2D13" w:rsidP="002B2D13">
      <w:pPr>
        <w:ind w:firstLine="709"/>
        <w:jc w:val="both"/>
        <w:rPr>
          <w:sz w:val="18"/>
          <w:szCs w:val="18"/>
        </w:rPr>
      </w:pPr>
      <w:bookmarkStart w:id="23" w:name="sub_444"/>
      <w:r w:rsidRPr="002B2D13">
        <w:rPr>
          <w:sz w:val="18"/>
          <w:szCs w:val="18"/>
        </w:rPr>
        <w:t>4.4. Долговые обязательства могут быть краткосрочными (менее одного года), среднесрочными (от одного года до пяти лет) и долгосрочными (от пяти до десяти лет включительно).</w:t>
      </w:r>
      <w:bookmarkStart w:id="24" w:name="sub_500"/>
      <w:bookmarkEnd w:id="23"/>
    </w:p>
    <w:p w:rsidR="002B2D13" w:rsidRPr="002B2D13" w:rsidRDefault="002B2D13" w:rsidP="002B2D13">
      <w:pPr>
        <w:ind w:firstLine="709"/>
        <w:jc w:val="both"/>
        <w:rPr>
          <w:sz w:val="18"/>
          <w:szCs w:val="18"/>
        </w:rPr>
      </w:pPr>
    </w:p>
    <w:p w:rsidR="002B2D13" w:rsidRPr="002B2D13" w:rsidRDefault="002B2D13" w:rsidP="002B2D13">
      <w:pPr>
        <w:ind w:firstLine="709"/>
        <w:jc w:val="center"/>
        <w:rPr>
          <w:b/>
          <w:sz w:val="18"/>
          <w:szCs w:val="18"/>
        </w:rPr>
      </w:pPr>
      <w:bookmarkStart w:id="25" w:name="sub_551"/>
      <w:bookmarkEnd w:id="24"/>
      <w:r w:rsidRPr="002B2D13">
        <w:rPr>
          <w:b/>
          <w:sz w:val="18"/>
          <w:szCs w:val="18"/>
        </w:rPr>
        <w:t>5. Порядок привлечения кредитов</w:t>
      </w:r>
    </w:p>
    <w:p w:rsidR="002B2D13" w:rsidRPr="002B2D13" w:rsidRDefault="002B2D13" w:rsidP="002B2D13">
      <w:pPr>
        <w:rPr>
          <w:sz w:val="18"/>
          <w:szCs w:val="18"/>
        </w:rPr>
      </w:pPr>
    </w:p>
    <w:p w:rsidR="002B2D13" w:rsidRPr="002B2D13" w:rsidRDefault="002B2D13" w:rsidP="002B2D13">
      <w:pPr>
        <w:ind w:firstLine="709"/>
        <w:jc w:val="both"/>
        <w:rPr>
          <w:sz w:val="18"/>
          <w:szCs w:val="18"/>
        </w:rPr>
      </w:pPr>
      <w:r w:rsidRPr="002B2D13">
        <w:rPr>
          <w:sz w:val="18"/>
          <w:szCs w:val="18"/>
        </w:rPr>
        <w:t>5.1. В целях исполнения бюджета муниципального образования Билибинский муниципальный район Администрация муниципального образования Билибинский муниципальный район вправе привлекать кредиты коммерческих банков и других кредитных организаций в пределах сумм, установленных программой муниципальных внутренних заимствований муниципального образования Билибинский муниципальный район на очередной финансовый год и плановый период.</w:t>
      </w:r>
    </w:p>
    <w:p w:rsidR="002B2D13" w:rsidRPr="002B2D13" w:rsidRDefault="002B2D13" w:rsidP="002B2D13">
      <w:pPr>
        <w:ind w:firstLine="709"/>
        <w:jc w:val="both"/>
        <w:rPr>
          <w:sz w:val="18"/>
          <w:szCs w:val="18"/>
        </w:rPr>
      </w:pPr>
      <w:bookmarkStart w:id="26" w:name="sub_552"/>
      <w:bookmarkEnd w:id="25"/>
      <w:r w:rsidRPr="002B2D13">
        <w:rPr>
          <w:sz w:val="18"/>
          <w:szCs w:val="18"/>
        </w:rPr>
        <w:t>5.2. Выбор кредитной организации, предоставляющей заемные средства, осуществляется в порядке, определенном действующим законодательством Российской Федерации, иными нормативными правовыми актами и правовыми актами о контрактной системе в сфере закупок товаров, работ, услуг для обеспечения государственных и муниципальных нужд.</w:t>
      </w:r>
    </w:p>
    <w:p w:rsidR="002B2D13" w:rsidRPr="002B2D13" w:rsidRDefault="002B2D13" w:rsidP="002B2D13">
      <w:pPr>
        <w:ind w:firstLine="709"/>
        <w:jc w:val="both"/>
        <w:rPr>
          <w:sz w:val="18"/>
          <w:szCs w:val="18"/>
        </w:rPr>
      </w:pPr>
      <w:bookmarkStart w:id="27" w:name="sub_553"/>
      <w:bookmarkEnd w:id="26"/>
      <w:r w:rsidRPr="002B2D13">
        <w:rPr>
          <w:sz w:val="18"/>
          <w:szCs w:val="18"/>
        </w:rPr>
        <w:t>5.3. Привлечение муниципального образования Билибинский муниципальный район бюджетных кредитов от других бюджетов бюджетной системы Российской Федерации осуществляется в порядке, установленном действующим законодательством.</w:t>
      </w:r>
    </w:p>
    <w:bookmarkEnd w:id="27"/>
    <w:p w:rsidR="002B2D13" w:rsidRPr="002B2D13" w:rsidRDefault="002B2D13" w:rsidP="002B2D13">
      <w:pPr>
        <w:rPr>
          <w:sz w:val="18"/>
          <w:szCs w:val="18"/>
        </w:rPr>
      </w:pPr>
    </w:p>
    <w:p w:rsidR="002B2D13" w:rsidRPr="002B2D13" w:rsidRDefault="002B2D13" w:rsidP="002B2D13">
      <w:pPr>
        <w:pStyle w:val="1"/>
        <w:tabs>
          <w:tab w:val="left" w:pos="720"/>
        </w:tabs>
        <w:spacing w:before="0"/>
        <w:jc w:val="center"/>
        <w:rPr>
          <w:rFonts w:ascii="Times New Roman" w:hAnsi="Times New Roman" w:cs="Times New Roman"/>
          <w:color w:val="auto"/>
          <w:sz w:val="18"/>
          <w:szCs w:val="18"/>
        </w:rPr>
      </w:pPr>
      <w:bookmarkStart w:id="28" w:name="sub_700"/>
      <w:r w:rsidRPr="002B2D13">
        <w:rPr>
          <w:rFonts w:ascii="Times New Roman" w:hAnsi="Times New Roman" w:cs="Times New Roman"/>
          <w:color w:val="auto"/>
          <w:sz w:val="18"/>
          <w:szCs w:val="18"/>
        </w:rPr>
        <w:t>6. Отражение в бюджете муниципального образования Билибинский муниципальный район поступлений средств от муниципальных заимствований, погашения муниципального долга муниципального образования Билибинский муниципальный район, возникшего из муниципальных заимствований, и расходов на его обслуживание</w:t>
      </w:r>
      <w:bookmarkEnd w:id="28"/>
    </w:p>
    <w:p w:rsidR="002B2D13" w:rsidRPr="002B2D13" w:rsidRDefault="002B2D13" w:rsidP="002B2D13">
      <w:pPr>
        <w:rPr>
          <w:sz w:val="18"/>
          <w:szCs w:val="18"/>
        </w:rPr>
      </w:pPr>
    </w:p>
    <w:p w:rsidR="002B2D13" w:rsidRPr="002B2D13" w:rsidRDefault="002B2D13" w:rsidP="002B2D13">
      <w:pPr>
        <w:ind w:firstLine="720"/>
        <w:jc w:val="both"/>
        <w:rPr>
          <w:sz w:val="18"/>
          <w:szCs w:val="18"/>
        </w:rPr>
      </w:pPr>
      <w:bookmarkStart w:id="29" w:name="sub_771"/>
      <w:r w:rsidRPr="002B2D13">
        <w:rPr>
          <w:sz w:val="18"/>
          <w:szCs w:val="18"/>
        </w:rPr>
        <w:t>6.1. Поступления в бюджет муниципального образования Билибинский муниципальный район средств от муниципальных заимствований учитываются в источниках финансирования дефицита бюджета муниципального образования Билибинский муниципальный район путем увеличения объема источников финансирования дефицита бюджета муниципального образования Билибинский муниципальный район.</w:t>
      </w:r>
    </w:p>
    <w:p w:rsidR="002B2D13" w:rsidRPr="002B2D13" w:rsidRDefault="002B2D13" w:rsidP="002B2D13">
      <w:pPr>
        <w:ind w:firstLine="720"/>
        <w:jc w:val="both"/>
        <w:rPr>
          <w:sz w:val="18"/>
          <w:szCs w:val="18"/>
        </w:rPr>
      </w:pPr>
      <w:bookmarkStart w:id="30" w:name="sub_772"/>
      <w:bookmarkEnd w:id="29"/>
      <w:r w:rsidRPr="002B2D13">
        <w:rPr>
          <w:sz w:val="18"/>
          <w:szCs w:val="18"/>
        </w:rPr>
        <w:t>6.2. Все расходы на обслуживание долговых обязательств, включая дисконт (или разницу между ценой размещения и ценой погашения (выкупа) по муниципальным ценным бумагам) учитываются в бюджете муниципального образования Билибинский муниципальный район как расходы на обслуживание муниципального долга муниципального образования Билибинский муниципальный район.</w:t>
      </w:r>
    </w:p>
    <w:p w:rsidR="002B2D13" w:rsidRPr="002B2D13" w:rsidRDefault="002B2D13" w:rsidP="002B2D13">
      <w:pPr>
        <w:ind w:firstLine="720"/>
        <w:jc w:val="both"/>
        <w:rPr>
          <w:sz w:val="18"/>
          <w:szCs w:val="18"/>
        </w:rPr>
      </w:pPr>
      <w:r w:rsidRPr="002B2D13">
        <w:rPr>
          <w:sz w:val="18"/>
          <w:szCs w:val="18"/>
        </w:rPr>
        <w:t>6.3. Поступления в бюджет от размещения муниципальных ценных бумаг в сумме, превышающей номинальную стоимость, поступления в бюджет, полученные в качестве накопленного купонного дохода, а также разница, возникшая в случае выкупа ценных бумаг по цене ниже цены размещения, относятся на уменьшение расходов на обслуживание муниципального долга в текущем финансовом году.</w:t>
      </w:r>
    </w:p>
    <w:p w:rsidR="002B2D13" w:rsidRPr="002B2D13" w:rsidRDefault="002B2D13" w:rsidP="002B2D13">
      <w:pPr>
        <w:ind w:firstLine="720"/>
        <w:jc w:val="both"/>
        <w:rPr>
          <w:sz w:val="18"/>
          <w:szCs w:val="18"/>
        </w:rPr>
      </w:pPr>
      <w:bookmarkStart w:id="31" w:name="sub_773"/>
      <w:bookmarkEnd w:id="30"/>
      <w:r w:rsidRPr="002B2D13">
        <w:rPr>
          <w:sz w:val="18"/>
          <w:szCs w:val="18"/>
        </w:rPr>
        <w:t>6.4. Погашение основной суммы муниципального долга муниципального образования Билибинский муниципальный район, возникшего из муниципальных заимствований, учитывается в источниках финансирования дефицита бюджета муниципального образования Билибинский муниципальный район путем уменьшения объема источников финансирования дефицита бюджета муниципального образования Билибинский муниципальный район.</w:t>
      </w:r>
    </w:p>
    <w:p w:rsidR="002B2D13" w:rsidRPr="002B2D13" w:rsidRDefault="002B2D13" w:rsidP="002B2D13">
      <w:pPr>
        <w:ind w:firstLine="720"/>
        <w:jc w:val="both"/>
        <w:rPr>
          <w:sz w:val="18"/>
          <w:szCs w:val="18"/>
        </w:rPr>
      </w:pPr>
    </w:p>
    <w:p w:rsidR="002B2D13" w:rsidRPr="002B2D13" w:rsidRDefault="002B2D13" w:rsidP="002B2D13">
      <w:pPr>
        <w:pStyle w:val="1"/>
        <w:tabs>
          <w:tab w:val="left" w:pos="720"/>
        </w:tabs>
        <w:spacing w:before="0"/>
        <w:jc w:val="center"/>
        <w:rPr>
          <w:rFonts w:ascii="Times New Roman" w:hAnsi="Times New Roman" w:cs="Times New Roman"/>
          <w:color w:val="auto"/>
          <w:sz w:val="18"/>
          <w:szCs w:val="18"/>
        </w:rPr>
      </w:pPr>
      <w:bookmarkStart w:id="32" w:name="sub_6612"/>
      <w:bookmarkEnd w:id="31"/>
      <w:r w:rsidRPr="002B2D13">
        <w:rPr>
          <w:rFonts w:ascii="Times New Roman" w:hAnsi="Times New Roman" w:cs="Times New Roman"/>
          <w:color w:val="auto"/>
          <w:sz w:val="18"/>
          <w:szCs w:val="18"/>
        </w:rPr>
        <w:t>7. Предоставление муниципальных гарантий</w:t>
      </w:r>
      <w:bookmarkStart w:id="33" w:name="sub_881"/>
      <w:bookmarkEnd w:id="32"/>
    </w:p>
    <w:p w:rsidR="002B2D13" w:rsidRPr="002B2D13" w:rsidRDefault="002B2D13" w:rsidP="002B2D13">
      <w:pPr>
        <w:rPr>
          <w:sz w:val="18"/>
          <w:szCs w:val="18"/>
        </w:rPr>
      </w:pPr>
    </w:p>
    <w:p w:rsidR="002B2D13" w:rsidRPr="002B2D13" w:rsidRDefault="002B2D13" w:rsidP="002B2D13">
      <w:pPr>
        <w:ind w:firstLine="709"/>
        <w:jc w:val="both"/>
        <w:rPr>
          <w:sz w:val="18"/>
          <w:szCs w:val="18"/>
        </w:rPr>
      </w:pPr>
      <w:r w:rsidRPr="002B2D13">
        <w:rPr>
          <w:sz w:val="18"/>
          <w:szCs w:val="18"/>
        </w:rPr>
        <w:t xml:space="preserve">7.1. Муниципальные гарантии предоставляются Администрацией муниципального образования Билибинский муниципальный район в соответствии с положениями </w:t>
      </w:r>
      <w:r w:rsidRPr="002B2D13">
        <w:rPr>
          <w:rStyle w:val="aff"/>
          <w:color w:val="auto"/>
          <w:sz w:val="18"/>
          <w:szCs w:val="18"/>
        </w:rPr>
        <w:t>Бюджетного кодекса</w:t>
      </w:r>
      <w:r w:rsidRPr="002B2D13">
        <w:rPr>
          <w:sz w:val="18"/>
          <w:szCs w:val="18"/>
        </w:rPr>
        <w:t xml:space="preserve"> Российской Федерации, а также нормативными правовыми актами Администрации муниципального образования Билибинский муниципальный район в пределах общей суммы предоставляемых гарантий, установленных решением Совета депутатов муниципального образования Билибинский муниципальный  район о бюджете муниципального образования Билибинский муниципальный район на очередной финансовый год.</w:t>
      </w:r>
    </w:p>
    <w:p w:rsidR="002B2D13" w:rsidRPr="002B2D13" w:rsidRDefault="002B2D13" w:rsidP="002B2D13">
      <w:pPr>
        <w:ind w:firstLine="709"/>
        <w:jc w:val="both"/>
        <w:rPr>
          <w:sz w:val="18"/>
          <w:szCs w:val="18"/>
        </w:rPr>
      </w:pPr>
      <w:r w:rsidRPr="002B2D13">
        <w:rPr>
          <w:sz w:val="18"/>
          <w:szCs w:val="18"/>
        </w:rPr>
        <w:t>Администрация муниципального образования Билибинский муниципальный район заключает договоры о предоставлении муниципальных гарантий, об обеспечении исполнения принципалом его возможных будущих обязательств по возмещению гаранту в порядке регресса сумм, уплаченных гарантом во исполнение (частичное исполнение) обязательств по гарантии, и выдает муниципальные гарантии.</w:t>
      </w:r>
    </w:p>
    <w:p w:rsidR="002B2D13" w:rsidRPr="002B2D13" w:rsidRDefault="002B2D13" w:rsidP="002B2D13">
      <w:pPr>
        <w:ind w:firstLine="709"/>
        <w:jc w:val="both"/>
        <w:rPr>
          <w:sz w:val="18"/>
          <w:szCs w:val="18"/>
        </w:rPr>
      </w:pPr>
      <w:r w:rsidRPr="002B2D13">
        <w:rPr>
          <w:sz w:val="18"/>
          <w:szCs w:val="18"/>
        </w:rPr>
        <w:t>Порядок и сроки возмещения принципалом гаранту в порядке регресса сумм, уплаченных гарантом во исполнение (частичное исполнение) обязательств по гарантии, определяются договором между гарантом и принципалом. При отсутствии соглашения сторон по этим вопросам удовлетворение регрессного требования гаранта к принципалу осуществляется в порядке и сроки, указанные в требовании гаранта.</w:t>
      </w:r>
    </w:p>
    <w:p w:rsidR="002B2D13" w:rsidRPr="002B2D13" w:rsidRDefault="002B2D13" w:rsidP="002B2D13">
      <w:pPr>
        <w:ind w:firstLine="709"/>
        <w:jc w:val="both"/>
        <w:rPr>
          <w:sz w:val="18"/>
          <w:szCs w:val="18"/>
        </w:rPr>
      </w:pPr>
      <w:r w:rsidRPr="002B2D13">
        <w:rPr>
          <w:sz w:val="18"/>
          <w:szCs w:val="18"/>
        </w:rPr>
        <w:t>7.2. Обязательства, вытекающие из муниципальной гарантии, включаются в состав муниципального долга в сумме фактически имеющихся у принципала обязательств, обеспеченных муниципальной гарантией, но не более суммы муниципальной гарантии.</w:t>
      </w:r>
    </w:p>
    <w:p w:rsidR="002B2D13" w:rsidRPr="002B2D13" w:rsidRDefault="002B2D13" w:rsidP="002B2D13">
      <w:pPr>
        <w:ind w:firstLine="709"/>
        <w:jc w:val="both"/>
        <w:rPr>
          <w:sz w:val="18"/>
          <w:szCs w:val="18"/>
        </w:rPr>
      </w:pPr>
      <w:r w:rsidRPr="002B2D13">
        <w:rPr>
          <w:sz w:val="18"/>
          <w:szCs w:val="18"/>
        </w:rPr>
        <w:t>7.3. Предоставление и исполнение муниципальной гарантии подлежит отражению в муниципальной долговой книге.</w:t>
      </w:r>
    </w:p>
    <w:p w:rsidR="002B2D13" w:rsidRPr="002B2D13" w:rsidRDefault="002B2D13" w:rsidP="002B2D13">
      <w:pPr>
        <w:ind w:firstLine="709"/>
        <w:jc w:val="both"/>
        <w:rPr>
          <w:sz w:val="18"/>
          <w:szCs w:val="18"/>
        </w:rPr>
      </w:pPr>
      <w:r w:rsidRPr="002B2D13">
        <w:rPr>
          <w:sz w:val="18"/>
          <w:szCs w:val="18"/>
        </w:rPr>
        <w:lastRenderedPageBreak/>
        <w:t>7.4. Муниципальные гарантии не предоставляются для обеспечения исполнения обязательств хозяйственных товариществ, хозяйственных партнерств, производственных кооперативов, муниципальных унитарных предприятий (за исключением муниципальных унитарных предприятий, имущество которых принадлежит им на праве хозяйственного ведения и находится в муниципальной собственности муниципального образования Билибинский муниципальный район, предоставляющих муниципальные гарантии по обязательствам таких муниципальных унитарных предприятий), некоммерческих организаций, крестьянских (фермерских) хозяйств, индивидуальных предпринимателей и физических лиц.</w:t>
      </w:r>
    </w:p>
    <w:p w:rsidR="002B2D13" w:rsidRPr="002B2D13" w:rsidRDefault="002B2D13" w:rsidP="002B2D13">
      <w:pPr>
        <w:ind w:firstLine="709"/>
        <w:jc w:val="both"/>
        <w:rPr>
          <w:sz w:val="18"/>
          <w:szCs w:val="18"/>
        </w:rPr>
      </w:pPr>
      <w:bookmarkStart w:id="34" w:name="sub_882"/>
      <w:bookmarkEnd w:id="33"/>
      <w:r w:rsidRPr="002B2D13">
        <w:rPr>
          <w:sz w:val="18"/>
          <w:szCs w:val="18"/>
        </w:rPr>
        <w:t>7.5. Программа муниципальных гарантий муниципального образования Билибинский муниципальный район в валюте Российской Федерации представляет собой перечень муниципальных гарантий в валюте Российской Федерации, предоставляемых в очередном финансовом году и плановом периоде, с указанием следующих сведений:</w:t>
      </w:r>
    </w:p>
    <w:p w:rsidR="002B2D13" w:rsidRPr="002B2D13" w:rsidRDefault="002B2D13" w:rsidP="002B2D13">
      <w:pPr>
        <w:ind w:firstLine="709"/>
        <w:jc w:val="both"/>
        <w:rPr>
          <w:sz w:val="18"/>
          <w:szCs w:val="18"/>
        </w:rPr>
      </w:pPr>
      <w:r w:rsidRPr="002B2D13">
        <w:rPr>
          <w:sz w:val="18"/>
          <w:szCs w:val="18"/>
        </w:rPr>
        <w:t>1) направления (цели) гарантирования с указанием объема гарантий по каждому направлению (цели), категорий (групп) и (или) наименований принципалов по каждому направлению (цели) гарантирования;</w:t>
      </w:r>
    </w:p>
    <w:p w:rsidR="002B2D13" w:rsidRPr="002B2D13" w:rsidRDefault="002B2D13" w:rsidP="002B2D13">
      <w:pPr>
        <w:ind w:firstLine="709"/>
        <w:jc w:val="both"/>
        <w:rPr>
          <w:sz w:val="18"/>
          <w:szCs w:val="18"/>
        </w:rPr>
      </w:pPr>
      <w:r w:rsidRPr="002B2D13">
        <w:rPr>
          <w:sz w:val="18"/>
          <w:szCs w:val="18"/>
        </w:rPr>
        <w:t>2) общий объем гарантий;</w:t>
      </w:r>
    </w:p>
    <w:p w:rsidR="002B2D13" w:rsidRPr="002B2D13" w:rsidRDefault="002B2D13" w:rsidP="002B2D13">
      <w:pPr>
        <w:ind w:firstLine="709"/>
        <w:jc w:val="both"/>
        <w:rPr>
          <w:sz w:val="18"/>
          <w:szCs w:val="18"/>
        </w:rPr>
      </w:pPr>
      <w:r w:rsidRPr="002B2D13">
        <w:rPr>
          <w:sz w:val="18"/>
          <w:szCs w:val="18"/>
        </w:rPr>
        <w:t>3) наличие (отсутствие) права регрессного требования гаранта к принципалам;</w:t>
      </w:r>
    </w:p>
    <w:p w:rsidR="002B2D13" w:rsidRPr="002B2D13" w:rsidRDefault="002B2D13" w:rsidP="002B2D13">
      <w:pPr>
        <w:ind w:firstLine="709"/>
        <w:jc w:val="both"/>
        <w:rPr>
          <w:sz w:val="18"/>
          <w:szCs w:val="18"/>
        </w:rPr>
      </w:pPr>
      <w:r w:rsidRPr="002B2D13">
        <w:rPr>
          <w:sz w:val="18"/>
          <w:szCs w:val="18"/>
        </w:rPr>
        <w:t>4) иные условия предоставления и исполнения гарантий.</w:t>
      </w:r>
    </w:p>
    <w:p w:rsidR="002B2D13" w:rsidRPr="002B2D13" w:rsidRDefault="002B2D13" w:rsidP="002B2D13">
      <w:pPr>
        <w:ind w:firstLine="709"/>
        <w:jc w:val="both"/>
        <w:rPr>
          <w:sz w:val="18"/>
          <w:szCs w:val="18"/>
        </w:rPr>
      </w:pPr>
      <w:bookmarkStart w:id="35" w:name="sub_883"/>
      <w:bookmarkEnd w:id="34"/>
      <w:r w:rsidRPr="002B2D13">
        <w:rPr>
          <w:sz w:val="18"/>
          <w:szCs w:val="18"/>
        </w:rPr>
        <w:t>Программа муниципальных гарантий муниципального образования Билибинский муниципальный район в валюте Российской Федерации является приложением к решению представительного органа муниципального образования Билибинский муниципальный район о бюджете на очередной финансовый год и плановый период.</w:t>
      </w:r>
    </w:p>
    <w:p w:rsidR="002B2D13" w:rsidRPr="002B2D13" w:rsidRDefault="002B2D13" w:rsidP="002B2D13">
      <w:pPr>
        <w:ind w:firstLine="709"/>
        <w:jc w:val="both"/>
        <w:rPr>
          <w:sz w:val="18"/>
          <w:szCs w:val="18"/>
        </w:rPr>
      </w:pPr>
      <w:r w:rsidRPr="002B2D13">
        <w:rPr>
          <w:sz w:val="18"/>
          <w:szCs w:val="18"/>
        </w:rPr>
        <w:t>7.6. Программа муниципальных гарантий муниципального образования Билибинский муниципальный район в иностранной валюте представляет собой перечень муниципальных гарантий в иностранной валюте, предоставляемых в очередном финансовом году и плановом периоде, с указанием следующих сведений:</w:t>
      </w:r>
    </w:p>
    <w:p w:rsidR="002B2D13" w:rsidRPr="002B2D13" w:rsidRDefault="002B2D13" w:rsidP="002B2D13">
      <w:pPr>
        <w:ind w:firstLine="709"/>
        <w:jc w:val="both"/>
        <w:rPr>
          <w:sz w:val="18"/>
          <w:szCs w:val="18"/>
        </w:rPr>
      </w:pPr>
      <w:r w:rsidRPr="002B2D13">
        <w:rPr>
          <w:sz w:val="18"/>
          <w:szCs w:val="18"/>
        </w:rPr>
        <w:t>1) направления (цели) гарантирования с указанием объема гарантий по каждому направлению (цели), категорий (групп) и (или) наименований принципалов по каждому направлению (цели) гарантирования;</w:t>
      </w:r>
    </w:p>
    <w:p w:rsidR="002B2D13" w:rsidRPr="002B2D13" w:rsidRDefault="002B2D13" w:rsidP="002B2D13">
      <w:pPr>
        <w:ind w:firstLine="709"/>
        <w:jc w:val="both"/>
        <w:rPr>
          <w:sz w:val="18"/>
          <w:szCs w:val="18"/>
        </w:rPr>
      </w:pPr>
      <w:r w:rsidRPr="002B2D13">
        <w:rPr>
          <w:sz w:val="18"/>
          <w:szCs w:val="18"/>
        </w:rPr>
        <w:t>2) валюта обязательств по гарантиям и обеспечиваемым ими обязательствам;</w:t>
      </w:r>
    </w:p>
    <w:p w:rsidR="002B2D13" w:rsidRPr="002B2D13" w:rsidRDefault="002B2D13" w:rsidP="002B2D13">
      <w:pPr>
        <w:ind w:firstLine="709"/>
        <w:jc w:val="both"/>
        <w:rPr>
          <w:sz w:val="18"/>
          <w:szCs w:val="18"/>
        </w:rPr>
      </w:pPr>
      <w:r w:rsidRPr="002B2D13">
        <w:rPr>
          <w:sz w:val="18"/>
          <w:szCs w:val="18"/>
        </w:rPr>
        <w:t>3) общий объем гарантий;</w:t>
      </w:r>
    </w:p>
    <w:p w:rsidR="002B2D13" w:rsidRPr="002B2D13" w:rsidRDefault="002B2D13" w:rsidP="002B2D13">
      <w:pPr>
        <w:ind w:firstLine="709"/>
        <w:jc w:val="both"/>
        <w:rPr>
          <w:sz w:val="18"/>
          <w:szCs w:val="18"/>
        </w:rPr>
      </w:pPr>
      <w:r w:rsidRPr="002B2D13">
        <w:rPr>
          <w:sz w:val="18"/>
          <w:szCs w:val="18"/>
        </w:rPr>
        <w:t>4) наличие (отсутствие) права регрессного требования гаранта к принципалам;</w:t>
      </w:r>
    </w:p>
    <w:p w:rsidR="002B2D13" w:rsidRPr="002B2D13" w:rsidRDefault="002B2D13" w:rsidP="002B2D13">
      <w:pPr>
        <w:ind w:firstLine="709"/>
        <w:jc w:val="both"/>
        <w:rPr>
          <w:sz w:val="18"/>
          <w:szCs w:val="18"/>
        </w:rPr>
      </w:pPr>
      <w:r w:rsidRPr="002B2D13">
        <w:rPr>
          <w:sz w:val="18"/>
          <w:szCs w:val="18"/>
        </w:rPr>
        <w:t>5) иные условия предоставления и исполнения гарантий.</w:t>
      </w:r>
    </w:p>
    <w:p w:rsidR="002B2D13" w:rsidRPr="002B2D13" w:rsidRDefault="002B2D13" w:rsidP="002B2D13">
      <w:pPr>
        <w:ind w:firstLine="709"/>
        <w:jc w:val="both"/>
        <w:rPr>
          <w:sz w:val="18"/>
          <w:szCs w:val="18"/>
        </w:rPr>
      </w:pPr>
      <w:r w:rsidRPr="002B2D13">
        <w:rPr>
          <w:sz w:val="18"/>
          <w:szCs w:val="18"/>
        </w:rPr>
        <w:t>Программа муниципальных гарантий муниципального образования Билибинский муниципальный район в иностранной валюте является приложением к решению Совета депутатов муниципального образования Билибинский муниципальный  район о бюджете на очередной финансовый год.</w:t>
      </w:r>
    </w:p>
    <w:p w:rsidR="002B2D13" w:rsidRPr="002B2D13" w:rsidRDefault="002B2D13" w:rsidP="002B2D13">
      <w:pPr>
        <w:ind w:firstLine="709"/>
        <w:jc w:val="both"/>
        <w:rPr>
          <w:sz w:val="18"/>
          <w:szCs w:val="18"/>
        </w:rPr>
      </w:pPr>
      <w:r w:rsidRPr="002B2D13">
        <w:rPr>
          <w:sz w:val="18"/>
          <w:szCs w:val="18"/>
        </w:rPr>
        <w:t>7.7. Муниципальная гарантия муниципального образования Билибинский муниципальный район предоставляется в валюте, в которой выражены обязательства, обеспечиваемые муниципальной гарантией.</w:t>
      </w:r>
    </w:p>
    <w:p w:rsidR="002B2D13" w:rsidRPr="002B2D13" w:rsidRDefault="002B2D13" w:rsidP="002B2D13">
      <w:pPr>
        <w:ind w:firstLine="709"/>
        <w:jc w:val="both"/>
        <w:rPr>
          <w:sz w:val="18"/>
          <w:szCs w:val="18"/>
        </w:rPr>
      </w:pPr>
      <w:bookmarkStart w:id="36" w:name="sub_884"/>
      <w:bookmarkEnd w:id="35"/>
      <w:r w:rsidRPr="002B2D13">
        <w:rPr>
          <w:sz w:val="18"/>
          <w:szCs w:val="18"/>
        </w:rPr>
        <w:t xml:space="preserve">7.8. </w:t>
      </w:r>
      <w:bookmarkEnd w:id="36"/>
      <w:r w:rsidRPr="002B2D13">
        <w:rPr>
          <w:sz w:val="18"/>
          <w:szCs w:val="18"/>
        </w:rPr>
        <w:t>Управление финансов, экономики и имущественных отношений Администрации муниципального образования Билибинский муниципальный район ведет учет выданных гарантий, увеличения муниципального долга по ним, сокращения муниципального долга вследствие исполнения принципалами либо третьими лицами в полном объеме или в какой-либо части обязательств принципалов, обеспеченных гарантиями, прекращения по иным основаниям в полном объеме или в какой-либо части обязательств принципалов, обеспеченных гарантиями, осуществления гарантом платежей по выданным гарантиям, а также в иных случаях, установленных муниципальными гарантиями.</w:t>
      </w:r>
    </w:p>
    <w:p w:rsidR="002B2D13" w:rsidRPr="002B2D13" w:rsidRDefault="002B2D13" w:rsidP="002B2D13">
      <w:pPr>
        <w:ind w:firstLine="709"/>
        <w:jc w:val="both"/>
        <w:rPr>
          <w:sz w:val="18"/>
          <w:szCs w:val="18"/>
        </w:rPr>
      </w:pPr>
    </w:p>
    <w:p w:rsidR="002B2D13" w:rsidRPr="002B2D13" w:rsidRDefault="002B2D13" w:rsidP="002B2D13">
      <w:pPr>
        <w:pStyle w:val="1"/>
        <w:tabs>
          <w:tab w:val="left" w:pos="720"/>
        </w:tabs>
        <w:spacing w:before="0"/>
        <w:jc w:val="center"/>
        <w:rPr>
          <w:rFonts w:ascii="Times New Roman" w:hAnsi="Times New Roman" w:cs="Times New Roman"/>
          <w:color w:val="auto"/>
          <w:sz w:val="18"/>
          <w:szCs w:val="18"/>
        </w:rPr>
      </w:pPr>
      <w:bookmarkStart w:id="37" w:name="sub_900"/>
      <w:r w:rsidRPr="002B2D13">
        <w:rPr>
          <w:rFonts w:ascii="Times New Roman" w:hAnsi="Times New Roman" w:cs="Times New Roman"/>
          <w:color w:val="auto"/>
          <w:sz w:val="18"/>
          <w:szCs w:val="18"/>
        </w:rPr>
        <w:t>8. Прекращение долговых обязательств, выраженных в валюте Российской Федерации, и их списание с муниципального долга муниципального образования Билибинский муниципальный район</w:t>
      </w:r>
    </w:p>
    <w:p w:rsidR="002B2D13" w:rsidRPr="002B2D13" w:rsidRDefault="002B2D13" w:rsidP="002B2D13">
      <w:pPr>
        <w:rPr>
          <w:sz w:val="18"/>
          <w:szCs w:val="18"/>
        </w:rPr>
      </w:pPr>
    </w:p>
    <w:p w:rsidR="002B2D13" w:rsidRPr="002B2D13" w:rsidRDefault="002B2D13" w:rsidP="002B2D13">
      <w:pPr>
        <w:ind w:firstLine="709"/>
        <w:jc w:val="both"/>
        <w:rPr>
          <w:sz w:val="18"/>
          <w:szCs w:val="18"/>
        </w:rPr>
      </w:pPr>
      <w:bookmarkStart w:id="38" w:name="sub_991"/>
      <w:bookmarkEnd w:id="37"/>
      <w:r w:rsidRPr="002B2D13">
        <w:rPr>
          <w:sz w:val="18"/>
          <w:szCs w:val="18"/>
        </w:rPr>
        <w:t>8.1. В случае если муниципальное долговое обязательство, выраженное в валюте Российской Федерации, не предъявлено к погашению (не совершены кредитором определенные условиями обязательства и муниципальными правовыми актами муниципального образования Билибинский муниципальный район действия) в течение трех лет с даты, следующей за датой погашения, предусмотренной условиями муниципального долгового обязательства, указанное обязательство считается полностью прекращенным и списывается с муниципального долга, если иное не предусмотрено решениями Совета депутатов муниципального образования Билибинский муниципальный  район.</w:t>
      </w:r>
    </w:p>
    <w:p w:rsidR="002B2D13" w:rsidRPr="00584AA5" w:rsidRDefault="002B2D13" w:rsidP="002B2D13">
      <w:pPr>
        <w:ind w:firstLine="709"/>
        <w:jc w:val="both"/>
        <w:rPr>
          <w:sz w:val="18"/>
          <w:szCs w:val="18"/>
        </w:rPr>
      </w:pPr>
      <w:bookmarkStart w:id="39" w:name="sub_992"/>
      <w:bookmarkEnd w:id="38"/>
      <w:r w:rsidRPr="002B2D13">
        <w:rPr>
          <w:sz w:val="18"/>
          <w:szCs w:val="18"/>
        </w:rPr>
        <w:t>Долговые обязательства муниципального образования Билибинский муниципальный район по муниципальным гарантиям в валюте Российской Федерации считаются полностью прекращенными при наступлении событий (обстоятельств), являющихся основанием прекращения муниципальных гарантий, и списываются с муниципального долга по мере наступления (получения сведений о наступлении) указанных событий (обстоятельств).</w:t>
      </w:r>
    </w:p>
    <w:p w:rsidR="002B2D13" w:rsidRPr="00584AA5" w:rsidRDefault="002B2D13" w:rsidP="002B2D13">
      <w:pPr>
        <w:ind w:firstLine="709"/>
        <w:jc w:val="both"/>
        <w:rPr>
          <w:sz w:val="18"/>
          <w:szCs w:val="18"/>
        </w:rPr>
      </w:pPr>
      <w:r w:rsidRPr="00584AA5">
        <w:rPr>
          <w:sz w:val="18"/>
          <w:szCs w:val="18"/>
        </w:rPr>
        <w:t xml:space="preserve">8.2. Администрация муниципального образования Билибинский муниципальный район по истечении сроков и в иных случаях, указанных в </w:t>
      </w:r>
      <w:r w:rsidRPr="00584AA5">
        <w:rPr>
          <w:rStyle w:val="aff"/>
          <w:color w:val="auto"/>
          <w:sz w:val="18"/>
          <w:szCs w:val="18"/>
        </w:rPr>
        <w:t>пункте 8.1</w:t>
      </w:r>
      <w:r w:rsidRPr="00584AA5">
        <w:rPr>
          <w:sz w:val="18"/>
          <w:szCs w:val="18"/>
        </w:rPr>
        <w:t xml:space="preserve"> настоящего Порядка, издает постановление Администрации муниципального образования Билибинский муниципальный район о списании с муниципального долга муниципального образования Билибинский муниципальный район долговых обязательств, выраженных в валюте Российской Федерации.</w:t>
      </w:r>
    </w:p>
    <w:p w:rsidR="002B2D13" w:rsidRPr="00584AA5" w:rsidRDefault="002B2D13" w:rsidP="002B2D13">
      <w:pPr>
        <w:ind w:firstLine="709"/>
        <w:jc w:val="both"/>
        <w:rPr>
          <w:sz w:val="18"/>
          <w:szCs w:val="18"/>
        </w:rPr>
      </w:pPr>
      <w:bookmarkStart w:id="40" w:name="sub_993"/>
      <w:bookmarkEnd w:id="39"/>
      <w:r w:rsidRPr="00584AA5">
        <w:rPr>
          <w:sz w:val="18"/>
          <w:szCs w:val="18"/>
        </w:rPr>
        <w:t>8.3. Списание с муниципального долга муниципального образования Билибинский муниципальный район осуществляется посредством уменьшения объема муниципального долга муниципального образования Билибинский муниципальный район по видам списываемых муниципальных долговых обязательств, выраженных в валюте Российской Федерации, на сумму их списания без отражения сумм списания в источниках финансирования дефицита бюджета муниципального образования Билибинский муниципальный район.</w:t>
      </w:r>
    </w:p>
    <w:p w:rsidR="002B2D13" w:rsidRPr="00584AA5" w:rsidRDefault="002B2D13" w:rsidP="002B2D13">
      <w:pPr>
        <w:ind w:firstLine="709"/>
        <w:jc w:val="both"/>
        <w:rPr>
          <w:sz w:val="18"/>
          <w:szCs w:val="18"/>
        </w:rPr>
      </w:pPr>
      <w:bookmarkStart w:id="41" w:name="sub_994"/>
      <w:bookmarkEnd w:id="40"/>
      <w:r w:rsidRPr="00584AA5">
        <w:rPr>
          <w:sz w:val="18"/>
          <w:szCs w:val="18"/>
        </w:rPr>
        <w:t xml:space="preserve">8.4. Действие </w:t>
      </w:r>
      <w:hyperlink w:anchor="sub_991" w:history="1">
        <w:r w:rsidRPr="00584AA5">
          <w:rPr>
            <w:rStyle w:val="aff"/>
            <w:color w:val="auto"/>
            <w:sz w:val="18"/>
            <w:szCs w:val="18"/>
          </w:rPr>
          <w:t>пунктов 8.1 - 8.3</w:t>
        </w:r>
      </w:hyperlink>
      <w:r w:rsidRPr="00584AA5">
        <w:rPr>
          <w:sz w:val="18"/>
          <w:szCs w:val="18"/>
        </w:rPr>
        <w:t xml:space="preserve"> настоящего Порядка не распространяется на обязательства по кредитным соглашениям, на муниципальные долговые обязательства перед Российской Федерацией, субъектами Российской Федерации и другими муниципальными образованиями.</w:t>
      </w:r>
    </w:p>
    <w:p w:rsidR="002B2D13" w:rsidRPr="00584AA5" w:rsidRDefault="002B2D13" w:rsidP="002B2D13">
      <w:pPr>
        <w:ind w:firstLine="709"/>
        <w:jc w:val="both"/>
        <w:rPr>
          <w:sz w:val="18"/>
          <w:szCs w:val="18"/>
        </w:rPr>
      </w:pPr>
      <w:bookmarkStart w:id="42" w:name="sub_995"/>
      <w:bookmarkEnd w:id="41"/>
      <w:r w:rsidRPr="00584AA5">
        <w:rPr>
          <w:sz w:val="18"/>
          <w:szCs w:val="18"/>
        </w:rPr>
        <w:t xml:space="preserve">8.5. Списание с муниципального долга муниципального образования Билибинский муниципальный район реструктурированных, а также погашенных (выкупленных) муниципальных долговых обязательств осуществляется с учетом положений статей 105 и 113 </w:t>
      </w:r>
      <w:r w:rsidRPr="00584AA5">
        <w:rPr>
          <w:rStyle w:val="aff"/>
          <w:color w:val="auto"/>
          <w:sz w:val="18"/>
          <w:szCs w:val="18"/>
        </w:rPr>
        <w:t>Бюджетного кодекса</w:t>
      </w:r>
      <w:r w:rsidRPr="00584AA5">
        <w:rPr>
          <w:sz w:val="18"/>
          <w:szCs w:val="18"/>
        </w:rPr>
        <w:t xml:space="preserve"> Российской Федерации.</w:t>
      </w:r>
    </w:p>
    <w:p w:rsidR="002B2D13" w:rsidRPr="00584AA5" w:rsidRDefault="002B2D13" w:rsidP="002B2D13">
      <w:pPr>
        <w:ind w:firstLine="709"/>
        <w:jc w:val="both"/>
        <w:rPr>
          <w:sz w:val="18"/>
          <w:szCs w:val="18"/>
        </w:rPr>
      </w:pPr>
      <w:r w:rsidRPr="00584AA5">
        <w:rPr>
          <w:sz w:val="18"/>
          <w:szCs w:val="18"/>
        </w:rPr>
        <w:t>8.6. Выпуски муниципальных ценных бумаг муниципального образования Билибинский муниципальный район, выкупленные (полученные в результате обмена или иных предусмотренных законодательством Российской Федерации операций) в полном объеме эмитировавшим их органом в соответствии с условиями эмиссии муниципальных ценных бумаг до наступления даты погашения, могут быть признаны по решению указанного органа досрочно погашенными.</w:t>
      </w:r>
    </w:p>
    <w:p w:rsidR="002B2D13" w:rsidRPr="00584AA5" w:rsidRDefault="002B2D13" w:rsidP="002B2D13">
      <w:pPr>
        <w:ind w:firstLine="709"/>
        <w:jc w:val="both"/>
        <w:rPr>
          <w:sz w:val="18"/>
          <w:szCs w:val="18"/>
        </w:rPr>
      </w:pPr>
      <w:r w:rsidRPr="00584AA5">
        <w:rPr>
          <w:sz w:val="18"/>
          <w:szCs w:val="18"/>
        </w:rPr>
        <w:t>Эмитент муниципальных ценных бумаг вправе признать исполненными обязательства по выпущенным им муниципальным ценным бумагам, выкупленным (полученным в результате обмена или иных предусмотренных законодательством Российской Федерации операций) до наступления даты их погашения.</w:t>
      </w:r>
    </w:p>
    <w:p w:rsidR="002B2D13" w:rsidRPr="00584AA5" w:rsidRDefault="002B2D13" w:rsidP="002B2D13">
      <w:pPr>
        <w:ind w:firstLine="709"/>
        <w:jc w:val="both"/>
        <w:rPr>
          <w:sz w:val="18"/>
          <w:szCs w:val="18"/>
        </w:rPr>
      </w:pPr>
    </w:p>
    <w:p w:rsidR="002B2D13" w:rsidRPr="00584AA5" w:rsidRDefault="002B2D13" w:rsidP="002B2D13">
      <w:pPr>
        <w:pStyle w:val="1"/>
        <w:tabs>
          <w:tab w:val="left" w:pos="720"/>
        </w:tabs>
        <w:spacing w:before="0"/>
        <w:ind w:left="720" w:hanging="720"/>
        <w:jc w:val="center"/>
        <w:rPr>
          <w:rFonts w:ascii="Times New Roman" w:hAnsi="Times New Roman" w:cs="Times New Roman"/>
          <w:color w:val="auto"/>
          <w:sz w:val="18"/>
          <w:szCs w:val="18"/>
        </w:rPr>
      </w:pPr>
      <w:bookmarkStart w:id="43" w:name="sub_1010"/>
      <w:bookmarkEnd w:id="42"/>
      <w:r w:rsidRPr="00584AA5">
        <w:rPr>
          <w:rFonts w:ascii="Times New Roman" w:hAnsi="Times New Roman" w:cs="Times New Roman"/>
          <w:color w:val="auto"/>
          <w:sz w:val="18"/>
          <w:szCs w:val="18"/>
        </w:rPr>
        <w:t>9. Муниципальная долговая книга муниципального образования Билибинский муниципальный район</w:t>
      </w:r>
    </w:p>
    <w:p w:rsidR="002B2D13" w:rsidRPr="00584AA5" w:rsidRDefault="002B2D13" w:rsidP="002B2D13">
      <w:pPr>
        <w:rPr>
          <w:sz w:val="18"/>
          <w:szCs w:val="18"/>
        </w:rPr>
      </w:pPr>
    </w:p>
    <w:p w:rsidR="002B2D13" w:rsidRPr="00584AA5" w:rsidRDefault="002B2D13" w:rsidP="002B2D13">
      <w:pPr>
        <w:ind w:firstLine="709"/>
        <w:jc w:val="both"/>
        <w:rPr>
          <w:sz w:val="18"/>
          <w:szCs w:val="18"/>
        </w:rPr>
      </w:pPr>
      <w:bookmarkStart w:id="44" w:name="sub_1101"/>
      <w:bookmarkEnd w:id="43"/>
      <w:r w:rsidRPr="00584AA5">
        <w:rPr>
          <w:sz w:val="18"/>
          <w:szCs w:val="18"/>
        </w:rPr>
        <w:t xml:space="preserve">9.1. </w:t>
      </w:r>
      <w:bookmarkEnd w:id="44"/>
      <w:r w:rsidRPr="00584AA5">
        <w:rPr>
          <w:sz w:val="18"/>
          <w:szCs w:val="18"/>
        </w:rPr>
        <w:t>Информация о долговых обязательствах (за исключением обязательств по муниципальным гарантиям) вносится Управлением финансов, экономики и имущественных Администрация муниципального образования Билибинский муниципальный район в муниципальную долговую книгу муниципального образования Билибинский муниципальный район в срок, не превышающий пяти рабочих дней с момента возникновения соответствующего обязательства.</w:t>
      </w:r>
    </w:p>
    <w:p w:rsidR="002B2D13" w:rsidRPr="00584AA5" w:rsidRDefault="002B2D13" w:rsidP="002B2D13">
      <w:pPr>
        <w:ind w:firstLine="709"/>
        <w:jc w:val="both"/>
        <w:rPr>
          <w:sz w:val="18"/>
          <w:szCs w:val="18"/>
        </w:rPr>
      </w:pPr>
      <w:r w:rsidRPr="00584AA5">
        <w:rPr>
          <w:sz w:val="18"/>
          <w:szCs w:val="18"/>
        </w:rPr>
        <w:t>Информация о долговых обязательствах по муниципальным гарантиям вносится в муниципальную долговую книгу в течение пяти рабочих дней с момента получения Управлением финансов, экономики и имущественных отношений  Администрация муниципального образования Билибинский муниципальный район сведений о фактическом возникновении (увеличении) или прекращении (уменьшении) обязатель</w:t>
      </w:r>
      <w:proofErr w:type="gramStart"/>
      <w:r w:rsidRPr="00584AA5">
        <w:rPr>
          <w:sz w:val="18"/>
          <w:szCs w:val="18"/>
        </w:rPr>
        <w:t>ств пр</w:t>
      </w:r>
      <w:proofErr w:type="gramEnd"/>
      <w:r w:rsidRPr="00584AA5">
        <w:rPr>
          <w:sz w:val="18"/>
          <w:szCs w:val="18"/>
        </w:rPr>
        <w:t>инципала, обеспеченных муниципальной гарантией.</w:t>
      </w:r>
    </w:p>
    <w:p w:rsidR="004B05E7" w:rsidRPr="00584AA5" w:rsidRDefault="002B2D13" w:rsidP="002B2D13">
      <w:pPr>
        <w:ind w:right="140" w:firstLine="851"/>
        <w:jc w:val="both"/>
        <w:rPr>
          <w:sz w:val="18"/>
          <w:szCs w:val="18"/>
        </w:rPr>
      </w:pPr>
      <w:r w:rsidRPr="00584AA5">
        <w:rPr>
          <w:sz w:val="18"/>
          <w:szCs w:val="18"/>
        </w:rPr>
        <w:t>Порядок ведения муниципальной долговой книги муниципального образования Билибинский муниципальный район устанавливается нормативно-правым актом Администрации муниципального образования Билибинский муниципальный район.</w:t>
      </w:r>
    </w:p>
    <w:p w:rsidR="004B05E7" w:rsidRPr="00584AA5" w:rsidRDefault="004B05E7" w:rsidP="004B05E7">
      <w:pPr>
        <w:ind w:right="140" w:firstLine="851"/>
        <w:jc w:val="both"/>
        <w:rPr>
          <w:sz w:val="18"/>
          <w:szCs w:val="18"/>
        </w:rPr>
      </w:pPr>
    </w:p>
    <w:p w:rsidR="002B2D13" w:rsidRPr="00584AA5" w:rsidRDefault="002B2D13" w:rsidP="002B2D13">
      <w:pPr>
        <w:jc w:val="center"/>
        <w:rPr>
          <w:b/>
          <w:sz w:val="18"/>
          <w:szCs w:val="18"/>
        </w:rPr>
      </w:pPr>
    </w:p>
    <w:p w:rsidR="00584AA5" w:rsidRPr="00584AA5" w:rsidRDefault="00584AA5" w:rsidP="00584AA5">
      <w:pPr>
        <w:jc w:val="center"/>
        <w:rPr>
          <w:b/>
          <w:sz w:val="18"/>
          <w:szCs w:val="18"/>
        </w:rPr>
      </w:pPr>
      <w:r w:rsidRPr="00584AA5">
        <w:rPr>
          <w:b/>
          <w:sz w:val="18"/>
          <w:szCs w:val="18"/>
        </w:rPr>
        <w:t>АДМИНИСТРАЦИЯ</w:t>
      </w:r>
    </w:p>
    <w:p w:rsidR="00584AA5" w:rsidRPr="00584AA5" w:rsidRDefault="00584AA5" w:rsidP="00584AA5">
      <w:pPr>
        <w:jc w:val="center"/>
        <w:rPr>
          <w:b/>
          <w:sz w:val="18"/>
          <w:szCs w:val="18"/>
        </w:rPr>
      </w:pPr>
      <w:r w:rsidRPr="00584AA5">
        <w:rPr>
          <w:b/>
          <w:sz w:val="18"/>
          <w:szCs w:val="18"/>
        </w:rPr>
        <w:t>МУНИЦИПАЛЬНОГО ОБРАЗОВАНИЯ</w:t>
      </w:r>
    </w:p>
    <w:p w:rsidR="00584AA5" w:rsidRPr="00584AA5" w:rsidRDefault="00584AA5" w:rsidP="00584AA5">
      <w:pPr>
        <w:jc w:val="center"/>
        <w:rPr>
          <w:b/>
          <w:sz w:val="18"/>
          <w:szCs w:val="18"/>
        </w:rPr>
      </w:pPr>
      <w:r w:rsidRPr="00584AA5">
        <w:rPr>
          <w:b/>
          <w:sz w:val="18"/>
          <w:szCs w:val="18"/>
        </w:rPr>
        <w:t>БИЛИБИНСКИЙ МУНИЦИПАЛЬНЫЙ РАЙОН</w:t>
      </w:r>
    </w:p>
    <w:p w:rsidR="00584AA5" w:rsidRPr="00584AA5" w:rsidRDefault="00584AA5" w:rsidP="00584AA5">
      <w:pPr>
        <w:jc w:val="center"/>
        <w:rPr>
          <w:b/>
          <w:sz w:val="18"/>
          <w:szCs w:val="18"/>
        </w:rPr>
      </w:pPr>
      <w:r w:rsidRPr="00584AA5">
        <w:rPr>
          <w:b/>
          <w:sz w:val="18"/>
          <w:szCs w:val="18"/>
        </w:rPr>
        <w:t>ЧУКОТСКОГО АВТОНОМНОГО ОКРУГА</w:t>
      </w:r>
    </w:p>
    <w:p w:rsidR="00584AA5" w:rsidRPr="00584AA5" w:rsidRDefault="00584AA5" w:rsidP="00584AA5">
      <w:pPr>
        <w:jc w:val="center"/>
        <w:rPr>
          <w:sz w:val="18"/>
          <w:szCs w:val="18"/>
        </w:rPr>
      </w:pPr>
    </w:p>
    <w:p w:rsidR="00584AA5" w:rsidRPr="00584AA5" w:rsidRDefault="00584AA5" w:rsidP="00584AA5">
      <w:pPr>
        <w:jc w:val="center"/>
        <w:rPr>
          <w:b/>
          <w:sz w:val="18"/>
          <w:szCs w:val="18"/>
        </w:rPr>
      </w:pPr>
      <w:r w:rsidRPr="00584AA5">
        <w:rPr>
          <w:b/>
          <w:sz w:val="18"/>
          <w:szCs w:val="18"/>
        </w:rPr>
        <w:t>П О С Т А Н О В Л Е Н И Е</w:t>
      </w:r>
    </w:p>
    <w:p w:rsidR="00584AA5" w:rsidRPr="00584AA5" w:rsidRDefault="00584AA5" w:rsidP="00584AA5">
      <w:pPr>
        <w:jc w:val="center"/>
        <w:rPr>
          <w:sz w:val="18"/>
          <w:szCs w:val="18"/>
        </w:rPr>
      </w:pPr>
    </w:p>
    <w:p w:rsidR="00584AA5" w:rsidRPr="00584AA5" w:rsidRDefault="00584AA5" w:rsidP="00584AA5">
      <w:pPr>
        <w:jc w:val="center"/>
        <w:rPr>
          <w:sz w:val="18"/>
          <w:szCs w:val="18"/>
        </w:rPr>
      </w:pPr>
    </w:p>
    <w:tbl>
      <w:tblPr>
        <w:tblW w:w="10203" w:type="dxa"/>
        <w:tblLook w:val="01E0" w:firstRow="1" w:lastRow="1" w:firstColumn="1" w:lastColumn="1" w:noHBand="0" w:noVBand="0"/>
      </w:tblPr>
      <w:tblGrid>
        <w:gridCol w:w="3652"/>
        <w:gridCol w:w="2974"/>
        <w:gridCol w:w="3577"/>
      </w:tblGrid>
      <w:tr w:rsidR="00584AA5" w:rsidRPr="00584AA5" w:rsidTr="00584AA5">
        <w:tc>
          <w:tcPr>
            <w:tcW w:w="3652" w:type="dxa"/>
          </w:tcPr>
          <w:p w:rsidR="00584AA5" w:rsidRPr="00584AA5" w:rsidRDefault="00584AA5" w:rsidP="00584AA5">
            <w:pPr>
              <w:jc w:val="both"/>
              <w:rPr>
                <w:sz w:val="18"/>
                <w:szCs w:val="18"/>
              </w:rPr>
            </w:pPr>
            <w:r w:rsidRPr="00584AA5">
              <w:rPr>
                <w:sz w:val="18"/>
                <w:szCs w:val="18"/>
              </w:rPr>
              <w:t xml:space="preserve">от </w:t>
            </w:r>
            <w:r w:rsidRPr="00584AA5">
              <w:rPr>
                <w:sz w:val="18"/>
                <w:szCs w:val="18"/>
                <w:u w:val="single"/>
              </w:rPr>
              <w:t>23 января</w:t>
            </w:r>
            <w:r w:rsidRPr="00584AA5">
              <w:rPr>
                <w:sz w:val="18"/>
                <w:szCs w:val="18"/>
              </w:rPr>
              <w:t xml:space="preserve"> 2024 года   </w:t>
            </w:r>
          </w:p>
        </w:tc>
        <w:tc>
          <w:tcPr>
            <w:tcW w:w="2974" w:type="dxa"/>
          </w:tcPr>
          <w:p w:rsidR="00584AA5" w:rsidRPr="00584AA5" w:rsidRDefault="00584AA5" w:rsidP="00584AA5">
            <w:pPr>
              <w:rPr>
                <w:sz w:val="18"/>
                <w:szCs w:val="18"/>
              </w:rPr>
            </w:pPr>
            <w:r w:rsidRPr="00584AA5">
              <w:rPr>
                <w:sz w:val="18"/>
                <w:szCs w:val="18"/>
              </w:rPr>
              <w:t xml:space="preserve">№ </w:t>
            </w:r>
            <w:r w:rsidRPr="00584AA5">
              <w:rPr>
                <w:sz w:val="18"/>
                <w:szCs w:val="18"/>
                <w:u w:val="single"/>
              </w:rPr>
              <w:t>49</w:t>
            </w:r>
          </w:p>
        </w:tc>
        <w:tc>
          <w:tcPr>
            <w:tcW w:w="3577" w:type="dxa"/>
          </w:tcPr>
          <w:p w:rsidR="00584AA5" w:rsidRPr="00584AA5" w:rsidRDefault="00584AA5" w:rsidP="00584AA5">
            <w:pPr>
              <w:ind w:right="348"/>
              <w:jc w:val="center"/>
              <w:rPr>
                <w:sz w:val="18"/>
                <w:szCs w:val="18"/>
              </w:rPr>
            </w:pPr>
            <w:r w:rsidRPr="00584AA5">
              <w:rPr>
                <w:sz w:val="18"/>
                <w:szCs w:val="18"/>
              </w:rPr>
              <w:t xml:space="preserve">                         г. Билибино</w:t>
            </w:r>
          </w:p>
        </w:tc>
      </w:tr>
    </w:tbl>
    <w:p w:rsidR="00584AA5" w:rsidRPr="00584AA5" w:rsidRDefault="00584AA5" w:rsidP="00584AA5">
      <w:pPr>
        <w:jc w:val="both"/>
        <w:rPr>
          <w:sz w:val="18"/>
          <w:szCs w:val="18"/>
        </w:rPr>
      </w:pPr>
    </w:p>
    <w:tbl>
      <w:tblPr>
        <w:tblW w:w="0" w:type="auto"/>
        <w:tblLook w:val="01E0" w:firstRow="1" w:lastRow="1" w:firstColumn="1" w:lastColumn="1" w:noHBand="0" w:noVBand="0"/>
      </w:tblPr>
      <w:tblGrid>
        <w:gridCol w:w="5495"/>
      </w:tblGrid>
      <w:tr w:rsidR="00584AA5" w:rsidRPr="00584AA5" w:rsidTr="00584AA5">
        <w:trPr>
          <w:trHeight w:val="283"/>
        </w:trPr>
        <w:tc>
          <w:tcPr>
            <w:tcW w:w="5495" w:type="dxa"/>
          </w:tcPr>
          <w:p w:rsidR="00584AA5" w:rsidRPr="00584AA5" w:rsidRDefault="00584AA5" w:rsidP="00584AA5">
            <w:pPr>
              <w:ind w:right="34"/>
              <w:jc w:val="both"/>
              <w:rPr>
                <w:sz w:val="18"/>
                <w:szCs w:val="18"/>
              </w:rPr>
            </w:pPr>
            <w:r w:rsidRPr="00584AA5">
              <w:rPr>
                <w:sz w:val="18"/>
                <w:szCs w:val="18"/>
              </w:rPr>
              <w:t>О внесении изменения в Постановление Администрации муниципального образования Билибинский муниципальный район                            от 24 марта 2016 года № 172</w:t>
            </w:r>
          </w:p>
        </w:tc>
      </w:tr>
    </w:tbl>
    <w:p w:rsidR="00584AA5" w:rsidRPr="00584AA5" w:rsidRDefault="00584AA5" w:rsidP="00584AA5">
      <w:pPr>
        <w:ind w:firstLine="708"/>
        <w:jc w:val="both"/>
        <w:rPr>
          <w:sz w:val="18"/>
          <w:szCs w:val="18"/>
        </w:rPr>
      </w:pPr>
    </w:p>
    <w:p w:rsidR="00584AA5" w:rsidRPr="00584AA5" w:rsidRDefault="00584AA5" w:rsidP="00584AA5">
      <w:pPr>
        <w:ind w:firstLine="709"/>
        <w:jc w:val="both"/>
        <w:rPr>
          <w:sz w:val="18"/>
          <w:szCs w:val="18"/>
        </w:rPr>
      </w:pPr>
      <w:r w:rsidRPr="00584AA5">
        <w:rPr>
          <w:sz w:val="18"/>
          <w:szCs w:val="18"/>
        </w:rPr>
        <w:t xml:space="preserve">В целях уточнения мероприятий Муниципальной программы «Стимулирование экономической активности населения в муниципальном образовании Билибинский муниципальный район», утвержденной Постановлением Администрации муниципального образования Билибинский муниципальный район </w:t>
      </w:r>
      <w:r w:rsidRPr="00584AA5">
        <w:rPr>
          <w:sz w:val="18"/>
          <w:szCs w:val="18"/>
        </w:rPr>
        <w:br/>
        <w:t>от 24 марта 2016 года № 172, руководствуясь Уставом муниципального образования Билибинский муниципальный район, Администрация муниципального образования Билибинский муниципальный район</w:t>
      </w:r>
    </w:p>
    <w:p w:rsidR="00584AA5" w:rsidRPr="00584AA5" w:rsidRDefault="00584AA5" w:rsidP="00584AA5">
      <w:pPr>
        <w:ind w:firstLine="708"/>
        <w:jc w:val="both"/>
        <w:rPr>
          <w:b/>
          <w:spacing w:val="20"/>
          <w:sz w:val="18"/>
          <w:szCs w:val="18"/>
        </w:rPr>
      </w:pPr>
      <w:r w:rsidRPr="00584AA5">
        <w:rPr>
          <w:b/>
          <w:spacing w:val="20"/>
          <w:sz w:val="18"/>
          <w:szCs w:val="18"/>
        </w:rPr>
        <w:t>ПОСТАНОВЛЯЕТ:</w:t>
      </w:r>
    </w:p>
    <w:p w:rsidR="00584AA5" w:rsidRPr="00584AA5" w:rsidRDefault="00584AA5" w:rsidP="00584AA5">
      <w:pPr>
        <w:pStyle w:val="1"/>
        <w:tabs>
          <w:tab w:val="left" w:pos="993"/>
        </w:tabs>
        <w:spacing w:before="0"/>
        <w:ind w:firstLine="709"/>
        <w:jc w:val="both"/>
        <w:rPr>
          <w:rFonts w:ascii="Times New Roman" w:hAnsi="Times New Roman"/>
          <w:b w:val="0"/>
          <w:sz w:val="18"/>
          <w:szCs w:val="18"/>
        </w:rPr>
      </w:pPr>
    </w:p>
    <w:p w:rsidR="00584AA5" w:rsidRPr="00584AA5" w:rsidRDefault="00584AA5" w:rsidP="00584AA5">
      <w:pPr>
        <w:pStyle w:val="1"/>
        <w:tabs>
          <w:tab w:val="left" w:pos="993"/>
        </w:tabs>
        <w:spacing w:before="0"/>
        <w:ind w:firstLine="709"/>
        <w:jc w:val="both"/>
        <w:rPr>
          <w:rFonts w:ascii="Times New Roman" w:hAnsi="Times New Roman"/>
          <w:b w:val="0"/>
          <w:color w:val="auto"/>
          <w:sz w:val="18"/>
          <w:szCs w:val="18"/>
        </w:rPr>
      </w:pPr>
      <w:r w:rsidRPr="00584AA5">
        <w:rPr>
          <w:rFonts w:ascii="Times New Roman" w:hAnsi="Times New Roman"/>
          <w:b w:val="0"/>
          <w:color w:val="auto"/>
          <w:sz w:val="18"/>
          <w:szCs w:val="18"/>
        </w:rPr>
        <w:t>1.</w:t>
      </w:r>
      <w:r w:rsidRPr="00584AA5">
        <w:rPr>
          <w:rFonts w:ascii="Times New Roman" w:hAnsi="Times New Roman"/>
          <w:b w:val="0"/>
          <w:color w:val="auto"/>
          <w:sz w:val="18"/>
          <w:szCs w:val="18"/>
        </w:rPr>
        <w:tab/>
        <w:t>Внести в Постановление Администрации муниципального образования Билибинский муниципальный район от 24 марта 2016 года № 172 «Об утверждении Муниципальной программы «Стимулирование экономической активности населения в муниципальном образовании Билибинский муниципальный район» следующее изменение:</w:t>
      </w:r>
    </w:p>
    <w:p w:rsidR="00584AA5" w:rsidRPr="00584AA5" w:rsidRDefault="00584AA5" w:rsidP="00584AA5">
      <w:pPr>
        <w:pStyle w:val="1"/>
        <w:tabs>
          <w:tab w:val="left" w:pos="993"/>
        </w:tabs>
        <w:spacing w:before="0"/>
        <w:ind w:firstLine="709"/>
        <w:jc w:val="both"/>
        <w:rPr>
          <w:rFonts w:ascii="Times New Roman" w:hAnsi="Times New Roman"/>
          <w:b w:val="0"/>
          <w:color w:val="auto"/>
          <w:sz w:val="18"/>
          <w:szCs w:val="18"/>
        </w:rPr>
      </w:pPr>
      <w:r w:rsidRPr="00584AA5">
        <w:rPr>
          <w:rFonts w:ascii="Times New Roman" w:hAnsi="Times New Roman"/>
          <w:b w:val="0"/>
          <w:color w:val="auto"/>
          <w:sz w:val="18"/>
          <w:szCs w:val="18"/>
        </w:rPr>
        <w:t>изложить Муниципальную программу «Стимулирование экономической активности населения в муниципальном образовании Билибинский муниципальный район» в новой редакции согласно приложению к настоящему постановлению.</w:t>
      </w:r>
    </w:p>
    <w:p w:rsidR="00584AA5" w:rsidRPr="00584AA5" w:rsidRDefault="00584AA5" w:rsidP="00584AA5">
      <w:pPr>
        <w:pStyle w:val="1"/>
        <w:tabs>
          <w:tab w:val="left" w:pos="1134"/>
        </w:tabs>
        <w:spacing w:before="0"/>
        <w:ind w:firstLine="709"/>
        <w:jc w:val="both"/>
        <w:rPr>
          <w:rFonts w:ascii="Times New Roman" w:hAnsi="Times New Roman"/>
          <w:b w:val="0"/>
          <w:color w:val="auto"/>
          <w:sz w:val="18"/>
          <w:szCs w:val="18"/>
        </w:rPr>
      </w:pPr>
      <w:r w:rsidRPr="00584AA5">
        <w:rPr>
          <w:rFonts w:ascii="Times New Roman" w:hAnsi="Times New Roman"/>
          <w:b w:val="0"/>
          <w:color w:val="auto"/>
          <w:sz w:val="18"/>
          <w:szCs w:val="18"/>
        </w:rPr>
        <w:t>2.</w:t>
      </w:r>
      <w:r w:rsidRPr="00584AA5">
        <w:rPr>
          <w:rFonts w:ascii="Times New Roman" w:hAnsi="Times New Roman"/>
          <w:b w:val="0"/>
          <w:color w:val="auto"/>
          <w:sz w:val="18"/>
          <w:szCs w:val="18"/>
        </w:rPr>
        <w:tab/>
        <w:t>Опубликовать настоящее постановление в «Информационном вестнике Билибинского района» и разместить на официальном сайте муниципального образования Билибинский муниципальный район.</w:t>
      </w:r>
    </w:p>
    <w:p w:rsidR="00584AA5" w:rsidRPr="00584AA5" w:rsidRDefault="00584AA5" w:rsidP="00584AA5">
      <w:pPr>
        <w:pStyle w:val="1"/>
        <w:tabs>
          <w:tab w:val="left" w:pos="1134"/>
        </w:tabs>
        <w:spacing w:before="0"/>
        <w:ind w:firstLine="709"/>
        <w:jc w:val="both"/>
        <w:rPr>
          <w:rFonts w:ascii="Times New Roman" w:hAnsi="Times New Roman"/>
          <w:b w:val="0"/>
          <w:color w:val="auto"/>
          <w:sz w:val="18"/>
          <w:szCs w:val="18"/>
        </w:rPr>
      </w:pPr>
      <w:r w:rsidRPr="00584AA5">
        <w:rPr>
          <w:rFonts w:ascii="Times New Roman" w:hAnsi="Times New Roman"/>
          <w:b w:val="0"/>
          <w:color w:val="auto"/>
          <w:sz w:val="18"/>
          <w:szCs w:val="18"/>
        </w:rPr>
        <w:t>3.</w:t>
      </w:r>
      <w:r w:rsidRPr="00584AA5">
        <w:rPr>
          <w:rFonts w:ascii="Times New Roman" w:hAnsi="Times New Roman"/>
          <w:b w:val="0"/>
          <w:color w:val="auto"/>
          <w:sz w:val="18"/>
          <w:szCs w:val="18"/>
        </w:rPr>
        <w:tab/>
        <w:t>Настоящее постановление вступает в силу с момента его публикации.</w:t>
      </w:r>
    </w:p>
    <w:p w:rsidR="00584AA5" w:rsidRPr="00584AA5" w:rsidRDefault="00584AA5" w:rsidP="00584AA5">
      <w:pPr>
        <w:tabs>
          <w:tab w:val="left" w:pos="1134"/>
        </w:tabs>
        <w:ind w:firstLine="709"/>
        <w:jc w:val="both"/>
        <w:rPr>
          <w:sz w:val="18"/>
          <w:szCs w:val="18"/>
        </w:rPr>
      </w:pPr>
      <w:r w:rsidRPr="00584AA5">
        <w:rPr>
          <w:sz w:val="18"/>
          <w:szCs w:val="18"/>
        </w:rPr>
        <w:t>4.</w:t>
      </w:r>
      <w:r w:rsidRPr="00584AA5">
        <w:rPr>
          <w:sz w:val="18"/>
          <w:szCs w:val="18"/>
        </w:rPr>
        <w:tab/>
        <w:t>Контроль за исполнением настоящего постановления возложить на заместителя Главы Администрации - начальника Управления финансов, экономики и имущественных отношений Шершневу О.В.</w:t>
      </w:r>
    </w:p>
    <w:p w:rsidR="00584AA5" w:rsidRPr="00584AA5" w:rsidRDefault="00584AA5" w:rsidP="00584AA5">
      <w:pPr>
        <w:jc w:val="both"/>
        <w:rPr>
          <w:sz w:val="18"/>
          <w:szCs w:val="18"/>
        </w:rPr>
      </w:pPr>
    </w:p>
    <w:p w:rsidR="00584AA5" w:rsidRPr="00584AA5" w:rsidRDefault="00584AA5" w:rsidP="00584AA5">
      <w:pPr>
        <w:jc w:val="both"/>
        <w:rPr>
          <w:sz w:val="18"/>
          <w:szCs w:val="18"/>
        </w:rPr>
      </w:pPr>
    </w:p>
    <w:p w:rsidR="00584AA5" w:rsidRPr="00584AA5" w:rsidRDefault="00584AA5" w:rsidP="00584AA5">
      <w:pPr>
        <w:jc w:val="both"/>
        <w:rPr>
          <w:sz w:val="18"/>
          <w:szCs w:val="18"/>
        </w:rPr>
      </w:pPr>
    </w:p>
    <w:p w:rsidR="00584AA5" w:rsidRPr="00584AA5" w:rsidRDefault="00584AA5" w:rsidP="00584AA5">
      <w:pPr>
        <w:jc w:val="both"/>
        <w:rPr>
          <w:sz w:val="18"/>
          <w:szCs w:val="18"/>
        </w:rPr>
      </w:pPr>
    </w:p>
    <w:p w:rsidR="00584AA5" w:rsidRPr="00584AA5" w:rsidRDefault="00584AA5" w:rsidP="00584AA5">
      <w:pPr>
        <w:jc w:val="both"/>
        <w:rPr>
          <w:sz w:val="18"/>
          <w:szCs w:val="18"/>
        </w:rPr>
      </w:pPr>
      <w:r w:rsidRPr="00584AA5">
        <w:rPr>
          <w:sz w:val="18"/>
          <w:szCs w:val="18"/>
        </w:rPr>
        <w:t>Исполняющий обязанности</w:t>
      </w:r>
    </w:p>
    <w:p w:rsidR="001C2EA5" w:rsidRPr="00584AA5" w:rsidRDefault="00584AA5" w:rsidP="00584AA5">
      <w:pPr>
        <w:ind w:right="140"/>
        <w:jc w:val="both"/>
        <w:rPr>
          <w:sz w:val="18"/>
          <w:szCs w:val="18"/>
        </w:rPr>
      </w:pPr>
      <w:r w:rsidRPr="00584AA5">
        <w:rPr>
          <w:sz w:val="18"/>
          <w:szCs w:val="18"/>
        </w:rPr>
        <w:t>Главы Администрации</w:t>
      </w:r>
      <w:r w:rsidRPr="00584AA5">
        <w:rPr>
          <w:sz w:val="18"/>
          <w:szCs w:val="18"/>
        </w:rPr>
        <w:tab/>
      </w:r>
      <w:r w:rsidRPr="00584AA5">
        <w:rPr>
          <w:sz w:val="18"/>
          <w:szCs w:val="18"/>
        </w:rPr>
        <w:tab/>
      </w:r>
      <w:r w:rsidRPr="00584AA5">
        <w:rPr>
          <w:sz w:val="18"/>
          <w:szCs w:val="18"/>
        </w:rPr>
        <w:tab/>
        <w:t xml:space="preserve">                                                           </w:t>
      </w:r>
      <w:proofErr w:type="spellStart"/>
      <w:r w:rsidRPr="00584AA5">
        <w:rPr>
          <w:sz w:val="18"/>
          <w:szCs w:val="18"/>
        </w:rPr>
        <w:t>В.В.Гизбрехт</w:t>
      </w:r>
      <w:proofErr w:type="spellEnd"/>
    </w:p>
    <w:p w:rsidR="00584AA5" w:rsidRPr="00584AA5" w:rsidRDefault="00584AA5" w:rsidP="00584AA5">
      <w:pPr>
        <w:ind w:right="140"/>
        <w:jc w:val="both"/>
        <w:rPr>
          <w:sz w:val="18"/>
          <w:szCs w:val="18"/>
        </w:rPr>
      </w:pPr>
    </w:p>
    <w:tbl>
      <w:tblPr>
        <w:tblW w:w="0" w:type="auto"/>
        <w:tblInd w:w="5211" w:type="dxa"/>
        <w:tblLook w:val="01E0" w:firstRow="1" w:lastRow="1" w:firstColumn="1" w:lastColumn="1" w:noHBand="0" w:noVBand="0"/>
      </w:tblPr>
      <w:tblGrid>
        <w:gridCol w:w="4465"/>
      </w:tblGrid>
      <w:tr w:rsidR="00584AA5" w:rsidRPr="00584AA5" w:rsidTr="00584AA5">
        <w:trPr>
          <w:trHeight w:val="374"/>
        </w:trPr>
        <w:tc>
          <w:tcPr>
            <w:tcW w:w="4465" w:type="dxa"/>
          </w:tcPr>
          <w:p w:rsidR="00584AA5" w:rsidRPr="00584AA5" w:rsidRDefault="00584AA5" w:rsidP="00584AA5">
            <w:pPr>
              <w:jc w:val="both"/>
              <w:rPr>
                <w:sz w:val="18"/>
                <w:szCs w:val="18"/>
              </w:rPr>
            </w:pPr>
            <w:r w:rsidRPr="00584AA5">
              <w:rPr>
                <w:sz w:val="18"/>
                <w:szCs w:val="18"/>
              </w:rPr>
              <w:t xml:space="preserve">«Приложение                                                       к Постановлению Администрации муниципального образования Билибинский муниципальный район </w:t>
            </w:r>
            <w:r w:rsidRPr="00584AA5">
              <w:rPr>
                <w:sz w:val="18"/>
                <w:szCs w:val="18"/>
                <w:u w:val="single"/>
              </w:rPr>
              <w:t>от 23 января 2024 года № 49</w:t>
            </w:r>
          </w:p>
        </w:tc>
      </w:tr>
    </w:tbl>
    <w:p w:rsidR="00584AA5" w:rsidRPr="00584AA5" w:rsidRDefault="00584AA5" w:rsidP="00584AA5">
      <w:pPr>
        <w:ind w:firstLine="5400"/>
        <w:jc w:val="both"/>
        <w:rPr>
          <w:sz w:val="18"/>
          <w:szCs w:val="18"/>
        </w:rPr>
      </w:pPr>
    </w:p>
    <w:p w:rsidR="00584AA5" w:rsidRPr="00584AA5" w:rsidRDefault="00584AA5" w:rsidP="00584AA5">
      <w:pPr>
        <w:ind w:firstLine="5245"/>
        <w:jc w:val="both"/>
        <w:rPr>
          <w:sz w:val="18"/>
          <w:szCs w:val="18"/>
        </w:rPr>
      </w:pPr>
      <w:r w:rsidRPr="00584AA5">
        <w:rPr>
          <w:sz w:val="18"/>
          <w:szCs w:val="18"/>
        </w:rPr>
        <w:t>УТВЕРЖДЕНА</w:t>
      </w:r>
    </w:p>
    <w:p w:rsidR="00584AA5" w:rsidRPr="00584AA5" w:rsidRDefault="00584AA5" w:rsidP="00584AA5">
      <w:pPr>
        <w:ind w:firstLine="5245"/>
        <w:jc w:val="both"/>
        <w:rPr>
          <w:sz w:val="18"/>
          <w:szCs w:val="18"/>
        </w:rPr>
      </w:pPr>
      <w:r w:rsidRPr="00584AA5">
        <w:rPr>
          <w:sz w:val="18"/>
          <w:szCs w:val="18"/>
        </w:rPr>
        <w:t>Постановлением Администрации</w:t>
      </w:r>
    </w:p>
    <w:p w:rsidR="00584AA5" w:rsidRPr="00584AA5" w:rsidRDefault="00584AA5" w:rsidP="00584AA5">
      <w:pPr>
        <w:ind w:firstLine="5245"/>
        <w:jc w:val="both"/>
        <w:rPr>
          <w:sz w:val="18"/>
          <w:szCs w:val="18"/>
        </w:rPr>
      </w:pPr>
      <w:r w:rsidRPr="00584AA5">
        <w:rPr>
          <w:sz w:val="18"/>
          <w:szCs w:val="18"/>
        </w:rPr>
        <w:t>Муниципального образования</w:t>
      </w:r>
    </w:p>
    <w:p w:rsidR="00584AA5" w:rsidRPr="00584AA5" w:rsidRDefault="00584AA5" w:rsidP="00584AA5">
      <w:pPr>
        <w:ind w:firstLine="5245"/>
        <w:jc w:val="both"/>
        <w:rPr>
          <w:sz w:val="18"/>
          <w:szCs w:val="18"/>
        </w:rPr>
      </w:pPr>
      <w:r w:rsidRPr="00584AA5">
        <w:rPr>
          <w:sz w:val="18"/>
          <w:szCs w:val="18"/>
        </w:rPr>
        <w:t>Билибинский муниципальный район</w:t>
      </w:r>
    </w:p>
    <w:p w:rsidR="00584AA5" w:rsidRPr="00584AA5" w:rsidRDefault="00584AA5" w:rsidP="00584AA5">
      <w:pPr>
        <w:ind w:firstLine="5245"/>
        <w:jc w:val="both"/>
        <w:rPr>
          <w:sz w:val="18"/>
          <w:szCs w:val="18"/>
        </w:rPr>
      </w:pPr>
      <w:r w:rsidRPr="00584AA5">
        <w:rPr>
          <w:sz w:val="18"/>
          <w:szCs w:val="18"/>
        </w:rPr>
        <w:t>от 24 марта 2016 г. № 172</w:t>
      </w:r>
    </w:p>
    <w:p w:rsidR="00584AA5" w:rsidRPr="00584AA5" w:rsidRDefault="00584AA5" w:rsidP="00584AA5">
      <w:pPr>
        <w:jc w:val="center"/>
        <w:rPr>
          <w:sz w:val="18"/>
          <w:szCs w:val="18"/>
        </w:rPr>
      </w:pPr>
    </w:p>
    <w:p w:rsidR="00584AA5" w:rsidRPr="00584AA5" w:rsidRDefault="00584AA5" w:rsidP="00584AA5">
      <w:pPr>
        <w:jc w:val="center"/>
        <w:rPr>
          <w:sz w:val="18"/>
          <w:szCs w:val="18"/>
        </w:rPr>
      </w:pPr>
    </w:p>
    <w:p w:rsidR="00584AA5" w:rsidRPr="00584AA5" w:rsidRDefault="00584AA5" w:rsidP="00584AA5">
      <w:pPr>
        <w:jc w:val="center"/>
        <w:rPr>
          <w:sz w:val="18"/>
          <w:szCs w:val="18"/>
        </w:rPr>
      </w:pPr>
    </w:p>
    <w:p w:rsidR="00584AA5" w:rsidRPr="00584AA5" w:rsidRDefault="00584AA5" w:rsidP="00584AA5">
      <w:pPr>
        <w:tabs>
          <w:tab w:val="left" w:pos="1320"/>
        </w:tabs>
        <w:spacing w:line="360" w:lineRule="auto"/>
        <w:jc w:val="center"/>
        <w:rPr>
          <w:b/>
          <w:sz w:val="18"/>
          <w:szCs w:val="18"/>
        </w:rPr>
      </w:pPr>
      <w:r w:rsidRPr="00584AA5">
        <w:rPr>
          <w:b/>
          <w:sz w:val="18"/>
          <w:szCs w:val="18"/>
        </w:rPr>
        <w:t>МУНИЦИПАЛЬНАЯ  ПРОГРАММА</w:t>
      </w:r>
    </w:p>
    <w:p w:rsidR="00584AA5" w:rsidRPr="00584AA5" w:rsidRDefault="00584AA5" w:rsidP="00584AA5">
      <w:pPr>
        <w:tabs>
          <w:tab w:val="left" w:pos="1320"/>
        </w:tabs>
        <w:spacing w:line="360" w:lineRule="auto"/>
        <w:jc w:val="center"/>
        <w:rPr>
          <w:b/>
          <w:sz w:val="18"/>
          <w:szCs w:val="18"/>
        </w:rPr>
      </w:pPr>
      <w:r w:rsidRPr="00584AA5">
        <w:rPr>
          <w:b/>
          <w:sz w:val="18"/>
          <w:szCs w:val="18"/>
        </w:rPr>
        <w:t>«СТИМУЛИРОВАНИЕ ЭКОНОМИЧЕСКОЙ АКТИВНОСТИ НАСЕЛЕНИЯ</w:t>
      </w:r>
    </w:p>
    <w:p w:rsidR="00584AA5" w:rsidRPr="00584AA5" w:rsidRDefault="00584AA5" w:rsidP="00584AA5">
      <w:pPr>
        <w:spacing w:line="360" w:lineRule="auto"/>
        <w:jc w:val="center"/>
        <w:rPr>
          <w:b/>
          <w:sz w:val="18"/>
          <w:szCs w:val="18"/>
        </w:rPr>
      </w:pPr>
      <w:r w:rsidRPr="00584AA5">
        <w:rPr>
          <w:b/>
          <w:sz w:val="18"/>
          <w:szCs w:val="18"/>
        </w:rPr>
        <w:t>В МУНИЦИПАЛЬНОМ ОБРАЗОВАНИИ</w:t>
      </w:r>
    </w:p>
    <w:p w:rsidR="00584AA5" w:rsidRPr="00584AA5" w:rsidRDefault="00584AA5" w:rsidP="00584AA5">
      <w:pPr>
        <w:spacing w:line="360" w:lineRule="auto"/>
        <w:jc w:val="center"/>
        <w:rPr>
          <w:b/>
          <w:sz w:val="18"/>
          <w:szCs w:val="18"/>
        </w:rPr>
      </w:pPr>
      <w:r w:rsidRPr="00584AA5">
        <w:rPr>
          <w:b/>
          <w:sz w:val="18"/>
          <w:szCs w:val="18"/>
        </w:rPr>
        <w:t>БИЛИБИНСКИЙ МУНИЦИПАЛЬНЫЙ РАЙОН»</w:t>
      </w:r>
    </w:p>
    <w:p w:rsidR="00584AA5" w:rsidRPr="00584AA5" w:rsidRDefault="00584AA5" w:rsidP="00584AA5">
      <w:pPr>
        <w:ind w:right="140"/>
        <w:jc w:val="both"/>
        <w:rPr>
          <w:sz w:val="18"/>
          <w:szCs w:val="18"/>
        </w:rPr>
      </w:pPr>
    </w:p>
    <w:p w:rsidR="00584AA5" w:rsidRPr="00584AA5" w:rsidRDefault="00584AA5" w:rsidP="00584AA5">
      <w:pPr>
        <w:widowControl w:val="0"/>
        <w:autoSpaceDE w:val="0"/>
        <w:autoSpaceDN w:val="0"/>
        <w:adjustRightInd w:val="0"/>
        <w:jc w:val="center"/>
        <w:outlineLvl w:val="0"/>
        <w:rPr>
          <w:b/>
          <w:bCs/>
          <w:sz w:val="18"/>
          <w:szCs w:val="18"/>
        </w:rPr>
      </w:pPr>
      <w:r w:rsidRPr="00584AA5">
        <w:rPr>
          <w:b/>
          <w:bCs/>
          <w:sz w:val="18"/>
          <w:szCs w:val="18"/>
        </w:rPr>
        <w:lastRenderedPageBreak/>
        <w:t xml:space="preserve">ПАСПОРТ </w:t>
      </w:r>
    </w:p>
    <w:p w:rsidR="00584AA5" w:rsidRPr="00584AA5" w:rsidRDefault="00584AA5" w:rsidP="00584AA5">
      <w:pPr>
        <w:widowControl w:val="0"/>
        <w:autoSpaceDE w:val="0"/>
        <w:autoSpaceDN w:val="0"/>
        <w:adjustRightInd w:val="0"/>
        <w:jc w:val="center"/>
        <w:outlineLvl w:val="0"/>
        <w:rPr>
          <w:b/>
          <w:bCs/>
          <w:sz w:val="18"/>
          <w:szCs w:val="18"/>
        </w:rPr>
      </w:pPr>
      <w:r w:rsidRPr="00584AA5">
        <w:rPr>
          <w:b/>
          <w:bCs/>
          <w:sz w:val="18"/>
          <w:szCs w:val="18"/>
        </w:rPr>
        <w:t>Муниципальной программы «Стимулирование экономической активности населения в муниципальном образовании Билибинский муниципальный район»</w:t>
      </w:r>
    </w:p>
    <w:p w:rsidR="00584AA5" w:rsidRPr="00584AA5" w:rsidRDefault="00584AA5" w:rsidP="00584AA5">
      <w:pPr>
        <w:widowControl w:val="0"/>
        <w:autoSpaceDE w:val="0"/>
        <w:autoSpaceDN w:val="0"/>
        <w:adjustRightInd w:val="0"/>
        <w:jc w:val="center"/>
        <w:rPr>
          <w:b/>
          <w:sz w:val="18"/>
          <w:szCs w:val="18"/>
        </w:rPr>
      </w:pPr>
      <w:r w:rsidRPr="00584AA5">
        <w:rPr>
          <w:b/>
          <w:sz w:val="18"/>
          <w:szCs w:val="18"/>
        </w:rPr>
        <w:t>(далее – программа)</w:t>
      </w:r>
    </w:p>
    <w:p w:rsidR="00584AA5" w:rsidRPr="00584AA5" w:rsidRDefault="00584AA5" w:rsidP="00584AA5">
      <w:pPr>
        <w:widowControl w:val="0"/>
        <w:autoSpaceDE w:val="0"/>
        <w:autoSpaceDN w:val="0"/>
        <w:adjustRightInd w:val="0"/>
        <w:ind w:firstLine="720"/>
        <w:jc w:val="both"/>
        <w:rPr>
          <w:sz w:val="18"/>
          <w:szCs w:val="18"/>
        </w:rPr>
      </w:pPr>
    </w:p>
    <w:tbl>
      <w:tblPr>
        <w:tblW w:w="9701" w:type="dxa"/>
        <w:tblLayout w:type="fixed"/>
        <w:tblCellMar>
          <w:top w:w="102" w:type="dxa"/>
          <w:left w:w="62" w:type="dxa"/>
          <w:bottom w:w="102" w:type="dxa"/>
          <w:right w:w="62" w:type="dxa"/>
        </w:tblCellMar>
        <w:tblLook w:val="0000" w:firstRow="0" w:lastRow="0" w:firstColumn="0" w:lastColumn="0" w:noHBand="0" w:noVBand="0"/>
      </w:tblPr>
      <w:tblGrid>
        <w:gridCol w:w="3606"/>
        <w:gridCol w:w="6095"/>
      </w:tblGrid>
      <w:tr w:rsidR="00584AA5" w:rsidRPr="00584AA5" w:rsidTr="00584AA5">
        <w:tc>
          <w:tcPr>
            <w:tcW w:w="3606" w:type="dxa"/>
          </w:tcPr>
          <w:p w:rsidR="00584AA5" w:rsidRPr="00584AA5" w:rsidRDefault="00584AA5" w:rsidP="00584AA5">
            <w:pPr>
              <w:widowControl w:val="0"/>
              <w:autoSpaceDE w:val="0"/>
              <w:autoSpaceDN w:val="0"/>
              <w:adjustRightInd w:val="0"/>
              <w:rPr>
                <w:sz w:val="18"/>
                <w:szCs w:val="18"/>
              </w:rPr>
            </w:pPr>
            <w:r w:rsidRPr="00584AA5">
              <w:rPr>
                <w:sz w:val="18"/>
                <w:szCs w:val="18"/>
              </w:rPr>
              <w:t>Ответственный исполнитель  программы</w:t>
            </w:r>
          </w:p>
        </w:tc>
        <w:tc>
          <w:tcPr>
            <w:tcW w:w="6095" w:type="dxa"/>
          </w:tcPr>
          <w:p w:rsidR="00584AA5" w:rsidRPr="00584AA5" w:rsidRDefault="00584AA5" w:rsidP="00584AA5">
            <w:pPr>
              <w:widowControl w:val="0"/>
              <w:autoSpaceDE w:val="0"/>
              <w:autoSpaceDN w:val="0"/>
              <w:adjustRightInd w:val="0"/>
              <w:ind w:firstLine="345"/>
              <w:jc w:val="both"/>
              <w:rPr>
                <w:sz w:val="18"/>
                <w:szCs w:val="18"/>
              </w:rPr>
            </w:pPr>
            <w:r w:rsidRPr="00584AA5">
              <w:rPr>
                <w:sz w:val="18"/>
                <w:szCs w:val="18"/>
              </w:rPr>
              <w:t>Управление финансов, экономики и имущественных отношений Администрации муниципального образования Билибинский муниципальный район</w:t>
            </w:r>
          </w:p>
        </w:tc>
      </w:tr>
      <w:tr w:rsidR="00584AA5" w:rsidRPr="00584AA5" w:rsidTr="00584AA5">
        <w:tc>
          <w:tcPr>
            <w:tcW w:w="3606" w:type="dxa"/>
          </w:tcPr>
          <w:p w:rsidR="00584AA5" w:rsidRPr="00584AA5" w:rsidRDefault="00584AA5" w:rsidP="00584AA5">
            <w:pPr>
              <w:widowControl w:val="0"/>
              <w:autoSpaceDE w:val="0"/>
              <w:autoSpaceDN w:val="0"/>
              <w:adjustRightInd w:val="0"/>
              <w:rPr>
                <w:sz w:val="18"/>
                <w:szCs w:val="18"/>
              </w:rPr>
            </w:pPr>
            <w:r w:rsidRPr="00584AA5">
              <w:rPr>
                <w:sz w:val="18"/>
                <w:szCs w:val="18"/>
              </w:rPr>
              <w:t>Соисполнители программы</w:t>
            </w:r>
          </w:p>
        </w:tc>
        <w:tc>
          <w:tcPr>
            <w:tcW w:w="6095" w:type="dxa"/>
          </w:tcPr>
          <w:p w:rsidR="00584AA5" w:rsidRPr="00584AA5" w:rsidRDefault="00584AA5" w:rsidP="00584AA5">
            <w:pPr>
              <w:widowControl w:val="0"/>
              <w:autoSpaceDE w:val="0"/>
              <w:autoSpaceDN w:val="0"/>
              <w:adjustRightInd w:val="0"/>
              <w:ind w:firstLine="363"/>
              <w:jc w:val="both"/>
              <w:rPr>
                <w:sz w:val="18"/>
                <w:szCs w:val="18"/>
              </w:rPr>
            </w:pPr>
            <w:r w:rsidRPr="00584AA5">
              <w:rPr>
                <w:sz w:val="18"/>
                <w:szCs w:val="18"/>
              </w:rPr>
              <w:t>Управление промышленной и сельскохозяйственной политики Администрации муниципального образования Билибинский муниципальный район</w:t>
            </w:r>
          </w:p>
        </w:tc>
      </w:tr>
      <w:tr w:rsidR="00584AA5" w:rsidRPr="00584AA5" w:rsidTr="00584AA5">
        <w:tc>
          <w:tcPr>
            <w:tcW w:w="3606" w:type="dxa"/>
          </w:tcPr>
          <w:p w:rsidR="00584AA5" w:rsidRPr="00584AA5" w:rsidRDefault="00584AA5" w:rsidP="00584AA5">
            <w:pPr>
              <w:widowControl w:val="0"/>
              <w:autoSpaceDE w:val="0"/>
              <w:autoSpaceDN w:val="0"/>
              <w:adjustRightInd w:val="0"/>
              <w:rPr>
                <w:sz w:val="18"/>
                <w:szCs w:val="18"/>
              </w:rPr>
            </w:pPr>
            <w:r w:rsidRPr="00584AA5">
              <w:rPr>
                <w:sz w:val="18"/>
                <w:szCs w:val="18"/>
              </w:rPr>
              <w:t>Участники программы</w:t>
            </w:r>
          </w:p>
        </w:tc>
        <w:tc>
          <w:tcPr>
            <w:tcW w:w="6095" w:type="dxa"/>
          </w:tcPr>
          <w:p w:rsidR="00584AA5" w:rsidRPr="00584AA5" w:rsidRDefault="00584AA5" w:rsidP="00584AA5">
            <w:pPr>
              <w:widowControl w:val="0"/>
              <w:autoSpaceDE w:val="0"/>
              <w:autoSpaceDN w:val="0"/>
              <w:adjustRightInd w:val="0"/>
              <w:ind w:firstLine="363"/>
              <w:jc w:val="both"/>
              <w:rPr>
                <w:sz w:val="18"/>
                <w:szCs w:val="18"/>
              </w:rPr>
            </w:pPr>
            <w:r w:rsidRPr="00584AA5">
              <w:rPr>
                <w:sz w:val="18"/>
                <w:szCs w:val="18"/>
              </w:rPr>
              <w:t>Отсутствуют</w:t>
            </w:r>
          </w:p>
        </w:tc>
      </w:tr>
      <w:tr w:rsidR="00584AA5" w:rsidRPr="00584AA5" w:rsidTr="00584AA5">
        <w:tc>
          <w:tcPr>
            <w:tcW w:w="3606" w:type="dxa"/>
          </w:tcPr>
          <w:p w:rsidR="00584AA5" w:rsidRPr="00584AA5" w:rsidRDefault="00584AA5" w:rsidP="00584AA5">
            <w:pPr>
              <w:widowControl w:val="0"/>
              <w:autoSpaceDE w:val="0"/>
              <w:autoSpaceDN w:val="0"/>
              <w:adjustRightInd w:val="0"/>
              <w:rPr>
                <w:sz w:val="18"/>
                <w:szCs w:val="18"/>
              </w:rPr>
            </w:pPr>
            <w:r w:rsidRPr="00584AA5">
              <w:rPr>
                <w:sz w:val="18"/>
                <w:szCs w:val="18"/>
              </w:rPr>
              <w:t>Перечень подпрограмм</w:t>
            </w:r>
          </w:p>
        </w:tc>
        <w:tc>
          <w:tcPr>
            <w:tcW w:w="6095" w:type="dxa"/>
          </w:tcPr>
          <w:p w:rsidR="00584AA5" w:rsidRPr="00584AA5" w:rsidRDefault="008F5037" w:rsidP="00584AA5">
            <w:pPr>
              <w:widowControl w:val="0"/>
              <w:autoSpaceDE w:val="0"/>
              <w:autoSpaceDN w:val="0"/>
              <w:adjustRightInd w:val="0"/>
              <w:ind w:firstLine="345"/>
              <w:jc w:val="both"/>
              <w:rPr>
                <w:sz w:val="18"/>
                <w:szCs w:val="18"/>
              </w:rPr>
            </w:pPr>
            <w:hyperlink r:id="rId10" w:history="1">
              <w:r w:rsidR="00584AA5" w:rsidRPr="00584AA5">
                <w:rPr>
                  <w:sz w:val="18"/>
                  <w:szCs w:val="18"/>
                </w:rPr>
                <w:t>Подпрограмма</w:t>
              </w:r>
            </w:hyperlink>
            <w:r w:rsidR="00584AA5" w:rsidRPr="00584AA5">
              <w:rPr>
                <w:sz w:val="18"/>
                <w:szCs w:val="18"/>
              </w:rPr>
              <w:t xml:space="preserve"> «Финансовая поддержка начинающим субъектам малого и среднего предпринимательства на создание собственного дела».</w:t>
            </w:r>
          </w:p>
          <w:p w:rsidR="00584AA5" w:rsidRPr="00584AA5" w:rsidRDefault="00584AA5" w:rsidP="00584AA5">
            <w:pPr>
              <w:widowControl w:val="0"/>
              <w:autoSpaceDE w:val="0"/>
              <w:autoSpaceDN w:val="0"/>
              <w:adjustRightInd w:val="0"/>
              <w:ind w:firstLine="345"/>
              <w:jc w:val="both"/>
              <w:rPr>
                <w:sz w:val="18"/>
                <w:szCs w:val="18"/>
              </w:rPr>
            </w:pPr>
            <w:r w:rsidRPr="00584AA5">
              <w:rPr>
                <w:sz w:val="18"/>
                <w:szCs w:val="18"/>
              </w:rPr>
              <w:t>Подпрограмма «Финансовая поддержка субъектов малого и среднего предпринимательства, занятых видами деятельности, определенными как приоритетные для развития в Билибинском муниципальном районе».</w:t>
            </w:r>
          </w:p>
          <w:p w:rsidR="00584AA5" w:rsidRPr="00584AA5" w:rsidRDefault="00584AA5" w:rsidP="00584AA5">
            <w:pPr>
              <w:widowControl w:val="0"/>
              <w:autoSpaceDE w:val="0"/>
              <w:autoSpaceDN w:val="0"/>
              <w:adjustRightInd w:val="0"/>
              <w:ind w:firstLine="363"/>
              <w:jc w:val="both"/>
              <w:rPr>
                <w:sz w:val="18"/>
                <w:szCs w:val="18"/>
              </w:rPr>
            </w:pPr>
            <w:r w:rsidRPr="00584AA5">
              <w:rPr>
                <w:sz w:val="18"/>
                <w:szCs w:val="18"/>
              </w:rPr>
              <w:t>Подпрограмма «Поддержка хозяйствующих субъектов, осуществляющих деятельность в городе Билибино, в сельской местности и торговой сфере».</w:t>
            </w:r>
          </w:p>
          <w:p w:rsidR="00584AA5" w:rsidRPr="00584AA5" w:rsidRDefault="00584AA5" w:rsidP="00584AA5">
            <w:pPr>
              <w:widowControl w:val="0"/>
              <w:autoSpaceDE w:val="0"/>
              <w:autoSpaceDN w:val="0"/>
              <w:adjustRightInd w:val="0"/>
              <w:ind w:firstLine="345"/>
              <w:jc w:val="both"/>
              <w:rPr>
                <w:sz w:val="18"/>
                <w:szCs w:val="18"/>
              </w:rPr>
            </w:pPr>
            <w:r w:rsidRPr="00584AA5">
              <w:rPr>
                <w:bCs/>
                <w:sz w:val="18"/>
                <w:szCs w:val="18"/>
              </w:rPr>
              <w:t>Подпрограмма «</w:t>
            </w:r>
            <w:r w:rsidRPr="00584AA5">
              <w:rPr>
                <w:sz w:val="18"/>
                <w:szCs w:val="18"/>
              </w:rPr>
              <w:t>Имущественная поддержка субъектов малого и среднего предпринимательства</w:t>
            </w:r>
            <w:r w:rsidRPr="00584AA5">
              <w:rPr>
                <w:bCs/>
                <w:sz w:val="18"/>
                <w:szCs w:val="18"/>
              </w:rPr>
              <w:t>»</w:t>
            </w:r>
          </w:p>
        </w:tc>
      </w:tr>
      <w:tr w:rsidR="00584AA5" w:rsidRPr="00584AA5" w:rsidTr="00584AA5">
        <w:tc>
          <w:tcPr>
            <w:tcW w:w="3606" w:type="dxa"/>
          </w:tcPr>
          <w:p w:rsidR="00584AA5" w:rsidRPr="00584AA5" w:rsidRDefault="00584AA5" w:rsidP="00584AA5">
            <w:pPr>
              <w:widowControl w:val="0"/>
              <w:autoSpaceDE w:val="0"/>
              <w:autoSpaceDN w:val="0"/>
              <w:adjustRightInd w:val="0"/>
              <w:rPr>
                <w:sz w:val="18"/>
                <w:szCs w:val="18"/>
              </w:rPr>
            </w:pPr>
            <w:r w:rsidRPr="00584AA5">
              <w:rPr>
                <w:sz w:val="18"/>
                <w:szCs w:val="18"/>
              </w:rPr>
              <w:t>Цели программы</w:t>
            </w:r>
          </w:p>
        </w:tc>
        <w:tc>
          <w:tcPr>
            <w:tcW w:w="6095" w:type="dxa"/>
          </w:tcPr>
          <w:p w:rsidR="00584AA5" w:rsidRPr="00584AA5" w:rsidRDefault="00584AA5" w:rsidP="00584AA5">
            <w:pPr>
              <w:widowControl w:val="0"/>
              <w:autoSpaceDE w:val="0"/>
              <w:autoSpaceDN w:val="0"/>
              <w:adjustRightInd w:val="0"/>
              <w:ind w:firstLine="363"/>
              <w:jc w:val="both"/>
              <w:rPr>
                <w:sz w:val="18"/>
                <w:szCs w:val="18"/>
              </w:rPr>
            </w:pPr>
            <w:r w:rsidRPr="00584AA5">
              <w:rPr>
                <w:sz w:val="18"/>
                <w:szCs w:val="18"/>
              </w:rPr>
              <w:t>Стимулирование экономической активности населения в муниципальном образовании Билибинский муниципальный район.</w:t>
            </w:r>
          </w:p>
          <w:p w:rsidR="00584AA5" w:rsidRPr="00584AA5" w:rsidRDefault="00584AA5" w:rsidP="00584AA5">
            <w:pPr>
              <w:widowControl w:val="0"/>
              <w:autoSpaceDE w:val="0"/>
              <w:autoSpaceDN w:val="0"/>
              <w:adjustRightInd w:val="0"/>
              <w:ind w:firstLine="363"/>
              <w:jc w:val="both"/>
              <w:rPr>
                <w:sz w:val="18"/>
                <w:szCs w:val="18"/>
              </w:rPr>
            </w:pPr>
            <w:r w:rsidRPr="00584AA5">
              <w:rPr>
                <w:sz w:val="18"/>
                <w:szCs w:val="18"/>
              </w:rPr>
              <w:t xml:space="preserve">Стимулирование развития торговли и повышение доступности товаров для населения. </w:t>
            </w:r>
          </w:p>
        </w:tc>
      </w:tr>
      <w:tr w:rsidR="00584AA5" w:rsidRPr="00584AA5" w:rsidTr="00584AA5">
        <w:tc>
          <w:tcPr>
            <w:tcW w:w="3606" w:type="dxa"/>
          </w:tcPr>
          <w:p w:rsidR="00584AA5" w:rsidRPr="00584AA5" w:rsidRDefault="00584AA5" w:rsidP="00584AA5">
            <w:pPr>
              <w:widowControl w:val="0"/>
              <w:autoSpaceDE w:val="0"/>
              <w:autoSpaceDN w:val="0"/>
              <w:adjustRightInd w:val="0"/>
              <w:rPr>
                <w:sz w:val="18"/>
                <w:szCs w:val="18"/>
              </w:rPr>
            </w:pPr>
            <w:r w:rsidRPr="00584AA5">
              <w:rPr>
                <w:sz w:val="18"/>
                <w:szCs w:val="18"/>
              </w:rPr>
              <w:t>Задачи программы</w:t>
            </w:r>
          </w:p>
        </w:tc>
        <w:tc>
          <w:tcPr>
            <w:tcW w:w="6095" w:type="dxa"/>
          </w:tcPr>
          <w:p w:rsidR="00584AA5" w:rsidRPr="00584AA5" w:rsidRDefault="00584AA5" w:rsidP="00584AA5">
            <w:pPr>
              <w:widowControl w:val="0"/>
              <w:autoSpaceDE w:val="0"/>
              <w:autoSpaceDN w:val="0"/>
              <w:adjustRightInd w:val="0"/>
              <w:ind w:firstLine="345"/>
              <w:jc w:val="both"/>
              <w:rPr>
                <w:sz w:val="18"/>
                <w:szCs w:val="18"/>
              </w:rPr>
            </w:pPr>
            <w:r w:rsidRPr="00584AA5">
              <w:rPr>
                <w:sz w:val="18"/>
                <w:szCs w:val="18"/>
              </w:rPr>
              <w:t>Стимулирование деловой активности и поддержка бизнеса.</w:t>
            </w:r>
          </w:p>
          <w:p w:rsidR="00584AA5" w:rsidRPr="00584AA5" w:rsidRDefault="00584AA5" w:rsidP="00584AA5">
            <w:pPr>
              <w:widowControl w:val="0"/>
              <w:autoSpaceDE w:val="0"/>
              <w:autoSpaceDN w:val="0"/>
              <w:adjustRightInd w:val="0"/>
              <w:ind w:firstLine="345"/>
              <w:jc w:val="both"/>
              <w:rPr>
                <w:sz w:val="18"/>
                <w:szCs w:val="18"/>
              </w:rPr>
            </w:pPr>
            <w:r w:rsidRPr="00584AA5">
              <w:rPr>
                <w:sz w:val="18"/>
                <w:szCs w:val="18"/>
              </w:rPr>
              <w:t>Создание новых рабочих мест и рост численности занятых в сфере малого и среднего предпринимательства.</w:t>
            </w:r>
          </w:p>
          <w:p w:rsidR="00584AA5" w:rsidRPr="00584AA5" w:rsidRDefault="00584AA5" w:rsidP="00584AA5">
            <w:pPr>
              <w:widowControl w:val="0"/>
              <w:autoSpaceDE w:val="0"/>
              <w:autoSpaceDN w:val="0"/>
              <w:adjustRightInd w:val="0"/>
              <w:ind w:firstLine="345"/>
              <w:jc w:val="both"/>
              <w:rPr>
                <w:sz w:val="18"/>
                <w:szCs w:val="18"/>
              </w:rPr>
            </w:pPr>
            <w:r w:rsidRPr="00584AA5">
              <w:rPr>
                <w:sz w:val="18"/>
                <w:szCs w:val="18"/>
              </w:rPr>
              <w:t>Обеспечение населения Билибинского муниципального района социально значимыми продовольственными товарами.</w:t>
            </w:r>
          </w:p>
          <w:p w:rsidR="00584AA5" w:rsidRPr="00584AA5" w:rsidRDefault="00584AA5" w:rsidP="00584AA5">
            <w:pPr>
              <w:widowControl w:val="0"/>
              <w:autoSpaceDE w:val="0"/>
              <w:autoSpaceDN w:val="0"/>
              <w:adjustRightInd w:val="0"/>
              <w:ind w:firstLine="345"/>
              <w:jc w:val="both"/>
              <w:rPr>
                <w:sz w:val="18"/>
                <w:szCs w:val="18"/>
              </w:rPr>
            </w:pPr>
            <w:r w:rsidRPr="00584AA5">
              <w:rPr>
                <w:sz w:val="18"/>
                <w:szCs w:val="18"/>
              </w:rPr>
              <w:t>Оказание содействия субъектам малого и среднего предпринимательства в виде финансовой и имущественной поддержки.</w:t>
            </w:r>
          </w:p>
          <w:p w:rsidR="00584AA5" w:rsidRPr="00584AA5" w:rsidRDefault="00584AA5" w:rsidP="00584AA5">
            <w:pPr>
              <w:widowControl w:val="0"/>
              <w:tabs>
                <w:tab w:val="left" w:pos="2412"/>
              </w:tabs>
              <w:autoSpaceDE w:val="0"/>
              <w:autoSpaceDN w:val="0"/>
              <w:adjustRightInd w:val="0"/>
              <w:ind w:firstLine="345"/>
              <w:jc w:val="both"/>
              <w:rPr>
                <w:sz w:val="18"/>
                <w:szCs w:val="18"/>
              </w:rPr>
            </w:pPr>
            <w:r w:rsidRPr="00584AA5">
              <w:rPr>
                <w:sz w:val="18"/>
                <w:szCs w:val="18"/>
              </w:rPr>
              <w:t>Создание благоприятных условий для роста предпринимательской активности населения в сельской местности.</w:t>
            </w:r>
          </w:p>
        </w:tc>
      </w:tr>
      <w:tr w:rsidR="00584AA5" w:rsidRPr="00584AA5" w:rsidTr="00584AA5">
        <w:tc>
          <w:tcPr>
            <w:tcW w:w="3606" w:type="dxa"/>
          </w:tcPr>
          <w:p w:rsidR="00584AA5" w:rsidRPr="00584AA5" w:rsidRDefault="00584AA5" w:rsidP="00584AA5">
            <w:pPr>
              <w:widowControl w:val="0"/>
              <w:autoSpaceDE w:val="0"/>
              <w:autoSpaceDN w:val="0"/>
              <w:adjustRightInd w:val="0"/>
              <w:rPr>
                <w:sz w:val="18"/>
                <w:szCs w:val="18"/>
              </w:rPr>
            </w:pPr>
            <w:r w:rsidRPr="00584AA5">
              <w:rPr>
                <w:sz w:val="18"/>
                <w:szCs w:val="18"/>
              </w:rPr>
              <w:t>Целевые индикаторы (показатели) программы</w:t>
            </w:r>
          </w:p>
        </w:tc>
        <w:tc>
          <w:tcPr>
            <w:tcW w:w="6095" w:type="dxa"/>
          </w:tcPr>
          <w:p w:rsidR="00584AA5" w:rsidRPr="00584AA5" w:rsidRDefault="00584AA5" w:rsidP="00584AA5">
            <w:pPr>
              <w:widowControl w:val="0"/>
              <w:autoSpaceDE w:val="0"/>
              <w:autoSpaceDN w:val="0"/>
              <w:adjustRightInd w:val="0"/>
              <w:ind w:firstLine="345"/>
              <w:jc w:val="both"/>
              <w:rPr>
                <w:sz w:val="18"/>
                <w:szCs w:val="18"/>
              </w:rPr>
            </w:pPr>
            <w:r w:rsidRPr="00584AA5">
              <w:rPr>
                <w:sz w:val="18"/>
                <w:szCs w:val="18"/>
              </w:rPr>
              <w:t>Прирост налоговых поступлений в бюджет Билибинского муниципального района от субъектов предпринимательства, применяющих общую систему налогообложения, упрощенную систему налогообложения, патентную систему налогообложения, применяющим налог на профессиональный доход, от субъектов малого и среднего предпринимательства, получивших финансовую поддержку.</w:t>
            </w:r>
          </w:p>
          <w:p w:rsidR="00584AA5" w:rsidRPr="00584AA5" w:rsidRDefault="00584AA5" w:rsidP="00584AA5">
            <w:pPr>
              <w:widowControl w:val="0"/>
              <w:autoSpaceDE w:val="0"/>
              <w:autoSpaceDN w:val="0"/>
              <w:adjustRightInd w:val="0"/>
              <w:ind w:firstLine="345"/>
              <w:jc w:val="both"/>
              <w:rPr>
                <w:sz w:val="18"/>
                <w:szCs w:val="18"/>
              </w:rPr>
            </w:pPr>
            <w:r w:rsidRPr="00584AA5">
              <w:rPr>
                <w:sz w:val="18"/>
                <w:szCs w:val="18"/>
              </w:rPr>
              <w:t>Наличие социально значимых продовольственных товаров.</w:t>
            </w:r>
          </w:p>
        </w:tc>
      </w:tr>
      <w:tr w:rsidR="00584AA5" w:rsidRPr="00584AA5" w:rsidTr="00584AA5">
        <w:tc>
          <w:tcPr>
            <w:tcW w:w="3606" w:type="dxa"/>
          </w:tcPr>
          <w:p w:rsidR="00584AA5" w:rsidRPr="00584AA5" w:rsidRDefault="00584AA5" w:rsidP="00584AA5">
            <w:pPr>
              <w:widowControl w:val="0"/>
              <w:autoSpaceDE w:val="0"/>
              <w:autoSpaceDN w:val="0"/>
              <w:adjustRightInd w:val="0"/>
              <w:rPr>
                <w:sz w:val="18"/>
                <w:szCs w:val="18"/>
              </w:rPr>
            </w:pPr>
            <w:r w:rsidRPr="00584AA5">
              <w:rPr>
                <w:sz w:val="18"/>
                <w:szCs w:val="18"/>
              </w:rPr>
              <w:t>Сроки и этапы реализации программы</w:t>
            </w:r>
          </w:p>
        </w:tc>
        <w:tc>
          <w:tcPr>
            <w:tcW w:w="6095" w:type="dxa"/>
          </w:tcPr>
          <w:p w:rsidR="00584AA5" w:rsidRPr="00584AA5" w:rsidRDefault="00584AA5" w:rsidP="00584AA5">
            <w:pPr>
              <w:widowControl w:val="0"/>
              <w:autoSpaceDE w:val="0"/>
              <w:autoSpaceDN w:val="0"/>
              <w:adjustRightInd w:val="0"/>
              <w:ind w:firstLine="345"/>
              <w:jc w:val="both"/>
              <w:rPr>
                <w:sz w:val="18"/>
                <w:szCs w:val="18"/>
              </w:rPr>
            </w:pPr>
            <w:r w:rsidRPr="00584AA5">
              <w:rPr>
                <w:sz w:val="18"/>
                <w:szCs w:val="18"/>
              </w:rPr>
              <w:t>2016 - 2025 годы  (без разделения на этапы).</w:t>
            </w:r>
          </w:p>
        </w:tc>
      </w:tr>
      <w:tr w:rsidR="00584AA5" w:rsidRPr="00584AA5" w:rsidTr="00584AA5">
        <w:tc>
          <w:tcPr>
            <w:tcW w:w="3606" w:type="dxa"/>
          </w:tcPr>
          <w:p w:rsidR="00584AA5" w:rsidRPr="00584AA5" w:rsidRDefault="00584AA5" w:rsidP="00584AA5">
            <w:pPr>
              <w:widowControl w:val="0"/>
              <w:autoSpaceDE w:val="0"/>
              <w:autoSpaceDN w:val="0"/>
              <w:adjustRightInd w:val="0"/>
              <w:rPr>
                <w:sz w:val="18"/>
                <w:szCs w:val="18"/>
              </w:rPr>
            </w:pPr>
            <w:r w:rsidRPr="00584AA5">
              <w:rPr>
                <w:sz w:val="18"/>
                <w:szCs w:val="18"/>
              </w:rPr>
              <w:t xml:space="preserve">Объемы финансовых </w:t>
            </w:r>
          </w:p>
          <w:p w:rsidR="00584AA5" w:rsidRPr="00584AA5" w:rsidRDefault="00584AA5" w:rsidP="00584AA5">
            <w:pPr>
              <w:widowControl w:val="0"/>
              <w:autoSpaceDE w:val="0"/>
              <w:autoSpaceDN w:val="0"/>
              <w:adjustRightInd w:val="0"/>
              <w:rPr>
                <w:sz w:val="18"/>
                <w:szCs w:val="18"/>
              </w:rPr>
            </w:pPr>
            <w:r w:rsidRPr="00584AA5">
              <w:rPr>
                <w:sz w:val="18"/>
                <w:szCs w:val="18"/>
              </w:rPr>
              <w:t>ресурсов программы</w:t>
            </w:r>
          </w:p>
        </w:tc>
        <w:tc>
          <w:tcPr>
            <w:tcW w:w="6095" w:type="dxa"/>
          </w:tcPr>
          <w:p w:rsidR="00584AA5" w:rsidRPr="00584AA5" w:rsidRDefault="00584AA5" w:rsidP="00584AA5">
            <w:pPr>
              <w:widowControl w:val="0"/>
              <w:autoSpaceDE w:val="0"/>
              <w:autoSpaceDN w:val="0"/>
              <w:adjustRightInd w:val="0"/>
              <w:jc w:val="both"/>
              <w:rPr>
                <w:sz w:val="18"/>
                <w:szCs w:val="18"/>
              </w:rPr>
            </w:pPr>
            <w:r w:rsidRPr="00584AA5">
              <w:rPr>
                <w:sz w:val="18"/>
                <w:szCs w:val="18"/>
              </w:rPr>
              <w:t>Общий объем финансовых ресурсов Муниципальной программы составляет 1 514 866,1 тыс. рублей, из них:</w:t>
            </w:r>
          </w:p>
          <w:p w:rsidR="00584AA5" w:rsidRPr="00584AA5" w:rsidRDefault="00584AA5" w:rsidP="00584AA5">
            <w:pPr>
              <w:widowControl w:val="0"/>
              <w:autoSpaceDE w:val="0"/>
              <w:autoSpaceDN w:val="0"/>
              <w:adjustRightInd w:val="0"/>
              <w:jc w:val="both"/>
              <w:rPr>
                <w:sz w:val="18"/>
                <w:szCs w:val="18"/>
              </w:rPr>
            </w:pPr>
            <w:r w:rsidRPr="00584AA5">
              <w:rPr>
                <w:sz w:val="18"/>
                <w:szCs w:val="18"/>
              </w:rPr>
              <w:t>за счет средств окружного бюджета – 1 412 369,7 тыс. рублей, в том числе по годам:</w:t>
            </w:r>
          </w:p>
          <w:p w:rsidR="00584AA5" w:rsidRPr="00584AA5" w:rsidRDefault="00584AA5" w:rsidP="00584AA5">
            <w:pPr>
              <w:widowControl w:val="0"/>
              <w:autoSpaceDE w:val="0"/>
              <w:autoSpaceDN w:val="0"/>
              <w:adjustRightInd w:val="0"/>
              <w:jc w:val="both"/>
              <w:rPr>
                <w:sz w:val="18"/>
                <w:szCs w:val="18"/>
              </w:rPr>
            </w:pPr>
            <w:r w:rsidRPr="00584AA5">
              <w:rPr>
                <w:sz w:val="18"/>
                <w:szCs w:val="18"/>
              </w:rPr>
              <w:t>в 2016 году –     98 226,6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2017 году –     97 576,0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2018 году –   107 473,7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2019 году –   117 151,4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2020 году –   185 159,8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2021 году –   170 529,9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2022 году –   208 633,2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2023 году –   215 134,6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2024 году –   116 048,7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2025 году –     96 435,7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за счет средств местного бюджета – 102 496,4 тыс. рублей, в том числе по годам:</w:t>
            </w:r>
          </w:p>
          <w:p w:rsidR="00584AA5" w:rsidRPr="00584AA5" w:rsidRDefault="00584AA5" w:rsidP="00584AA5">
            <w:pPr>
              <w:widowControl w:val="0"/>
              <w:autoSpaceDE w:val="0"/>
              <w:autoSpaceDN w:val="0"/>
              <w:adjustRightInd w:val="0"/>
              <w:jc w:val="both"/>
              <w:rPr>
                <w:sz w:val="18"/>
                <w:szCs w:val="18"/>
              </w:rPr>
            </w:pPr>
            <w:r w:rsidRPr="00584AA5">
              <w:rPr>
                <w:sz w:val="18"/>
                <w:szCs w:val="18"/>
              </w:rPr>
              <w:t>в 2016 году –   1 490,3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2017 году –   1 484,5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2018 году –   1 584,3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2019 году –   1 679,5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2020 году –   1 605,2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lastRenderedPageBreak/>
              <w:t>в 2021 году –   1 863,6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2022 году – 51 745,4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2023 году – 38 780,7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2024 году –   1 280,5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2025 году –      982,4 тыс. рублей.</w:t>
            </w:r>
          </w:p>
        </w:tc>
      </w:tr>
      <w:tr w:rsidR="00584AA5" w:rsidRPr="00584AA5" w:rsidTr="00584AA5">
        <w:tc>
          <w:tcPr>
            <w:tcW w:w="3606" w:type="dxa"/>
          </w:tcPr>
          <w:p w:rsidR="00584AA5" w:rsidRPr="00584AA5" w:rsidRDefault="00584AA5" w:rsidP="00584AA5">
            <w:pPr>
              <w:widowControl w:val="0"/>
              <w:autoSpaceDE w:val="0"/>
              <w:autoSpaceDN w:val="0"/>
              <w:adjustRightInd w:val="0"/>
              <w:rPr>
                <w:sz w:val="18"/>
                <w:szCs w:val="18"/>
              </w:rPr>
            </w:pPr>
            <w:r w:rsidRPr="00584AA5">
              <w:rPr>
                <w:sz w:val="18"/>
                <w:szCs w:val="18"/>
              </w:rPr>
              <w:lastRenderedPageBreak/>
              <w:t>Ожидаемые результаты реализации программы</w:t>
            </w:r>
          </w:p>
        </w:tc>
        <w:tc>
          <w:tcPr>
            <w:tcW w:w="6095" w:type="dxa"/>
          </w:tcPr>
          <w:p w:rsidR="00584AA5" w:rsidRPr="00584AA5" w:rsidRDefault="00584AA5" w:rsidP="00584AA5">
            <w:pPr>
              <w:widowControl w:val="0"/>
              <w:autoSpaceDE w:val="0"/>
              <w:autoSpaceDN w:val="0"/>
              <w:adjustRightInd w:val="0"/>
              <w:ind w:firstLine="345"/>
              <w:jc w:val="both"/>
              <w:rPr>
                <w:sz w:val="18"/>
                <w:szCs w:val="18"/>
              </w:rPr>
            </w:pPr>
            <w:r w:rsidRPr="00584AA5">
              <w:rPr>
                <w:sz w:val="18"/>
                <w:szCs w:val="18"/>
              </w:rPr>
              <w:t>Увеличение объемов налоговых поступлений  в бюджет Билибинского муниципального района от субъектов предпринимательства.</w:t>
            </w:r>
          </w:p>
          <w:p w:rsidR="00584AA5" w:rsidRPr="00584AA5" w:rsidRDefault="00584AA5" w:rsidP="00584AA5">
            <w:pPr>
              <w:widowControl w:val="0"/>
              <w:autoSpaceDE w:val="0"/>
              <w:autoSpaceDN w:val="0"/>
              <w:adjustRightInd w:val="0"/>
              <w:ind w:firstLine="345"/>
              <w:jc w:val="both"/>
              <w:rPr>
                <w:sz w:val="18"/>
                <w:szCs w:val="18"/>
              </w:rPr>
            </w:pPr>
            <w:r w:rsidRPr="00584AA5">
              <w:rPr>
                <w:sz w:val="18"/>
                <w:szCs w:val="18"/>
              </w:rPr>
              <w:t>Обеспечение бесперебойного наличия социально-значимых продовольственных товаров.</w:t>
            </w:r>
          </w:p>
          <w:p w:rsidR="00584AA5" w:rsidRPr="00584AA5" w:rsidRDefault="00584AA5" w:rsidP="00584AA5">
            <w:pPr>
              <w:widowControl w:val="0"/>
              <w:autoSpaceDE w:val="0"/>
              <w:autoSpaceDN w:val="0"/>
              <w:adjustRightInd w:val="0"/>
              <w:ind w:firstLine="345"/>
              <w:jc w:val="both"/>
              <w:rPr>
                <w:sz w:val="18"/>
                <w:szCs w:val="18"/>
              </w:rPr>
            </w:pPr>
          </w:p>
          <w:p w:rsidR="00584AA5" w:rsidRPr="00584AA5" w:rsidRDefault="00584AA5" w:rsidP="00584AA5">
            <w:pPr>
              <w:widowControl w:val="0"/>
              <w:autoSpaceDE w:val="0"/>
              <w:autoSpaceDN w:val="0"/>
              <w:adjustRightInd w:val="0"/>
              <w:ind w:firstLine="345"/>
              <w:jc w:val="both"/>
              <w:rPr>
                <w:sz w:val="18"/>
                <w:szCs w:val="18"/>
              </w:rPr>
            </w:pPr>
            <w:r w:rsidRPr="00584AA5">
              <w:rPr>
                <w:sz w:val="18"/>
                <w:szCs w:val="18"/>
              </w:rPr>
              <w:t>Сдерживание роста цен на социально-значимые продовольственные товары.</w:t>
            </w:r>
          </w:p>
          <w:p w:rsidR="00584AA5" w:rsidRPr="00584AA5" w:rsidRDefault="00584AA5" w:rsidP="00584AA5">
            <w:pPr>
              <w:widowControl w:val="0"/>
              <w:autoSpaceDE w:val="0"/>
              <w:autoSpaceDN w:val="0"/>
              <w:adjustRightInd w:val="0"/>
              <w:ind w:firstLine="345"/>
              <w:jc w:val="both"/>
              <w:rPr>
                <w:sz w:val="18"/>
                <w:szCs w:val="18"/>
              </w:rPr>
            </w:pPr>
            <w:r w:rsidRPr="00584AA5">
              <w:rPr>
                <w:sz w:val="18"/>
                <w:szCs w:val="18"/>
              </w:rPr>
              <w:t>Защита малоимущих слоев населения.</w:t>
            </w:r>
          </w:p>
          <w:p w:rsidR="00584AA5" w:rsidRPr="00584AA5" w:rsidRDefault="00584AA5" w:rsidP="00584AA5">
            <w:pPr>
              <w:widowControl w:val="0"/>
              <w:autoSpaceDE w:val="0"/>
              <w:autoSpaceDN w:val="0"/>
              <w:adjustRightInd w:val="0"/>
              <w:ind w:firstLine="363"/>
              <w:jc w:val="both"/>
              <w:rPr>
                <w:sz w:val="18"/>
                <w:szCs w:val="18"/>
              </w:rPr>
            </w:pPr>
            <w:r w:rsidRPr="00584AA5">
              <w:rPr>
                <w:sz w:val="18"/>
                <w:szCs w:val="18"/>
              </w:rPr>
              <w:t>Стимулирование развития предпринимательства.</w:t>
            </w:r>
          </w:p>
        </w:tc>
      </w:tr>
    </w:tbl>
    <w:p w:rsidR="001C2EA5" w:rsidRPr="00584AA5" w:rsidRDefault="001C2EA5" w:rsidP="004B05E7">
      <w:pPr>
        <w:ind w:right="140" w:firstLine="851"/>
        <w:jc w:val="both"/>
        <w:rPr>
          <w:sz w:val="18"/>
          <w:szCs w:val="18"/>
        </w:rPr>
      </w:pPr>
    </w:p>
    <w:p w:rsidR="00584AA5" w:rsidRPr="00584AA5" w:rsidRDefault="00584AA5" w:rsidP="00584AA5">
      <w:pPr>
        <w:tabs>
          <w:tab w:val="left" w:pos="1320"/>
        </w:tabs>
        <w:jc w:val="center"/>
        <w:rPr>
          <w:b/>
          <w:sz w:val="18"/>
          <w:szCs w:val="18"/>
        </w:rPr>
      </w:pPr>
      <w:r w:rsidRPr="00584AA5">
        <w:rPr>
          <w:b/>
          <w:sz w:val="18"/>
          <w:szCs w:val="18"/>
        </w:rPr>
        <w:t>ПАСПОРТ</w:t>
      </w:r>
    </w:p>
    <w:p w:rsidR="00584AA5" w:rsidRPr="00584AA5" w:rsidRDefault="00584AA5" w:rsidP="00584AA5">
      <w:pPr>
        <w:ind w:left="252"/>
        <w:jc w:val="center"/>
        <w:rPr>
          <w:b/>
          <w:sz w:val="18"/>
          <w:szCs w:val="18"/>
        </w:rPr>
      </w:pPr>
      <w:r w:rsidRPr="00584AA5">
        <w:rPr>
          <w:b/>
          <w:sz w:val="18"/>
          <w:szCs w:val="18"/>
        </w:rPr>
        <w:t>подпрограммы  «Финансовая поддержка начинающим субъектам малого и среднего предпринимательства на создание собственного дела»</w:t>
      </w:r>
    </w:p>
    <w:p w:rsidR="00584AA5" w:rsidRPr="00584AA5" w:rsidRDefault="00584AA5" w:rsidP="00584AA5">
      <w:pPr>
        <w:widowControl w:val="0"/>
        <w:autoSpaceDE w:val="0"/>
        <w:autoSpaceDN w:val="0"/>
        <w:adjustRightInd w:val="0"/>
        <w:jc w:val="center"/>
        <w:outlineLvl w:val="0"/>
        <w:rPr>
          <w:b/>
          <w:bCs/>
          <w:sz w:val="18"/>
          <w:szCs w:val="18"/>
        </w:rPr>
      </w:pPr>
      <w:r w:rsidRPr="00584AA5">
        <w:rPr>
          <w:b/>
          <w:sz w:val="18"/>
          <w:szCs w:val="18"/>
        </w:rPr>
        <w:t xml:space="preserve">Муниципальной программы </w:t>
      </w:r>
      <w:r w:rsidRPr="00584AA5">
        <w:rPr>
          <w:b/>
          <w:bCs/>
          <w:sz w:val="18"/>
          <w:szCs w:val="18"/>
        </w:rPr>
        <w:t>«Стимулирование экономической активности населения в муниципальном образовании Билибинский муниципальный район»</w:t>
      </w:r>
    </w:p>
    <w:p w:rsidR="00584AA5" w:rsidRPr="00584AA5" w:rsidRDefault="00584AA5" w:rsidP="00584AA5">
      <w:pPr>
        <w:ind w:left="252"/>
        <w:jc w:val="center"/>
        <w:rPr>
          <w:b/>
          <w:sz w:val="18"/>
          <w:szCs w:val="18"/>
        </w:rPr>
      </w:pPr>
      <w:r w:rsidRPr="00584AA5">
        <w:rPr>
          <w:b/>
          <w:sz w:val="18"/>
          <w:szCs w:val="18"/>
        </w:rPr>
        <w:t>(далее – Подпрограмма)</w:t>
      </w:r>
    </w:p>
    <w:p w:rsidR="00584AA5" w:rsidRPr="00584AA5" w:rsidRDefault="00584AA5" w:rsidP="00584AA5">
      <w:pPr>
        <w:ind w:left="252"/>
        <w:jc w:val="center"/>
        <w:rPr>
          <w:b/>
          <w:sz w:val="18"/>
          <w:szCs w:val="18"/>
        </w:rPr>
      </w:pPr>
    </w:p>
    <w:tbl>
      <w:tblPr>
        <w:tblW w:w="9853" w:type="dxa"/>
        <w:tblInd w:w="-106" w:type="dxa"/>
        <w:tblLook w:val="00A0" w:firstRow="1" w:lastRow="0" w:firstColumn="1" w:lastColumn="0" w:noHBand="0" w:noVBand="0"/>
      </w:tblPr>
      <w:tblGrid>
        <w:gridCol w:w="3333"/>
        <w:gridCol w:w="6520"/>
      </w:tblGrid>
      <w:tr w:rsidR="00584AA5" w:rsidRPr="00584AA5" w:rsidTr="00584AA5">
        <w:tc>
          <w:tcPr>
            <w:tcW w:w="3333" w:type="dxa"/>
          </w:tcPr>
          <w:p w:rsidR="00584AA5" w:rsidRPr="00584AA5" w:rsidRDefault="00584AA5" w:rsidP="00584AA5">
            <w:pPr>
              <w:widowControl w:val="0"/>
              <w:autoSpaceDE w:val="0"/>
              <w:autoSpaceDN w:val="0"/>
              <w:adjustRightInd w:val="0"/>
              <w:rPr>
                <w:sz w:val="18"/>
                <w:szCs w:val="18"/>
              </w:rPr>
            </w:pPr>
            <w:r w:rsidRPr="00584AA5">
              <w:rPr>
                <w:sz w:val="18"/>
                <w:szCs w:val="18"/>
              </w:rPr>
              <w:t>Ответственный исполнитель Подпрограммы</w:t>
            </w:r>
          </w:p>
          <w:p w:rsidR="00584AA5" w:rsidRPr="00584AA5" w:rsidRDefault="00584AA5" w:rsidP="00584AA5">
            <w:pPr>
              <w:widowControl w:val="0"/>
              <w:autoSpaceDE w:val="0"/>
              <w:autoSpaceDN w:val="0"/>
              <w:adjustRightInd w:val="0"/>
              <w:rPr>
                <w:sz w:val="18"/>
                <w:szCs w:val="18"/>
              </w:rPr>
            </w:pPr>
          </w:p>
        </w:tc>
        <w:tc>
          <w:tcPr>
            <w:tcW w:w="6520" w:type="dxa"/>
          </w:tcPr>
          <w:p w:rsidR="00584AA5" w:rsidRPr="00584AA5" w:rsidRDefault="00584AA5" w:rsidP="00584AA5">
            <w:pPr>
              <w:widowControl w:val="0"/>
              <w:tabs>
                <w:tab w:val="left" w:pos="317"/>
              </w:tabs>
              <w:autoSpaceDE w:val="0"/>
              <w:autoSpaceDN w:val="0"/>
              <w:adjustRightInd w:val="0"/>
              <w:ind w:firstLine="317"/>
              <w:jc w:val="both"/>
              <w:rPr>
                <w:sz w:val="18"/>
                <w:szCs w:val="18"/>
              </w:rPr>
            </w:pPr>
            <w:r w:rsidRPr="00584AA5">
              <w:rPr>
                <w:sz w:val="18"/>
                <w:szCs w:val="18"/>
              </w:rPr>
              <w:t>Управление  финансов, экономики и имущественных отношений Администрации муниципального образования Билибинский муниципальный район</w:t>
            </w:r>
          </w:p>
          <w:p w:rsidR="00584AA5" w:rsidRPr="00584AA5" w:rsidRDefault="00584AA5" w:rsidP="00584AA5">
            <w:pPr>
              <w:widowControl w:val="0"/>
              <w:autoSpaceDE w:val="0"/>
              <w:autoSpaceDN w:val="0"/>
              <w:adjustRightInd w:val="0"/>
              <w:ind w:firstLine="292"/>
              <w:jc w:val="both"/>
              <w:rPr>
                <w:sz w:val="18"/>
                <w:szCs w:val="18"/>
              </w:rPr>
            </w:pPr>
          </w:p>
        </w:tc>
      </w:tr>
      <w:tr w:rsidR="00584AA5" w:rsidRPr="00584AA5" w:rsidTr="00584AA5">
        <w:tc>
          <w:tcPr>
            <w:tcW w:w="3333" w:type="dxa"/>
          </w:tcPr>
          <w:p w:rsidR="00584AA5" w:rsidRPr="00584AA5" w:rsidRDefault="00584AA5" w:rsidP="00584AA5">
            <w:pPr>
              <w:rPr>
                <w:sz w:val="18"/>
                <w:szCs w:val="18"/>
              </w:rPr>
            </w:pPr>
            <w:r w:rsidRPr="00584AA5">
              <w:rPr>
                <w:sz w:val="18"/>
                <w:szCs w:val="18"/>
              </w:rPr>
              <w:t>Соисполнители Подпрограммы</w:t>
            </w:r>
          </w:p>
          <w:p w:rsidR="00584AA5" w:rsidRPr="00584AA5" w:rsidRDefault="00584AA5" w:rsidP="00584AA5">
            <w:pPr>
              <w:ind w:left="252"/>
              <w:rPr>
                <w:sz w:val="18"/>
                <w:szCs w:val="18"/>
              </w:rPr>
            </w:pPr>
          </w:p>
        </w:tc>
        <w:tc>
          <w:tcPr>
            <w:tcW w:w="6520" w:type="dxa"/>
          </w:tcPr>
          <w:p w:rsidR="00584AA5" w:rsidRPr="00584AA5" w:rsidRDefault="00584AA5" w:rsidP="00584AA5">
            <w:pPr>
              <w:ind w:firstLine="317"/>
              <w:rPr>
                <w:sz w:val="18"/>
                <w:szCs w:val="18"/>
              </w:rPr>
            </w:pPr>
            <w:r w:rsidRPr="00584AA5">
              <w:rPr>
                <w:sz w:val="18"/>
                <w:szCs w:val="18"/>
              </w:rPr>
              <w:t>отсутствуют</w:t>
            </w:r>
          </w:p>
        </w:tc>
      </w:tr>
      <w:tr w:rsidR="00584AA5" w:rsidRPr="00584AA5" w:rsidTr="00584AA5">
        <w:tc>
          <w:tcPr>
            <w:tcW w:w="3333" w:type="dxa"/>
          </w:tcPr>
          <w:p w:rsidR="00584AA5" w:rsidRPr="00584AA5" w:rsidRDefault="00584AA5" w:rsidP="00584AA5">
            <w:pPr>
              <w:rPr>
                <w:sz w:val="18"/>
                <w:szCs w:val="18"/>
              </w:rPr>
            </w:pPr>
            <w:r w:rsidRPr="00584AA5">
              <w:rPr>
                <w:sz w:val="18"/>
                <w:szCs w:val="18"/>
              </w:rPr>
              <w:t xml:space="preserve">Участники  Подпрограммы </w:t>
            </w:r>
          </w:p>
          <w:p w:rsidR="00584AA5" w:rsidRPr="00584AA5" w:rsidRDefault="00584AA5" w:rsidP="00584AA5">
            <w:pPr>
              <w:rPr>
                <w:sz w:val="18"/>
                <w:szCs w:val="18"/>
              </w:rPr>
            </w:pPr>
          </w:p>
        </w:tc>
        <w:tc>
          <w:tcPr>
            <w:tcW w:w="6520" w:type="dxa"/>
          </w:tcPr>
          <w:p w:rsidR="00584AA5" w:rsidRPr="00584AA5" w:rsidRDefault="00584AA5" w:rsidP="00584AA5">
            <w:pPr>
              <w:ind w:firstLine="317"/>
              <w:rPr>
                <w:sz w:val="18"/>
                <w:szCs w:val="18"/>
              </w:rPr>
            </w:pPr>
            <w:r w:rsidRPr="00584AA5">
              <w:rPr>
                <w:sz w:val="18"/>
                <w:szCs w:val="18"/>
              </w:rPr>
              <w:t>отсутствуют</w:t>
            </w:r>
          </w:p>
        </w:tc>
      </w:tr>
      <w:tr w:rsidR="00584AA5" w:rsidRPr="00584AA5" w:rsidTr="00584AA5">
        <w:tc>
          <w:tcPr>
            <w:tcW w:w="3333" w:type="dxa"/>
          </w:tcPr>
          <w:p w:rsidR="00584AA5" w:rsidRPr="00584AA5" w:rsidRDefault="00584AA5" w:rsidP="00584AA5">
            <w:pPr>
              <w:rPr>
                <w:sz w:val="18"/>
                <w:szCs w:val="18"/>
              </w:rPr>
            </w:pPr>
            <w:r w:rsidRPr="00584AA5">
              <w:rPr>
                <w:sz w:val="18"/>
                <w:szCs w:val="18"/>
              </w:rPr>
              <w:t>Программно-целевые инструменты Подпрограммы</w:t>
            </w:r>
          </w:p>
          <w:p w:rsidR="00584AA5" w:rsidRPr="00584AA5" w:rsidRDefault="00584AA5" w:rsidP="00584AA5">
            <w:pPr>
              <w:ind w:left="252"/>
              <w:rPr>
                <w:sz w:val="18"/>
                <w:szCs w:val="18"/>
              </w:rPr>
            </w:pPr>
          </w:p>
        </w:tc>
        <w:tc>
          <w:tcPr>
            <w:tcW w:w="6520" w:type="dxa"/>
          </w:tcPr>
          <w:p w:rsidR="00584AA5" w:rsidRPr="00584AA5" w:rsidRDefault="00584AA5" w:rsidP="00584AA5">
            <w:pPr>
              <w:tabs>
                <w:tab w:val="left" w:pos="317"/>
                <w:tab w:val="left" w:pos="389"/>
              </w:tabs>
              <w:ind w:firstLine="317"/>
              <w:jc w:val="both"/>
              <w:rPr>
                <w:sz w:val="18"/>
                <w:szCs w:val="18"/>
              </w:rPr>
            </w:pPr>
            <w:r w:rsidRPr="00584AA5">
              <w:rPr>
                <w:sz w:val="18"/>
                <w:szCs w:val="18"/>
              </w:rPr>
              <w:t>Муниципальная программа не содержит ведомственные целевые программы и отдельные мероприятия</w:t>
            </w:r>
          </w:p>
        </w:tc>
      </w:tr>
      <w:tr w:rsidR="00584AA5" w:rsidRPr="00584AA5" w:rsidTr="00584AA5">
        <w:tc>
          <w:tcPr>
            <w:tcW w:w="3333" w:type="dxa"/>
          </w:tcPr>
          <w:p w:rsidR="00584AA5" w:rsidRPr="00584AA5" w:rsidRDefault="00584AA5" w:rsidP="00584AA5">
            <w:pPr>
              <w:rPr>
                <w:sz w:val="18"/>
                <w:szCs w:val="18"/>
              </w:rPr>
            </w:pPr>
            <w:r w:rsidRPr="00584AA5">
              <w:rPr>
                <w:sz w:val="18"/>
                <w:szCs w:val="18"/>
              </w:rPr>
              <w:t>Цели  Подпрограммы</w:t>
            </w:r>
          </w:p>
          <w:p w:rsidR="00584AA5" w:rsidRPr="00584AA5" w:rsidRDefault="00584AA5" w:rsidP="00584AA5">
            <w:pPr>
              <w:ind w:left="252"/>
              <w:rPr>
                <w:sz w:val="18"/>
                <w:szCs w:val="18"/>
              </w:rPr>
            </w:pPr>
          </w:p>
        </w:tc>
        <w:tc>
          <w:tcPr>
            <w:tcW w:w="6520" w:type="dxa"/>
          </w:tcPr>
          <w:p w:rsidR="00584AA5" w:rsidRPr="00584AA5" w:rsidRDefault="00584AA5" w:rsidP="00584AA5">
            <w:pPr>
              <w:ind w:firstLine="317"/>
              <w:jc w:val="both"/>
              <w:rPr>
                <w:sz w:val="18"/>
                <w:szCs w:val="18"/>
              </w:rPr>
            </w:pPr>
            <w:r w:rsidRPr="00584AA5">
              <w:rPr>
                <w:sz w:val="18"/>
                <w:szCs w:val="18"/>
              </w:rPr>
              <w:t>Создание условий для развития малого и среднего предпринимательства на территории муниципального образования Билибинский муниципальный район.</w:t>
            </w:r>
          </w:p>
          <w:p w:rsidR="00584AA5" w:rsidRPr="00584AA5" w:rsidRDefault="00584AA5" w:rsidP="00584AA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284"/>
              <w:jc w:val="both"/>
              <w:textAlignment w:val="baseline"/>
              <w:rPr>
                <w:sz w:val="18"/>
                <w:szCs w:val="18"/>
              </w:rPr>
            </w:pPr>
            <w:r w:rsidRPr="00584AA5">
              <w:rPr>
                <w:sz w:val="18"/>
                <w:szCs w:val="18"/>
              </w:rPr>
              <w:t xml:space="preserve">Обеспечение занятости населения и развитие </w:t>
            </w:r>
            <w:proofErr w:type="spellStart"/>
            <w:r w:rsidRPr="00584AA5">
              <w:rPr>
                <w:sz w:val="18"/>
                <w:szCs w:val="18"/>
              </w:rPr>
              <w:t>самозанятости</w:t>
            </w:r>
            <w:proofErr w:type="spellEnd"/>
            <w:r w:rsidRPr="00584AA5">
              <w:rPr>
                <w:sz w:val="18"/>
                <w:szCs w:val="18"/>
              </w:rPr>
              <w:t xml:space="preserve">  путём создания дополнительных рабочих ме</w:t>
            </w:r>
            <w:proofErr w:type="gramStart"/>
            <w:r w:rsidRPr="00584AA5">
              <w:rPr>
                <w:sz w:val="18"/>
                <w:szCs w:val="18"/>
              </w:rPr>
              <w:t>ст в сф</w:t>
            </w:r>
            <w:proofErr w:type="gramEnd"/>
            <w:r w:rsidRPr="00584AA5">
              <w:rPr>
                <w:sz w:val="18"/>
                <w:szCs w:val="18"/>
              </w:rPr>
              <w:t>ере малого и среднего предпринимательства.</w:t>
            </w:r>
          </w:p>
          <w:p w:rsidR="00584AA5" w:rsidRPr="00584AA5" w:rsidRDefault="00584AA5" w:rsidP="00584AA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0" w:lineRule="atLeast"/>
              <w:ind w:firstLine="284"/>
              <w:jc w:val="both"/>
              <w:textAlignment w:val="baseline"/>
              <w:rPr>
                <w:sz w:val="18"/>
                <w:szCs w:val="18"/>
              </w:rPr>
            </w:pPr>
            <w:r w:rsidRPr="00584AA5">
              <w:rPr>
                <w:sz w:val="18"/>
                <w:szCs w:val="18"/>
              </w:rPr>
              <w:t xml:space="preserve"> </w:t>
            </w:r>
          </w:p>
        </w:tc>
      </w:tr>
      <w:tr w:rsidR="00584AA5" w:rsidRPr="00584AA5" w:rsidTr="00584AA5">
        <w:tc>
          <w:tcPr>
            <w:tcW w:w="3333" w:type="dxa"/>
          </w:tcPr>
          <w:p w:rsidR="00584AA5" w:rsidRPr="00584AA5" w:rsidRDefault="00584AA5" w:rsidP="00584AA5">
            <w:pPr>
              <w:rPr>
                <w:sz w:val="18"/>
                <w:szCs w:val="18"/>
              </w:rPr>
            </w:pPr>
            <w:r w:rsidRPr="00584AA5">
              <w:rPr>
                <w:sz w:val="18"/>
                <w:szCs w:val="18"/>
              </w:rPr>
              <w:t>Задачи  Подпрограммы</w:t>
            </w:r>
          </w:p>
        </w:tc>
        <w:tc>
          <w:tcPr>
            <w:tcW w:w="6520" w:type="dxa"/>
          </w:tcPr>
          <w:p w:rsidR="00584AA5" w:rsidRPr="00584AA5" w:rsidRDefault="00584AA5" w:rsidP="00584AA5">
            <w:pPr>
              <w:ind w:firstLine="317"/>
              <w:jc w:val="both"/>
              <w:rPr>
                <w:sz w:val="18"/>
                <w:szCs w:val="18"/>
              </w:rPr>
            </w:pPr>
            <w:r w:rsidRPr="00584AA5">
              <w:rPr>
                <w:sz w:val="18"/>
                <w:szCs w:val="18"/>
              </w:rPr>
              <w:t>Дальнейшее совершенствование правовых и экономических условий развития малого и среднего предпринимательства.</w:t>
            </w:r>
          </w:p>
          <w:p w:rsidR="00584AA5" w:rsidRPr="00584AA5" w:rsidRDefault="00584AA5" w:rsidP="00584AA5">
            <w:pPr>
              <w:ind w:left="34" w:firstLine="283"/>
              <w:jc w:val="both"/>
              <w:rPr>
                <w:sz w:val="18"/>
                <w:szCs w:val="18"/>
              </w:rPr>
            </w:pPr>
            <w:r w:rsidRPr="00584AA5">
              <w:rPr>
                <w:sz w:val="18"/>
                <w:szCs w:val="18"/>
              </w:rPr>
              <w:t>Совершенствование механизмов финансовой поддержки малого и среднего предпринимательства;</w:t>
            </w:r>
          </w:p>
          <w:p w:rsidR="00584AA5" w:rsidRPr="00584AA5" w:rsidRDefault="00584AA5" w:rsidP="00584AA5">
            <w:pPr>
              <w:ind w:firstLine="317"/>
              <w:jc w:val="both"/>
              <w:rPr>
                <w:sz w:val="18"/>
                <w:szCs w:val="18"/>
              </w:rPr>
            </w:pPr>
            <w:r w:rsidRPr="00584AA5">
              <w:rPr>
                <w:sz w:val="18"/>
                <w:szCs w:val="18"/>
              </w:rPr>
              <w:t>Улучшение стартовых условий для предпринимательской деятельности.</w:t>
            </w:r>
          </w:p>
          <w:p w:rsidR="00584AA5" w:rsidRPr="00584AA5" w:rsidRDefault="00584AA5" w:rsidP="00584AA5">
            <w:pPr>
              <w:ind w:firstLine="317"/>
              <w:jc w:val="both"/>
              <w:rPr>
                <w:sz w:val="18"/>
                <w:szCs w:val="18"/>
              </w:rPr>
            </w:pPr>
            <w:r w:rsidRPr="00584AA5">
              <w:rPr>
                <w:sz w:val="18"/>
                <w:szCs w:val="18"/>
              </w:rPr>
              <w:t xml:space="preserve">Обеспечение  занятости  и   развитие   </w:t>
            </w:r>
            <w:proofErr w:type="spellStart"/>
            <w:r w:rsidRPr="00584AA5">
              <w:rPr>
                <w:sz w:val="18"/>
                <w:szCs w:val="18"/>
              </w:rPr>
              <w:t>самозанятости</w:t>
            </w:r>
            <w:proofErr w:type="spellEnd"/>
          </w:p>
          <w:p w:rsidR="00584AA5" w:rsidRPr="00584AA5" w:rsidRDefault="00584AA5" w:rsidP="00584AA5">
            <w:pPr>
              <w:ind w:left="34"/>
              <w:jc w:val="both"/>
              <w:rPr>
                <w:sz w:val="18"/>
                <w:szCs w:val="18"/>
              </w:rPr>
            </w:pPr>
            <w:r w:rsidRPr="00584AA5">
              <w:rPr>
                <w:sz w:val="18"/>
                <w:szCs w:val="18"/>
              </w:rPr>
              <w:t>населения, создание новых рабочих мест и рост численности занятых в сфере малого и среднего предпринимательства.</w:t>
            </w:r>
          </w:p>
          <w:p w:rsidR="00584AA5" w:rsidRPr="00584AA5" w:rsidRDefault="00584AA5" w:rsidP="00584AA5">
            <w:pPr>
              <w:ind w:left="34" w:firstLine="283"/>
              <w:jc w:val="both"/>
              <w:rPr>
                <w:sz w:val="18"/>
                <w:szCs w:val="18"/>
              </w:rPr>
            </w:pPr>
            <w:r w:rsidRPr="00584AA5">
              <w:rPr>
                <w:sz w:val="18"/>
                <w:szCs w:val="18"/>
              </w:rPr>
              <w:t>Развитие систем имущественной и информационной поддержки субъектов малого и среднего предпринимательства.</w:t>
            </w:r>
          </w:p>
          <w:p w:rsidR="00584AA5" w:rsidRPr="00584AA5" w:rsidRDefault="00584AA5" w:rsidP="00584AA5">
            <w:pPr>
              <w:ind w:left="34"/>
              <w:jc w:val="both"/>
              <w:rPr>
                <w:sz w:val="18"/>
                <w:szCs w:val="18"/>
              </w:rPr>
            </w:pPr>
          </w:p>
        </w:tc>
      </w:tr>
      <w:tr w:rsidR="00584AA5" w:rsidRPr="00584AA5" w:rsidTr="00584AA5">
        <w:tc>
          <w:tcPr>
            <w:tcW w:w="3333" w:type="dxa"/>
          </w:tcPr>
          <w:p w:rsidR="00584AA5" w:rsidRPr="00584AA5" w:rsidRDefault="00584AA5" w:rsidP="00584AA5">
            <w:pPr>
              <w:rPr>
                <w:sz w:val="18"/>
                <w:szCs w:val="18"/>
              </w:rPr>
            </w:pPr>
            <w:r w:rsidRPr="00584AA5">
              <w:rPr>
                <w:sz w:val="18"/>
                <w:szCs w:val="18"/>
              </w:rPr>
              <w:t>Целевые индикаторы (показатели) Подпрограммы</w:t>
            </w:r>
          </w:p>
        </w:tc>
        <w:tc>
          <w:tcPr>
            <w:tcW w:w="6520" w:type="dxa"/>
          </w:tcPr>
          <w:p w:rsidR="00584AA5" w:rsidRPr="00584AA5" w:rsidRDefault="00584AA5" w:rsidP="00584AA5">
            <w:pPr>
              <w:ind w:firstLine="317"/>
              <w:jc w:val="both"/>
              <w:rPr>
                <w:sz w:val="18"/>
                <w:szCs w:val="18"/>
              </w:rPr>
            </w:pPr>
            <w:r w:rsidRPr="00584AA5">
              <w:rPr>
                <w:sz w:val="18"/>
                <w:szCs w:val="18"/>
              </w:rPr>
              <w:t>Число субъектов малого и среднего предпринимательства, получивших финансовую поддержку.</w:t>
            </w:r>
          </w:p>
          <w:p w:rsidR="00584AA5" w:rsidRPr="00584AA5" w:rsidRDefault="00584AA5" w:rsidP="00584AA5">
            <w:pPr>
              <w:ind w:firstLine="317"/>
              <w:jc w:val="both"/>
              <w:rPr>
                <w:sz w:val="18"/>
                <w:szCs w:val="18"/>
              </w:rPr>
            </w:pPr>
            <w:r w:rsidRPr="00584AA5">
              <w:rPr>
                <w:sz w:val="18"/>
                <w:szCs w:val="18"/>
              </w:rPr>
              <w:t>Объем налоговых поступлений в бюджет от субъектов малого и среднего предпринимательства.</w:t>
            </w:r>
          </w:p>
          <w:p w:rsidR="00584AA5" w:rsidRPr="00584AA5" w:rsidRDefault="00584AA5" w:rsidP="00584AA5">
            <w:pPr>
              <w:ind w:firstLine="317"/>
              <w:jc w:val="both"/>
              <w:rPr>
                <w:sz w:val="18"/>
                <w:szCs w:val="18"/>
              </w:rPr>
            </w:pPr>
            <w:r w:rsidRPr="00584AA5">
              <w:rPr>
                <w:sz w:val="18"/>
                <w:szCs w:val="18"/>
              </w:rPr>
              <w:t>Численность индивидуальных предпринимателей.</w:t>
            </w:r>
          </w:p>
          <w:p w:rsidR="00584AA5" w:rsidRPr="00584AA5" w:rsidRDefault="00584AA5" w:rsidP="00584AA5">
            <w:pPr>
              <w:ind w:left="252"/>
              <w:jc w:val="both"/>
              <w:rPr>
                <w:sz w:val="18"/>
                <w:szCs w:val="18"/>
              </w:rPr>
            </w:pPr>
          </w:p>
        </w:tc>
      </w:tr>
      <w:tr w:rsidR="00584AA5" w:rsidRPr="00584AA5" w:rsidTr="00584AA5">
        <w:tc>
          <w:tcPr>
            <w:tcW w:w="3333" w:type="dxa"/>
          </w:tcPr>
          <w:p w:rsidR="00584AA5" w:rsidRPr="00584AA5" w:rsidRDefault="00584AA5" w:rsidP="00584AA5">
            <w:pPr>
              <w:rPr>
                <w:sz w:val="18"/>
                <w:szCs w:val="18"/>
              </w:rPr>
            </w:pPr>
            <w:r w:rsidRPr="00584AA5">
              <w:rPr>
                <w:sz w:val="18"/>
                <w:szCs w:val="18"/>
              </w:rPr>
              <w:t>Сроки и этапы реализации Подпрограммы</w:t>
            </w:r>
          </w:p>
        </w:tc>
        <w:tc>
          <w:tcPr>
            <w:tcW w:w="6520" w:type="dxa"/>
          </w:tcPr>
          <w:p w:rsidR="00584AA5" w:rsidRPr="00584AA5" w:rsidRDefault="00584AA5" w:rsidP="00584AA5">
            <w:pPr>
              <w:ind w:firstLine="317"/>
              <w:jc w:val="both"/>
              <w:rPr>
                <w:sz w:val="18"/>
                <w:szCs w:val="18"/>
              </w:rPr>
            </w:pPr>
            <w:r w:rsidRPr="00584AA5">
              <w:rPr>
                <w:sz w:val="18"/>
                <w:szCs w:val="18"/>
              </w:rPr>
              <w:t>2016-2025 годы  (без разделения на этапы)</w:t>
            </w:r>
          </w:p>
          <w:p w:rsidR="00584AA5" w:rsidRPr="00584AA5" w:rsidRDefault="00584AA5" w:rsidP="00584AA5">
            <w:pPr>
              <w:rPr>
                <w:sz w:val="18"/>
                <w:szCs w:val="18"/>
              </w:rPr>
            </w:pPr>
          </w:p>
        </w:tc>
      </w:tr>
      <w:tr w:rsidR="00584AA5" w:rsidRPr="00584AA5" w:rsidTr="00584AA5">
        <w:tc>
          <w:tcPr>
            <w:tcW w:w="3333" w:type="dxa"/>
          </w:tcPr>
          <w:p w:rsidR="00584AA5" w:rsidRPr="00584AA5" w:rsidRDefault="00584AA5" w:rsidP="00584AA5">
            <w:pPr>
              <w:rPr>
                <w:sz w:val="18"/>
                <w:szCs w:val="18"/>
              </w:rPr>
            </w:pPr>
            <w:r w:rsidRPr="00584AA5">
              <w:rPr>
                <w:sz w:val="18"/>
                <w:szCs w:val="18"/>
              </w:rPr>
              <w:t>Объёмы финансовых ресурсов Подпрограммы</w:t>
            </w:r>
          </w:p>
          <w:p w:rsidR="00584AA5" w:rsidRPr="00584AA5" w:rsidRDefault="00584AA5" w:rsidP="00584AA5">
            <w:pPr>
              <w:ind w:left="252"/>
              <w:rPr>
                <w:sz w:val="18"/>
                <w:szCs w:val="18"/>
              </w:rPr>
            </w:pPr>
          </w:p>
        </w:tc>
        <w:tc>
          <w:tcPr>
            <w:tcW w:w="6520" w:type="dxa"/>
          </w:tcPr>
          <w:p w:rsidR="00584AA5" w:rsidRPr="00584AA5" w:rsidRDefault="00584AA5" w:rsidP="00584AA5">
            <w:pPr>
              <w:widowControl w:val="0"/>
              <w:tabs>
                <w:tab w:val="left" w:pos="1276"/>
                <w:tab w:val="left" w:pos="1418"/>
              </w:tabs>
              <w:autoSpaceDE w:val="0"/>
              <w:autoSpaceDN w:val="0"/>
              <w:adjustRightInd w:val="0"/>
              <w:ind w:firstLine="317"/>
              <w:jc w:val="both"/>
              <w:rPr>
                <w:sz w:val="18"/>
                <w:szCs w:val="18"/>
              </w:rPr>
            </w:pPr>
            <w:r w:rsidRPr="00584AA5">
              <w:rPr>
                <w:sz w:val="18"/>
                <w:szCs w:val="18"/>
              </w:rPr>
              <w:t>Общий объем финансовых ресурсов Муниципальной подпрограммы составляет 4 700,0</w:t>
            </w:r>
            <w:r w:rsidRPr="00584AA5">
              <w:rPr>
                <w:bCs/>
                <w:sz w:val="18"/>
                <w:szCs w:val="18"/>
              </w:rPr>
              <w:t xml:space="preserve"> </w:t>
            </w:r>
            <w:r w:rsidRPr="00584AA5">
              <w:rPr>
                <w:sz w:val="18"/>
                <w:szCs w:val="18"/>
              </w:rPr>
              <w:t>тыс. рублей, из них:</w:t>
            </w:r>
          </w:p>
          <w:p w:rsidR="00584AA5" w:rsidRPr="00584AA5" w:rsidRDefault="00584AA5" w:rsidP="00584AA5">
            <w:pPr>
              <w:widowControl w:val="0"/>
              <w:autoSpaceDE w:val="0"/>
              <w:autoSpaceDN w:val="0"/>
              <w:adjustRightInd w:val="0"/>
              <w:ind w:firstLine="345"/>
              <w:jc w:val="both"/>
              <w:rPr>
                <w:sz w:val="18"/>
                <w:szCs w:val="18"/>
              </w:rPr>
            </w:pPr>
            <w:r w:rsidRPr="00584AA5">
              <w:rPr>
                <w:sz w:val="18"/>
                <w:szCs w:val="18"/>
              </w:rPr>
              <w:t>за счёт средств бюджета района – 4 700,0</w:t>
            </w:r>
            <w:r w:rsidRPr="00584AA5">
              <w:rPr>
                <w:bCs/>
                <w:sz w:val="18"/>
                <w:szCs w:val="18"/>
              </w:rPr>
              <w:t xml:space="preserve"> </w:t>
            </w:r>
            <w:r w:rsidRPr="00584AA5">
              <w:rPr>
                <w:sz w:val="18"/>
                <w:szCs w:val="18"/>
              </w:rPr>
              <w:t>тыс. рублей, в том числе по годам:</w:t>
            </w:r>
          </w:p>
          <w:p w:rsidR="00584AA5" w:rsidRPr="00584AA5" w:rsidRDefault="00584AA5" w:rsidP="00584AA5">
            <w:pPr>
              <w:widowControl w:val="0"/>
              <w:autoSpaceDE w:val="0"/>
              <w:autoSpaceDN w:val="0"/>
              <w:adjustRightInd w:val="0"/>
              <w:jc w:val="both"/>
              <w:rPr>
                <w:sz w:val="18"/>
                <w:szCs w:val="18"/>
              </w:rPr>
            </w:pPr>
            <w:r w:rsidRPr="00584AA5">
              <w:rPr>
                <w:sz w:val="18"/>
                <w:szCs w:val="18"/>
              </w:rPr>
              <w:t>в 2016 году –    300,0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2017 году –    300,0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2018 году –    300,0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2019 году –    300,0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2020 году –    500,0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2021 году – 1 000,0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2022 году –    500,0 тыс. рублей;</w:t>
            </w:r>
          </w:p>
          <w:p w:rsidR="00584AA5" w:rsidRPr="00584AA5" w:rsidRDefault="00584AA5" w:rsidP="00584AA5">
            <w:pPr>
              <w:widowControl w:val="0"/>
              <w:autoSpaceDE w:val="0"/>
              <w:autoSpaceDN w:val="0"/>
              <w:adjustRightInd w:val="0"/>
              <w:jc w:val="both"/>
              <w:rPr>
                <w:sz w:val="18"/>
                <w:szCs w:val="18"/>
              </w:rPr>
            </w:pPr>
            <w:r w:rsidRPr="00584AA5">
              <w:rPr>
                <w:sz w:val="18"/>
                <w:szCs w:val="18"/>
              </w:rPr>
              <w:t>в 2023 году –    500,0 тыс. рублей;</w:t>
            </w:r>
          </w:p>
          <w:p w:rsidR="00584AA5" w:rsidRPr="00584AA5" w:rsidRDefault="00584AA5" w:rsidP="00584AA5">
            <w:pPr>
              <w:widowControl w:val="0"/>
              <w:tabs>
                <w:tab w:val="left" w:pos="4253"/>
              </w:tabs>
              <w:autoSpaceDE w:val="0"/>
              <w:autoSpaceDN w:val="0"/>
              <w:adjustRightInd w:val="0"/>
              <w:jc w:val="both"/>
              <w:rPr>
                <w:sz w:val="18"/>
                <w:szCs w:val="18"/>
              </w:rPr>
            </w:pPr>
            <w:r w:rsidRPr="00584AA5">
              <w:rPr>
                <w:sz w:val="18"/>
                <w:szCs w:val="18"/>
              </w:rPr>
              <w:t>в 2024 году –    500,0 тыс. рублей;</w:t>
            </w:r>
          </w:p>
          <w:p w:rsidR="00584AA5" w:rsidRPr="00584AA5" w:rsidRDefault="00584AA5" w:rsidP="00584AA5">
            <w:pPr>
              <w:widowControl w:val="0"/>
              <w:tabs>
                <w:tab w:val="left" w:pos="4253"/>
              </w:tabs>
              <w:autoSpaceDE w:val="0"/>
              <w:autoSpaceDN w:val="0"/>
              <w:adjustRightInd w:val="0"/>
              <w:jc w:val="both"/>
              <w:rPr>
                <w:sz w:val="18"/>
                <w:szCs w:val="18"/>
              </w:rPr>
            </w:pPr>
            <w:r w:rsidRPr="00584AA5">
              <w:rPr>
                <w:sz w:val="18"/>
                <w:szCs w:val="18"/>
              </w:rPr>
              <w:t>в 2025 году –    500,0 тыс. рублей.</w:t>
            </w:r>
          </w:p>
          <w:p w:rsidR="00584AA5" w:rsidRPr="00584AA5" w:rsidRDefault="00584AA5" w:rsidP="00584AA5">
            <w:pPr>
              <w:widowControl w:val="0"/>
              <w:tabs>
                <w:tab w:val="left" w:pos="4253"/>
              </w:tabs>
              <w:autoSpaceDE w:val="0"/>
              <w:autoSpaceDN w:val="0"/>
              <w:adjustRightInd w:val="0"/>
              <w:jc w:val="both"/>
              <w:rPr>
                <w:sz w:val="18"/>
                <w:szCs w:val="18"/>
              </w:rPr>
            </w:pPr>
          </w:p>
        </w:tc>
      </w:tr>
      <w:tr w:rsidR="00584AA5" w:rsidRPr="00584AA5" w:rsidTr="00584AA5">
        <w:tc>
          <w:tcPr>
            <w:tcW w:w="3333" w:type="dxa"/>
          </w:tcPr>
          <w:p w:rsidR="00584AA5" w:rsidRPr="00584AA5" w:rsidRDefault="00584AA5" w:rsidP="00584AA5">
            <w:pPr>
              <w:rPr>
                <w:sz w:val="18"/>
                <w:szCs w:val="18"/>
              </w:rPr>
            </w:pPr>
            <w:r w:rsidRPr="00584AA5">
              <w:rPr>
                <w:sz w:val="18"/>
                <w:szCs w:val="18"/>
              </w:rPr>
              <w:lastRenderedPageBreak/>
              <w:t>Ожидаемые результаты реализации Подпрограммы</w:t>
            </w:r>
          </w:p>
        </w:tc>
        <w:tc>
          <w:tcPr>
            <w:tcW w:w="6520" w:type="dxa"/>
          </w:tcPr>
          <w:p w:rsidR="00584AA5" w:rsidRPr="00584AA5" w:rsidRDefault="00584AA5" w:rsidP="00584AA5">
            <w:pPr>
              <w:ind w:firstLine="317"/>
              <w:jc w:val="both"/>
              <w:rPr>
                <w:sz w:val="18"/>
                <w:szCs w:val="18"/>
              </w:rPr>
            </w:pPr>
            <w:r w:rsidRPr="00584AA5">
              <w:rPr>
                <w:sz w:val="18"/>
                <w:szCs w:val="18"/>
              </w:rPr>
              <w:t>В рамках выполнения мероприятий Программы           предполагается:</w:t>
            </w:r>
          </w:p>
          <w:p w:rsidR="00584AA5" w:rsidRPr="00584AA5" w:rsidRDefault="00584AA5" w:rsidP="00584AA5">
            <w:pPr>
              <w:ind w:left="252"/>
              <w:jc w:val="both"/>
              <w:rPr>
                <w:sz w:val="18"/>
                <w:szCs w:val="18"/>
              </w:rPr>
            </w:pPr>
            <w:r w:rsidRPr="00584AA5">
              <w:rPr>
                <w:sz w:val="18"/>
                <w:szCs w:val="18"/>
              </w:rPr>
              <w:t>1) рост числа малых и средних предприятий;</w:t>
            </w:r>
          </w:p>
          <w:p w:rsidR="00584AA5" w:rsidRPr="00584AA5" w:rsidRDefault="00584AA5" w:rsidP="00584AA5">
            <w:pPr>
              <w:ind w:left="252"/>
              <w:jc w:val="both"/>
              <w:rPr>
                <w:sz w:val="18"/>
                <w:szCs w:val="18"/>
              </w:rPr>
            </w:pPr>
            <w:r w:rsidRPr="00584AA5">
              <w:rPr>
                <w:sz w:val="18"/>
                <w:szCs w:val="18"/>
              </w:rPr>
              <w:t>2) рост числа индивидуальных предприятий;</w:t>
            </w:r>
          </w:p>
          <w:p w:rsidR="00584AA5" w:rsidRPr="00584AA5" w:rsidRDefault="00584AA5" w:rsidP="00584AA5">
            <w:pPr>
              <w:ind w:left="252"/>
              <w:jc w:val="both"/>
              <w:rPr>
                <w:sz w:val="18"/>
                <w:szCs w:val="18"/>
              </w:rPr>
            </w:pPr>
            <w:r w:rsidRPr="00584AA5">
              <w:rPr>
                <w:sz w:val="18"/>
                <w:szCs w:val="18"/>
              </w:rPr>
              <w:t>3) создание новых рабочих мест.</w:t>
            </w:r>
          </w:p>
        </w:tc>
      </w:tr>
    </w:tbl>
    <w:p w:rsidR="00584AA5" w:rsidRPr="00584AA5" w:rsidRDefault="00584AA5" w:rsidP="004B05E7">
      <w:pPr>
        <w:ind w:right="140" w:firstLine="851"/>
        <w:jc w:val="both"/>
        <w:rPr>
          <w:sz w:val="18"/>
          <w:szCs w:val="18"/>
        </w:rPr>
      </w:pPr>
    </w:p>
    <w:p w:rsidR="00584AA5" w:rsidRPr="00584AA5" w:rsidRDefault="00584AA5" w:rsidP="00584AA5">
      <w:pPr>
        <w:tabs>
          <w:tab w:val="left" w:pos="1320"/>
        </w:tabs>
        <w:jc w:val="center"/>
        <w:rPr>
          <w:b/>
          <w:sz w:val="18"/>
          <w:szCs w:val="18"/>
        </w:rPr>
      </w:pPr>
      <w:r w:rsidRPr="00584AA5">
        <w:rPr>
          <w:b/>
          <w:sz w:val="18"/>
          <w:szCs w:val="18"/>
        </w:rPr>
        <w:t>ПАСПОРТ</w:t>
      </w:r>
    </w:p>
    <w:p w:rsidR="00584AA5" w:rsidRPr="00584AA5" w:rsidRDefault="00584AA5" w:rsidP="00584AA5">
      <w:pPr>
        <w:pStyle w:val="af"/>
        <w:jc w:val="center"/>
        <w:rPr>
          <w:b/>
          <w:sz w:val="18"/>
          <w:szCs w:val="18"/>
        </w:rPr>
      </w:pPr>
      <w:proofErr w:type="gramStart"/>
      <w:r w:rsidRPr="00584AA5">
        <w:rPr>
          <w:b/>
          <w:sz w:val="18"/>
          <w:szCs w:val="18"/>
        </w:rPr>
        <w:t>подпрограмма  «Финансовая поддержка субъектов  малого и среднего предпринимательства, занятых видами деятельности, определенными как приоритетные для развития в Билибинском муниципальном районе»</w:t>
      </w:r>
      <w:proofErr w:type="gramEnd"/>
    </w:p>
    <w:p w:rsidR="00584AA5" w:rsidRPr="00584AA5" w:rsidRDefault="00584AA5" w:rsidP="00584AA5">
      <w:pPr>
        <w:widowControl w:val="0"/>
        <w:autoSpaceDE w:val="0"/>
        <w:autoSpaceDN w:val="0"/>
        <w:adjustRightInd w:val="0"/>
        <w:jc w:val="center"/>
        <w:outlineLvl w:val="0"/>
        <w:rPr>
          <w:b/>
          <w:bCs/>
          <w:sz w:val="18"/>
          <w:szCs w:val="18"/>
        </w:rPr>
      </w:pPr>
      <w:r w:rsidRPr="00584AA5">
        <w:rPr>
          <w:b/>
          <w:sz w:val="18"/>
          <w:szCs w:val="18"/>
        </w:rPr>
        <w:t xml:space="preserve">Муниципальной программы </w:t>
      </w:r>
      <w:r w:rsidRPr="00584AA5">
        <w:rPr>
          <w:b/>
          <w:bCs/>
          <w:sz w:val="18"/>
          <w:szCs w:val="18"/>
        </w:rPr>
        <w:t>«Стимулирование экономической активности населения в муниципальном образовании Билибинский муниципальный район»</w:t>
      </w:r>
    </w:p>
    <w:p w:rsidR="00584AA5" w:rsidRPr="00584AA5" w:rsidRDefault="00584AA5" w:rsidP="00584AA5">
      <w:pPr>
        <w:pStyle w:val="af"/>
        <w:jc w:val="center"/>
        <w:rPr>
          <w:b/>
          <w:sz w:val="18"/>
          <w:szCs w:val="18"/>
        </w:rPr>
      </w:pPr>
      <w:r w:rsidRPr="00584AA5">
        <w:rPr>
          <w:b/>
          <w:sz w:val="18"/>
          <w:szCs w:val="18"/>
        </w:rPr>
        <w:t>(далее – Подпрограмма)</w:t>
      </w:r>
    </w:p>
    <w:p w:rsidR="00584AA5" w:rsidRPr="00584AA5" w:rsidRDefault="00584AA5" w:rsidP="00584AA5">
      <w:pPr>
        <w:pStyle w:val="af"/>
        <w:jc w:val="center"/>
        <w:rPr>
          <w:b/>
          <w:sz w:val="18"/>
          <w:szCs w:val="18"/>
        </w:rPr>
      </w:pPr>
    </w:p>
    <w:tbl>
      <w:tblPr>
        <w:tblW w:w="9995" w:type="dxa"/>
        <w:tblInd w:w="-106" w:type="dxa"/>
        <w:tblLook w:val="00A0" w:firstRow="1" w:lastRow="0" w:firstColumn="1" w:lastColumn="0" w:noHBand="0" w:noVBand="0"/>
      </w:tblPr>
      <w:tblGrid>
        <w:gridCol w:w="2500"/>
        <w:gridCol w:w="7495"/>
      </w:tblGrid>
      <w:tr w:rsidR="00584AA5" w:rsidRPr="00584AA5" w:rsidTr="00584AA5">
        <w:tc>
          <w:tcPr>
            <w:tcW w:w="2500" w:type="dxa"/>
          </w:tcPr>
          <w:p w:rsidR="00584AA5" w:rsidRPr="00584AA5" w:rsidRDefault="00584AA5" w:rsidP="00584AA5">
            <w:pPr>
              <w:widowControl w:val="0"/>
              <w:autoSpaceDE w:val="0"/>
              <w:autoSpaceDN w:val="0"/>
              <w:adjustRightInd w:val="0"/>
              <w:rPr>
                <w:sz w:val="18"/>
                <w:szCs w:val="18"/>
              </w:rPr>
            </w:pPr>
            <w:r w:rsidRPr="00584AA5">
              <w:rPr>
                <w:sz w:val="18"/>
                <w:szCs w:val="18"/>
              </w:rPr>
              <w:t>Ответственный исполнитель Подпрограммы</w:t>
            </w:r>
          </w:p>
          <w:p w:rsidR="00584AA5" w:rsidRPr="00584AA5" w:rsidRDefault="00584AA5" w:rsidP="00584AA5">
            <w:pPr>
              <w:widowControl w:val="0"/>
              <w:autoSpaceDE w:val="0"/>
              <w:autoSpaceDN w:val="0"/>
              <w:adjustRightInd w:val="0"/>
              <w:rPr>
                <w:sz w:val="18"/>
                <w:szCs w:val="18"/>
              </w:rPr>
            </w:pPr>
          </w:p>
        </w:tc>
        <w:tc>
          <w:tcPr>
            <w:tcW w:w="7495" w:type="dxa"/>
          </w:tcPr>
          <w:p w:rsidR="00584AA5" w:rsidRPr="00584AA5" w:rsidRDefault="00584AA5" w:rsidP="00584AA5">
            <w:pPr>
              <w:widowControl w:val="0"/>
              <w:autoSpaceDE w:val="0"/>
              <w:autoSpaceDN w:val="0"/>
              <w:adjustRightInd w:val="0"/>
              <w:jc w:val="both"/>
              <w:rPr>
                <w:sz w:val="18"/>
                <w:szCs w:val="18"/>
              </w:rPr>
            </w:pPr>
            <w:r w:rsidRPr="00584AA5">
              <w:rPr>
                <w:sz w:val="18"/>
                <w:szCs w:val="18"/>
              </w:rPr>
              <w:t xml:space="preserve">     Управление  финансов, экономики и имущественных отношений Администрации муниципального образования Билибинский муниципальный район</w:t>
            </w:r>
          </w:p>
          <w:p w:rsidR="00584AA5" w:rsidRPr="00584AA5" w:rsidRDefault="00584AA5" w:rsidP="00584AA5">
            <w:pPr>
              <w:widowControl w:val="0"/>
              <w:autoSpaceDE w:val="0"/>
              <w:autoSpaceDN w:val="0"/>
              <w:adjustRightInd w:val="0"/>
              <w:ind w:firstLine="292"/>
              <w:jc w:val="both"/>
              <w:rPr>
                <w:sz w:val="18"/>
                <w:szCs w:val="18"/>
              </w:rPr>
            </w:pPr>
          </w:p>
        </w:tc>
      </w:tr>
      <w:tr w:rsidR="00584AA5" w:rsidRPr="00584AA5" w:rsidTr="00584AA5">
        <w:tc>
          <w:tcPr>
            <w:tcW w:w="2500" w:type="dxa"/>
          </w:tcPr>
          <w:p w:rsidR="00584AA5" w:rsidRPr="00584AA5" w:rsidRDefault="00584AA5" w:rsidP="00584AA5">
            <w:pPr>
              <w:rPr>
                <w:sz w:val="18"/>
                <w:szCs w:val="18"/>
              </w:rPr>
            </w:pPr>
            <w:r w:rsidRPr="00584AA5">
              <w:rPr>
                <w:sz w:val="18"/>
                <w:szCs w:val="18"/>
              </w:rPr>
              <w:t>Соисполнители Подпрограммы</w:t>
            </w:r>
          </w:p>
        </w:tc>
        <w:tc>
          <w:tcPr>
            <w:tcW w:w="7495" w:type="dxa"/>
          </w:tcPr>
          <w:p w:rsidR="00584AA5" w:rsidRPr="00584AA5" w:rsidRDefault="00584AA5" w:rsidP="00584AA5">
            <w:pPr>
              <w:rPr>
                <w:sz w:val="18"/>
                <w:szCs w:val="18"/>
              </w:rPr>
            </w:pPr>
            <w:r w:rsidRPr="00584AA5">
              <w:rPr>
                <w:sz w:val="18"/>
                <w:szCs w:val="18"/>
              </w:rPr>
              <w:t xml:space="preserve">  отсутствуют</w:t>
            </w:r>
          </w:p>
          <w:p w:rsidR="00584AA5" w:rsidRPr="00584AA5" w:rsidRDefault="00584AA5" w:rsidP="00584AA5">
            <w:pPr>
              <w:rPr>
                <w:sz w:val="18"/>
                <w:szCs w:val="18"/>
              </w:rPr>
            </w:pPr>
          </w:p>
        </w:tc>
      </w:tr>
      <w:tr w:rsidR="00584AA5" w:rsidRPr="00584AA5" w:rsidTr="00584AA5">
        <w:tc>
          <w:tcPr>
            <w:tcW w:w="2500" w:type="dxa"/>
          </w:tcPr>
          <w:p w:rsidR="00584AA5" w:rsidRPr="00584AA5" w:rsidRDefault="00584AA5" w:rsidP="00584AA5">
            <w:pPr>
              <w:rPr>
                <w:sz w:val="18"/>
                <w:szCs w:val="18"/>
              </w:rPr>
            </w:pPr>
          </w:p>
          <w:p w:rsidR="00584AA5" w:rsidRPr="00584AA5" w:rsidRDefault="00584AA5" w:rsidP="00584AA5">
            <w:pPr>
              <w:rPr>
                <w:sz w:val="18"/>
                <w:szCs w:val="18"/>
              </w:rPr>
            </w:pPr>
            <w:r w:rsidRPr="00584AA5">
              <w:rPr>
                <w:sz w:val="18"/>
                <w:szCs w:val="18"/>
              </w:rPr>
              <w:t xml:space="preserve">Участники Подпрограммы </w:t>
            </w:r>
          </w:p>
        </w:tc>
        <w:tc>
          <w:tcPr>
            <w:tcW w:w="7495" w:type="dxa"/>
          </w:tcPr>
          <w:p w:rsidR="00584AA5" w:rsidRPr="00584AA5" w:rsidRDefault="00584AA5" w:rsidP="00584AA5">
            <w:pPr>
              <w:rPr>
                <w:sz w:val="18"/>
                <w:szCs w:val="18"/>
              </w:rPr>
            </w:pPr>
            <w:r w:rsidRPr="00584AA5">
              <w:rPr>
                <w:sz w:val="18"/>
                <w:szCs w:val="18"/>
              </w:rPr>
              <w:t xml:space="preserve">   </w:t>
            </w:r>
          </w:p>
          <w:p w:rsidR="00584AA5" w:rsidRPr="00584AA5" w:rsidRDefault="00584AA5" w:rsidP="00584AA5">
            <w:pPr>
              <w:rPr>
                <w:sz w:val="18"/>
                <w:szCs w:val="18"/>
              </w:rPr>
            </w:pPr>
            <w:r w:rsidRPr="00584AA5">
              <w:rPr>
                <w:sz w:val="18"/>
                <w:szCs w:val="18"/>
              </w:rPr>
              <w:t xml:space="preserve">  отсутствуют</w:t>
            </w:r>
          </w:p>
        </w:tc>
      </w:tr>
      <w:tr w:rsidR="00584AA5" w:rsidRPr="00584AA5" w:rsidTr="00584AA5">
        <w:tc>
          <w:tcPr>
            <w:tcW w:w="2500" w:type="dxa"/>
          </w:tcPr>
          <w:p w:rsidR="00584AA5" w:rsidRPr="00584AA5" w:rsidRDefault="00584AA5" w:rsidP="00584AA5">
            <w:pPr>
              <w:rPr>
                <w:sz w:val="18"/>
                <w:szCs w:val="18"/>
              </w:rPr>
            </w:pPr>
          </w:p>
          <w:p w:rsidR="00584AA5" w:rsidRPr="00584AA5" w:rsidRDefault="00584AA5" w:rsidP="00584AA5">
            <w:pPr>
              <w:rPr>
                <w:sz w:val="18"/>
                <w:szCs w:val="18"/>
              </w:rPr>
            </w:pPr>
            <w:r w:rsidRPr="00584AA5">
              <w:rPr>
                <w:sz w:val="18"/>
                <w:szCs w:val="18"/>
              </w:rPr>
              <w:t xml:space="preserve">Программно-целевые инструменты </w:t>
            </w:r>
          </w:p>
          <w:p w:rsidR="00584AA5" w:rsidRPr="00584AA5" w:rsidRDefault="00584AA5" w:rsidP="00584AA5">
            <w:pPr>
              <w:rPr>
                <w:sz w:val="18"/>
                <w:szCs w:val="18"/>
              </w:rPr>
            </w:pPr>
            <w:r w:rsidRPr="00584AA5">
              <w:rPr>
                <w:sz w:val="18"/>
                <w:szCs w:val="18"/>
              </w:rPr>
              <w:t>Подпрограммы</w:t>
            </w:r>
          </w:p>
          <w:p w:rsidR="00584AA5" w:rsidRPr="00584AA5" w:rsidRDefault="00584AA5" w:rsidP="00584AA5">
            <w:pPr>
              <w:rPr>
                <w:sz w:val="18"/>
                <w:szCs w:val="18"/>
              </w:rPr>
            </w:pPr>
          </w:p>
        </w:tc>
        <w:tc>
          <w:tcPr>
            <w:tcW w:w="7495" w:type="dxa"/>
          </w:tcPr>
          <w:p w:rsidR="00584AA5" w:rsidRPr="00584AA5" w:rsidRDefault="00584AA5" w:rsidP="00584AA5">
            <w:pPr>
              <w:jc w:val="both"/>
              <w:rPr>
                <w:sz w:val="18"/>
                <w:szCs w:val="18"/>
              </w:rPr>
            </w:pPr>
            <w:r w:rsidRPr="00584AA5">
              <w:rPr>
                <w:sz w:val="18"/>
                <w:szCs w:val="18"/>
              </w:rPr>
              <w:t xml:space="preserve">   </w:t>
            </w:r>
          </w:p>
          <w:p w:rsidR="00584AA5" w:rsidRPr="00584AA5" w:rsidRDefault="00584AA5" w:rsidP="00584AA5">
            <w:pPr>
              <w:jc w:val="both"/>
              <w:rPr>
                <w:sz w:val="18"/>
                <w:szCs w:val="18"/>
              </w:rPr>
            </w:pPr>
            <w:r w:rsidRPr="00584AA5">
              <w:rPr>
                <w:sz w:val="18"/>
                <w:szCs w:val="18"/>
              </w:rPr>
              <w:t xml:space="preserve">    Муниципальная  программа не содержит ведомственные целевые программы и отдельные мероприятия</w:t>
            </w:r>
          </w:p>
          <w:p w:rsidR="00584AA5" w:rsidRPr="00584AA5" w:rsidRDefault="00584AA5" w:rsidP="00584AA5">
            <w:pPr>
              <w:ind w:left="252"/>
              <w:rPr>
                <w:sz w:val="18"/>
                <w:szCs w:val="18"/>
              </w:rPr>
            </w:pPr>
          </w:p>
        </w:tc>
      </w:tr>
      <w:tr w:rsidR="00584AA5" w:rsidRPr="00584AA5" w:rsidTr="00584AA5">
        <w:tc>
          <w:tcPr>
            <w:tcW w:w="2500" w:type="dxa"/>
          </w:tcPr>
          <w:p w:rsidR="00584AA5" w:rsidRPr="00584AA5" w:rsidRDefault="00584AA5" w:rsidP="00584AA5">
            <w:pPr>
              <w:rPr>
                <w:sz w:val="18"/>
                <w:szCs w:val="18"/>
              </w:rPr>
            </w:pPr>
            <w:r w:rsidRPr="00584AA5">
              <w:rPr>
                <w:sz w:val="18"/>
                <w:szCs w:val="18"/>
              </w:rPr>
              <w:t>Цели Подпрограммы</w:t>
            </w:r>
          </w:p>
          <w:p w:rsidR="00584AA5" w:rsidRPr="00584AA5" w:rsidRDefault="00584AA5" w:rsidP="00584AA5">
            <w:pPr>
              <w:ind w:left="252"/>
              <w:rPr>
                <w:sz w:val="18"/>
                <w:szCs w:val="18"/>
              </w:rPr>
            </w:pPr>
          </w:p>
        </w:tc>
        <w:tc>
          <w:tcPr>
            <w:tcW w:w="7495" w:type="dxa"/>
          </w:tcPr>
          <w:p w:rsidR="00584AA5" w:rsidRPr="00584AA5" w:rsidRDefault="00584AA5" w:rsidP="00584AA5">
            <w:pPr>
              <w:ind w:firstLine="300"/>
              <w:jc w:val="both"/>
              <w:rPr>
                <w:sz w:val="18"/>
                <w:szCs w:val="18"/>
              </w:rPr>
            </w:pPr>
            <w:r w:rsidRPr="00584AA5">
              <w:rPr>
                <w:sz w:val="18"/>
                <w:szCs w:val="18"/>
              </w:rPr>
              <w:t>Создание условий для развития малого и среднего предпринимательства на территории муниципального образования Билибинский муниципальный район.</w:t>
            </w:r>
          </w:p>
          <w:p w:rsidR="00584AA5" w:rsidRPr="00584AA5" w:rsidRDefault="00584AA5" w:rsidP="00584AA5">
            <w:pPr>
              <w:ind w:firstLine="300"/>
              <w:jc w:val="both"/>
              <w:rPr>
                <w:sz w:val="18"/>
                <w:szCs w:val="18"/>
              </w:rPr>
            </w:pPr>
            <w:r w:rsidRPr="00584AA5">
              <w:rPr>
                <w:sz w:val="18"/>
                <w:szCs w:val="18"/>
              </w:rPr>
              <w:t xml:space="preserve">Обеспечение занятости населения и развитие </w:t>
            </w:r>
            <w:proofErr w:type="spellStart"/>
            <w:r w:rsidRPr="00584AA5">
              <w:rPr>
                <w:sz w:val="18"/>
                <w:szCs w:val="18"/>
              </w:rPr>
              <w:t>самозанятости</w:t>
            </w:r>
            <w:proofErr w:type="spellEnd"/>
            <w:r w:rsidRPr="00584AA5">
              <w:rPr>
                <w:sz w:val="18"/>
                <w:szCs w:val="18"/>
              </w:rPr>
              <w:t>, путём создания дополнительных рабочих мест в сфере малого и среднего предпринимательства.</w:t>
            </w:r>
          </w:p>
          <w:p w:rsidR="00584AA5" w:rsidRPr="00584AA5" w:rsidRDefault="00584AA5" w:rsidP="00584AA5">
            <w:pPr>
              <w:ind w:firstLine="300"/>
              <w:jc w:val="both"/>
              <w:rPr>
                <w:sz w:val="18"/>
                <w:szCs w:val="18"/>
              </w:rPr>
            </w:pPr>
          </w:p>
        </w:tc>
      </w:tr>
      <w:tr w:rsidR="00584AA5" w:rsidRPr="00584AA5" w:rsidTr="00584AA5">
        <w:tc>
          <w:tcPr>
            <w:tcW w:w="2500" w:type="dxa"/>
          </w:tcPr>
          <w:p w:rsidR="00584AA5" w:rsidRPr="00584AA5" w:rsidRDefault="00584AA5" w:rsidP="00584AA5">
            <w:pPr>
              <w:rPr>
                <w:sz w:val="18"/>
                <w:szCs w:val="18"/>
              </w:rPr>
            </w:pPr>
            <w:r w:rsidRPr="00584AA5">
              <w:rPr>
                <w:sz w:val="18"/>
                <w:szCs w:val="18"/>
              </w:rPr>
              <w:t>Задачи Подпрограммы</w:t>
            </w:r>
          </w:p>
        </w:tc>
        <w:tc>
          <w:tcPr>
            <w:tcW w:w="7495" w:type="dxa"/>
          </w:tcPr>
          <w:p w:rsidR="00584AA5" w:rsidRPr="00584AA5" w:rsidRDefault="00584AA5" w:rsidP="00584AA5">
            <w:pPr>
              <w:ind w:firstLine="300"/>
              <w:jc w:val="both"/>
              <w:rPr>
                <w:sz w:val="18"/>
                <w:szCs w:val="18"/>
              </w:rPr>
            </w:pPr>
            <w:r w:rsidRPr="00584AA5">
              <w:rPr>
                <w:sz w:val="18"/>
                <w:szCs w:val="18"/>
              </w:rPr>
              <w:t>Дальнейшее совершенствование правовых и экономических условий развития малого и среднего предпринимательства;</w:t>
            </w:r>
          </w:p>
          <w:p w:rsidR="00584AA5" w:rsidRPr="00584AA5" w:rsidRDefault="00584AA5" w:rsidP="00584AA5">
            <w:pPr>
              <w:ind w:left="16" w:firstLine="300"/>
              <w:jc w:val="both"/>
              <w:rPr>
                <w:sz w:val="18"/>
                <w:szCs w:val="18"/>
              </w:rPr>
            </w:pPr>
            <w:r w:rsidRPr="00584AA5">
              <w:rPr>
                <w:sz w:val="18"/>
                <w:szCs w:val="18"/>
              </w:rPr>
              <w:t>Совершенствование механизмов финансовой поддержки малого и среднего предпринимательства.</w:t>
            </w:r>
          </w:p>
          <w:p w:rsidR="00584AA5" w:rsidRPr="00584AA5" w:rsidRDefault="00584AA5" w:rsidP="00584AA5">
            <w:pPr>
              <w:ind w:left="6" w:firstLine="300"/>
              <w:jc w:val="both"/>
              <w:rPr>
                <w:sz w:val="18"/>
                <w:szCs w:val="18"/>
              </w:rPr>
            </w:pPr>
            <w:r w:rsidRPr="00584AA5">
              <w:rPr>
                <w:sz w:val="18"/>
                <w:szCs w:val="18"/>
              </w:rPr>
              <w:t>Улучшение стартовых условий для предпринимательской деятельности.</w:t>
            </w:r>
          </w:p>
          <w:p w:rsidR="00584AA5" w:rsidRPr="00584AA5" w:rsidRDefault="00584AA5" w:rsidP="00584AA5">
            <w:pPr>
              <w:ind w:firstLine="300"/>
              <w:jc w:val="both"/>
              <w:rPr>
                <w:sz w:val="18"/>
                <w:szCs w:val="18"/>
              </w:rPr>
            </w:pPr>
            <w:r w:rsidRPr="00584AA5">
              <w:rPr>
                <w:sz w:val="18"/>
                <w:szCs w:val="18"/>
              </w:rPr>
              <w:t>Создание новых рабочих мест и рост численности занятых в сфере малого и среднего предпринимательства.</w:t>
            </w:r>
          </w:p>
          <w:p w:rsidR="00584AA5" w:rsidRPr="00584AA5" w:rsidRDefault="00584AA5" w:rsidP="00584AA5">
            <w:pPr>
              <w:ind w:firstLine="300"/>
              <w:jc w:val="both"/>
              <w:rPr>
                <w:sz w:val="18"/>
                <w:szCs w:val="18"/>
              </w:rPr>
            </w:pPr>
            <w:r w:rsidRPr="00584AA5">
              <w:rPr>
                <w:sz w:val="18"/>
                <w:szCs w:val="18"/>
              </w:rPr>
              <w:t>Развитие систем имущественной и информационной поддержки субъектов малого и среднего предпринимательства.</w:t>
            </w:r>
          </w:p>
          <w:p w:rsidR="00584AA5" w:rsidRPr="00584AA5" w:rsidRDefault="00584AA5" w:rsidP="00584AA5">
            <w:pPr>
              <w:jc w:val="both"/>
              <w:rPr>
                <w:sz w:val="18"/>
                <w:szCs w:val="18"/>
              </w:rPr>
            </w:pPr>
          </w:p>
        </w:tc>
      </w:tr>
      <w:tr w:rsidR="00584AA5" w:rsidRPr="00584AA5" w:rsidTr="00584AA5">
        <w:tc>
          <w:tcPr>
            <w:tcW w:w="2500" w:type="dxa"/>
          </w:tcPr>
          <w:p w:rsidR="00584AA5" w:rsidRPr="00584AA5" w:rsidRDefault="00584AA5" w:rsidP="00584AA5">
            <w:pPr>
              <w:rPr>
                <w:sz w:val="18"/>
                <w:szCs w:val="18"/>
              </w:rPr>
            </w:pPr>
            <w:r w:rsidRPr="00584AA5">
              <w:rPr>
                <w:sz w:val="18"/>
                <w:szCs w:val="18"/>
              </w:rPr>
              <w:t xml:space="preserve">Целевые индикаторы (показатели) </w:t>
            </w:r>
          </w:p>
          <w:p w:rsidR="00584AA5" w:rsidRPr="00584AA5" w:rsidRDefault="00584AA5" w:rsidP="00584AA5">
            <w:pPr>
              <w:rPr>
                <w:sz w:val="18"/>
                <w:szCs w:val="18"/>
              </w:rPr>
            </w:pPr>
            <w:r w:rsidRPr="00584AA5">
              <w:rPr>
                <w:sz w:val="18"/>
                <w:szCs w:val="18"/>
              </w:rPr>
              <w:t>Подпрограммы</w:t>
            </w:r>
          </w:p>
        </w:tc>
        <w:tc>
          <w:tcPr>
            <w:tcW w:w="7495" w:type="dxa"/>
          </w:tcPr>
          <w:p w:rsidR="00584AA5" w:rsidRPr="00584AA5" w:rsidRDefault="00584AA5" w:rsidP="00584AA5">
            <w:pPr>
              <w:ind w:firstLine="300"/>
              <w:jc w:val="both"/>
              <w:rPr>
                <w:sz w:val="18"/>
                <w:szCs w:val="18"/>
              </w:rPr>
            </w:pPr>
            <w:r w:rsidRPr="00584AA5">
              <w:rPr>
                <w:sz w:val="18"/>
                <w:szCs w:val="18"/>
              </w:rPr>
              <w:t>Число субъектов малого и среднего предпринимательства, получивших финансовую поддержку.</w:t>
            </w:r>
          </w:p>
          <w:p w:rsidR="00584AA5" w:rsidRPr="00584AA5" w:rsidRDefault="00584AA5" w:rsidP="00584AA5">
            <w:pPr>
              <w:ind w:firstLine="300"/>
              <w:jc w:val="both"/>
              <w:rPr>
                <w:sz w:val="18"/>
                <w:szCs w:val="18"/>
              </w:rPr>
            </w:pPr>
            <w:r w:rsidRPr="00584AA5">
              <w:rPr>
                <w:sz w:val="18"/>
                <w:szCs w:val="18"/>
              </w:rPr>
              <w:t>Объем налоговых поступлений в бюджет от субъектов малого и среднего предпринимательства.</w:t>
            </w:r>
          </w:p>
          <w:p w:rsidR="00584AA5" w:rsidRPr="00584AA5" w:rsidRDefault="00584AA5" w:rsidP="00584AA5">
            <w:pPr>
              <w:ind w:left="252"/>
              <w:rPr>
                <w:sz w:val="18"/>
                <w:szCs w:val="18"/>
              </w:rPr>
            </w:pPr>
            <w:r w:rsidRPr="00584AA5">
              <w:rPr>
                <w:sz w:val="18"/>
                <w:szCs w:val="18"/>
              </w:rPr>
              <w:t>Численность индивидуальных предпринимателей.</w:t>
            </w:r>
          </w:p>
          <w:p w:rsidR="00584AA5" w:rsidRPr="00584AA5" w:rsidRDefault="00584AA5" w:rsidP="00584AA5">
            <w:pPr>
              <w:ind w:left="252"/>
              <w:rPr>
                <w:sz w:val="18"/>
                <w:szCs w:val="18"/>
              </w:rPr>
            </w:pPr>
          </w:p>
        </w:tc>
      </w:tr>
      <w:tr w:rsidR="00584AA5" w:rsidRPr="00584AA5" w:rsidTr="00584AA5">
        <w:trPr>
          <w:trHeight w:val="1133"/>
        </w:trPr>
        <w:tc>
          <w:tcPr>
            <w:tcW w:w="2500" w:type="dxa"/>
          </w:tcPr>
          <w:p w:rsidR="00584AA5" w:rsidRPr="00584AA5" w:rsidRDefault="00584AA5" w:rsidP="00584AA5">
            <w:pPr>
              <w:rPr>
                <w:sz w:val="18"/>
                <w:szCs w:val="18"/>
              </w:rPr>
            </w:pPr>
            <w:r w:rsidRPr="00584AA5">
              <w:rPr>
                <w:sz w:val="18"/>
                <w:szCs w:val="18"/>
              </w:rPr>
              <w:t>Сроки и этапы реализации Подпрограммы</w:t>
            </w:r>
          </w:p>
          <w:p w:rsidR="00584AA5" w:rsidRPr="00584AA5" w:rsidRDefault="00584AA5" w:rsidP="00584AA5">
            <w:pPr>
              <w:rPr>
                <w:sz w:val="18"/>
                <w:szCs w:val="18"/>
              </w:rPr>
            </w:pPr>
          </w:p>
        </w:tc>
        <w:tc>
          <w:tcPr>
            <w:tcW w:w="7495" w:type="dxa"/>
          </w:tcPr>
          <w:p w:rsidR="00584AA5" w:rsidRPr="00584AA5" w:rsidRDefault="00584AA5" w:rsidP="00584AA5">
            <w:pPr>
              <w:ind w:firstLine="300"/>
              <w:jc w:val="both"/>
              <w:rPr>
                <w:sz w:val="18"/>
                <w:szCs w:val="18"/>
              </w:rPr>
            </w:pPr>
            <w:r w:rsidRPr="00584AA5">
              <w:rPr>
                <w:sz w:val="18"/>
                <w:szCs w:val="18"/>
              </w:rPr>
              <w:t>2016-2025 годы  (без разделения на этапы)</w:t>
            </w:r>
          </w:p>
          <w:p w:rsidR="00584AA5" w:rsidRPr="00584AA5" w:rsidRDefault="00584AA5" w:rsidP="00584AA5">
            <w:pPr>
              <w:ind w:left="252"/>
              <w:rPr>
                <w:sz w:val="18"/>
                <w:szCs w:val="18"/>
              </w:rPr>
            </w:pPr>
          </w:p>
        </w:tc>
      </w:tr>
      <w:tr w:rsidR="00584AA5" w:rsidRPr="00584AA5" w:rsidTr="00584AA5">
        <w:tc>
          <w:tcPr>
            <w:tcW w:w="2500" w:type="dxa"/>
          </w:tcPr>
          <w:p w:rsidR="00584AA5" w:rsidRPr="00584AA5" w:rsidRDefault="00584AA5" w:rsidP="00584AA5">
            <w:pPr>
              <w:rPr>
                <w:sz w:val="18"/>
                <w:szCs w:val="18"/>
              </w:rPr>
            </w:pPr>
            <w:r w:rsidRPr="00584AA5">
              <w:rPr>
                <w:sz w:val="18"/>
                <w:szCs w:val="18"/>
              </w:rPr>
              <w:t>Объёмы финансовых ресурсов Подпрограммы</w:t>
            </w:r>
          </w:p>
          <w:p w:rsidR="00584AA5" w:rsidRPr="00584AA5" w:rsidRDefault="00584AA5" w:rsidP="00584AA5">
            <w:pPr>
              <w:ind w:left="252"/>
              <w:rPr>
                <w:sz w:val="18"/>
                <w:szCs w:val="18"/>
              </w:rPr>
            </w:pPr>
          </w:p>
        </w:tc>
        <w:tc>
          <w:tcPr>
            <w:tcW w:w="7495" w:type="dxa"/>
          </w:tcPr>
          <w:p w:rsidR="00584AA5" w:rsidRPr="00584AA5" w:rsidRDefault="00584AA5" w:rsidP="00584AA5">
            <w:pPr>
              <w:widowControl w:val="0"/>
              <w:tabs>
                <w:tab w:val="left" w:pos="1276"/>
                <w:tab w:val="left" w:pos="1418"/>
              </w:tabs>
              <w:autoSpaceDE w:val="0"/>
              <w:autoSpaceDN w:val="0"/>
              <w:adjustRightInd w:val="0"/>
              <w:ind w:firstLine="300"/>
              <w:jc w:val="both"/>
              <w:rPr>
                <w:sz w:val="18"/>
                <w:szCs w:val="18"/>
              </w:rPr>
            </w:pPr>
            <w:r w:rsidRPr="00584AA5">
              <w:rPr>
                <w:sz w:val="18"/>
                <w:szCs w:val="18"/>
              </w:rPr>
              <w:t>Общий объем финансовых ресурсов Муниципальной подпрограммы составляет 1 800,0</w:t>
            </w:r>
            <w:r w:rsidRPr="00584AA5">
              <w:rPr>
                <w:bCs/>
                <w:sz w:val="18"/>
                <w:szCs w:val="18"/>
              </w:rPr>
              <w:t xml:space="preserve"> </w:t>
            </w:r>
            <w:r w:rsidRPr="00584AA5">
              <w:rPr>
                <w:sz w:val="18"/>
                <w:szCs w:val="18"/>
              </w:rPr>
              <w:t>тыс. рублей, из них:</w:t>
            </w:r>
          </w:p>
          <w:p w:rsidR="00584AA5" w:rsidRPr="00584AA5" w:rsidRDefault="00584AA5" w:rsidP="00584AA5">
            <w:pPr>
              <w:widowControl w:val="0"/>
              <w:autoSpaceDE w:val="0"/>
              <w:autoSpaceDN w:val="0"/>
              <w:adjustRightInd w:val="0"/>
              <w:ind w:firstLine="345"/>
              <w:jc w:val="both"/>
              <w:rPr>
                <w:sz w:val="18"/>
                <w:szCs w:val="18"/>
              </w:rPr>
            </w:pPr>
            <w:r w:rsidRPr="00584AA5">
              <w:rPr>
                <w:sz w:val="18"/>
                <w:szCs w:val="18"/>
              </w:rPr>
              <w:t>за счёт средств бюджета района – 1 800,0</w:t>
            </w:r>
            <w:r w:rsidRPr="00584AA5">
              <w:rPr>
                <w:bCs/>
                <w:sz w:val="18"/>
                <w:szCs w:val="18"/>
              </w:rPr>
              <w:t xml:space="preserve"> </w:t>
            </w:r>
            <w:r w:rsidRPr="00584AA5">
              <w:rPr>
                <w:sz w:val="18"/>
                <w:szCs w:val="18"/>
              </w:rPr>
              <w:t>тыс. рублей, в том числе по годам:</w:t>
            </w:r>
          </w:p>
          <w:p w:rsidR="00584AA5" w:rsidRPr="00584AA5" w:rsidRDefault="00584AA5" w:rsidP="00584AA5">
            <w:pPr>
              <w:widowControl w:val="0"/>
              <w:autoSpaceDE w:val="0"/>
              <w:autoSpaceDN w:val="0"/>
              <w:adjustRightInd w:val="0"/>
              <w:ind w:firstLine="300"/>
              <w:jc w:val="both"/>
              <w:rPr>
                <w:sz w:val="18"/>
                <w:szCs w:val="18"/>
              </w:rPr>
            </w:pPr>
            <w:r w:rsidRPr="00584AA5">
              <w:rPr>
                <w:sz w:val="18"/>
                <w:szCs w:val="18"/>
              </w:rPr>
              <w:t>в 2016 году –  200,0 тыс. рублей;</w:t>
            </w:r>
          </w:p>
          <w:p w:rsidR="00584AA5" w:rsidRPr="00584AA5" w:rsidRDefault="00584AA5" w:rsidP="00584AA5">
            <w:pPr>
              <w:widowControl w:val="0"/>
              <w:autoSpaceDE w:val="0"/>
              <w:autoSpaceDN w:val="0"/>
              <w:adjustRightInd w:val="0"/>
              <w:ind w:firstLine="300"/>
              <w:jc w:val="both"/>
              <w:rPr>
                <w:sz w:val="18"/>
                <w:szCs w:val="18"/>
              </w:rPr>
            </w:pPr>
            <w:r w:rsidRPr="00584AA5">
              <w:rPr>
                <w:sz w:val="18"/>
                <w:szCs w:val="18"/>
              </w:rPr>
              <w:t>в 2017 году –  200,0 тыс. рублей;</w:t>
            </w:r>
          </w:p>
          <w:p w:rsidR="00584AA5" w:rsidRPr="00584AA5" w:rsidRDefault="00584AA5" w:rsidP="00584AA5">
            <w:pPr>
              <w:widowControl w:val="0"/>
              <w:autoSpaceDE w:val="0"/>
              <w:autoSpaceDN w:val="0"/>
              <w:adjustRightInd w:val="0"/>
              <w:ind w:firstLine="300"/>
              <w:jc w:val="both"/>
              <w:rPr>
                <w:sz w:val="18"/>
                <w:szCs w:val="18"/>
              </w:rPr>
            </w:pPr>
            <w:r w:rsidRPr="00584AA5">
              <w:rPr>
                <w:sz w:val="18"/>
                <w:szCs w:val="18"/>
              </w:rPr>
              <w:t>в 2018 году –  200,0 тыс. рублей;</w:t>
            </w:r>
          </w:p>
          <w:p w:rsidR="00584AA5" w:rsidRPr="00584AA5" w:rsidRDefault="00584AA5" w:rsidP="00584AA5">
            <w:pPr>
              <w:widowControl w:val="0"/>
              <w:autoSpaceDE w:val="0"/>
              <w:autoSpaceDN w:val="0"/>
              <w:adjustRightInd w:val="0"/>
              <w:ind w:firstLine="300"/>
              <w:jc w:val="both"/>
              <w:rPr>
                <w:sz w:val="18"/>
                <w:szCs w:val="18"/>
              </w:rPr>
            </w:pPr>
            <w:r w:rsidRPr="00584AA5">
              <w:rPr>
                <w:sz w:val="18"/>
                <w:szCs w:val="18"/>
              </w:rPr>
              <w:t>в 2019 году –  200,0 тыс. рублей;</w:t>
            </w:r>
          </w:p>
          <w:p w:rsidR="00584AA5" w:rsidRPr="00584AA5" w:rsidRDefault="00584AA5" w:rsidP="00584AA5">
            <w:pPr>
              <w:widowControl w:val="0"/>
              <w:autoSpaceDE w:val="0"/>
              <w:autoSpaceDN w:val="0"/>
              <w:adjustRightInd w:val="0"/>
              <w:ind w:firstLine="300"/>
              <w:jc w:val="both"/>
              <w:rPr>
                <w:sz w:val="18"/>
                <w:szCs w:val="18"/>
              </w:rPr>
            </w:pPr>
            <w:r w:rsidRPr="00584AA5">
              <w:rPr>
                <w:sz w:val="18"/>
                <w:szCs w:val="18"/>
              </w:rPr>
              <w:t>в 2020 году –  200,0 тыс. рублей;</w:t>
            </w:r>
          </w:p>
          <w:p w:rsidR="00584AA5" w:rsidRPr="00584AA5" w:rsidRDefault="00584AA5" w:rsidP="00584AA5">
            <w:pPr>
              <w:widowControl w:val="0"/>
              <w:autoSpaceDE w:val="0"/>
              <w:autoSpaceDN w:val="0"/>
              <w:adjustRightInd w:val="0"/>
              <w:ind w:firstLine="300"/>
              <w:jc w:val="both"/>
              <w:rPr>
                <w:sz w:val="18"/>
                <w:szCs w:val="18"/>
              </w:rPr>
            </w:pPr>
            <w:r w:rsidRPr="00584AA5">
              <w:rPr>
                <w:sz w:val="18"/>
                <w:szCs w:val="18"/>
              </w:rPr>
              <w:t>в 2021 году –  200,0 тыс. рублей;</w:t>
            </w:r>
          </w:p>
          <w:p w:rsidR="00584AA5" w:rsidRPr="00584AA5" w:rsidRDefault="00584AA5" w:rsidP="00584AA5">
            <w:pPr>
              <w:widowControl w:val="0"/>
              <w:autoSpaceDE w:val="0"/>
              <w:autoSpaceDN w:val="0"/>
              <w:adjustRightInd w:val="0"/>
              <w:ind w:firstLine="300"/>
              <w:jc w:val="both"/>
              <w:rPr>
                <w:sz w:val="18"/>
                <w:szCs w:val="18"/>
              </w:rPr>
            </w:pPr>
            <w:r w:rsidRPr="00584AA5">
              <w:rPr>
                <w:sz w:val="18"/>
                <w:szCs w:val="18"/>
              </w:rPr>
              <w:t>в 2022 году –  200,0 тыс. рублей;</w:t>
            </w:r>
          </w:p>
          <w:p w:rsidR="00584AA5" w:rsidRPr="00584AA5" w:rsidRDefault="00584AA5" w:rsidP="00584AA5">
            <w:pPr>
              <w:widowControl w:val="0"/>
              <w:autoSpaceDE w:val="0"/>
              <w:autoSpaceDN w:val="0"/>
              <w:adjustRightInd w:val="0"/>
              <w:ind w:firstLine="300"/>
              <w:jc w:val="both"/>
              <w:rPr>
                <w:sz w:val="18"/>
                <w:szCs w:val="18"/>
              </w:rPr>
            </w:pPr>
            <w:r w:rsidRPr="00584AA5">
              <w:rPr>
                <w:sz w:val="18"/>
                <w:szCs w:val="18"/>
              </w:rPr>
              <w:t>в 2023 году –  200,0 тыс. рублей;</w:t>
            </w:r>
          </w:p>
          <w:p w:rsidR="00584AA5" w:rsidRPr="00584AA5" w:rsidRDefault="00584AA5" w:rsidP="00584AA5">
            <w:pPr>
              <w:widowControl w:val="0"/>
              <w:autoSpaceDE w:val="0"/>
              <w:autoSpaceDN w:val="0"/>
              <w:adjustRightInd w:val="0"/>
              <w:ind w:firstLine="300"/>
              <w:jc w:val="both"/>
              <w:rPr>
                <w:sz w:val="18"/>
                <w:szCs w:val="18"/>
              </w:rPr>
            </w:pPr>
            <w:r w:rsidRPr="00584AA5">
              <w:rPr>
                <w:sz w:val="18"/>
                <w:szCs w:val="18"/>
              </w:rPr>
              <w:t>в 2024 году –  200,0 тыс. рублей;</w:t>
            </w:r>
          </w:p>
          <w:p w:rsidR="00584AA5" w:rsidRPr="00584AA5" w:rsidRDefault="00584AA5" w:rsidP="00584AA5">
            <w:pPr>
              <w:widowControl w:val="0"/>
              <w:autoSpaceDE w:val="0"/>
              <w:autoSpaceDN w:val="0"/>
              <w:adjustRightInd w:val="0"/>
              <w:ind w:firstLine="300"/>
              <w:jc w:val="both"/>
              <w:rPr>
                <w:sz w:val="18"/>
                <w:szCs w:val="18"/>
              </w:rPr>
            </w:pPr>
            <w:r w:rsidRPr="00584AA5">
              <w:rPr>
                <w:sz w:val="18"/>
                <w:szCs w:val="18"/>
              </w:rPr>
              <w:t>в 2025 году –      0,0 тыс. рублей.</w:t>
            </w:r>
          </w:p>
          <w:p w:rsidR="00584AA5" w:rsidRPr="00584AA5" w:rsidRDefault="00584AA5" w:rsidP="00584AA5">
            <w:pPr>
              <w:ind w:left="252"/>
              <w:rPr>
                <w:sz w:val="18"/>
                <w:szCs w:val="18"/>
              </w:rPr>
            </w:pPr>
          </w:p>
        </w:tc>
      </w:tr>
      <w:tr w:rsidR="00584AA5" w:rsidRPr="00584AA5" w:rsidTr="00584AA5">
        <w:tc>
          <w:tcPr>
            <w:tcW w:w="2500" w:type="dxa"/>
          </w:tcPr>
          <w:p w:rsidR="00584AA5" w:rsidRPr="00584AA5" w:rsidRDefault="00584AA5" w:rsidP="00584AA5">
            <w:pPr>
              <w:rPr>
                <w:sz w:val="18"/>
                <w:szCs w:val="18"/>
              </w:rPr>
            </w:pPr>
            <w:r w:rsidRPr="00584AA5">
              <w:rPr>
                <w:sz w:val="18"/>
                <w:szCs w:val="18"/>
              </w:rPr>
              <w:t>Ожидаемые результаты реализации Подпрограммы</w:t>
            </w:r>
          </w:p>
        </w:tc>
        <w:tc>
          <w:tcPr>
            <w:tcW w:w="7495" w:type="dxa"/>
          </w:tcPr>
          <w:p w:rsidR="00584AA5" w:rsidRPr="00584AA5" w:rsidRDefault="00584AA5" w:rsidP="00584AA5">
            <w:pPr>
              <w:jc w:val="both"/>
              <w:rPr>
                <w:sz w:val="18"/>
                <w:szCs w:val="18"/>
              </w:rPr>
            </w:pPr>
            <w:r w:rsidRPr="00584AA5">
              <w:rPr>
                <w:sz w:val="18"/>
                <w:szCs w:val="18"/>
              </w:rPr>
              <w:t>В рамках выполнения мероприятий Программы предполагается:</w:t>
            </w:r>
          </w:p>
          <w:p w:rsidR="00584AA5" w:rsidRPr="00584AA5" w:rsidRDefault="00584AA5" w:rsidP="00584AA5">
            <w:pPr>
              <w:ind w:firstLine="300"/>
              <w:jc w:val="both"/>
              <w:rPr>
                <w:sz w:val="18"/>
                <w:szCs w:val="18"/>
              </w:rPr>
            </w:pPr>
            <w:r w:rsidRPr="00584AA5">
              <w:rPr>
                <w:sz w:val="18"/>
                <w:szCs w:val="18"/>
              </w:rPr>
              <w:t>1) рост числа малых и средних предприятий;</w:t>
            </w:r>
          </w:p>
          <w:p w:rsidR="00584AA5" w:rsidRPr="00584AA5" w:rsidRDefault="00584AA5" w:rsidP="00584AA5">
            <w:pPr>
              <w:ind w:firstLine="300"/>
              <w:jc w:val="both"/>
              <w:rPr>
                <w:sz w:val="18"/>
                <w:szCs w:val="18"/>
              </w:rPr>
            </w:pPr>
            <w:r w:rsidRPr="00584AA5">
              <w:rPr>
                <w:sz w:val="18"/>
                <w:szCs w:val="18"/>
              </w:rPr>
              <w:t>2) рост числа индивидуальных предприятий;</w:t>
            </w:r>
          </w:p>
          <w:p w:rsidR="00584AA5" w:rsidRPr="00584AA5" w:rsidRDefault="00584AA5" w:rsidP="00584AA5">
            <w:pPr>
              <w:ind w:firstLine="300"/>
              <w:jc w:val="both"/>
              <w:rPr>
                <w:sz w:val="18"/>
                <w:szCs w:val="18"/>
              </w:rPr>
            </w:pPr>
            <w:r w:rsidRPr="00584AA5">
              <w:rPr>
                <w:sz w:val="18"/>
                <w:szCs w:val="18"/>
              </w:rPr>
              <w:t>3) создание новых рабочих мест.</w:t>
            </w:r>
          </w:p>
        </w:tc>
      </w:tr>
    </w:tbl>
    <w:p w:rsidR="00584AA5" w:rsidRPr="00584AA5" w:rsidRDefault="00584AA5" w:rsidP="004B05E7">
      <w:pPr>
        <w:ind w:right="140" w:firstLine="851"/>
        <w:jc w:val="both"/>
        <w:rPr>
          <w:sz w:val="18"/>
          <w:szCs w:val="18"/>
        </w:rPr>
      </w:pPr>
    </w:p>
    <w:p w:rsidR="00584AA5" w:rsidRDefault="00584AA5" w:rsidP="00584AA5">
      <w:pPr>
        <w:jc w:val="center"/>
        <w:rPr>
          <w:b/>
          <w:bCs/>
          <w:sz w:val="18"/>
          <w:szCs w:val="18"/>
        </w:rPr>
      </w:pPr>
    </w:p>
    <w:p w:rsidR="00584AA5" w:rsidRPr="00584AA5" w:rsidRDefault="00584AA5" w:rsidP="00584AA5">
      <w:pPr>
        <w:jc w:val="center"/>
        <w:rPr>
          <w:b/>
          <w:bCs/>
          <w:sz w:val="18"/>
          <w:szCs w:val="18"/>
        </w:rPr>
      </w:pPr>
      <w:r w:rsidRPr="00584AA5">
        <w:rPr>
          <w:b/>
          <w:bCs/>
          <w:sz w:val="18"/>
          <w:szCs w:val="18"/>
        </w:rPr>
        <w:lastRenderedPageBreak/>
        <w:t>ПАСПОРТ</w:t>
      </w:r>
    </w:p>
    <w:p w:rsidR="00584AA5" w:rsidRPr="00584AA5" w:rsidRDefault="00584AA5" w:rsidP="00584AA5">
      <w:pPr>
        <w:widowControl w:val="0"/>
        <w:autoSpaceDE w:val="0"/>
        <w:autoSpaceDN w:val="0"/>
        <w:adjustRightInd w:val="0"/>
        <w:jc w:val="center"/>
        <w:outlineLvl w:val="0"/>
        <w:rPr>
          <w:b/>
          <w:bCs/>
          <w:sz w:val="18"/>
          <w:szCs w:val="18"/>
        </w:rPr>
      </w:pPr>
      <w:r w:rsidRPr="00584AA5">
        <w:rPr>
          <w:b/>
          <w:sz w:val="18"/>
          <w:szCs w:val="18"/>
        </w:rPr>
        <w:t>Подпрограммы «Поддержка хозяйствующих субъектов, осуществляющих деятельность в городе Билибино, в сельской местности и торговой сфере»</w:t>
      </w:r>
      <w:r w:rsidRPr="00584AA5">
        <w:rPr>
          <w:b/>
          <w:bCs/>
          <w:sz w:val="18"/>
          <w:szCs w:val="18"/>
        </w:rPr>
        <w:t xml:space="preserve"> муниципальной программы «Стимулирование экономической активности населения в муниципальном образовании Билибинский муниципальный район»</w:t>
      </w:r>
    </w:p>
    <w:p w:rsidR="00584AA5" w:rsidRPr="00584AA5" w:rsidRDefault="00584AA5" w:rsidP="00584AA5">
      <w:pPr>
        <w:widowControl w:val="0"/>
        <w:autoSpaceDE w:val="0"/>
        <w:autoSpaceDN w:val="0"/>
        <w:adjustRightInd w:val="0"/>
        <w:jc w:val="center"/>
        <w:rPr>
          <w:b/>
          <w:sz w:val="18"/>
          <w:szCs w:val="18"/>
        </w:rPr>
      </w:pPr>
      <w:r w:rsidRPr="00584AA5">
        <w:rPr>
          <w:b/>
          <w:sz w:val="18"/>
          <w:szCs w:val="18"/>
        </w:rPr>
        <w:t>(далее – Подпрограмма)</w:t>
      </w:r>
    </w:p>
    <w:p w:rsidR="00584AA5" w:rsidRPr="00584AA5" w:rsidRDefault="00584AA5" w:rsidP="00584AA5">
      <w:pPr>
        <w:widowControl w:val="0"/>
        <w:autoSpaceDE w:val="0"/>
        <w:autoSpaceDN w:val="0"/>
        <w:adjustRightInd w:val="0"/>
        <w:jc w:val="center"/>
        <w:rPr>
          <w:b/>
          <w:sz w:val="18"/>
          <w:szCs w:val="18"/>
        </w:rPr>
      </w:pPr>
    </w:p>
    <w:tbl>
      <w:tblPr>
        <w:tblW w:w="9844" w:type="dxa"/>
        <w:tblLayout w:type="fixed"/>
        <w:tblCellMar>
          <w:top w:w="102" w:type="dxa"/>
          <w:left w:w="62" w:type="dxa"/>
          <w:bottom w:w="102" w:type="dxa"/>
          <w:right w:w="62" w:type="dxa"/>
        </w:tblCellMar>
        <w:tblLook w:val="0000" w:firstRow="0" w:lastRow="0" w:firstColumn="0" w:lastColumn="0" w:noHBand="0" w:noVBand="0"/>
      </w:tblPr>
      <w:tblGrid>
        <w:gridCol w:w="2897"/>
        <w:gridCol w:w="6947"/>
      </w:tblGrid>
      <w:tr w:rsidR="00584AA5" w:rsidRPr="00584AA5" w:rsidTr="00584AA5">
        <w:trPr>
          <w:trHeight w:val="914"/>
        </w:trPr>
        <w:tc>
          <w:tcPr>
            <w:tcW w:w="2897" w:type="dxa"/>
          </w:tcPr>
          <w:p w:rsidR="00584AA5" w:rsidRPr="00584AA5" w:rsidRDefault="00584AA5" w:rsidP="00584AA5">
            <w:pPr>
              <w:widowControl w:val="0"/>
              <w:autoSpaceDE w:val="0"/>
              <w:autoSpaceDN w:val="0"/>
              <w:adjustRightInd w:val="0"/>
              <w:rPr>
                <w:sz w:val="18"/>
                <w:szCs w:val="18"/>
              </w:rPr>
            </w:pPr>
            <w:r w:rsidRPr="00584AA5">
              <w:rPr>
                <w:sz w:val="18"/>
                <w:szCs w:val="18"/>
              </w:rPr>
              <w:t>Ответственный исполнитель  Подпрограммы</w:t>
            </w:r>
          </w:p>
        </w:tc>
        <w:tc>
          <w:tcPr>
            <w:tcW w:w="6947" w:type="dxa"/>
          </w:tcPr>
          <w:p w:rsidR="00584AA5" w:rsidRPr="00584AA5" w:rsidRDefault="00584AA5" w:rsidP="00584AA5">
            <w:pPr>
              <w:widowControl w:val="0"/>
              <w:autoSpaceDE w:val="0"/>
              <w:autoSpaceDN w:val="0"/>
              <w:adjustRightInd w:val="0"/>
              <w:ind w:firstLine="364"/>
              <w:jc w:val="both"/>
              <w:rPr>
                <w:rFonts w:ascii="Arial" w:hAnsi="Arial"/>
                <w:sz w:val="18"/>
                <w:szCs w:val="18"/>
              </w:rPr>
            </w:pPr>
            <w:r w:rsidRPr="00584AA5">
              <w:rPr>
                <w:sz w:val="18"/>
                <w:szCs w:val="18"/>
              </w:rPr>
              <w:t xml:space="preserve">Управление промышленной и сельскохозяйственной политики Администрации муниципального образования Билибинский муниципальный район </w:t>
            </w:r>
          </w:p>
        </w:tc>
      </w:tr>
      <w:tr w:rsidR="00584AA5" w:rsidRPr="00584AA5" w:rsidTr="00584AA5">
        <w:trPr>
          <w:trHeight w:val="944"/>
        </w:trPr>
        <w:tc>
          <w:tcPr>
            <w:tcW w:w="2897" w:type="dxa"/>
          </w:tcPr>
          <w:p w:rsidR="00584AA5" w:rsidRPr="00584AA5" w:rsidRDefault="00584AA5" w:rsidP="00584AA5">
            <w:pPr>
              <w:widowControl w:val="0"/>
              <w:autoSpaceDE w:val="0"/>
              <w:autoSpaceDN w:val="0"/>
              <w:adjustRightInd w:val="0"/>
              <w:rPr>
                <w:sz w:val="18"/>
                <w:szCs w:val="18"/>
              </w:rPr>
            </w:pPr>
            <w:r w:rsidRPr="00584AA5">
              <w:rPr>
                <w:sz w:val="18"/>
                <w:szCs w:val="18"/>
              </w:rPr>
              <w:t xml:space="preserve">Соисполнители </w:t>
            </w:r>
          </w:p>
          <w:p w:rsidR="00584AA5" w:rsidRPr="00584AA5" w:rsidRDefault="00584AA5" w:rsidP="00584AA5">
            <w:pPr>
              <w:widowControl w:val="0"/>
              <w:autoSpaceDE w:val="0"/>
              <w:autoSpaceDN w:val="0"/>
              <w:adjustRightInd w:val="0"/>
              <w:rPr>
                <w:sz w:val="18"/>
                <w:szCs w:val="18"/>
              </w:rPr>
            </w:pPr>
            <w:r w:rsidRPr="00584AA5">
              <w:rPr>
                <w:sz w:val="18"/>
                <w:szCs w:val="18"/>
              </w:rPr>
              <w:t>Подпрограммы</w:t>
            </w:r>
          </w:p>
        </w:tc>
        <w:tc>
          <w:tcPr>
            <w:tcW w:w="6947" w:type="dxa"/>
          </w:tcPr>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Управление  финансов, экономики и имущественных отношений Администрации муниципального образования Билибинский муниципальный район</w:t>
            </w:r>
          </w:p>
        </w:tc>
      </w:tr>
      <w:tr w:rsidR="00584AA5" w:rsidRPr="00584AA5" w:rsidTr="00584AA5">
        <w:tc>
          <w:tcPr>
            <w:tcW w:w="2897" w:type="dxa"/>
          </w:tcPr>
          <w:p w:rsidR="00584AA5" w:rsidRPr="00584AA5" w:rsidRDefault="00584AA5" w:rsidP="00584AA5">
            <w:pPr>
              <w:widowControl w:val="0"/>
              <w:autoSpaceDE w:val="0"/>
              <w:autoSpaceDN w:val="0"/>
              <w:adjustRightInd w:val="0"/>
              <w:rPr>
                <w:sz w:val="18"/>
                <w:szCs w:val="18"/>
              </w:rPr>
            </w:pPr>
            <w:r w:rsidRPr="00584AA5">
              <w:rPr>
                <w:sz w:val="18"/>
                <w:szCs w:val="18"/>
              </w:rPr>
              <w:t>Участники Подпрограммы</w:t>
            </w:r>
          </w:p>
        </w:tc>
        <w:tc>
          <w:tcPr>
            <w:tcW w:w="6947" w:type="dxa"/>
          </w:tcPr>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отсутствуют</w:t>
            </w:r>
          </w:p>
        </w:tc>
      </w:tr>
      <w:tr w:rsidR="00584AA5" w:rsidRPr="00584AA5" w:rsidTr="00584AA5">
        <w:trPr>
          <w:trHeight w:val="2266"/>
        </w:trPr>
        <w:tc>
          <w:tcPr>
            <w:tcW w:w="2897" w:type="dxa"/>
          </w:tcPr>
          <w:p w:rsidR="00584AA5" w:rsidRPr="00584AA5" w:rsidRDefault="00584AA5" w:rsidP="00584AA5">
            <w:pPr>
              <w:widowControl w:val="0"/>
              <w:autoSpaceDE w:val="0"/>
              <w:autoSpaceDN w:val="0"/>
              <w:adjustRightInd w:val="0"/>
              <w:rPr>
                <w:sz w:val="18"/>
                <w:szCs w:val="18"/>
              </w:rPr>
            </w:pPr>
            <w:r w:rsidRPr="00584AA5">
              <w:rPr>
                <w:sz w:val="18"/>
                <w:szCs w:val="18"/>
              </w:rPr>
              <w:t>Цели Подпрограммы</w:t>
            </w:r>
          </w:p>
        </w:tc>
        <w:tc>
          <w:tcPr>
            <w:tcW w:w="6947" w:type="dxa"/>
          </w:tcPr>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Стимулирование развития торговли и повышение доступности товаров для населения.</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Создание благоприятных условий для роста предпринимательской активности населения в сельской местности.</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Стимулирование деловой активности хозяйствующих субъектов, осуществляющих торговую деятельность для сбалансированного развития потребительского рынка Билибинского муниципального района.</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Стимулирование инвестиционной деятельности хозяйствующих субъектов, осуществляющих предпринимательскую деятельность.</w:t>
            </w:r>
          </w:p>
          <w:p w:rsidR="00584AA5" w:rsidRPr="00584AA5" w:rsidRDefault="00584AA5" w:rsidP="00584AA5">
            <w:pPr>
              <w:widowControl w:val="0"/>
              <w:autoSpaceDE w:val="0"/>
              <w:autoSpaceDN w:val="0"/>
              <w:adjustRightInd w:val="0"/>
              <w:ind w:firstLine="364"/>
              <w:jc w:val="both"/>
              <w:rPr>
                <w:rFonts w:ascii="Arial" w:hAnsi="Arial"/>
                <w:sz w:val="18"/>
                <w:szCs w:val="18"/>
              </w:rPr>
            </w:pPr>
            <w:r w:rsidRPr="00584AA5">
              <w:rPr>
                <w:sz w:val="18"/>
                <w:szCs w:val="18"/>
              </w:rPr>
              <w:t>П</w:t>
            </w:r>
            <w:r w:rsidRPr="00584AA5">
              <w:rPr>
                <w:sz w:val="18"/>
                <w:szCs w:val="18"/>
                <w:shd w:val="clear" w:color="auto" w:fill="FFFFFF"/>
              </w:rPr>
              <w:t xml:space="preserve">оддержка хозяйствующих субъектов в условиях ухудшения ситуации в связи с распространением новой </w:t>
            </w:r>
            <w:proofErr w:type="spellStart"/>
            <w:r w:rsidRPr="00584AA5">
              <w:rPr>
                <w:sz w:val="18"/>
                <w:szCs w:val="18"/>
                <w:shd w:val="clear" w:color="auto" w:fill="FFFFFF"/>
              </w:rPr>
              <w:t>коронавирусной</w:t>
            </w:r>
            <w:proofErr w:type="spellEnd"/>
            <w:r w:rsidRPr="00584AA5">
              <w:rPr>
                <w:sz w:val="18"/>
                <w:szCs w:val="18"/>
                <w:shd w:val="clear" w:color="auto" w:fill="FFFFFF"/>
              </w:rPr>
              <w:t xml:space="preserve"> инфекции</w:t>
            </w:r>
            <w:r w:rsidRPr="00584AA5">
              <w:rPr>
                <w:sz w:val="18"/>
                <w:szCs w:val="18"/>
              </w:rPr>
              <w:t>.</w:t>
            </w:r>
          </w:p>
        </w:tc>
      </w:tr>
      <w:tr w:rsidR="00584AA5" w:rsidRPr="00584AA5" w:rsidTr="00584AA5">
        <w:tc>
          <w:tcPr>
            <w:tcW w:w="2897" w:type="dxa"/>
          </w:tcPr>
          <w:p w:rsidR="00584AA5" w:rsidRPr="00584AA5" w:rsidRDefault="00584AA5" w:rsidP="00584AA5">
            <w:pPr>
              <w:widowControl w:val="0"/>
              <w:autoSpaceDE w:val="0"/>
              <w:autoSpaceDN w:val="0"/>
              <w:adjustRightInd w:val="0"/>
              <w:rPr>
                <w:sz w:val="18"/>
                <w:szCs w:val="18"/>
              </w:rPr>
            </w:pPr>
            <w:r w:rsidRPr="00584AA5">
              <w:rPr>
                <w:sz w:val="18"/>
                <w:szCs w:val="18"/>
              </w:rPr>
              <w:t>Задачи Подпрограммы</w:t>
            </w:r>
          </w:p>
          <w:p w:rsidR="00584AA5" w:rsidRPr="00584AA5" w:rsidRDefault="00584AA5" w:rsidP="00584AA5">
            <w:pPr>
              <w:widowControl w:val="0"/>
              <w:autoSpaceDE w:val="0"/>
              <w:autoSpaceDN w:val="0"/>
              <w:adjustRightInd w:val="0"/>
              <w:ind w:firstLine="720"/>
              <w:jc w:val="both"/>
              <w:rPr>
                <w:rFonts w:ascii="Arial" w:hAnsi="Arial"/>
                <w:sz w:val="18"/>
                <w:szCs w:val="18"/>
              </w:rPr>
            </w:pPr>
          </w:p>
          <w:p w:rsidR="00584AA5" w:rsidRPr="00584AA5" w:rsidRDefault="00584AA5" w:rsidP="00584AA5">
            <w:pPr>
              <w:widowControl w:val="0"/>
              <w:autoSpaceDE w:val="0"/>
              <w:autoSpaceDN w:val="0"/>
              <w:adjustRightInd w:val="0"/>
              <w:jc w:val="both"/>
              <w:rPr>
                <w:rFonts w:ascii="Arial" w:hAnsi="Arial"/>
                <w:sz w:val="18"/>
                <w:szCs w:val="18"/>
              </w:rPr>
            </w:pPr>
          </w:p>
          <w:p w:rsidR="00584AA5" w:rsidRPr="00584AA5" w:rsidRDefault="00584AA5" w:rsidP="00584AA5">
            <w:pPr>
              <w:widowControl w:val="0"/>
              <w:autoSpaceDE w:val="0"/>
              <w:autoSpaceDN w:val="0"/>
              <w:adjustRightInd w:val="0"/>
              <w:jc w:val="both"/>
              <w:rPr>
                <w:rFonts w:ascii="Arial" w:hAnsi="Arial"/>
                <w:sz w:val="18"/>
                <w:szCs w:val="18"/>
              </w:rPr>
            </w:pPr>
          </w:p>
          <w:p w:rsidR="00584AA5" w:rsidRPr="00584AA5" w:rsidRDefault="00584AA5" w:rsidP="00584AA5">
            <w:pPr>
              <w:widowControl w:val="0"/>
              <w:autoSpaceDE w:val="0"/>
              <w:autoSpaceDN w:val="0"/>
              <w:adjustRightInd w:val="0"/>
              <w:jc w:val="both"/>
              <w:rPr>
                <w:rFonts w:ascii="Arial" w:hAnsi="Arial"/>
                <w:sz w:val="18"/>
                <w:szCs w:val="18"/>
              </w:rPr>
            </w:pPr>
          </w:p>
          <w:p w:rsidR="00584AA5" w:rsidRPr="00584AA5" w:rsidRDefault="00584AA5" w:rsidP="00584AA5">
            <w:pPr>
              <w:widowControl w:val="0"/>
              <w:autoSpaceDE w:val="0"/>
              <w:autoSpaceDN w:val="0"/>
              <w:adjustRightInd w:val="0"/>
              <w:jc w:val="both"/>
              <w:rPr>
                <w:rFonts w:ascii="Arial" w:hAnsi="Arial"/>
                <w:sz w:val="18"/>
                <w:szCs w:val="18"/>
              </w:rPr>
            </w:pPr>
          </w:p>
          <w:p w:rsidR="00584AA5" w:rsidRPr="00584AA5" w:rsidRDefault="00584AA5" w:rsidP="00584AA5">
            <w:pPr>
              <w:widowControl w:val="0"/>
              <w:autoSpaceDE w:val="0"/>
              <w:autoSpaceDN w:val="0"/>
              <w:adjustRightInd w:val="0"/>
              <w:jc w:val="both"/>
              <w:rPr>
                <w:rFonts w:ascii="Arial" w:hAnsi="Arial"/>
                <w:sz w:val="18"/>
                <w:szCs w:val="18"/>
              </w:rPr>
            </w:pPr>
          </w:p>
          <w:p w:rsidR="00584AA5" w:rsidRPr="00584AA5" w:rsidRDefault="00584AA5" w:rsidP="00584AA5">
            <w:pPr>
              <w:widowControl w:val="0"/>
              <w:autoSpaceDE w:val="0"/>
              <w:autoSpaceDN w:val="0"/>
              <w:adjustRightInd w:val="0"/>
              <w:jc w:val="both"/>
              <w:rPr>
                <w:rFonts w:ascii="Arial" w:hAnsi="Arial"/>
                <w:sz w:val="18"/>
                <w:szCs w:val="18"/>
              </w:rPr>
            </w:pPr>
          </w:p>
          <w:p w:rsidR="00584AA5" w:rsidRPr="00584AA5" w:rsidRDefault="00584AA5" w:rsidP="00584AA5">
            <w:pPr>
              <w:widowControl w:val="0"/>
              <w:autoSpaceDE w:val="0"/>
              <w:autoSpaceDN w:val="0"/>
              <w:adjustRightInd w:val="0"/>
              <w:jc w:val="both"/>
              <w:rPr>
                <w:sz w:val="18"/>
                <w:szCs w:val="18"/>
              </w:rPr>
            </w:pPr>
          </w:p>
          <w:p w:rsidR="00584AA5" w:rsidRPr="00584AA5" w:rsidRDefault="00584AA5" w:rsidP="00584AA5">
            <w:pPr>
              <w:widowControl w:val="0"/>
              <w:autoSpaceDE w:val="0"/>
              <w:autoSpaceDN w:val="0"/>
              <w:adjustRightInd w:val="0"/>
              <w:jc w:val="both"/>
              <w:rPr>
                <w:sz w:val="18"/>
                <w:szCs w:val="18"/>
              </w:rPr>
            </w:pPr>
          </w:p>
          <w:p w:rsidR="00584AA5" w:rsidRPr="00584AA5" w:rsidRDefault="00584AA5" w:rsidP="00584AA5">
            <w:pPr>
              <w:widowControl w:val="0"/>
              <w:autoSpaceDE w:val="0"/>
              <w:autoSpaceDN w:val="0"/>
              <w:adjustRightInd w:val="0"/>
              <w:jc w:val="both"/>
              <w:rPr>
                <w:sz w:val="18"/>
                <w:szCs w:val="18"/>
              </w:rPr>
            </w:pPr>
          </w:p>
          <w:p w:rsidR="00584AA5" w:rsidRPr="00584AA5" w:rsidRDefault="00584AA5" w:rsidP="00584AA5">
            <w:pPr>
              <w:widowControl w:val="0"/>
              <w:autoSpaceDE w:val="0"/>
              <w:autoSpaceDN w:val="0"/>
              <w:adjustRightInd w:val="0"/>
              <w:jc w:val="both"/>
              <w:rPr>
                <w:rFonts w:ascii="Arial" w:hAnsi="Arial"/>
                <w:sz w:val="18"/>
                <w:szCs w:val="18"/>
              </w:rPr>
            </w:pPr>
            <w:r w:rsidRPr="00584AA5">
              <w:rPr>
                <w:sz w:val="18"/>
                <w:szCs w:val="18"/>
              </w:rPr>
              <w:t>Целевые индикаторы (показатели)</w:t>
            </w:r>
          </w:p>
          <w:p w:rsidR="00584AA5" w:rsidRPr="00584AA5" w:rsidRDefault="00584AA5" w:rsidP="00584AA5">
            <w:pPr>
              <w:widowControl w:val="0"/>
              <w:autoSpaceDE w:val="0"/>
              <w:autoSpaceDN w:val="0"/>
              <w:adjustRightInd w:val="0"/>
              <w:jc w:val="both"/>
              <w:rPr>
                <w:sz w:val="18"/>
                <w:szCs w:val="18"/>
              </w:rPr>
            </w:pPr>
            <w:r w:rsidRPr="00584AA5">
              <w:rPr>
                <w:sz w:val="18"/>
                <w:szCs w:val="18"/>
              </w:rPr>
              <w:t>Подпрограммы</w:t>
            </w:r>
          </w:p>
        </w:tc>
        <w:tc>
          <w:tcPr>
            <w:tcW w:w="6947" w:type="dxa"/>
          </w:tcPr>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Субсидия на обеспечение жителей поселений социально значимыми продовольственными товарами.</w:t>
            </w:r>
          </w:p>
          <w:p w:rsidR="00584AA5" w:rsidRPr="00584AA5" w:rsidRDefault="00584AA5" w:rsidP="00584AA5">
            <w:pPr>
              <w:widowControl w:val="0"/>
              <w:autoSpaceDE w:val="0"/>
              <w:autoSpaceDN w:val="0"/>
              <w:adjustRightInd w:val="0"/>
              <w:ind w:firstLine="364"/>
              <w:jc w:val="both"/>
              <w:rPr>
                <w:sz w:val="18"/>
                <w:szCs w:val="18"/>
                <w:shd w:val="clear" w:color="auto" w:fill="FFFFFF"/>
              </w:rPr>
            </w:pPr>
            <w:r w:rsidRPr="00584AA5">
              <w:rPr>
                <w:sz w:val="18"/>
                <w:szCs w:val="18"/>
                <w:shd w:val="clear" w:color="auto" w:fill="FFFFFF"/>
              </w:rPr>
              <w:t xml:space="preserve">Снижение издержек субъектов предпринимательской деятельности на ведение бизнеса в сельской местности, а также в условиях ухудшения ситуации в связи с распространением новой </w:t>
            </w:r>
            <w:proofErr w:type="spellStart"/>
            <w:r w:rsidRPr="00584AA5">
              <w:rPr>
                <w:sz w:val="18"/>
                <w:szCs w:val="18"/>
                <w:shd w:val="clear" w:color="auto" w:fill="FFFFFF"/>
              </w:rPr>
              <w:t>коронавирусной</w:t>
            </w:r>
            <w:proofErr w:type="spellEnd"/>
            <w:r w:rsidRPr="00584AA5">
              <w:rPr>
                <w:sz w:val="18"/>
                <w:szCs w:val="18"/>
                <w:shd w:val="clear" w:color="auto" w:fill="FFFFFF"/>
              </w:rPr>
              <w:t xml:space="preserve"> инфекции.</w:t>
            </w:r>
          </w:p>
          <w:p w:rsidR="00584AA5" w:rsidRPr="00584AA5" w:rsidRDefault="00584AA5" w:rsidP="00584AA5">
            <w:pPr>
              <w:widowControl w:val="0"/>
              <w:autoSpaceDE w:val="0"/>
              <w:autoSpaceDN w:val="0"/>
              <w:adjustRightInd w:val="0"/>
              <w:ind w:firstLine="364"/>
              <w:jc w:val="both"/>
              <w:rPr>
                <w:sz w:val="18"/>
                <w:szCs w:val="18"/>
                <w:shd w:val="clear" w:color="auto" w:fill="FFFFFF"/>
              </w:rPr>
            </w:pPr>
            <w:r w:rsidRPr="00584AA5">
              <w:rPr>
                <w:sz w:val="18"/>
                <w:szCs w:val="18"/>
                <w:shd w:val="clear" w:color="auto" w:fill="FFFFFF"/>
              </w:rPr>
              <w:t>Обеспечение доступности кредитных ресурсов для субъектов предпринимательской деятельности, осуществляющих «северный завоз».</w:t>
            </w:r>
          </w:p>
          <w:p w:rsidR="00584AA5" w:rsidRPr="00584AA5" w:rsidRDefault="00584AA5" w:rsidP="00584AA5">
            <w:pPr>
              <w:widowControl w:val="0"/>
              <w:autoSpaceDE w:val="0"/>
              <w:autoSpaceDN w:val="0"/>
              <w:adjustRightInd w:val="0"/>
              <w:ind w:firstLine="364"/>
              <w:jc w:val="both"/>
              <w:rPr>
                <w:sz w:val="18"/>
                <w:szCs w:val="18"/>
                <w:shd w:val="clear" w:color="auto" w:fill="FFFFFF"/>
              </w:rPr>
            </w:pPr>
          </w:p>
          <w:p w:rsidR="00584AA5" w:rsidRPr="00584AA5" w:rsidRDefault="00584AA5" w:rsidP="00584AA5">
            <w:pPr>
              <w:widowControl w:val="0"/>
              <w:autoSpaceDE w:val="0"/>
              <w:autoSpaceDN w:val="0"/>
              <w:adjustRightInd w:val="0"/>
              <w:ind w:firstLine="364"/>
              <w:rPr>
                <w:sz w:val="18"/>
                <w:szCs w:val="18"/>
              </w:rPr>
            </w:pPr>
            <w:r w:rsidRPr="00584AA5">
              <w:rPr>
                <w:sz w:val="18"/>
                <w:szCs w:val="18"/>
              </w:rPr>
              <w:t>Индекс физического объема оборота розничной торговли социально значимыми продовольственными товарами.</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 xml:space="preserve">Количество хозяйствующих субъектов, осуществляющих деятельность в сельской местности и торговой сфере. </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Количество субъектов предпринимательской деятельности - получателей финансовой поддержки, продолжающих осуществлять хозяйственную деятельность.</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Сохранение (увеличение) среднесписочной численности работников (без внешних совместителей) у субъектов предпринимательской деятельности, получивших государственную поддержку, по состоянию на 1 января года, следующего за годом предоставления субсидии.</w:t>
            </w:r>
          </w:p>
        </w:tc>
      </w:tr>
      <w:tr w:rsidR="00584AA5" w:rsidRPr="00584AA5" w:rsidTr="00584AA5">
        <w:tc>
          <w:tcPr>
            <w:tcW w:w="2897" w:type="dxa"/>
          </w:tcPr>
          <w:p w:rsidR="00584AA5" w:rsidRPr="00584AA5" w:rsidRDefault="00584AA5" w:rsidP="00584AA5">
            <w:pPr>
              <w:widowControl w:val="0"/>
              <w:autoSpaceDE w:val="0"/>
              <w:autoSpaceDN w:val="0"/>
              <w:adjustRightInd w:val="0"/>
              <w:rPr>
                <w:sz w:val="18"/>
                <w:szCs w:val="18"/>
              </w:rPr>
            </w:pPr>
            <w:r w:rsidRPr="00584AA5">
              <w:rPr>
                <w:sz w:val="18"/>
                <w:szCs w:val="18"/>
              </w:rPr>
              <w:t>Сроки и этапы реализации Подпрограммы</w:t>
            </w:r>
          </w:p>
        </w:tc>
        <w:tc>
          <w:tcPr>
            <w:tcW w:w="6947" w:type="dxa"/>
          </w:tcPr>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2016 - 2025 годы (без разделения на этапы).</w:t>
            </w:r>
          </w:p>
        </w:tc>
      </w:tr>
      <w:tr w:rsidR="00584AA5" w:rsidRPr="00584AA5" w:rsidTr="00584AA5">
        <w:tc>
          <w:tcPr>
            <w:tcW w:w="2897" w:type="dxa"/>
          </w:tcPr>
          <w:p w:rsidR="00584AA5" w:rsidRPr="00584AA5" w:rsidRDefault="00584AA5" w:rsidP="00584AA5">
            <w:pPr>
              <w:widowControl w:val="0"/>
              <w:autoSpaceDE w:val="0"/>
              <w:autoSpaceDN w:val="0"/>
              <w:adjustRightInd w:val="0"/>
              <w:rPr>
                <w:sz w:val="18"/>
                <w:szCs w:val="18"/>
              </w:rPr>
            </w:pPr>
            <w:r w:rsidRPr="00584AA5">
              <w:rPr>
                <w:sz w:val="18"/>
                <w:szCs w:val="18"/>
              </w:rPr>
              <w:t>Объемы финансовых ресурсов</w:t>
            </w:r>
          </w:p>
          <w:p w:rsidR="00584AA5" w:rsidRPr="00584AA5" w:rsidRDefault="00584AA5" w:rsidP="00584AA5">
            <w:pPr>
              <w:widowControl w:val="0"/>
              <w:autoSpaceDE w:val="0"/>
              <w:autoSpaceDN w:val="0"/>
              <w:adjustRightInd w:val="0"/>
              <w:rPr>
                <w:sz w:val="18"/>
                <w:szCs w:val="18"/>
              </w:rPr>
            </w:pPr>
            <w:r w:rsidRPr="00584AA5">
              <w:rPr>
                <w:sz w:val="18"/>
                <w:szCs w:val="18"/>
              </w:rPr>
              <w:t>Подпрограммы</w:t>
            </w:r>
          </w:p>
        </w:tc>
        <w:tc>
          <w:tcPr>
            <w:tcW w:w="6947" w:type="dxa"/>
          </w:tcPr>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Общий объем финансовых ресурсов Муниципальной подпрограммы составляет 1 508 366,1 тыс. рублей, из них:</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за счёт средств окружного бюджета – 1 412 369,7 тыс. рублей, в том числе по годам:</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в 2016 году –   98 226,6 тыс. рублей;</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в 2017 году –   97 576,1 тыс. рублей;</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в 2018 году – 107 473,7 тыс. рублей;</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в 2019 году – 117 151,4 тыс. рублей;</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в 2020 году – 185 159,8 тыс. рублей;</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в 2021 году – 170 529,9 тыс. рублей;</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в 2022 году –  208 633,2 тыс. рублей;</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в 2023 году –  215 134,6 тыс. рублей;</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в 2024 году –  116 048,7 тыс. рублей;</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в 2025 году –    96 435,7 тыс. рублей;</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за счёт средств бюджета района – 95 996,4 тыс. рублей, в том числе по годам:</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в 2016 году –     990,3 тыс. рублей;</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в 2017 году –     984,5 тыс. рублей;</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в 2018 году –  1 084,3 тыс. рублей;</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в 2019 году –  1 179,5 тыс. рублей;</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lastRenderedPageBreak/>
              <w:t>в 2020 году –     905,2 тыс. рублей;</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в 2021 году –     663,6 тыс. рублей;</w:t>
            </w:r>
          </w:p>
          <w:p w:rsidR="00584AA5" w:rsidRPr="00584AA5" w:rsidRDefault="00584AA5" w:rsidP="00584AA5">
            <w:pPr>
              <w:widowControl w:val="0"/>
              <w:tabs>
                <w:tab w:val="left" w:pos="4253"/>
              </w:tabs>
              <w:autoSpaceDE w:val="0"/>
              <w:autoSpaceDN w:val="0"/>
              <w:adjustRightInd w:val="0"/>
              <w:ind w:firstLine="345"/>
              <w:jc w:val="both"/>
              <w:rPr>
                <w:sz w:val="18"/>
                <w:szCs w:val="18"/>
              </w:rPr>
            </w:pPr>
            <w:r w:rsidRPr="00584AA5">
              <w:rPr>
                <w:sz w:val="18"/>
                <w:szCs w:val="18"/>
              </w:rPr>
              <w:t>в 2022 году –51 045,4 тыс. рублей;</w:t>
            </w:r>
          </w:p>
          <w:p w:rsidR="00584AA5" w:rsidRPr="00584AA5" w:rsidRDefault="00584AA5" w:rsidP="00584AA5">
            <w:pPr>
              <w:widowControl w:val="0"/>
              <w:tabs>
                <w:tab w:val="left" w:pos="4253"/>
              </w:tabs>
              <w:autoSpaceDE w:val="0"/>
              <w:autoSpaceDN w:val="0"/>
              <w:adjustRightInd w:val="0"/>
              <w:ind w:firstLine="345"/>
              <w:jc w:val="both"/>
              <w:rPr>
                <w:sz w:val="18"/>
                <w:szCs w:val="18"/>
              </w:rPr>
            </w:pPr>
            <w:r w:rsidRPr="00584AA5">
              <w:rPr>
                <w:sz w:val="18"/>
                <w:szCs w:val="18"/>
              </w:rPr>
              <w:t>в 2023 году –38 080,7 тыс. рублей;</w:t>
            </w:r>
          </w:p>
          <w:p w:rsidR="00584AA5" w:rsidRPr="00584AA5" w:rsidRDefault="00584AA5" w:rsidP="00584AA5">
            <w:pPr>
              <w:widowControl w:val="0"/>
              <w:tabs>
                <w:tab w:val="left" w:pos="4253"/>
              </w:tabs>
              <w:autoSpaceDE w:val="0"/>
              <w:autoSpaceDN w:val="0"/>
              <w:adjustRightInd w:val="0"/>
              <w:ind w:firstLine="345"/>
              <w:jc w:val="both"/>
              <w:rPr>
                <w:sz w:val="18"/>
                <w:szCs w:val="18"/>
              </w:rPr>
            </w:pPr>
            <w:r w:rsidRPr="00584AA5">
              <w:rPr>
                <w:sz w:val="18"/>
                <w:szCs w:val="18"/>
              </w:rPr>
              <w:t>в 2024 году –      580,5 тыс. рублей;</w:t>
            </w:r>
          </w:p>
          <w:p w:rsidR="00584AA5" w:rsidRPr="00584AA5" w:rsidRDefault="00584AA5" w:rsidP="00584AA5">
            <w:pPr>
              <w:widowControl w:val="0"/>
              <w:tabs>
                <w:tab w:val="left" w:pos="4253"/>
              </w:tabs>
              <w:autoSpaceDE w:val="0"/>
              <w:autoSpaceDN w:val="0"/>
              <w:adjustRightInd w:val="0"/>
              <w:ind w:firstLine="345"/>
              <w:jc w:val="both"/>
              <w:rPr>
                <w:rFonts w:ascii="Arial" w:hAnsi="Arial"/>
                <w:sz w:val="18"/>
                <w:szCs w:val="18"/>
              </w:rPr>
            </w:pPr>
            <w:r w:rsidRPr="00584AA5">
              <w:rPr>
                <w:sz w:val="18"/>
                <w:szCs w:val="18"/>
              </w:rPr>
              <w:t>в 2025 году –      482,4 тыс. рублей.</w:t>
            </w:r>
          </w:p>
        </w:tc>
      </w:tr>
      <w:tr w:rsidR="00584AA5" w:rsidRPr="00584AA5" w:rsidTr="00584AA5">
        <w:tc>
          <w:tcPr>
            <w:tcW w:w="2897" w:type="dxa"/>
          </w:tcPr>
          <w:p w:rsidR="00584AA5" w:rsidRPr="00584AA5" w:rsidRDefault="00584AA5" w:rsidP="00584AA5">
            <w:pPr>
              <w:widowControl w:val="0"/>
              <w:autoSpaceDE w:val="0"/>
              <w:autoSpaceDN w:val="0"/>
              <w:adjustRightInd w:val="0"/>
              <w:rPr>
                <w:sz w:val="18"/>
                <w:szCs w:val="18"/>
              </w:rPr>
            </w:pPr>
            <w:r w:rsidRPr="00584AA5">
              <w:rPr>
                <w:sz w:val="18"/>
                <w:szCs w:val="18"/>
              </w:rPr>
              <w:lastRenderedPageBreak/>
              <w:t>Ожидаемые результаты реализации Подпрограммы</w:t>
            </w:r>
          </w:p>
        </w:tc>
        <w:tc>
          <w:tcPr>
            <w:tcW w:w="6947" w:type="dxa"/>
          </w:tcPr>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Обеспечение бесперебойного наличия социально значимых продовольственных товаров.</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Сдерживание роста цен на социально значимые продовольственные товары.</w:t>
            </w:r>
          </w:p>
          <w:p w:rsidR="00584AA5" w:rsidRPr="00584AA5" w:rsidRDefault="00584AA5" w:rsidP="00584AA5">
            <w:pPr>
              <w:widowControl w:val="0"/>
              <w:autoSpaceDE w:val="0"/>
              <w:autoSpaceDN w:val="0"/>
              <w:adjustRightInd w:val="0"/>
              <w:ind w:firstLine="364"/>
              <w:rPr>
                <w:b/>
                <w:sz w:val="18"/>
                <w:szCs w:val="18"/>
              </w:rPr>
            </w:pPr>
            <w:r w:rsidRPr="00584AA5">
              <w:rPr>
                <w:sz w:val="18"/>
                <w:szCs w:val="18"/>
              </w:rPr>
              <w:t>Защита малоимущих слоев населения.</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Развитие предпринимательской деятельности в сельской местности.</w:t>
            </w:r>
          </w:p>
          <w:p w:rsidR="00584AA5" w:rsidRPr="00584AA5" w:rsidRDefault="00584AA5" w:rsidP="00584AA5">
            <w:pPr>
              <w:widowControl w:val="0"/>
              <w:autoSpaceDE w:val="0"/>
              <w:autoSpaceDN w:val="0"/>
              <w:adjustRightInd w:val="0"/>
              <w:ind w:firstLine="364"/>
              <w:jc w:val="both"/>
              <w:rPr>
                <w:b/>
                <w:sz w:val="18"/>
                <w:szCs w:val="18"/>
              </w:rPr>
            </w:pPr>
            <w:r w:rsidRPr="00584AA5">
              <w:rPr>
                <w:sz w:val="18"/>
                <w:szCs w:val="18"/>
              </w:rPr>
              <w:t>Развитие потребительского рынка Билибинского муниципального района.</w:t>
            </w:r>
          </w:p>
          <w:p w:rsidR="00584AA5" w:rsidRPr="00584AA5" w:rsidRDefault="00584AA5" w:rsidP="00584AA5">
            <w:pPr>
              <w:widowControl w:val="0"/>
              <w:autoSpaceDE w:val="0"/>
              <w:autoSpaceDN w:val="0"/>
              <w:adjustRightInd w:val="0"/>
              <w:ind w:firstLine="364"/>
              <w:jc w:val="both"/>
              <w:rPr>
                <w:sz w:val="18"/>
                <w:szCs w:val="18"/>
              </w:rPr>
            </w:pPr>
            <w:r w:rsidRPr="00584AA5">
              <w:rPr>
                <w:sz w:val="18"/>
                <w:szCs w:val="18"/>
              </w:rPr>
              <w:t xml:space="preserve">Поддержка хозяйствующих субъектов в условиях ухудшения ситуации в связи с распространением новой </w:t>
            </w:r>
            <w:proofErr w:type="spellStart"/>
            <w:r w:rsidRPr="00584AA5">
              <w:rPr>
                <w:sz w:val="18"/>
                <w:szCs w:val="18"/>
              </w:rPr>
              <w:t>коронавирусной</w:t>
            </w:r>
            <w:proofErr w:type="spellEnd"/>
            <w:r w:rsidRPr="00584AA5">
              <w:rPr>
                <w:sz w:val="18"/>
                <w:szCs w:val="18"/>
              </w:rPr>
              <w:t xml:space="preserve"> инфекции.</w:t>
            </w:r>
          </w:p>
          <w:p w:rsidR="00584AA5" w:rsidRPr="00584AA5" w:rsidRDefault="00584AA5" w:rsidP="00584AA5">
            <w:pPr>
              <w:widowControl w:val="0"/>
              <w:autoSpaceDE w:val="0"/>
              <w:autoSpaceDN w:val="0"/>
              <w:adjustRightInd w:val="0"/>
              <w:ind w:firstLine="364"/>
              <w:jc w:val="both"/>
              <w:rPr>
                <w:sz w:val="18"/>
                <w:szCs w:val="18"/>
                <w:shd w:val="clear" w:color="auto" w:fill="FFFFFF"/>
              </w:rPr>
            </w:pPr>
          </w:p>
          <w:p w:rsidR="00584AA5" w:rsidRPr="00584AA5" w:rsidRDefault="00584AA5" w:rsidP="00584AA5">
            <w:pPr>
              <w:widowControl w:val="0"/>
              <w:autoSpaceDE w:val="0"/>
              <w:autoSpaceDN w:val="0"/>
              <w:adjustRightInd w:val="0"/>
              <w:ind w:firstLine="364"/>
              <w:jc w:val="both"/>
              <w:rPr>
                <w:sz w:val="18"/>
                <w:szCs w:val="18"/>
                <w:shd w:val="clear" w:color="auto" w:fill="FFFFFF"/>
              </w:rPr>
            </w:pPr>
            <w:r w:rsidRPr="00584AA5">
              <w:rPr>
                <w:sz w:val="18"/>
                <w:szCs w:val="18"/>
                <w:shd w:val="clear" w:color="auto" w:fill="FFFFFF"/>
              </w:rPr>
              <w:t>Увеличение доступности кредитных ресурсов для субъектов предпринимательской деятельности, осуществляющих «северный завоз».</w:t>
            </w:r>
          </w:p>
        </w:tc>
      </w:tr>
    </w:tbl>
    <w:p w:rsidR="00584AA5" w:rsidRPr="00584AA5" w:rsidRDefault="00584AA5" w:rsidP="00584AA5">
      <w:pPr>
        <w:ind w:right="140"/>
        <w:jc w:val="both"/>
        <w:rPr>
          <w:sz w:val="18"/>
          <w:szCs w:val="18"/>
        </w:rPr>
      </w:pPr>
    </w:p>
    <w:p w:rsidR="00584AA5" w:rsidRPr="00584AA5" w:rsidRDefault="00584AA5" w:rsidP="00584AA5">
      <w:pPr>
        <w:widowControl w:val="0"/>
        <w:autoSpaceDE w:val="0"/>
        <w:autoSpaceDN w:val="0"/>
        <w:adjustRightInd w:val="0"/>
        <w:jc w:val="center"/>
        <w:outlineLvl w:val="0"/>
        <w:rPr>
          <w:b/>
          <w:bCs/>
          <w:sz w:val="18"/>
          <w:szCs w:val="18"/>
        </w:rPr>
      </w:pPr>
      <w:r w:rsidRPr="00584AA5">
        <w:rPr>
          <w:b/>
          <w:bCs/>
          <w:sz w:val="18"/>
          <w:szCs w:val="18"/>
        </w:rPr>
        <w:t xml:space="preserve">ПАСПОРТ </w:t>
      </w:r>
    </w:p>
    <w:p w:rsidR="00584AA5" w:rsidRPr="00584AA5" w:rsidRDefault="00584AA5" w:rsidP="00584AA5">
      <w:pPr>
        <w:widowControl w:val="0"/>
        <w:autoSpaceDE w:val="0"/>
        <w:autoSpaceDN w:val="0"/>
        <w:adjustRightInd w:val="0"/>
        <w:jc w:val="center"/>
        <w:outlineLvl w:val="0"/>
        <w:rPr>
          <w:b/>
          <w:bCs/>
          <w:sz w:val="18"/>
          <w:szCs w:val="18"/>
        </w:rPr>
      </w:pPr>
      <w:r w:rsidRPr="00584AA5">
        <w:rPr>
          <w:b/>
          <w:bCs/>
          <w:sz w:val="18"/>
          <w:szCs w:val="18"/>
        </w:rPr>
        <w:t>Подпрограммы «</w:t>
      </w:r>
      <w:r w:rsidRPr="00584AA5">
        <w:rPr>
          <w:b/>
          <w:sz w:val="18"/>
          <w:szCs w:val="18"/>
        </w:rPr>
        <w:t>Имущественная поддержка субъектов малого и среднего предпринимательства</w:t>
      </w:r>
      <w:r w:rsidRPr="00584AA5">
        <w:rPr>
          <w:b/>
          <w:bCs/>
          <w:sz w:val="18"/>
          <w:szCs w:val="18"/>
        </w:rPr>
        <w:t>» муниципальной программы «Стимулирование экономической активности населения в муниципальном образовании Билибинский муниципальный район»</w:t>
      </w:r>
    </w:p>
    <w:p w:rsidR="00584AA5" w:rsidRPr="00584AA5" w:rsidRDefault="00584AA5" w:rsidP="00584AA5">
      <w:pPr>
        <w:widowControl w:val="0"/>
        <w:autoSpaceDE w:val="0"/>
        <w:autoSpaceDN w:val="0"/>
        <w:adjustRightInd w:val="0"/>
        <w:ind w:firstLine="720"/>
        <w:rPr>
          <w:b/>
          <w:sz w:val="18"/>
          <w:szCs w:val="18"/>
        </w:rPr>
      </w:pPr>
      <w:r w:rsidRPr="00584AA5">
        <w:rPr>
          <w:b/>
          <w:sz w:val="18"/>
          <w:szCs w:val="18"/>
        </w:rPr>
        <w:t xml:space="preserve">                                        (далее – Подпрограмма)</w:t>
      </w:r>
    </w:p>
    <w:p w:rsidR="00584AA5" w:rsidRPr="00584AA5" w:rsidRDefault="00584AA5" w:rsidP="00584AA5">
      <w:pPr>
        <w:widowControl w:val="0"/>
        <w:autoSpaceDE w:val="0"/>
        <w:autoSpaceDN w:val="0"/>
        <w:adjustRightInd w:val="0"/>
        <w:ind w:firstLine="720"/>
        <w:rPr>
          <w:b/>
          <w:sz w:val="18"/>
          <w:szCs w:val="18"/>
        </w:rPr>
      </w:pPr>
    </w:p>
    <w:tbl>
      <w:tblPr>
        <w:tblW w:w="9703" w:type="dxa"/>
        <w:tblLayout w:type="fixed"/>
        <w:tblCellMar>
          <w:top w:w="102" w:type="dxa"/>
          <w:left w:w="62" w:type="dxa"/>
          <w:bottom w:w="102" w:type="dxa"/>
          <w:right w:w="62" w:type="dxa"/>
        </w:tblCellMar>
        <w:tblLook w:val="0000" w:firstRow="0" w:lastRow="0" w:firstColumn="0" w:lastColumn="0" w:noHBand="0" w:noVBand="0"/>
      </w:tblPr>
      <w:tblGrid>
        <w:gridCol w:w="3040"/>
        <w:gridCol w:w="6519"/>
        <w:gridCol w:w="144"/>
      </w:tblGrid>
      <w:tr w:rsidR="00584AA5" w:rsidRPr="00584AA5" w:rsidTr="00584AA5">
        <w:trPr>
          <w:gridAfter w:val="1"/>
          <w:wAfter w:w="144" w:type="dxa"/>
          <w:trHeight w:val="1208"/>
        </w:trPr>
        <w:tc>
          <w:tcPr>
            <w:tcW w:w="3040" w:type="dxa"/>
          </w:tcPr>
          <w:p w:rsidR="00584AA5" w:rsidRPr="00584AA5" w:rsidRDefault="00584AA5" w:rsidP="00584AA5">
            <w:pPr>
              <w:widowControl w:val="0"/>
              <w:autoSpaceDE w:val="0"/>
              <w:autoSpaceDN w:val="0"/>
              <w:adjustRightInd w:val="0"/>
              <w:rPr>
                <w:sz w:val="18"/>
                <w:szCs w:val="18"/>
              </w:rPr>
            </w:pPr>
            <w:r w:rsidRPr="00584AA5">
              <w:rPr>
                <w:sz w:val="18"/>
                <w:szCs w:val="18"/>
              </w:rPr>
              <w:t>Ответственный исполнитель  Подпрограммы</w:t>
            </w:r>
          </w:p>
        </w:tc>
        <w:tc>
          <w:tcPr>
            <w:tcW w:w="6519" w:type="dxa"/>
          </w:tcPr>
          <w:p w:rsidR="00584AA5" w:rsidRPr="00584AA5" w:rsidRDefault="00584AA5" w:rsidP="00584AA5">
            <w:pPr>
              <w:widowControl w:val="0"/>
              <w:autoSpaceDE w:val="0"/>
              <w:autoSpaceDN w:val="0"/>
              <w:adjustRightInd w:val="0"/>
              <w:ind w:left="221" w:firstLine="567"/>
              <w:jc w:val="both"/>
              <w:rPr>
                <w:sz w:val="18"/>
                <w:szCs w:val="18"/>
              </w:rPr>
            </w:pPr>
            <w:r w:rsidRPr="00584AA5">
              <w:rPr>
                <w:sz w:val="18"/>
                <w:szCs w:val="18"/>
              </w:rPr>
              <w:t xml:space="preserve">Управление финансов, экономики и имущественных отношений  Администрации муниципального образования Билибинский муниципальный район </w:t>
            </w:r>
          </w:p>
        </w:tc>
      </w:tr>
      <w:tr w:rsidR="00584AA5" w:rsidRPr="00584AA5" w:rsidTr="00584AA5">
        <w:trPr>
          <w:gridAfter w:val="1"/>
          <w:wAfter w:w="144" w:type="dxa"/>
          <w:trHeight w:val="646"/>
        </w:trPr>
        <w:tc>
          <w:tcPr>
            <w:tcW w:w="3040" w:type="dxa"/>
          </w:tcPr>
          <w:p w:rsidR="00584AA5" w:rsidRPr="00584AA5" w:rsidRDefault="00584AA5" w:rsidP="00584AA5">
            <w:pPr>
              <w:widowControl w:val="0"/>
              <w:autoSpaceDE w:val="0"/>
              <w:autoSpaceDN w:val="0"/>
              <w:adjustRightInd w:val="0"/>
              <w:rPr>
                <w:sz w:val="18"/>
                <w:szCs w:val="18"/>
              </w:rPr>
            </w:pPr>
            <w:r w:rsidRPr="00584AA5">
              <w:rPr>
                <w:sz w:val="18"/>
                <w:szCs w:val="18"/>
              </w:rPr>
              <w:t xml:space="preserve">Соисполнители </w:t>
            </w:r>
          </w:p>
          <w:p w:rsidR="00584AA5" w:rsidRPr="00584AA5" w:rsidRDefault="00584AA5" w:rsidP="00584AA5">
            <w:pPr>
              <w:widowControl w:val="0"/>
              <w:autoSpaceDE w:val="0"/>
              <w:autoSpaceDN w:val="0"/>
              <w:adjustRightInd w:val="0"/>
              <w:rPr>
                <w:sz w:val="18"/>
                <w:szCs w:val="18"/>
              </w:rPr>
            </w:pPr>
            <w:r w:rsidRPr="00584AA5">
              <w:rPr>
                <w:sz w:val="18"/>
                <w:szCs w:val="18"/>
              </w:rPr>
              <w:t>Подпрограммы</w:t>
            </w:r>
          </w:p>
        </w:tc>
        <w:tc>
          <w:tcPr>
            <w:tcW w:w="6519" w:type="dxa"/>
          </w:tcPr>
          <w:p w:rsidR="00584AA5" w:rsidRPr="00584AA5" w:rsidRDefault="00584AA5" w:rsidP="00584AA5">
            <w:pPr>
              <w:widowControl w:val="0"/>
              <w:autoSpaceDE w:val="0"/>
              <w:autoSpaceDN w:val="0"/>
              <w:adjustRightInd w:val="0"/>
              <w:ind w:left="221" w:firstLine="567"/>
              <w:jc w:val="both"/>
              <w:rPr>
                <w:sz w:val="18"/>
                <w:szCs w:val="18"/>
              </w:rPr>
            </w:pPr>
            <w:r w:rsidRPr="00584AA5">
              <w:rPr>
                <w:sz w:val="18"/>
                <w:szCs w:val="18"/>
              </w:rPr>
              <w:t xml:space="preserve">отсутствуют </w:t>
            </w:r>
          </w:p>
        </w:tc>
      </w:tr>
      <w:tr w:rsidR="00584AA5" w:rsidRPr="00584AA5" w:rsidTr="00584AA5">
        <w:trPr>
          <w:gridAfter w:val="1"/>
          <w:wAfter w:w="144" w:type="dxa"/>
          <w:trHeight w:val="503"/>
        </w:trPr>
        <w:tc>
          <w:tcPr>
            <w:tcW w:w="3040" w:type="dxa"/>
          </w:tcPr>
          <w:p w:rsidR="00584AA5" w:rsidRPr="00584AA5" w:rsidRDefault="00584AA5" w:rsidP="00584AA5">
            <w:pPr>
              <w:widowControl w:val="0"/>
              <w:autoSpaceDE w:val="0"/>
              <w:autoSpaceDN w:val="0"/>
              <w:adjustRightInd w:val="0"/>
              <w:rPr>
                <w:sz w:val="18"/>
                <w:szCs w:val="18"/>
              </w:rPr>
            </w:pPr>
            <w:r w:rsidRPr="00584AA5">
              <w:rPr>
                <w:sz w:val="18"/>
                <w:szCs w:val="18"/>
              </w:rPr>
              <w:t>Участники Подпрограммы</w:t>
            </w:r>
          </w:p>
        </w:tc>
        <w:tc>
          <w:tcPr>
            <w:tcW w:w="6519" w:type="dxa"/>
          </w:tcPr>
          <w:p w:rsidR="00584AA5" w:rsidRPr="00584AA5" w:rsidRDefault="00584AA5" w:rsidP="00584AA5">
            <w:pPr>
              <w:widowControl w:val="0"/>
              <w:autoSpaceDE w:val="0"/>
              <w:autoSpaceDN w:val="0"/>
              <w:adjustRightInd w:val="0"/>
              <w:ind w:left="221" w:firstLine="567"/>
              <w:jc w:val="both"/>
              <w:rPr>
                <w:sz w:val="18"/>
                <w:szCs w:val="18"/>
              </w:rPr>
            </w:pPr>
            <w:r w:rsidRPr="00584AA5">
              <w:rPr>
                <w:sz w:val="18"/>
                <w:szCs w:val="18"/>
              </w:rPr>
              <w:t>отсутствуют</w:t>
            </w:r>
          </w:p>
        </w:tc>
      </w:tr>
      <w:tr w:rsidR="00584AA5" w:rsidRPr="00584AA5" w:rsidTr="00584AA5">
        <w:trPr>
          <w:gridAfter w:val="1"/>
          <w:wAfter w:w="144" w:type="dxa"/>
          <w:trHeight w:val="1095"/>
        </w:trPr>
        <w:tc>
          <w:tcPr>
            <w:tcW w:w="3040" w:type="dxa"/>
          </w:tcPr>
          <w:p w:rsidR="00584AA5" w:rsidRPr="00584AA5" w:rsidRDefault="00584AA5" w:rsidP="00584AA5">
            <w:pPr>
              <w:widowControl w:val="0"/>
              <w:autoSpaceDE w:val="0"/>
              <w:autoSpaceDN w:val="0"/>
              <w:adjustRightInd w:val="0"/>
              <w:rPr>
                <w:sz w:val="18"/>
                <w:szCs w:val="18"/>
              </w:rPr>
            </w:pPr>
            <w:r w:rsidRPr="00584AA5">
              <w:rPr>
                <w:sz w:val="18"/>
                <w:szCs w:val="18"/>
              </w:rPr>
              <w:t>Цели Подпрограммы</w:t>
            </w:r>
          </w:p>
        </w:tc>
        <w:tc>
          <w:tcPr>
            <w:tcW w:w="6519" w:type="dxa"/>
          </w:tcPr>
          <w:p w:rsidR="00584AA5" w:rsidRPr="00584AA5" w:rsidRDefault="00584AA5" w:rsidP="00584AA5">
            <w:pPr>
              <w:widowControl w:val="0"/>
              <w:autoSpaceDE w:val="0"/>
              <w:autoSpaceDN w:val="0"/>
              <w:adjustRightInd w:val="0"/>
              <w:ind w:left="221" w:firstLine="567"/>
              <w:jc w:val="both"/>
              <w:rPr>
                <w:sz w:val="18"/>
                <w:szCs w:val="18"/>
              </w:rPr>
            </w:pPr>
            <w:r w:rsidRPr="00584AA5">
              <w:rPr>
                <w:sz w:val="18"/>
                <w:szCs w:val="18"/>
              </w:rPr>
              <w:t>Улучшение условий для развития малого и среднего предпринимательства в Билибинском муниципальном районе на основе формирования эффективных механизмов его поддержки, повышения вклада малого и среднего предпринимательства в решение экономических и социальных задач Билибинского муниципального района</w:t>
            </w:r>
          </w:p>
        </w:tc>
      </w:tr>
      <w:tr w:rsidR="00584AA5" w:rsidRPr="00584AA5" w:rsidTr="0017377C">
        <w:trPr>
          <w:trHeight w:val="3765"/>
        </w:trPr>
        <w:tc>
          <w:tcPr>
            <w:tcW w:w="3040" w:type="dxa"/>
          </w:tcPr>
          <w:p w:rsidR="00584AA5" w:rsidRPr="00584AA5" w:rsidRDefault="00584AA5" w:rsidP="00584AA5">
            <w:pPr>
              <w:widowControl w:val="0"/>
              <w:autoSpaceDE w:val="0"/>
              <w:autoSpaceDN w:val="0"/>
              <w:adjustRightInd w:val="0"/>
              <w:ind w:right="221"/>
              <w:rPr>
                <w:sz w:val="18"/>
                <w:szCs w:val="18"/>
              </w:rPr>
            </w:pPr>
            <w:r w:rsidRPr="00584AA5">
              <w:rPr>
                <w:sz w:val="18"/>
                <w:szCs w:val="18"/>
              </w:rPr>
              <w:t>Задачи Подпрограммы</w:t>
            </w:r>
          </w:p>
          <w:p w:rsidR="00584AA5" w:rsidRPr="00584AA5" w:rsidRDefault="00584AA5" w:rsidP="00584AA5">
            <w:pPr>
              <w:widowControl w:val="0"/>
              <w:autoSpaceDE w:val="0"/>
              <w:autoSpaceDN w:val="0"/>
              <w:adjustRightInd w:val="0"/>
              <w:ind w:right="221" w:firstLine="720"/>
              <w:jc w:val="both"/>
              <w:rPr>
                <w:sz w:val="18"/>
                <w:szCs w:val="18"/>
              </w:rPr>
            </w:pPr>
          </w:p>
          <w:p w:rsidR="00584AA5" w:rsidRPr="00584AA5" w:rsidRDefault="00584AA5" w:rsidP="00584AA5">
            <w:pPr>
              <w:widowControl w:val="0"/>
              <w:autoSpaceDE w:val="0"/>
              <w:autoSpaceDN w:val="0"/>
              <w:adjustRightInd w:val="0"/>
              <w:ind w:right="221"/>
              <w:jc w:val="both"/>
              <w:rPr>
                <w:sz w:val="18"/>
                <w:szCs w:val="18"/>
              </w:rPr>
            </w:pPr>
          </w:p>
          <w:p w:rsidR="00584AA5" w:rsidRPr="00584AA5" w:rsidRDefault="00584AA5" w:rsidP="00584AA5">
            <w:pPr>
              <w:widowControl w:val="0"/>
              <w:autoSpaceDE w:val="0"/>
              <w:autoSpaceDN w:val="0"/>
              <w:adjustRightInd w:val="0"/>
              <w:ind w:right="221"/>
              <w:jc w:val="both"/>
              <w:rPr>
                <w:sz w:val="18"/>
                <w:szCs w:val="18"/>
              </w:rPr>
            </w:pPr>
          </w:p>
          <w:p w:rsidR="00584AA5" w:rsidRPr="00584AA5" w:rsidRDefault="00584AA5" w:rsidP="00584AA5">
            <w:pPr>
              <w:widowControl w:val="0"/>
              <w:autoSpaceDE w:val="0"/>
              <w:autoSpaceDN w:val="0"/>
              <w:adjustRightInd w:val="0"/>
              <w:ind w:right="221"/>
              <w:jc w:val="both"/>
              <w:rPr>
                <w:sz w:val="18"/>
                <w:szCs w:val="18"/>
              </w:rPr>
            </w:pPr>
          </w:p>
          <w:p w:rsidR="00584AA5" w:rsidRPr="00584AA5" w:rsidRDefault="00584AA5" w:rsidP="00584AA5">
            <w:pPr>
              <w:widowControl w:val="0"/>
              <w:autoSpaceDE w:val="0"/>
              <w:autoSpaceDN w:val="0"/>
              <w:adjustRightInd w:val="0"/>
              <w:ind w:right="221"/>
              <w:jc w:val="both"/>
              <w:rPr>
                <w:sz w:val="18"/>
                <w:szCs w:val="18"/>
              </w:rPr>
            </w:pPr>
          </w:p>
          <w:p w:rsidR="00584AA5" w:rsidRPr="00584AA5" w:rsidRDefault="00584AA5" w:rsidP="00584AA5">
            <w:pPr>
              <w:widowControl w:val="0"/>
              <w:autoSpaceDE w:val="0"/>
              <w:autoSpaceDN w:val="0"/>
              <w:adjustRightInd w:val="0"/>
              <w:ind w:right="221"/>
              <w:jc w:val="both"/>
              <w:rPr>
                <w:sz w:val="18"/>
                <w:szCs w:val="18"/>
              </w:rPr>
            </w:pPr>
          </w:p>
          <w:p w:rsidR="00584AA5" w:rsidRPr="00584AA5" w:rsidRDefault="00584AA5" w:rsidP="00584AA5">
            <w:pPr>
              <w:widowControl w:val="0"/>
              <w:autoSpaceDE w:val="0"/>
              <w:autoSpaceDN w:val="0"/>
              <w:adjustRightInd w:val="0"/>
              <w:ind w:right="221"/>
              <w:jc w:val="both"/>
              <w:rPr>
                <w:sz w:val="18"/>
                <w:szCs w:val="18"/>
              </w:rPr>
            </w:pPr>
          </w:p>
          <w:p w:rsidR="00584AA5" w:rsidRPr="00584AA5" w:rsidRDefault="00584AA5" w:rsidP="00584AA5">
            <w:pPr>
              <w:widowControl w:val="0"/>
              <w:autoSpaceDE w:val="0"/>
              <w:autoSpaceDN w:val="0"/>
              <w:adjustRightInd w:val="0"/>
              <w:ind w:right="221"/>
              <w:jc w:val="both"/>
              <w:rPr>
                <w:sz w:val="18"/>
                <w:szCs w:val="18"/>
              </w:rPr>
            </w:pPr>
          </w:p>
          <w:p w:rsidR="00584AA5" w:rsidRPr="00584AA5" w:rsidRDefault="00584AA5" w:rsidP="00584AA5">
            <w:pPr>
              <w:widowControl w:val="0"/>
              <w:autoSpaceDE w:val="0"/>
              <w:autoSpaceDN w:val="0"/>
              <w:adjustRightInd w:val="0"/>
              <w:ind w:right="221"/>
              <w:jc w:val="both"/>
              <w:rPr>
                <w:sz w:val="18"/>
                <w:szCs w:val="18"/>
              </w:rPr>
            </w:pPr>
          </w:p>
          <w:p w:rsidR="00584AA5" w:rsidRPr="00584AA5" w:rsidRDefault="00584AA5" w:rsidP="00584AA5">
            <w:pPr>
              <w:widowControl w:val="0"/>
              <w:autoSpaceDE w:val="0"/>
              <w:autoSpaceDN w:val="0"/>
              <w:adjustRightInd w:val="0"/>
              <w:ind w:right="221"/>
              <w:jc w:val="both"/>
              <w:rPr>
                <w:sz w:val="18"/>
                <w:szCs w:val="18"/>
              </w:rPr>
            </w:pPr>
          </w:p>
          <w:p w:rsidR="00584AA5" w:rsidRPr="00584AA5" w:rsidRDefault="00584AA5" w:rsidP="00584AA5">
            <w:pPr>
              <w:widowControl w:val="0"/>
              <w:autoSpaceDE w:val="0"/>
              <w:autoSpaceDN w:val="0"/>
              <w:adjustRightInd w:val="0"/>
              <w:ind w:right="221"/>
              <w:jc w:val="both"/>
              <w:rPr>
                <w:sz w:val="18"/>
                <w:szCs w:val="18"/>
              </w:rPr>
            </w:pPr>
          </w:p>
          <w:p w:rsidR="00584AA5" w:rsidRPr="00584AA5" w:rsidRDefault="00584AA5" w:rsidP="00584AA5">
            <w:pPr>
              <w:widowControl w:val="0"/>
              <w:autoSpaceDE w:val="0"/>
              <w:autoSpaceDN w:val="0"/>
              <w:adjustRightInd w:val="0"/>
              <w:ind w:right="221"/>
              <w:jc w:val="both"/>
              <w:rPr>
                <w:sz w:val="18"/>
                <w:szCs w:val="18"/>
              </w:rPr>
            </w:pPr>
          </w:p>
          <w:p w:rsidR="00584AA5" w:rsidRPr="00584AA5" w:rsidRDefault="00584AA5" w:rsidP="00584AA5">
            <w:pPr>
              <w:widowControl w:val="0"/>
              <w:autoSpaceDE w:val="0"/>
              <w:autoSpaceDN w:val="0"/>
              <w:adjustRightInd w:val="0"/>
              <w:ind w:right="221"/>
              <w:jc w:val="both"/>
              <w:rPr>
                <w:sz w:val="18"/>
                <w:szCs w:val="18"/>
              </w:rPr>
            </w:pPr>
          </w:p>
          <w:p w:rsidR="00584AA5" w:rsidRPr="00584AA5" w:rsidRDefault="00584AA5" w:rsidP="00584AA5">
            <w:pPr>
              <w:widowControl w:val="0"/>
              <w:autoSpaceDE w:val="0"/>
              <w:autoSpaceDN w:val="0"/>
              <w:adjustRightInd w:val="0"/>
              <w:ind w:right="221"/>
              <w:jc w:val="both"/>
              <w:rPr>
                <w:sz w:val="18"/>
                <w:szCs w:val="18"/>
              </w:rPr>
            </w:pPr>
          </w:p>
          <w:p w:rsidR="00584AA5" w:rsidRPr="00584AA5" w:rsidRDefault="00584AA5" w:rsidP="00584AA5">
            <w:pPr>
              <w:widowControl w:val="0"/>
              <w:autoSpaceDE w:val="0"/>
              <w:autoSpaceDN w:val="0"/>
              <w:adjustRightInd w:val="0"/>
              <w:ind w:right="221"/>
              <w:jc w:val="both"/>
              <w:rPr>
                <w:sz w:val="18"/>
                <w:szCs w:val="18"/>
              </w:rPr>
            </w:pPr>
          </w:p>
          <w:p w:rsidR="00584AA5" w:rsidRPr="00584AA5" w:rsidRDefault="00584AA5" w:rsidP="00584AA5">
            <w:pPr>
              <w:widowControl w:val="0"/>
              <w:autoSpaceDE w:val="0"/>
              <w:autoSpaceDN w:val="0"/>
              <w:adjustRightInd w:val="0"/>
              <w:ind w:right="221"/>
              <w:jc w:val="both"/>
              <w:rPr>
                <w:sz w:val="18"/>
                <w:szCs w:val="18"/>
              </w:rPr>
            </w:pPr>
          </w:p>
          <w:p w:rsidR="00584AA5" w:rsidRPr="00584AA5" w:rsidRDefault="00584AA5" w:rsidP="00584AA5">
            <w:pPr>
              <w:widowControl w:val="0"/>
              <w:autoSpaceDE w:val="0"/>
              <w:autoSpaceDN w:val="0"/>
              <w:adjustRightInd w:val="0"/>
              <w:ind w:right="221"/>
              <w:jc w:val="both"/>
              <w:rPr>
                <w:sz w:val="18"/>
                <w:szCs w:val="18"/>
              </w:rPr>
            </w:pPr>
            <w:r w:rsidRPr="00584AA5">
              <w:rPr>
                <w:sz w:val="18"/>
                <w:szCs w:val="18"/>
              </w:rPr>
              <w:t>Целевые индикаторы (показатели)</w:t>
            </w:r>
          </w:p>
          <w:p w:rsidR="00584AA5" w:rsidRPr="00584AA5" w:rsidRDefault="00584AA5" w:rsidP="00584AA5">
            <w:pPr>
              <w:widowControl w:val="0"/>
              <w:autoSpaceDE w:val="0"/>
              <w:autoSpaceDN w:val="0"/>
              <w:adjustRightInd w:val="0"/>
              <w:ind w:right="221"/>
              <w:jc w:val="both"/>
              <w:rPr>
                <w:sz w:val="18"/>
                <w:szCs w:val="18"/>
              </w:rPr>
            </w:pPr>
            <w:r w:rsidRPr="00584AA5">
              <w:rPr>
                <w:sz w:val="18"/>
                <w:szCs w:val="18"/>
              </w:rPr>
              <w:t>Подпрограммы</w:t>
            </w:r>
          </w:p>
        </w:tc>
        <w:tc>
          <w:tcPr>
            <w:tcW w:w="6663" w:type="dxa"/>
            <w:gridSpan w:val="2"/>
          </w:tcPr>
          <w:p w:rsidR="00584AA5" w:rsidRPr="00584AA5" w:rsidRDefault="00584AA5" w:rsidP="00584AA5">
            <w:pPr>
              <w:ind w:left="221" w:firstLine="567"/>
              <w:jc w:val="both"/>
              <w:rPr>
                <w:sz w:val="18"/>
                <w:szCs w:val="18"/>
              </w:rPr>
            </w:pPr>
            <w:r w:rsidRPr="00584AA5">
              <w:rPr>
                <w:sz w:val="18"/>
                <w:szCs w:val="18"/>
              </w:rPr>
              <w:t>Совершенствование правовых и  экономических условий развития малого и среднего  предпринимательства.</w:t>
            </w:r>
          </w:p>
          <w:p w:rsidR="00584AA5" w:rsidRPr="00584AA5" w:rsidRDefault="00584AA5" w:rsidP="00584AA5">
            <w:pPr>
              <w:ind w:left="221" w:firstLine="567"/>
              <w:jc w:val="both"/>
              <w:rPr>
                <w:sz w:val="18"/>
                <w:szCs w:val="18"/>
              </w:rPr>
            </w:pPr>
            <w:r w:rsidRPr="00584AA5">
              <w:rPr>
                <w:sz w:val="18"/>
                <w:szCs w:val="18"/>
              </w:rPr>
              <w:t>Улучшение стартовых условий для предпринимательской деятельности.</w:t>
            </w:r>
          </w:p>
          <w:p w:rsidR="00584AA5" w:rsidRPr="00584AA5" w:rsidRDefault="00584AA5" w:rsidP="00584AA5">
            <w:pPr>
              <w:pStyle w:val="af5"/>
              <w:spacing w:after="0"/>
              <w:ind w:left="221" w:firstLine="567"/>
              <w:jc w:val="both"/>
              <w:rPr>
                <w:sz w:val="18"/>
                <w:szCs w:val="18"/>
              </w:rPr>
            </w:pPr>
            <w:r w:rsidRPr="00584AA5">
              <w:rPr>
                <w:sz w:val="18"/>
                <w:szCs w:val="18"/>
              </w:rPr>
              <w:t>Сохранение количественных и качественных показателей развития субъектов малого и среднего предпринимательства.</w:t>
            </w:r>
          </w:p>
          <w:p w:rsidR="00584AA5" w:rsidRPr="00584AA5" w:rsidRDefault="00584AA5" w:rsidP="00584AA5">
            <w:pPr>
              <w:pStyle w:val="af5"/>
              <w:spacing w:after="0"/>
              <w:ind w:left="221" w:firstLine="567"/>
              <w:jc w:val="both"/>
              <w:rPr>
                <w:sz w:val="18"/>
                <w:szCs w:val="18"/>
              </w:rPr>
            </w:pPr>
            <w:r w:rsidRPr="00584AA5">
              <w:rPr>
                <w:sz w:val="18"/>
                <w:szCs w:val="18"/>
              </w:rPr>
              <w:t>Формирование конкурентной среды в экономике района.</w:t>
            </w:r>
          </w:p>
          <w:p w:rsidR="00584AA5" w:rsidRPr="00584AA5" w:rsidRDefault="00584AA5" w:rsidP="00584AA5">
            <w:pPr>
              <w:pStyle w:val="af5"/>
              <w:spacing w:after="0"/>
              <w:ind w:left="221" w:firstLine="567"/>
              <w:jc w:val="both"/>
              <w:rPr>
                <w:sz w:val="18"/>
                <w:szCs w:val="18"/>
              </w:rPr>
            </w:pPr>
            <w:r w:rsidRPr="00584AA5">
              <w:rPr>
                <w:sz w:val="18"/>
                <w:szCs w:val="18"/>
              </w:rPr>
              <w:t>Оказание содействия субъектам малого и среднего предпринимательства в виде имущественной поддержки.</w:t>
            </w:r>
          </w:p>
          <w:p w:rsidR="00584AA5" w:rsidRPr="00584AA5" w:rsidRDefault="00584AA5" w:rsidP="00584AA5">
            <w:pPr>
              <w:pStyle w:val="af5"/>
              <w:spacing w:after="0"/>
              <w:ind w:left="221" w:firstLine="567"/>
              <w:jc w:val="both"/>
              <w:rPr>
                <w:sz w:val="18"/>
                <w:szCs w:val="18"/>
              </w:rPr>
            </w:pPr>
            <w:r w:rsidRPr="00584AA5">
              <w:rPr>
                <w:iCs/>
                <w:sz w:val="18"/>
                <w:szCs w:val="18"/>
              </w:rPr>
              <w:t>Увеличение вклада малого и среднего предпринимательства в экономику муниципального образования.</w:t>
            </w:r>
          </w:p>
          <w:p w:rsidR="00584AA5" w:rsidRPr="00584AA5" w:rsidRDefault="00584AA5" w:rsidP="00584AA5">
            <w:pPr>
              <w:widowControl w:val="0"/>
              <w:autoSpaceDE w:val="0"/>
              <w:autoSpaceDN w:val="0"/>
              <w:adjustRightInd w:val="0"/>
              <w:ind w:left="221" w:firstLine="567"/>
              <w:jc w:val="both"/>
              <w:rPr>
                <w:sz w:val="18"/>
                <w:szCs w:val="18"/>
              </w:rPr>
            </w:pPr>
            <w:r w:rsidRPr="00584AA5">
              <w:rPr>
                <w:sz w:val="18"/>
                <w:szCs w:val="18"/>
              </w:rPr>
              <w:t xml:space="preserve">  </w:t>
            </w:r>
          </w:p>
          <w:p w:rsidR="00584AA5" w:rsidRPr="00584AA5" w:rsidRDefault="00584AA5" w:rsidP="00584AA5">
            <w:pPr>
              <w:widowControl w:val="0"/>
              <w:autoSpaceDE w:val="0"/>
              <w:autoSpaceDN w:val="0"/>
              <w:adjustRightInd w:val="0"/>
              <w:ind w:left="221" w:firstLine="567"/>
              <w:jc w:val="both"/>
              <w:rPr>
                <w:sz w:val="18"/>
                <w:szCs w:val="18"/>
              </w:rPr>
            </w:pPr>
            <w:r w:rsidRPr="00584AA5">
              <w:rPr>
                <w:sz w:val="18"/>
                <w:szCs w:val="18"/>
              </w:rPr>
              <w:t>Число субъектов малого и среднего предпринимательства, получивших имущественную поддержку.</w:t>
            </w:r>
          </w:p>
        </w:tc>
      </w:tr>
      <w:tr w:rsidR="00584AA5" w:rsidRPr="00584AA5" w:rsidTr="00584AA5">
        <w:tc>
          <w:tcPr>
            <w:tcW w:w="3040" w:type="dxa"/>
          </w:tcPr>
          <w:p w:rsidR="00584AA5" w:rsidRPr="00584AA5" w:rsidRDefault="00584AA5" w:rsidP="00584AA5">
            <w:pPr>
              <w:widowControl w:val="0"/>
              <w:autoSpaceDE w:val="0"/>
              <w:autoSpaceDN w:val="0"/>
              <w:adjustRightInd w:val="0"/>
              <w:ind w:right="221"/>
              <w:rPr>
                <w:sz w:val="18"/>
                <w:szCs w:val="18"/>
              </w:rPr>
            </w:pPr>
            <w:r w:rsidRPr="00584AA5">
              <w:rPr>
                <w:sz w:val="18"/>
                <w:szCs w:val="18"/>
              </w:rPr>
              <w:t>Сроки и этапы реализации Подпрограммы</w:t>
            </w:r>
          </w:p>
        </w:tc>
        <w:tc>
          <w:tcPr>
            <w:tcW w:w="6663" w:type="dxa"/>
            <w:gridSpan w:val="2"/>
          </w:tcPr>
          <w:p w:rsidR="00584AA5" w:rsidRPr="00584AA5" w:rsidRDefault="00584AA5" w:rsidP="00584AA5">
            <w:pPr>
              <w:widowControl w:val="0"/>
              <w:autoSpaceDE w:val="0"/>
              <w:autoSpaceDN w:val="0"/>
              <w:adjustRightInd w:val="0"/>
              <w:ind w:left="221" w:firstLine="567"/>
              <w:jc w:val="both"/>
              <w:rPr>
                <w:sz w:val="18"/>
                <w:szCs w:val="18"/>
              </w:rPr>
            </w:pPr>
          </w:p>
          <w:p w:rsidR="00584AA5" w:rsidRPr="00584AA5" w:rsidRDefault="00584AA5" w:rsidP="00584AA5">
            <w:pPr>
              <w:widowControl w:val="0"/>
              <w:autoSpaceDE w:val="0"/>
              <w:autoSpaceDN w:val="0"/>
              <w:adjustRightInd w:val="0"/>
              <w:ind w:left="221" w:firstLine="567"/>
              <w:jc w:val="both"/>
              <w:rPr>
                <w:sz w:val="18"/>
                <w:szCs w:val="18"/>
              </w:rPr>
            </w:pPr>
            <w:r w:rsidRPr="00584AA5">
              <w:rPr>
                <w:sz w:val="18"/>
                <w:szCs w:val="18"/>
              </w:rPr>
              <w:t>2016 - 2025 годы (без разделения на этапы).</w:t>
            </w:r>
          </w:p>
        </w:tc>
      </w:tr>
      <w:tr w:rsidR="00584AA5" w:rsidRPr="00584AA5" w:rsidTr="0017377C">
        <w:trPr>
          <w:trHeight w:val="793"/>
        </w:trPr>
        <w:tc>
          <w:tcPr>
            <w:tcW w:w="3040" w:type="dxa"/>
          </w:tcPr>
          <w:p w:rsidR="00584AA5" w:rsidRPr="00584AA5" w:rsidRDefault="00584AA5" w:rsidP="00584AA5">
            <w:pPr>
              <w:widowControl w:val="0"/>
              <w:autoSpaceDE w:val="0"/>
              <w:autoSpaceDN w:val="0"/>
              <w:adjustRightInd w:val="0"/>
              <w:ind w:right="221"/>
              <w:rPr>
                <w:sz w:val="18"/>
                <w:szCs w:val="18"/>
              </w:rPr>
            </w:pPr>
            <w:r w:rsidRPr="00584AA5">
              <w:rPr>
                <w:sz w:val="18"/>
                <w:szCs w:val="18"/>
              </w:rPr>
              <w:lastRenderedPageBreak/>
              <w:t>Объемы финансовых ресурсов</w:t>
            </w:r>
          </w:p>
          <w:p w:rsidR="00584AA5" w:rsidRPr="00584AA5" w:rsidRDefault="00584AA5" w:rsidP="00584AA5">
            <w:pPr>
              <w:widowControl w:val="0"/>
              <w:autoSpaceDE w:val="0"/>
              <w:autoSpaceDN w:val="0"/>
              <w:adjustRightInd w:val="0"/>
              <w:ind w:right="221"/>
              <w:rPr>
                <w:sz w:val="18"/>
                <w:szCs w:val="18"/>
              </w:rPr>
            </w:pPr>
            <w:r w:rsidRPr="00584AA5">
              <w:rPr>
                <w:sz w:val="18"/>
                <w:szCs w:val="18"/>
              </w:rPr>
              <w:t xml:space="preserve"> Подпрограммы</w:t>
            </w:r>
          </w:p>
        </w:tc>
        <w:tc>
          <w:tcPr>
            <w:tcW w:w="6663" w:type="dxa"/>
            <w:gridSpan w:val="2"/>
          </w:tcPr>
          <w:p w:rsidR="00584AA5" w:rsidRPr="00584AA5" w:rsidRDefault="00584AA5" w:rsidP="00584AA5">
            <w:pPr>
              <w:widowControl w:val="0"/>
              <w:autoSpaceDE w:val="0"/>
              <w:autoSpaceDN w:val="0"/>
              <w:adjustRightInd w:val="0"/>
              <w:ind w:left="221" w:firstLine="567"/>
              <w:jc w:val="both"/>
              <w:rPr>
                <w:sz w:val="18"/>
                <w:szCs w:val="18"/>
              </w:rPr>
            </w:pPr>
            <w:r w:rsidRPr="00584AA5">
              <w:rPr>
                <w:sz w:val="18"/>
                <w:szCs w:val="18"/>
              </w:rPr>
              <w:t>Подпрограмма «Развитие субъектов малого и среднего предпринимательства» не предусматривает финансирование  и реализуется за счет имущества казны Билибинского муниципального района.</w:t>
            </w:r>
          </w:p>
        </w:tc>
      </w:tr>
      <w:tr w:rsidR="00584AA5" w:rsidRPr="00584AA5" w:rsidTr="00584AA5">
        <w:tc>
          <w:tcPr>
            <w:tcW w:w="3040" w:type="dxa"/>
          </w:tcPr>
          <w:p w:rsidR="00584AA5" w:rsidRPr="00584AA5" w:rsidRDefault="00584AA5" w:rsidP="00584AA5">
            <w:pPr>
              <w:widowControl w:val="0"/>
              <w:autoSpaceDE w:val="0"/>
              <w:autoSpaceDN w:val="0"/>
              <w:adjustRightInd w:val="0"/>
              <w:ind w:right="221"/>
              <w:rPr>
                <w:sz w:val="18"/>
                <w:szCs w:val="18"/>
              </w:rPr>
            </w:pPr>
            <w:r w:rsidRPr="00584AA5">
              <w:rPr>
                <w:sz w:val="18"/>
                <w:szCs w:val="18"/>
              </w:rPr>
              <w:t>Ожидаемые результаты реализации Подпрограммы</w:t>
            </w:r>
          </w:p>
        </w:tc>
        <w:tc>
          <w:tcPr>
            <w:tcW w:w="6661" w:type="dxa"/>
            <w:gridSpan w:val="2"/>
          </w:tcPr>
          <w:p w:rsidR="00584AA5" w:rsidRPr="00584AA5" w:rsidRDefault="00584AA5" w:rsidP="00584AA5">
            <w:pPr>
              <w:widowControl w:val="0"/>
              <w:autoSpaceDE w:val="0"/>
              <w:autoSpaceDN w:val="0"/>
              <w:adjustRightInd w:val="0"/>
              <w:ind w:left="221" w:firstLine="567"/>
              <w:rPr>
                <w:sz w:val="18"/>
                <w:szCs w:val="18"/>
              </w:rPr>
            </w:pPr>
            <w:r w:rsidRPr="00584AA5">
              <w:rPr>
                <w:sz w:val="18"/>
                <w:szCs w:val="18"/>
              </w:rPr>
              <w:t xml:space="preserve">Увеличение числа субъектов малого и среднего предпринимательства. </w:t>
            </w:r>
          </w:p>
        </w:tc>
      </w:tr>
    </w:tbl>
    <w:p w:rsidR="001C2EA5" w:rsidRPr="00584AA5" w:rsidRDefault="001C2EA5" w:rsidP="004B05E7">
      <w:pPr>
        <w:ind w:right="140" w:firstLine="851"/>
        <w:jc w:val="both"/>
        <w:rPr>
          <w:sz w:val="18"/>
          <w:szCs w:val="18"/>
        </w:rPr>
      </w:pPr>
    </w:p>
    <w:p w:rsidR="00584AA5" w:rsidRPr="00584AA5" w:rsidRDefault="00584AA5" w:rsidP="00584AA5">
      <w:pPr>
        <w:jc w:val="center"/>
        <w:rPr>
          <w:b/>
          <w:sz w:val="18"/>
          <w:szCs w:val="18"/>
        </w:rPr>
      </w:pPr>
      <w:r w:rsidRPr="00584AA5">
        <w:rPr>
          <w:b/>
          <w:sz w:val="18"/>
          <w:szCs w:val="18"/>
        </w:rPr>
        <w:t xml:space="preserve">Приоритеты, цели и задачи </w:t>
      </w:r>
    </w:p>
    <w:p w:rsidR="00584AA5" w:rsidRPr="00584AA5" w:rsidRDefault="00584AA5" w:rsidP="00584AA5">
      <w:pPr>
        <w:jc w:val="center"/>
        <w:rPr>
          <w:b/>
          <w:bCs/>
          <w:sz w:val="18"/>
          <w:szCs w:val="18"/>
        </w:rPr>
      </w:pPr>
      <w:r w:rsidRPr="00584AA5">
        <w:rPr>
          <w:b/>
          <w:sz w:val="18"/>
          <w:szCs w:val="18"/>
        </w:rPr>
        <w:t xml:space="preserve">Муниципальной программы </w:t>
      </w:r>
      <w:r w:rsidRPr="00584AA5">
        <w:rPr>
          <w:b/>
          <w:bCs/>
          <w:sz w:val="18"/>
          <w:szCs w:val="18"/>
        </w:rPr>
        <w:t>«Стимулирование экономической активности населения в муниципальном образовании Билибинский муниципальный район»</w:t>
      </w:r>
    </w:p>
    <w:p w:rsidR="00584AA5" w:rsidRPr="00584AA5" w:rsidRDefault="00584AA5" w:rsidP="00584AA5">
      <w:pPr>
        <w:widowControl w:val="0"/>
        <w:autoSpaceDE w:val="0"/>
        <w:autoSpaceDN w:val="0"/>
        <w:adjustRightInd w:val="0"/>
        <w:jc w:val="center"/>
        <w:outlineLvl w:val="0"/>
        <w:rPr>
          <w:b/>
          <w:bCs/>
          <w:color w:val="FF0000"/>
          <w:sz w:val="18"/>
          <w:szCs w:val="18"/>
        </w:rPr>
      </w:pPr>
    </w:p>
    <w:p w:rsidR="00584AA5" w:rsidRPr="00584AA5" w:rsidRDefault="00584AA5" w:rsidP="00584AA5">
      <w:pPr>
        <w:ind w:firstLine="720"/>
        <w:jc w:val="both"/>
        <w:rPr>
          <w:sz w:val="18"/>
          <w:szCs w:val="18"/>
        </w:rPr>
      </w:pPr>
      <w:r w:rsidRPr="00584AA5">
        <w:rPr>
          <w:sz w:val="18"/>
          <w:szCs w:val="18"/>
        </w:rPr>
        <w:t>Муниципальная Программа разработана в соответствии с Федеральным   законом от 24 июля 2007 года № 209-ФЗ «О развитии малого и среднего предпринимательства в Российской  Федерации», и определяет очередной этап работы по развитию и поддержке малого и среднего предпринимательства на территории Билибинского муниципального района, последовательно реализуемой в предыдущие годы в рамках муниципальной программы «Стимулирование экономической активности населения в муниципальном образовании Билибинский муниципальный район 2016-2022 годы».</w:t>
      </w:r>
    </w:p>
    <w:p w:rsidR="00584AA5" w:rsidRPr="00584AA5" w:rsidRDefault="00584AA5" w:rsidP="00584AA5">
      <w:pPr>
        <w:ind w:firstLine="720"/>
        <w:jc w:val="both"/>
        <w:rPr>
          <w:sz w:val="18"/>
          <w:szCs w:val="18"/>
        </w:rPr>
      </w:pPr>
      <w:r w:rsidRPr="00584AA5">
        <w:rPr>
          <w:sz w:val="18"/>
          <w:szCs w:val="18"/>
        </w:rPr>
        <w:t xml:space="preserve">Разработка настоящей Программы обусловлена тем,  что малое </w:t>
      </w:r>
      <w:r w:rsidRPr="00584AA5">
        <w:rPr>
          <w:noProof/>
          <w:sz w:val="18"/>
          <w:szCs w:val="18"/>
        </w:rPr>
        <w:t xml:space="preserve">и среднее </w:t>
      </w:r>
      <w:r w:rsidRPr="00584AA5">
        <w:rPr>
          <w:sz w:val="18"/>
          <w:szCs w:val="18"/>
        </w:rPr>
        <w:t xml:space="preserve">предпринимательство, являясь неотъемлемым субъектом рынка, в определенной степени решает проблемы занятости населения, повышения уровня жизни, формирования самостоятельных источников дохода у экономически активной части населения за счет предпринимательской инициативы.   </w:t>
      </w:r>
    </w:p>
    <w:p w:rsidR="00584AA5" w:rsidRPr="00584AA5" w:rsidRDefault="00584AA5" w:rsidP="00584AA5">
      <w:pPr>
        <w:ind w:firstLine="720"/>
        <w:jc w:val="both"/>
        <w:rPr>
          <w:sz w:val="18"/>
          <w:szCs w:val="18"/>
        </w:rPr>
      </w:pPr>
      <w:r w:rsidRPr="00584AA5">
        <w:rPr>
          <w:sz w:val="18"/>
          <w:szCs w:val="18"/>
        </w:rPr>
        <w:t xml:space="preserve">Значимость малого </w:t>
      </w:r>
      <w:r w:rsidRPr="00584AA5">
        <w:rPr>
          <w:noProof/>
          <w:sz w:val="18"/>
          <w:szCs w:val="18"/>
        </w:rPr>
        <w:t xml:space="preserve">и среднего </w:t>
      </w:r>
      <w:r w:rsidRPr="00584AA5">
        <w:rPr>
          <w:sz w:val="18"/>
          <w:szCs w:val="18"/>
        </w:rPr>
        <w:t>предпринимательства обусловлена его специфическими свойствами, ключевыми из которых являются оперативность, мобильность, способность достаточно гибко реагировать на изменяющуюся конъюнктуру спроса и предложения. Не являясь определяющим на рынке труда района, сектор малого</w:t>
      </w:r>
      <w:r w:rsidRPr="00584AA5">
        <w:rPr>
          <w:noProof/>
          <w:sz w:val="18"/>
          <w:szCs w:val="18"/>
        </w:rPr>
        <w:t xml:space="preserve"> и среднего</w:t>
      </w:r>
      <w:r w:rsidRPr="00584AA5">
        <w:rPr>
          <w:sz w:val="18"/>
          <w:szCs w:val="18"/>
        </w:rPr>
        <w:t xml:space="preserve"> бизнеса тем не менее доказал свою жизнеспособность. Кроме того, малый и средний бизнес играет важную социальную роль, являясь важным фактором развития конкуренции.  </w:t>
      </w:r>
    </w:p>
    <w:p w:rsidR="00584AA5" w:rsidRPr="00584AA5" w:rsidRDefault="00584AA5" w:rsidP="00584AA5">
      <w:pPr>
        <w:ind w:firstLine="720"/>
        <w:jc w:val="both"/>
        <w:rPr>
          <w:sz w:val="18"/>
          <w:szCs w:val="18"/>
        </w:rPr>
      </w:pPr>
      <w:r w:rsidRPr="00584AA5">
        <w:rPr>
          <w:sz w:val="18"/>
          <w:szCs w:val="18"/>
        </w:rPr>
        <w:t xml:space="preserve">В то же время, на данном этапе развития малое и среднее предпринимательство на территории сельских поселений и всего Билибинского района недостаточно реализует свой экономический потенциал, и характеризуется диспропорциями развития, обусловленными влиянием макроэкономических факторов и спецификой местных условий. </w:t>
      </w:r>
    </w:p>
    <w:p w:rsidR="00584AA5" w:rsidRPr="00584AA5" w:rsidRDefault="00584AA5" w:rsidP="00584AA5">
      <w:pPr>
        <w:ind w:firstLine="720"/>
        <w:jc w:val="both"/>
        <w:rPr>
          <w:sz w:val="18"/>
          <w:szCs w:val="18"/>
        </w:rPr>
      </w:pPr>
      <w:r w:rsidRPr="00584AA5">
        <w:rPr>
          <w:sz w:val="18"/>
          <w:szCs w:val="18"/>
        </w:rPr>
        <w:t>Основными сдерживающими факторами, влияющими на процессы создания и функционирования малого и среднего предпринимательства и препятствующими его разностороннему развитию в разрезе отраслей экономики, являются:</w:t>
      </w:r>
    </w:p>
    <w:p w:rsidR="00584AA5" w:rsidRPr="00584AA5" w:rsidRDefault="00584AA5" w:rsidP="00584AA5">
      <w:pPr>
        <w:tabs>
          <w:tab w:val="left" w:pos="720"/>
        </w:tabs>
        <w:ind w:firstLine="720"/>
        <w:jc w:val="both"/>
        <w:rPr>
          <w:sz w:val="18"/>
          <w:szCs w:val="18"/>
        </w:rPr>
      </w:pPr>
      <w:r w:rsidRPr="00584AA5">
        <w:rPr>
          <w:sz w:val="18"/>
          <w:szCs w:val="18"/>
        </w:rPr>
        <w:t>сложные климатические условия  и территориальное положение Билибинского района;</w:t>
      </w:r>
    </w:p>
    <w:p w:rsidR="00584AA5" w:rsidRPr="00584AA5" w:rsidRDefault="00584AA5" w:rsidP="00584AA5">
      <w:pPr>
        <w:ind w:firstLine="720"/>
        <w:jc w:val="both"/>
        <w:rPr>
          <w:sz w:val="18"/>
          <w:szCs w:val="18"/>
        </w:rPr>
      </w:pPr>
      <w:r w:rsidRPr="00584AA5">
        <w:rPr>
          <w:sz w:val="18"/>
          <w:szCs w:val="18"/>
        </w:rPr>
        <w:t>неравномерность экономического развития населенных пунктов Билибинского района, их транспортной, коммуникационной и иной обеспеченности, труднодоступность и малочисленность населения национальных сел;</w:t>
      </w:r>
    </w:p>
    <w:p w:rsidR="00584AA5" w:rsidRPr="00584AA5" w:rsidRDefault="00584AA5" w:rsidP="00584AA5">
      <w:pPr>
        <w:tabs>
          <w:tab w:val="left" w:pos="720"/>
        </w:tabs>
        <w:ind w:firstLine="720"/>
        <w:jc w:val="both"/>
        <w:rPr>
          <w:sz w:val="18"/>
          <w:szCs w:val="18"/>
        </w:rPr>
      </w:pPr>
      <w:r w:rsidRPr="00584AA5">
        <w:rPr>
          <w:sz w:val="18"/>
          <w:szCs w:val="18"/>
        </w:rPr>
        <w:t>зависимость от поставок топлива, сырья, материалов, комплектующих из центральных регионов России, осуществляемых морским путем или авиатранспортом, что влечет за собой значительное удорожание производимой продукции, работ и услуг;</w:t>
      </w:r>
    </w:p>
    <w:p w:rsidR="00584AA5" w:rsidRPr="00584AA5" w:rsidRDefault="00584AA5" w:rsidP="00584AA5">
      <w:pPr>
        <w:ind w:firstLine="720"/>
        <w:jc w:val="both"/>
        <w:rPr>
          <w:sz w:val="18"/>
          <w:szCs w:val="18"/>
        </w:rPr>
      </w:pPr>
      <w:r w:rsidRPr="00584AA5">
        <w:rPr>
          <w:sz w:val="18"/>
          <w:szCs w:val="18"/>
        </w:rPr>
        <w:t>дефицит у предпринимателей собственных финансовых средств, необходимых для воспроизводства;</w:t>
      </w:r>
    </w:p>
    <w:p w:rsidR="00584AA5" w:rsidRPr="00584AA5" w:rsidRDefault="00584AA5" w:rsidP="00584AA5">
      <w:pPr>
        <w:ind w:firstLine="720"/>
        <w:jc w:val="both"/>
        <w:rPr>
          <w:sz w:val="18"/>
          <w:szCs w:val="18"/>
        </w:rPr>
      </w:pPr>
      <w:r w:rsidRPr="00584AA5">
        <w:rPr>
          <w:sz w:val="18"/>
          <w:szCs w:val="18"/>
        </w:rPr>
        <w:t>отсутствие льготного кредитования малого бизнеса кредитными учреждениями на территории Билибинского района;</w:t>
      </w:r>
    </w:p>
    <w:p w:rsidR="00584AA5" w:rsidRPr="00584AA5" w:rsidRDefault="00584AA5" w:rsidP="00584AA5">
      <w:pPr>
        <w:ind w:firstLine="720"/>
        <w:jc w:val="both"/>
        <w:rPr>
          <w:sz w:val="18"/>
          <w:szCs w:val="18"/>
        </w:rPr>
      </w:pPr>
      <w:r w:rsidRPr="00584AA5">
        <w:rPr>
          <w:sz w:val="18"/>
          <w:szCs w:val="18"/>
        </w:rPr>
        <w:t>недостаток квалифицированных кадров, финансовая, юридическая и управленческая малограмотность действующих и потенциальных собственников малого и среднего бизнеса.</w:t>
      </w:r>
    </w:p>
    <w:p w:rsidR="00584AA5" w:rsidRPr="00584AA5" w:rsidRDefault="00584AA5" w:rsidP="00584AA5">
      <w:pPr>
        <w:ind w:firstLine="720"/>
        <w:jc w:val="both"/>
        <w:rPr>
          <w:sz w:val="18"/>
          <w:szCs w:val="18"/>
        </w:rPr>
      </w:pPr>
      <w:r w:rsidRPr="00584AA5">
        <w:rPr>
          <w:sz w:val="18"/>
          <w:szCs w:val="18"/>
        </w:rPr>
        <w:t>Изначально сложившаяся на территории Билибинского района отраслевая структура индивидуального предпринимательства со временем принципиально не изменилась. Непроизводственная сфера, прежде всего торговля, остается для предпринимателей более привлекательной. Так, доля индивидуальных предпринимателей, осуществляющих транспортную и торговую деятельность, составляет около 54,7 %  от общей численности субъектов МСП.</w:t>
      </w:r>
    </w:p>
    <w:p w:rsidR="00584AA5" w:rsidRPr="00584AA5" w:rsidRDefault="00584AA5" w:rsidP="00584AA5">
      <w:pPr>
        <w:pStyle w:val="ad"/>
        <w:tabs>
          <w:tab w:val="left" w:pos="363"/>
        </w:tabs>
        <w:kinsoku w:val="0"/>
        <w:overflowPunct w:val="0"/>
        <w:spacing w:before="0" w:beforeAutospacing="0" w:after="0" w:afterAutospacing="0"/>
        <w:ind w:firstLine="709"/>
        <w:jc w:val="both"/>
        <w:textAlignment w:val="baseline"/>
        <w:rPr>
          <w:sz w:val="18"/>
          <w:szCs w:val="18"/>
        </w:rPr>
      </w:pPr>
      <w:r w:rsidRPr="00584AA5">
        <w:rPr>
          <w:sz w:val="18"/>
          <w:szCs w:val="18"/>
        </w:rPr>
        <w:t xml:space="preserve">По данным органа государственной статистики на 01 января  2022 года на территории Билибинского муниципального района зарегистрировано 247  субъектов МСП. </w:t>
      </w:r>
      <w:r w:rsidRPr="00584AA5">
        <w:rPr>
          <w:color w:val="000000"/>
          <w:kern w:val="24"/>
          <w:sz w:val="18"/>
          <w:szCs w:val="18"/>
        </w:rPr>
        <w:t xml:space="preserve">На 1000 жителей приходится 32 зарегистрированных субъектов малого и среднего предпринимательства. Доля граждан, осуществляющих предпринимательскую деятельность в качестве индивидуальных предпринимателей, составляет 3,2 % от общей численности населения района. </w:t>
      </w:r>
    </w:p>
    <w:p w:rsidR="00584AA5" w:rsidRPr="00584AA5" w:rsidRDefault="00584AA5" w:rsidP="00584AA5">
      <w:pPr>
        <w:ind w:firstLine="720"/>
        <w:jc w:val="both"/>
        <w:rPr>
          <w:sz w:val="18"/>
          <w:szCs w:val="18"/>
        </w:rPr>
      </w:pPr>
      <w:r w:rsidRPr="00584AA5">
        <w:rPr>
          <w:sz w:val="18"/>
          <w:szCs w:val="18"/>
        </w:rPr>
        <w:t xml:space="preserve">В последние годы в районе отмечаются положительные тенденции в развитии  малого и среднего предпринимательства в сфере услуг. Достаточно развиты розничная торговля, грузовые и пассажирские перевозки (в частности, услуги такси).  Развивается сфера общественного питания, увеличивается количество кафе и пекарен. </w:t>
      </w:r>
    </w:p>
    <w:p w:rsidR="00584AA5" w:rsidRPr="00584AA5" w:rsidRDefault="00584AA5" w:rsidP="00584AA5">
      <w:pPr>
        <w:tabs>
          <w:tab w:val="left" w:pos="720"/>
        </w:tabs>
        <w:ind w:firstLine="720"/>
        <w:jc w:val="both"/>
        <w:rPr>
          <w:sz w:val="18"/>
          <w:szCs w:val="18"/>
        </w:rPr>
      </w:pPr>
      <w:r w:rsidRPr="00584AA5">
        <w:rPr>
          <w:sz w:val="18"/>
          <w:szCs w:val="18"/>
        </w:rPr>
        <w:t>Сфера бытовых услуг на территории Билибинского района остается слабо развитой. Не оказываются такие виды услуг населению, как химическая чистка одежды,  ремонт часов, галантерейных товаров, ремонт и обслуживание современной бытовой техники. В недостаточном количестве оказываются услуги по пошиву и ремонту верхней одежды, ремонту сложной бытовой техники, ремонту мебели. Традиционные виды ремесленной деятельности и промыслов коренных народов (вылов рыбы, добыча мяса и пушного зверя, производство сувениров) развиты слабо. В связи с этим, данные виды деятельности на территории района определены как приоритетные для их развития и поддержки.</w:t>
      </w:r>
    </w:p>
    <w:p w:rsidR="00584AA5" w:rsidRPr="00584AA5" w:rsidRDefault="00584AA5" w:rsidP="00584AA5">
      <w:pPr>
        <w:tabs>
          <w:tab w:val="left" w:pos="720"/>
        </w:tabs>
        <w:ind w:firstLine="720"/>
        <w:jc w:val="both"/>
        <w:rPr>
          <w:sz w:val="18"/>
          <w:szCs w:val="18"/>
        </w:rPr>
      </w:pPr>
      <w:r w:rsidRPr="00584AA5">
        <w:rPr>
          <w:sz w:val="18"/>
          <w:szCs w:val="18"/>
        </w:rPr>
        <w:t>Сохраняется территориальная и отраслевая дифференциация малого и среднего предпринимательства.</w:t>
      </w:r>
    </w:p>
    <w:p w:rsidR="00584AA5" w:rsidRPr="00584AA5" w:rsidRDefault="00584AA5" w:rsidP="00584AA5">
      <w:pPr>
        <w:autoSpaceDE w:val="0"/>
        <w:autoSpaceDN w:val="0"/>
        <w:adjustRightInd w:val="0"/>
        <w:ind w:firstLine="720"/>
        <w:jc w:val="both"/>
        <w:rPr>
          <w:sz w:val="18"/>
          <w:szCs w:val="18"/>
        </w:rPr>
      </w:pPr>
      <w:r w:rsidRPr="00584AA5">
        <w:rPr>
          <w:sz w:val="18"/>
          <w:szCs w:val="18"/>
        </w:rPr>
        <w:t>Возможности функционирования предпринимательства в сельской местности существенно хуже, в сравнении с городским поселением, в связи с повышенными издержками "сельского бизнеса" (более высокая стоимость энергоресурсов, дополнительные транспортные расходы в связи с удаленностью от районного центра), а также малочисленностью и низкой платежеспособностью проживающего населения.</w:t>
      </w:r>
    </w:p>
    <w:p w:rsidR="00584AA5" w:rsidRPr="00584AA5" w:rsidRDefault="00584AA5" w:rsidP="00584AA5">
      <w:pPr>
        <w:ind w:firstLine="720"/>
        <w:jc w:val="both"/>
        <w:rPr>
          <w:sz w:val="18"/>
          <w:szCs w:val="18"/>
        </w:rPr>
      </w:pPr>
      <w:r w:rsidRPr="00584AA5">
        <w:rPr>
          <w:sz w:val="18"/>
          <w:szCs w:val="18"/>
        </w:rPr>
        <w:t xml:space="preserve">Начинающие представители малого предпринимательства, а особенно коренное население, проживающее в селах, часто недостаточно владеют навыками бизнес-планирования, маркетинга, учёта, финансового анализа, правовой культуры и остро нуждаются в информационной поддержке. </w:t>
      </w:r>
    </w:p>
    <w:p w:rsidR="00584AA5" w:rsidRPr="00584AA5" w:rsidRDefault="00584AA5" w:rsidP="00584AA5">
      <w:pPr>
        <w:ind w:firstLine="720"/>
        <w:jc w:val="both"/>
        <w:rPr>
          <w:sz w:val="18"/>
          <w:szCs w:val="18"/>
        </w:rPr>
      </w:pPr>
      <w:r w:rsidRPr="00584AA5">
        <w:rPr>
          <w:sz w:val="18"/>
          <w:szCs w:val="18"/>
        </w:rPr>
        <w:t xml:space="preserve">Программа в целом поможет обеспечить преемственность развития уже имеющейся системы поддержки субъектов малого, среднего предпринимательства и субъектов, осуществляющих деятельность в торговой сфере. </w:t>
      </w:r>
    </w:p>
    <w:p w:rsidR="00584AA5" w:rsidRPr="00584AA5" w:rsidRDefault="00584AA5" w:rsidP="00584AA5">
      <w:pPr>
        <w:ind w:firstLine="720"/>
        <w:jc w:val="both"/>
        <w:rPr>
          <w:sz w:val="18"/>
          <w:szCs w:val="18"/>
        </w:rPr>
      </w:pPr>
      <w:r w:rsidRPr="00584AA5">
        <w:rPr>
          <w:sz w:val="18"/>
          <w:szCs w:val="18"/>
        </w:rPr>
        <w:t xml:space="preserve">Имеющийся потенциал, социальная и экономическая значимость малого и среднего предпринимательства, обеспечение жителей сельских поселений Билибинского муниципального района социально значимыми продовольственными товарами обуславливают актуальность разработки Подпрограммы «Поддержка хозяйствующих субъектов, осуществляющих деятельность в городе Билибино, в сельской местности и торговой сфере». Данная программа направлена на решение существующих проблем хозяйствующих субъектов осуществляющих деятельность  в  торговой сфере по </w:t>
      </w:r>
      <w:proofErr w:type="spellStart"/>
      <w:r w:rsidRPr="00584AA5">
        <w:rPr>
          <w:sz w:val="18"/>
          <w:szCs w:val="18"/>
        </w:rPr>
        <w:t>Билибинскому</w:t>
      </w:r>
      <w:proofErr w:type="spellEnd"/>
      <w:r w:rsidRPr="00584AA5">
        <w:rPr>
          <w:sz w:val="18"/>
          <w:szCs w:val="18"/>
        </w:rPr>
        <w:t xml:space="preserve"> муниципальному району в целом.</w:t>
      </w:r>
    </w:p>
    <w:p w:rsidR="00584AA5" w:rsidRPr="00584AA5" w:rsidRDefault="00584AA5" w:rsidP="00584AA5">
      <w:pPr>
        <w:ind w:firstLine="720"/>
        <w:jc w:val="both"/>
        <w:rPr>
          <w:sz w:val="18"/>
          <w:szCs w:val="18"/>
        </w:rPr>
      </w:pPr>
      <w:r w:rsidRPr="00584AA5">
        <w:rPr>
          <w:sz w:val="18"/>
          <w:szCs w:val="18"/>
        </w:rPr>
        <w:lastRenderedPageBreak/>
        <w:t>Целью муниципальной Программы является создание условий для развития малого</w:t>
      </w:r>
      <w:r w:rsidRPr="00584AA5">
        <w:rPr>
          <w:noProof/>
          <w:sz w:val="18"/>
          <w:szCs w:val="18"/>
        </w:rPr>
        <w:t xml:space="preserve"> и среднего</w:t>
      </w:r>
      <w:r w:rsidRPr="00584AA5">
        <w:rPr>
          <w:sz w:val="18"/>
          <w:szCs w:val="18"/>
        </w:rPr>
        <w:t xml:space="preserve"> предпринимательства, стимулирование и повышение доступности социально значимых товаров для населения Билибинского муниципального района.</w:t>
      </w:r>
    </w:p>
    <w:p w:rsidR="00584AA5" w:rsidRPr="00584AA5" w:rsidRDefault="00584AA5" w:rsidP="00584AA5">
      <w:pPr>
        <w:ind w:firstLine="720"/>
        <w:jc w:val="both"/>
        <w:rPr>
          <w:sz w:val="18"/>
          <w:szCs w:val="18"/>
        </w:rPr>
      </w:pPr>
      <w:r w:rsidRPr="00584AA5">
        <w:rPr>
          <w:sz w:val="18"/>
          <w:szCs w:val="18"/>
        </w:rPr>
        <w:t xml:space="preserve">Для достижения поставленной цели предусматривается решение следующих задач: </w:t>
      </w:r>
    </w:p>
    <w:p w:rsidR="00584AA5" w:rsidRPr="00584AA5" w:rsidRDefault="00584AA5" w:rsidP="00584AA5">
      <w:pPr>
        <w:ind w:firstLine="720"/>
        <w:jc w:val="both"/>
        <w:rPr>
          <w:sz w:val="18"/>
          <w:szCs w:val="18"/>
        </w:rPr>
      </w:pPr>
      <w:r w:rsidRPr="00584AA5">
        <w:rPr>
          <w:sz w:val="18"/>
          <w:szCs w:val="18"/>
        </w:rPr>
        <w:t>- снижение издержек субъектов предпринимательской деятельности на ведение бизнеса в сельской местности;</w:t>
      </w:r>
    </w:p>
    <w:p w:rsidR="00584AA5" w:rsidRPr="00584AA5" w:rsidRDefault="00584AA5" w:rsidP="00584AA5">
      <w:pPr>
        <w:ind w:firstLine="720"/>
        <w:jc w:val="both"/>
        <w:rPr>
          <w:sz w:val="18"/>
          <w:szCs w:val="18"/>
        </w:rPr>
      </w:pPr>
      <w:r w:rsidRPr="00584AA5">
        <w:rPr>
          <w:sz w:val="18"/>
          <w:szCs w:val="18"/>
        </w:rPr>
        <w:t xml:space="preserve">- дальнейшее совершенствование правовых и экономических условий развития малого и среднего предпринимательства; </w:t>
      </w:r>
    </w:p>
    <w:p w:rsidR="00584AA5" w:rsidRPr="00584AA5" w:rsidRDefault="00584AA5" w:rsidP="00584AA5">
      <w:pPr>
        <w:ind w:firstLine="720"/>
        <w:jc w:val="both"/>
        <w:rPr>
          <w:sz w:val="18"/>
          <w:szCs w:val="18"/>
        </w:rPr>
      </w:pPr>
      <w:r w:rsidRPr="00584AA5">
        <w:rPr>
          <w:sz w:val="18"/>
          <w:szCs w:val="18"/>
        </w:rPr>
        <w:t>- совершенствование механизмов финансовой и имущественной поддержки малого и среднего  предпринимательства;</w:t>
      </w:r>
    </w:p>
    <w:p w:rsidR="00584AA5" w:rsidRPr="00584AA5" w:rsidRDefault="00584AA5" w:rsidP="00584AA5">
      <w:pPr>
        <w:ind w:firstLine="720"/>
        <w:jc w:val="both"/>
        <w:rPr>
          <w:sz w:val="18"/>
          <w:szCs w:val="18"/>
        </w:rPr>
      </w:pPr>
      <w:r w:rsidRPr="00584AA5">
        <w:rPr>
          <w:sz w:val="18"/>
          <w:szCs w:val="18"/>
        </w:rPr>
        <w:t xml:space="preserve">- обеспечение занятости и развитие </w:t>
      </w:r>
      <w:proofErr w:type="spellStart"/>
      <w:r w:rsidRPr="00584AA5">
        <w:rPr>
          <w:sz w:val="18"/>
          <w:szCs w:val="18"/>
        </w:rPr>
        <w:t>самозанятости</w:t>
      </w:r>
      <w:proofErr w:type="spellEnd"/>
      <w:r w:rsidRPr="00584AA5">
        <w:rPr>
          <w:sz w:val="18"/>
          <w:szCs w:val="18"/>
        </w:rPr>
        <w:t xml:space="preserve"> населения, создание новых рабочих мест и рост численности занятых в сфере малого</w:t>
      </w:r>
      <w:r w:rsidRPr="00584AA5">
        <w:rPr>
          <w:noProof/>
          <w:sz w:val="18"/>
          <w:szCs w:val="18"/>
        </w:rPr>
        <w:t xml:space="preserve"> и среднего</w:t>
      </w:r>
      <w:r w:rsidRPr="00584AA5">
        <w:rPr>
          <w:sz w:val="18"/>
          <w:szCs w:val="18"/>
        </w:rPr>
        <w:t xml:space="preserve"> предпринимательства;</w:t>
      </w:r>
    </w:p>
    <w:p w:rsidR="00584AA5" w:rsidRPr="00584AA5" w:rsidRDefault="00584AA5" w:rsidP="00584AA5">
      <w:pPr>
        <w:widowControl w:val="0"/>
        <w:autoSpaceDE w:val="0"/>
        <w:autoSpaceDN w:val="0"/>
        <w:adjustRightInd w:val="0"/>
        <w:ind w:firstLine="709"/>
        <w:jc w:val="both"/>
        <w:rPr>
          <w:sz w:val="18"/>
          <w:szCs w:val="18"/>
        </w:rPr>
      </w:pPr>
      <w:r w:rsidRPr="00584AA5">
        <w:rPr>
          <w:sz w:val="18"/>
          <w:szCs w:val="18"/>
        </w:rPr>
        <w:t>- стимулирование развития торговли и повышение доступности товаров для населения;</w:t>
      </w:r>
    </w:p>
    <w:p w:rsidR="00584AA5" w:rsidRPr="00584AA5" w:rsidRDefault="00584AA5" w:rsidP="00584AA5">
      <w:pPr>
        <w:widowControl w:val="0"/>
        <w:tabs>
          <w:tab w:val="left" w:pos="993"/>
        </w:tabs>
        <w:autoSpaceDE w:val="0"/>
        <w:autoSpaceDN w:val="0"/>
        <w:adjustRightInd w:val="0"/>
        <w:ind w:firstLine="709"/>
        <w:jc w:val="both"/>
        <w:rPr>
          <w:sz w:val="18"/>
          <w:szCs w:val="18"/>
        </w:rPr>
      </w:pPr>
      <w:r w:rsidRPr="00584AA5">
        <w:rPr>
          <w:sz w:val="18"/>
          <w:szCs w:val="18"/>
        </w:rPr>
        <w:t>-</w:t>
      </w:r>
      <w:r w:rsidRPr="00584AA5">
        <w:rPr>
          <w:sz w:val="18"/>
          <w:szCs w:val="18"/>
        </w:rPr>
        <w:tab/>
        <w:t>стимулирование деловой активности хозяйствующих субъектов, осуществляющих торговую деятельность для сбалансированного развития потребительского рынка Билибинского муниципального района.</w:t>
      </w:r>
    </w:p>
    <w:p w:rsidR="00584AA5" w:rsidRPr="00584AA5" w:rsidRDefault="00584AA5" w:rsidP="00584AA5">
      <w:pPr>
        <w:ind w:firstLine="720"/>
        <w:jc w:val="both"/>
        <w:rPr>
          <w:sz w:val="18"/>
          <w:szCs w:val="18"/>
        </w:rPr>
      </w:pPr>
      <w:r w:rsidRPr="00584AA5">
        <w:rPr>
          <w:sz w:val="18"/>
          <w:szCs w:val="18"/>
        </w:rPr>
        <w:t xml:space="preserve">Поставленные задачи взаимосвязаны между собой, эффективность их реализации определяется возможностями комплексного их решения по основным направлениям: </w:t>
      </w:r>
    </w:p>
    <w:p w:rsidR="00584AA5" w:rsidRPr="00584AA5" w:rsidRDefault="00584AA5" w:rsidP="00584AA5">
      <w:pPr>
        <w:tabs>
          <w:tab w:val="left" w:pos="1134"/>
          <w:tab w:val="left" w:pos="1560"/>
        </w:tabs>
        <w:ind w:firstLine="720"/>
        <w:jc w:val="both"/>
        <w:rPr>
          <w:sz w:val="18"/>
          <w:szCs w:val="18"/>
        </w:rPr>
      </w:pPr>
      <w:r w:rsidRPr="00584AA5">
        <w:rPr>
          <w:sz w:val="18"/>
          <w:szCs w:val="18"/>
        </w:rPr>
        <w:t>1.</w:t>
      </w:r>
      <w:r w:rsidRPr="00584AA5">
        <w:rPr>
          <w:sz w:val="18"/>
          <w:szCs w:val="18"/>
        </w:rPr>
        <w:tab/>
        <w:t>Совершенствование нормативно-правовой базы развития и поддержки малого и среднего предпринимательства.</w:t>
      </w:r>
    </w:p>
    <w:p w:rsidR="00584AA5" w:rsidRPr="00584AA5" w:rsidRDefault="00584AA5" w:rsidP="00584AA5">
      <w:pPr>
        <w:tabs>
          <w:tab w:val="left" w:pos="1134"/>
        </w:tabs>
        <w:ind w:firstLine="720"/>
        <w:jc w:val="both"/>
        <w:rPr>
          <w:sz w:val="18"/>
          <w:szCs w:val="18"/>
        </w:rPr>
      </w:pPr>
      <w:r w:rsidRPr="00584AA5">
        <w:rPr>
          <w:sz w:val="18"/>
          <w:szCs w:val="18"/>
        </w:rPr>
        <w:t>2.</w:t>
      </w:r>
      <w:r w:rsidRPr="00584AA5">
        <w:rPr>
          <w:sz w:val="18"/>
          <w:szCs w:val="18"/>
        </w:rPr>
        <w:tab/>
        <w:t>Предоставление финансовой поддержки начинающим субъектам малого и среднего бизнеса, а также занятым приоритетными для развития в Билибинском районе видами деятельности.</w:t>
      </w:r>
    </w:p>
    <w:p w:rsidR="00584AA5" w:rsidRPr="00584AA5" w:rsidRDefault="00584AA5" w:rsidP="00584AA5">
      <w:pPr>
        <w:tabs>
          <w:tab w:val="left" w:pos="1134"/>
        </w:tabs>
        <w:ind w:firstLine="720"/>
        <w:jc w:val="both"/>
        <w:rPr>
          <w:sz w:val="18"/>
          <w:szCs w:val="18"/>
        </w:rPr>
      </w:pPr>
      <w:r w:rsidRPr="00584AA5">
        <w:rPr>
          <w:sz w:val="18"/>
          <w:szCs w:val="18"/>
        </w:rPr>
        <w:t>3.</w:t>
      </w:r>
      <w:r w:rsidRPr="00584AA5">
        <w:rPr>
          <w:sz w:val="18"/>
          <w:szCs w:val="18"/>
        </w:rPr>
        <w:tab/>
        <w:t>Информационная поддержка субъектов малого и среднего предпринимательства.</w:t>
      </w:r>
    </w:p>
    <w:p w:rsidR="00584AA5" w:rsidRPr="00584AA5" w:rsidRDefault="00584AA5" w:rsidP="00584AA5">
      <w:pPr>
        <w:ind w:firstLine="720"/>
        <w:jc w:val="both"/>
        <w:rPr>
          <w:sz w:val="18"/>
          <w:szCs w:val="18"/>
        </w:rPr>
      </w:pPr>
      <w:r w:rsidRPr="00584AA5">
        <w:rPr>
          <w:sz w:val="18"/>
          <w:szCs w:val="18"/>
        </w:rPr>
        <w:t xml:space="preserve">4. Предоставление Субсидии на обеспечение жителей поселений социально значимыми продовольственными товарами. </w:t>
      </w:r>
    </w:p>
    <w:p w:rsidR="00584AA5" w:rsidRPr="00584AA5" w:rsidRDefault="00584AA5" w:rsidP="00584AA5">
      <w:pPr>
        <w:widowControl w:val="0"/>
        <w:tabs>
          <w:tab w:val="left" w:pos="1134"/>
          <w:tab w:val="left" w:pos="1418"/>
        </w:tabs>
        <w:autoSpaceDE w:val="0"/>
        <w:autoSpaceDN w:val="0"/>
        <w:adjustRightInd w:val="0"/>
        <w:ind w:firstLine="709"/>
        <w:jc w:val="both"/>
        <w:outlineLvl w:val="0"/>
        <w:rPr>
          <w:sz w:val="18"/>
          <w:szCs w:val="18"/>
        </w:rPr>
      </w:pPr>
      <w:r w:rsidRPr="00584AA5">
        <w:rPr>
          <w:bCs/>
          <w:sz w:val="18"/>
          <w:szCs w:val="18"/>
        </w:rPr>
        <w:t>5.</w:t>
      </w:r>
      <w:r w:rsidRPr="00584AA5">
        <w:rPr>
          <w:bCs/>
          <w:sz w:val="18"/>
          <w:szCs w:val="18"/>
        </w:rPr>
        <w:tab/>
      </w:r>
      <w:r w:rsidRPr="00584AA5">
        <w:rPr>
          <w:sz w:val="18"/>
          <w:szCs w:val="18"/>
        </w:rPr>
        <w:t>Субсидирование части затрат субъектов малого и среднего предпринимательства, осуществляющих деятельность в сельской местности, связанных с содержанием помещений.</w:t>
      </w:r>
    </w:p>
    <w:p w:rsidR="00584AA5" w:rsidRPr="00584AA5" w:rsidRDefault="00584AA5" w:rsidP="00584AA5">
      <w:pPr>
        <w:widowControl w:val="0"/>
        <w:tabs>
          <w:tab w:val="left" w:pos="1134"/>
          <w:tab w:val="left" w:pos="1418"/>
        </w:tabs>
        <w:autoSpaceDE w:val="0"/>
        <w:autoSpaceDN w:val="0"/>
        <w:adjustRightInd w:val="0"/>
        <w:ind w:firstLine="709"/>
        <w:jc w:val="both"/>
        <w:outlineLvl w:val="0"/>
        <w:rPr>
          <w:sz w:val="18"/>
          <w:szCs w:val="18"/>
        </w:rPr>
      </w:pPr>
      <w:r w:rsidRPr="00584AA5">
        <w:rPr>
          <w:sz w:val="18"/>
          <w:szCs w:val="18"/>
        </w:rPr>
        <w:t>6.</w:t>
      </w:r>
      <w:r w:rsidRPr="00584AA5">
        <w:rPr>
          <w:sz w:val="18"/>
          <w:szCs w:val="18"/>
        </w:rPr>
        <w:tab/>
        <w:t xml:space="preserve">Субсидирование части затрат субъектов малого и среднего предпринимательства, осуществляющих деятельность в городе Билибино, </w:t>
      </w:r>
      <w:r w:rsidRPr="00584AA5">
        <w:rPr>
          <w:sz w:val="18"/>
          <w:szCs w:val="18"/>
          <w:shd w:val="clear" w:color="auto" w:fill="FFFFFF"/>
        </w:rPr>
        <w:t xml:space="preserve">в связи с распространением новой </w:t>
      </w:r>
      <w:proofErr w:type="spellStart"/>
      <w:r w:rsidRPr="00584AA5">
        <w:rPr>
          <w:sz w:val="18"/>
          <w:szCs w:val="18"/>
          <w:shd w:val="clear" w:color="auto" w:fill="FFFFFF"/>
        </w:rPr>
        <w:t>коронавирусной</w:t>
      </w:r>
      <w:proofErr w:type="spellEnd"/>
      <w:r w:rsidRPr="00584AA5">
        <w:rPr>
          <w:sz w:val="18"/>
          <w:szCs w:val="18"/>
          <w:shd w:val="clear" w:color="auto" w:fill="FFFFFF"/>
        </w:rPr>
        <w:t xml:space="preserve"> инфекции.</w:t>
      </w:r>
    </w:p>
    <w:p w:rsidR="00584AA5" w:rsidRPr="00584AA5" w:rsidRDefault="00584AA5" w:rsidP="00584AA5">
      <w:pPr>
        <w:widowControl w:val="0"/>
        <w:tabs>
          <w:tab w:val="left" w:pos="1134"/>
          <w:tab w:val="left" w:pos="1418"/>
        </w:tabs>
        <w:autoSpaceDE w:val="0"/>
        <w:autoSpaceDN w:val="0"/>
        <w:adjustRightInd w:val="0"/>
        <w:ind w:firstLine="709"/>
        <w:jc w:val="both"/>
        <w:outlineLvl w:val="0"/>
        <w:rPr>
          <w:sz w:val="18"/>
          <w:szCs w:val="18"/>
        </w:rPr>
      </w:pPr>
      <w:r w:rsidRPr="00584AA5">
        <w:rPr>
          <w:sz w:val="18"/>
          <w:szCs w:val="18"/>
        </w:rPr>
        <w:t>7.</w:t>
      </w:r>
      <w:r w:rsidRPr="00584AA5">
        <w:rPr>
          <w:sz w:val="18"/>
          <w:szCs w:val="18"/>
        </w:rPr>
        <w:tab/>
        <w:t>Субсидирование субъектов предпринимательской деятельности на уплату части затрат процентов по кредитам, полученным в российских кредитных организациях на осуществление «северного завоза» потребительских товаров.</w:t>
      </w:r>
    </w:p>
    <w:p w:rsidR="00584AA5" w:rsidRPr="00584AA5" w:rsidRDefault="00584AA5" w:rsidP="00584AA5">
      <w:pPr>
        <w:ind w:right="140" w:firstLine="851"/>
        <w:jc w:val="both"/>
        <w:rPr>
          <w:sz w:val="18"/>
          <w:szCs w:val="18"/>
        </w:rPr>
      </w:pPr>
      <w:r w:rsidRPr="00584AA5">
        <w:rPr>
          <w:sz w:val="18"/>
          <w:szCs w:val="18"/>
        </w:rPr>
        <w:t>8.</w:t>
      </w:r>
      <w:r w:rsidRPr="00584AA5">
        <w:rPr>
          <w:sz w:val="18"/>
          <w:szCs w:val="18"/>
        </w:rPr>
        <w:tab/>
        <w:t>Предоставление имущественной  поддержки субъектам малого и среднего предпринимательства</w:t>
      </w:r>
    </w:p>
    <w:p w:rsidR="00584AA5" w:rsidRPr="00584AA5" w:rsidRDefault="00584AA5" w:rsidP="00584AA5">
      <w:pPr>
        <w:ind w:right="140" w:firstLine="851"/>
        <w:jc w:val="both"/>
        <w:rPr>
          <w:sz w:val="18"/>
          <w:szCs w:val="18"/>
        </w:rPr>
      </w:pPr>
    </w:p>
    <w:p w:rsidR="00584AA5" w:rsidRPr="00584AA5" w:rsidRDefault="00584AA5" w:rsidP="00584AA5">
      <w:pPr>
        <w:pStyle w:val="affffff5"/>
        <w:widowControl/>
        <w:suppressAutoHyphens/>
        <w:spacing w:line="240" w:lineRule="auto"/>
        <w:jc w:val="right"/>
        <w:outlineLvl w:val="1"/>
        <w:rPr>
          <w:sz w:val="18"/>
          <w:szCs w:val="18"/>
        </w:rPr>
      </w:pPr>
      <w:r w:rsidRPr="00584AA5">
        <w:rPr>
          <w:sz w:val="18"/>
          <w:szCs w:val="18"/>
        </w:rPr>
        <w:t>Приложение 1</w:t>
      </w:r>
    </w:p>
    <w:p w:rsidR="00584AA5" w:rsidRPr="00584AA5" w:rsidRDefault="00584AA5" w:rsidP="00584AA5">
      <w:pPr>
        <w:pStyle w:val="affffff5"/>
        <w:widowControl/>
        <w:suppressAutoHyphens/>
        <w:spacing w:line="240" w:lineRule="auto"/>
        <w:jc w:val="right"/>
        <w:outlineLvl w:val="1"/>
        <w:rPr>
          <w:sz w:val="18"/>
          <w:szCs w:val="18"/>
        </w:rPr>
      </w:pPr>
      <w:r w:rsidRPr="00584AA5">
        <w:rPr>
          <w:sz w:val="18"/>
          <w:szCs w:val="18"/>
        </w:rPr>
        <w:t xml:space="preserve">к Муниципальной программе « Стимулирование         экономической активности населения в муниципальном образовании Билибинский муниципальный район» </w:t>
      </w:r>
    </w:p>
    <w:p w:rsidR="00584AA5" w:rsidRPr="00584AA5" w:rsidRDefault="00584AA5" w:rsidP="00584AA5">
      <w:pPr>
        <w:widowControl w:val="0"/>
        <w:autoSpaceDE w:val="0"/>
        <w:autoSpaceDN w:val="0"/>
        <w:adjustRightInd w:val="0"/>
        <w:outlineLvl w:val="1"/>
        <w:rPr>
          <w:sz w:val="18"/>
          <w:szCs w:val="18"/>
        </w:rPr>
      </w:pPr>
    </w:p>
    <w:p w:rsidR="00584AA5" w:rsidRPr="00584AA5" w:rsidRDefault="00584AA5" w:rsidP="00584AA5">
      <w:pPr>
        <w:pStyle w:val="ConsPlusNormal"/>
        <w:jc w:val="center"/>
        <w:rPr>
          <w:rFonts w:ascii="Times New Roman" w:hAnsi="Times New Roman" w:cs="Times New Roman"/>
          <w:b/>
          <w:sz w:val="18"/>
          <w:szCs w:val="18"/>
        </w:rPr>
      </w:pPr>
      <w:bookmarkStart w:id="45" w:name="Par286"/>
      <w:bookmarkEnd w:id="45"/>
      <w:r w:rsidRPr="00584AA5">
        <w:rPr>
          <w:rFonts w:ascii="Times New Roman" w:hAnsi="Times New Roman" w:cs="Times New Roman"/>
          <w:b/>
          <w:sz w:val="18"/>
          <w:szCs w:val="18"/>
        </w:rPr>
        <w:t xml:space="preserve">Перечень и сведения о целевых индикаторах и показателях Муниципальной программы </w:t>
      </w:r>
    </w:p>
    <w:p w:rsidR="00584AA5" w:rsidRPr="00584AA5" w:rsidRDefault="00584AA5" w:rsidP="00584AA5">
      <w:pPr>
        <w:widowControl w:val="0"/>
        <w:autoSpaceDE w:val="0"/>
        <w:autoSpaceDN w:val="0"/>
        <w:adjustRightInd w:val="0"/>
        <w:jc w:val="center"/>
        <w:outlineLvl w:val="0"/>
        <w:rPr>
          <w:b/>
          <w:bCs/>
          <w:sz w:val="18"/>
          <w:szCs w:val="18"/>
        </w:rPr>
      </w:pPr>
      <w:r w:rsidRPr="00584AA5">
        <w:rPr>
          <w:b/>
          <w:bCs/>
          <w:sz w:val="18"/>
          <w:szCs w:val="18"/>
        </w:rPr>
        <w:t xml:space="preserve">«Стимулирование экономической активности населения в муниципальном образовании </w:t>
      </w:r>
    </w:p>
    <w:p w:rsidR="00584AA5" w:rsidRPr="00584AA5" w:rsidRDefault="00584AA5" w:rsidP="00584AA5">
      <w:pPr>
        <w:widowControl w:val="0"/>
        <w:autoSpaceDE w:val="0"/>
        <w:autoSpaceDN w:val="0"/>
        <w:adjustRightInd w:val="0"/>
        <w:jc w:val="center"/>
        <w:outlineLvl w:val="0"/>
        <w:rPr>
          <w:b/>
          <w:bCs/>
          <w:sz w:val="18"/>
          <w:szCs w:val="18"/>
        </w:rPr>
      </w:pPr>
      <w:r w:rsidRPr="00584AA5">
        <w:rPr>
          <w:b/>
          <w:bCs/>
          <w:sz w:val="18"/>
          <w:szCs w:val="18"/>
        </w:rPr>
        <w:t>Билибинский муниципальный район»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4"/>
        <w:gridCol w:w="1197"/>
        <w:gridCol w:w="399"/>
        <w:gridCol w:w="95"/>
        <w:gridCol w:w="6"/>
        <w:gridCol w:w="796"/>
        <w:gridCol w:w="598"/>
        <w:gridCol w:w="598"/>
        <w:gridCol w:w="596"/>
        <w:gridCol w:w="598"/>
        <w:gridCol w:w="596"/>
        <w:gridCol w:w="6"/>
        <w:gridCol w:w="594"/>
        <w:gridCol w:w="596"/>
        <w:gridCol w:w="6"/>
        <w:gridCol w:w="596"/>
        <w:gridCol w:w="94"/>
        <w:gridCol w:w="8"/>
        <w:gridCol w:w="592"/>
        <w:gridCol w:w="10"/>
        <w:gridCol w:w="684"/>
        <w:gridCol w:w="10"/>
        <w:gridCol w:w="8"/>
        <w:gridCol w:w="1265"/>
      </w:tblGrid>
      <w:tr w:rsidR="00584AA5" w:rsidRPr="00584AA5" w:rsidTr="00584AA5">
        <w:trPr>
          <w:trHeight w:val="390"/>
        </w:trPr>
        <w:tc>
          <w:tcPr>
            <w:tcW w:w="227" w:type="pct"/>
            <w:vMerge w:val="restart"/>
            <w:shd w:val="clear" w:color="auto" w:fill="auto"/>
            <w:vAlign w:val="center"/>
          </w:tcPr>
          <w:p w:rsidR="00584AA5" w:rsidRPr="00584AA5" w:rsidRDefault="00584AA5" w:rsidP="00584AA5">
            <w:pPr>
              <w:jc w:val="center"/>
              <w:rPr>
                <w:sz w:val="18"/>
                <w:szCs w:val="18"/>
              </w:rPr>
            </w:pPr>
            <w:r w:rsidRPr="00584AA5">
              <w:rPr>
                <w:sz w:val="18"/>
                <w:szCs w:val="18"/>
              </w:rPr>
              <w:t>№ п/п</w:t>
            </w:r>
          </w:p>
        </w:tc>
        <w:tc>
          <w:tcPr>
            <w:tcW w:w="574" w:type="pct"/>
            <w:vMerge w:val="restart"/>
            <w:shd w:val="clear" w:color="auto" w:fill="auto"/>
            <w:vAlign w:val="center"/>
          </w:tcPr>
          <w:p w:rsidR="00584AA5" w:rsidRPr="00584AA5" w:rsidRDefault="00584AA5" w:rsidP="00584AA5">
            <w:pPr>
              <w:jc w:val="center"/>
              <w:rPr>
                <w:sz w:val="18"/>
                <w:szCs w:val="18"/>
              </w:rPr>
            </w:pPr>
            <w:r w:rsidRPr="00584AA5">
              <w:rPr>
                <w:sz w:val="18"/>
                <w:szCs w:val="18"/>
              </w:rPr>
              <w:t>Наименование показателя (индикатора)</w:t>
            </w:r>
          </w:p>
        </w:tc>
        <w:tc>
          <w:tcPr>
            <w:tcW w:w="239" w:type="pct"/>
            <w:gridSpan w:val="3"/>
            <w:vMerge w:val="restart"/>
            <w:shd w:val="clear" w:color="auto" w:fill="auto"/>
            <w:vAlign w:val="center"/>
          </w:tcPr>
          <w:p w:rsidR="00584AA5" w:rsidRPr="00584AA5" w:rsidRDefault="00584AA5" w:rsidP="00584AA5">
            <w:pPr>
              <w:jc w:val="center"/>
              <w:rPr>
                <w:sz w:val="18"/>
                <w:szCs w:val="18"/>
              </w:rPr>
            </w:pPr>
            <w:proofErr w:type="spellStart"/>
            <w:r w:rsidRPr="00584AA5">
              <w:rPr>
                <w:sz w:val="18"/>
                <w:szCs w:val="18"/>
              </w:rPr>
              <w:t>Ед.измерения</w:t>
            </w:r>
            <w:proofErr w:type="spellEnd"/>
          </w:p>
        </w:tc>
        <w:tc>
          <w:tcPr>
            <w:tcW w:w="382" w:type="pct"/>
            <w:vMerge w:val="restart"/>
            <w:shd w:val="clear" w:color="auto" w:fill="auto"/>
            <w:vAlign w:val="center"/>
          </w:tcPr>
          <w:p w:rsidR="00584AA5" w:rsidRPr="00584AA5" w:rsidRDefault="00584AA5" w:rsidP="00584AA5">
            <w:pPr>
              <w:jc w:val="center"/>
              <w:rPr>
                <w:sz w:val="18"/>
                <w:szCs w:val="18"/>
              </w:rPr>
            </w:pPr>
            <w:r w:rsidRPr="00584AA5">
              <w:rPr>
                <w:sz w:val="18"/>
                <w:szCs w:val="18"/>
              </w:rPr>
              <w:t>Ответственный исполнитель</w:t>
            </w:r>
          </w:p>
        </w:tc>
        <w:tc>
          <w:tcPr>
            <w:tcW w:w="2971" w:type="pct"/>
            <w:gridSpan w:val="17"/>
            <w:shd w:val="clear" w:color="auto" w:fill="auto"/>
            <w:noWrap/>
            <w:vAlign w:val="center"/>
          </w:tcPr>
          <w:p w:rsidR="00584AA5" w:rsidRPr="00584AA5" w:rsidRDefault="00584AA5" w:rsidP="00584AA5">
            <w:pPr>
              <w:jc w:val="center"/>
              <w:rPr>
                <w:sz w:val="18"/>
                <w:szCs w:val="18"/>
              </w:rPr>
            </w:pPr>
            <w:r w:rsidRPr="00584AA5">
              <w:rPr>
                <w:sz w:val="18"/>
                <w:szCs w:val="18"/>
              </w:rPr>
              <w:t>Значения показателей</w:t>
            </w:r>
          </w:p>
        </w:tc>
        <w:tc>
          <w:tcPr>
            <w:tcW w:w="607" w:type="pct"/>
            <w:vMerge w:val="restart"/>
            <w:shd w:val="clear" w:color="auto" w:fill="auto"/>
            <w:vAlign w:val="center"/>
          </w:tcPr>
          <w:p w:rsidR="00584AA5" w:rsidRPr="00584AA5" w:rsidRDefault="00584AA5" w:rsidP="00584AA5">
            <w:pPr>
              <w:jc w:val="center"/>
              <w:rPr>
                <w:sz w:val="18"/>
                <w:szCs w:val="18"/>
              </w:rPr>
            </w:pPr>
            <w:r w:rsidRPr="00584AA5">
              <w:rPr>
                <w:sz w:val="18"/>
                <w:szCs w:val="18"/>
              </w:rPr>
              <w:t xml:space="preserve">Связь с основными </w:t>
            </w:r>
            <w:proofErr w:type="spellStart"/>
            <w:r w:rsidRPr="00584AA5">
              <w:rPr>
                <w:sz w:val="18"/>
                <w:szCs w:val="18"/>
              </w:rPr>
              <w:t>мероприя</w:t>
            </w:r>
            <w:proofErr w:type="spellEnd"/>
          </w:p>
          <w:p w:rsidR="00584AA5" w:rsidRPr="00584AA5" w:rsidRDefault="00584AA5" w:rsidP="00584AA5">
            <w:pPr>
              <w:jc w:val="center"/>
              <w:rPr>
                <w:sz w:val="18"/>
                <w:szCs w:val="18"/>
              </w:rPr>
            </w:pPr>
            <w:proofErr w:type="spellStart"/>
            <w:r w:rsidRPr="00584AA5">
              <w:rPr>
                <w:sz w:val="18"/>
                <w:szCs w:val="18"/>
              </w:rPr>
              <w:t>тиями</w:t>
            </w:r>
            <w:proofErr w:type="spellEnd"/>
          </w:p>
        </w:tc>
      </w:tr>
      <w:tr w:rsidR="00584AA5" w:rsidRPr="00584AA5" w:rsidTr="00584AA5">
        <w:trPr>
          <w:trHeight w:val="840"/>
        </w:trPr>
        <w:tc>
          <w:tcPr>
            <w:tcW w:w="227" w:type="pct"/>
            <w:vMerge/>
            <w:shd w:val="clear" w:color="auto" w:fill="auto"/>
          </w:tcPr>
          <w:p w:rsidR="00584AA5" w:rsidRPr="00584AA5" w:rsidRDefault="00584AA5" w:rsidP="00584AA5">
            <w:pPr>
              <w:rPr>
                <w:sz w:val="18"/>
                <w:szCs w:val="18"/>
              </w:rPr>
            </w:pPr>
          </w:p>
        </w:tc>
        <w:tc>
          <w:tcPr>
            <w:tcW w:w="574" w:type="pct"/>
            <w:vMerge/>
            <w:shd w:val="clear" w:color="auto" w:fill="auto"/>
          </w:tcPr>
          <w:p w:rsidR="00584AA5" w:rsidRPr="00584AA5" w:rsidRDefault="00584AA5" w:rsidP="00584AA5">
            <w:pPr>
              <w:rPr>
                <w:sz w:val="18"/>
                <w:szCs w:val="18"/>
              </w:rPr>
            </w:pPr>
          </w:p>
        </w:tc>
        <w:tc>
          <w:tcPr>
            <w:tcW w:w="239" w:type="pct"/>
            <w:gridSpan w:val="3"/>
            <w:vMerge/>
            <w:shd w:val="clear" w:color="auto" w:fill="auto"/>
          </w:tcPr>
          <w:p w:rsidR="00584AA5" w:rsidRPr="00584AA5" w:rsidRDefault="00584AA5" w:rsidP="00584AA5">
            <w:pPr>
              <w:rPr>
                <w:sz w:val="18"/>
                <w:szCs w:val="18"/>
              </w:rPr>
            </w:pPr>
          </w:p>
        </w:tc>
        <w:tc>
          <w:tcPr>
            <w:tcW w:w="382" w:type="pct"/>
            <w:vMerge/>
            <w:shd w:val="clear" w:color="auto" w:fill="auto"/>
          </w:tcPr>
          <w:p w:rsidR="00584AA5" w:rsidRPr="00584AA5" w:rsidRDefault="00584AA5" w:rsidP="00584AA5">
            <w:pPr>
              <w:rPr>
                <w:sz w:val="18"/>
                <w:szCs w:val="18"/>
              </w:rPr>
            </w:pPr>
          </w:p>
        </w:tc>
        <w:tc>
          <w:tcPr>
            <w:tcW w:w="287" w:type="pct"/>
            <w:shd w:val="clear" w:color="auto" w:fill="auto"/>
          </w:tcPr>
          <w:p w:rsidR="00584AA5" w:rsidRPr="00584AA5" w:rsidRDefault="00584AA5" w:rsidP="00584AA5">
            <w:pPr>
              <w:jc w:val="center"/>
              <w:rPr>
                <w:sz w:val="18"/>
                <w:szCs w:val="18"/>
              </w:rPr>
            </w:pPr>
            <w:r w:rsidRPr="00584AA5">
              <w:rPr>
                <w:sz w:val="18"/>
                <w:szCs w:val="18"/>
              </w:rPr>
              <w:t>отчетный 2016 год</w:t>
            </w:r>
          </w:p>
        </w:tc>
        <w:tc>
          <w:tcPr>
            <w:tcW w:w="287" w:type="pct"/>
            <w:shd w:val="clear" w:color="auto" w:fill="auto"/>
          </w:tcPr>
          <w:p w:rsidR="00584AA5" w:rsidRPr="00584AA5" w:rsidRDefault="00584AA5" w:rsidP="00584AA5">
            <w:pPr>
              <w:jc w:val="center"/>
              <w:rPr>
                <w:sz w:val="18"/>
                <w:szCs w:val="18"/>
              </w:rPr>
            </w:pPr>
            <w:r w:rsidRPr="00584AA5">
              <w:rPr>
                <w:sz w:val="18"/>
                <w:szCs w:val="18"/>
              </w:rPr>
              <w:t xml:space="preserve">отчетный 2017 год </w:t>
            </w:r>
          </w:p>
        </w:tc>
        <w:tc>
          <w:tcPr>
            <w:tcW w:w="286" w:type="pct"/>
            <w:shd w:val="clear" w:color="auto" w:fill="auto"/>
          </w:tcPr>
          <w:p w:rsidR="00584AA5" w:rsidRPr="00584AA5" w:rsidRDefault="00584AA5" w:rsidP="00584AA5">
            <w:pPr>
              <w:jc w:val="center"/>
              <w:rPr>
                <w:sz w:val="18"/>
                <w:szCs w:val="18"/>
              </w:rPr>
            </w:pPr>
            <w:r w:rsidRPr="00584AA5">
              <w:rPr>
                <w:sz w:val="18"/>
                <w:szCs w:val="18"/>
              </w:rPr>
              <w:t xml:space="preserve">отчетный 2018 год </w:t>
            </w:r>
          </w:p>
        </w:tc>
        <w:tc>
          <w:tcPr>
            <w:tcW w:w="287" w:type="pct"/>
            <w:shd w:val="clear" w:color="auto" w:fill="auto"/>
            <w:vAlign w:val="center"/>
          </w:tcPr>
          <w:p w:rsidR="00584AA5" w:rsidRPr="00584AA5" w:rsidRDefault="00584AA5" w:rsidP="00584AA5">
            <w:pPr>
              <w:jc w:val="center"/>
              <w:rPr>
                <w:sz w:val="18"/>
                <w:szCs w:val="18"/>
              </w:rPr>
            </w:pPr>
            <w:r w:rsidRPr="00584AA5">
              <w:rPr>
                <w:sz w:val="18"/>
                <w:szCs w:val="18"/>
              </w:rPr>
              <w:t>отчетный 2019 год</w:t>
            </w:r>
          </w:p>
        </w:tc>
        <w:tc>
          <w:tcPr>
            <w:tcW w:w="289" w:type="pct"/>
            <w:gridSpan w:val="2"/>
            <w:shd w:val="clear" w:color="auto" w:fill="auto"/>
          </w:tcPr>
          <w:p w:rsidR="00584AA5" w:rsidRPr="00584AA5" w:rsidRDefault="00584AA5" w:rsidP="00584AA5">
            <w:pPr>
              <w:jc w:val="center"/>
              <w:rPr>
                <w:sz w:val="18"/>
                <w:szCs w:val="18"/>
              </w:rPr>
            </w:pPr>
            <w:r w:rsidRPr="00584AA5">
              <w:rPr>
                <w:sz w:val="18"/>
                <w:szCs w:val="18"/>
              </w:rPr>
              <w:t>отчетный 2020</w:t>
            </w:r>
          </w:p>
          <w:p w:rsidR="00584AA5" w:rsidRPr="00584AA5" w:rsidRDefault="00584AA5" w:rsidP="00584AA5">
            <w:pPr>
              <w:jc w:val="center"/>
              <w:rPr>
                <w:sz w:val="18"/>
                <w:szCs w:val="18"/>
              </w:rPr>
            </w:pPr>
            <w:r w:rsidRPr="00584AA5">
              <w:rPr>
                <w:sz w:val="18"/>
                <w:szCs w:val="18"/>
              </w:rPr>
              <w:t xml:space="preserve">год </w:t>
            </w:r>
          </w:p>
        </w:tc>
        <w:tc>
          <w:tcPr>
            <w:tcW w:w="285" w:type="pct"/>
            <w:shd w:val="clear" w:color="auto" w:fill="auto"/>
          </w:tcPr>
          <w:p w:rsidR="00584AA5" w:rsidRPr="00584AA5" w:rsidRDefault="00584AA5" w:rsidP="00584AA5">
            <w:pPr>
              <w:jc w:val="center"/>
              <w:rPr>
                <w:sz w:val="18"/>
                <w:szCs w:val="18"/>
              </w:rPr>
            </w:pPr>
            <w:r w:rsidRPr="00584AA5">
              <w:rPr>
                <w:sz w:val="18"/>
                <w:szCs w:val="18"/>
              </w:rPr>
              <w:t>отчетный 2021</w:t>
            </w:r>
          </w:p>
          <w:p w:rsidR="00584AA5" w:rsidRPr="00584AA5" w:rsidRDefault="00584AA5" w:rsidP="00584AA5">
            <w:pPr>
              <w:jc w:val="center"/>
              <w:rPr>
                <w:sz w:val="18"/>
                <w:szCs w:val="18"/>
              </w:rPr>
            </w:pPr>
            <w:r w:rsidRPr="00584AA5">
              <w:rPr>
                <w:sz w:val="18"/>
                <w:szCs w:val="18"/>
              </w:rPr>
              <w:t xml:space="preserve">год </w:t>
            </w:r>
          </w:p>
        </w:tc>
        <w:tc>
          <w:tcPr>
            <w:tcW w:w="287" w:type="pct"/>
            <w:gridSpan w:val="2"/>
            <w:shd w:val="clear" w:color="auto" w:fill="auto"/>
          </w:tcPr>
          <w:p w:rsidR="00584AA5" w:rsidRPr="00584AA5" w:rsidRDefault="00584AA5" w:rsidP="00584AA5">
            <w:pPr>
              <w:jc w:val="center"/>
              <w:rPr>
                <w:sz w:val="18"/>
                <w:szCs w:val="18"/>
              </w:rPr>
            </w:pPr>
            <w:r w:rsidRPr="00584AA5">
              <w:rPr>
                <w:sz w:val="18"/>
                <w:szCs w:val="18"/>
              </w:rPr>
              <w:t>отчетный 2022</w:t>
            </w:r>
          </w:p>
          <w:p w:rsidR="00584AA5" w:rsidRPr="00584AA5" w:rsidRDefault="00584AA5" w:rsidP="00584AA5">
            <w:pPr>
              <w:jc w:val="center"/>
              <w:rPr>
                <w:sz w:val="18"/>
                <w:szCs w:val="18"/>
              </w:rPr>
            </w:pPr>
            <w:r w:rsidRPr="00584AA5">
              <w:rPr>
                <w:sz w:val="18"/>
                <w:szCs w:val="18"/>
              </w:rPr>
              <w:t xml:space="preserve">год </w:t>
            </w:r>
          </w:p>
        </w:tc>
        <w:tc>
          <w:tcPr>
            <w:tcW w:w="286" w:type="pct"/>
          </w:tcPr>
          <w:p w:rsidR="00584AA5" w:rsidRPr="00584AA5" w:rsidRDefault="00584AA5" w:rsidP="00584AA5">
            <w:pPr>
              <w:jc w:val="center"/>
              <w:rPr>
                <w:sz w:val="18"/>
                <w:szCs w:val="18"/>
              </w:rPr>
            </w:pPr>
            <w:r w:rsidRPr="00584AA5">
              <w:rPr>
                <w:sz w:val="18"/>
                <w:szCs w:val="18"/>
              </w:rPr>
              <w:t>отчетный 2023</w:t>
            </w:r>
          </w:p>
          <w:p w:rsidR="00584AA5" w:rsidRPr="00584AA5" w:rsidRDefault="00584AA5" w:rsidP="00584AA5">
            <w:pPr>
              <w:rPr>
                <w:sz w:val="18"/>
                <w:szCs w:val="18"/>
              </w:rPr>
            </w:pPr>
            <w:r w:rsidRPr="00584AA5">
              <w:rPr>
                <w:sz w:val="18"/>
                <w:szCs w:val="18"/>
              </w:rPr>
              <w:t xml:space="preserve">   год</w:t>
            </w:r>
          </w:p>
        </w:tc>
        <w:tc>
          <w:tcPr>
            <w:tcW w:w="338" w:type="pct"/>
            <w:gridSpan w:val="4"/>
          </w:tcPr>
          <w:p w:rsidR="00584AA5" w:rsidRPr="00584AA5" w:rsidRDefault="00584AA5" w:rsidP="00584AA5">
            <w:pPr>
              <w:jc w:val="center"/>
              <w:rPr>
                <w:sz w:val="18"/>
                <w:szCs w:val="18"/>
              </w:rPr>
            </w:pPr>
            <w:r w:rsidRPr="00584AA5">
              <w:rPr>
                <w:sz w:val="18"/>
                <w:szCs w:val="18"/>
              </w:rPr>
              <w:t>отчетный 2024 год</w:t>
            </w:r>
          </w:p>
        </w:tc>
        <w:tc>
          <w:tcPr>
            <w:tcW w:w="337" w:type="pct"/>
            <w:gridSpan w:val="3"/>
          </w:tcPr>
          <w:p w:rsidR="00584AA5" w:rsidRPr="00584AA5" w:rsidRDefault="00584AA5" w:rsidP="00584AA5">
            <w:pPr>
              <w:jc w:val="center"/>
              <w:rPr>
                <w:sz w:val="18"/>
                <w:szCs w:val="18"/>
              </w:rPr>
            </w:pPr>
            <w:r w:rsidRPr="00584AA5">
              <w:rPr>
                <w:sz w:val="18"/>
                <w:szCs w:val="18"/>
              </w:rPr>
              <w:t>отчетный 2025 год</w:t>
            </w:r>
          </w:p>
        </w:tc>
        <w:tc>
          <w:tcPr>
            <w:tcW w:w="607" w:type="pct"/>
            <w:vMerge/>
            <w:shd w:val="clear" w:color="auto" w:fill="auto"/>
          </w:tcPr>
          <w:p w:rsidR="00584AA5" w:rsidRPr="00584AA5" w:rsidRDefault="00584AA5" w:rsidP="00584AA5">
            <w:pPr>
              <w:rPr>
                <w:sz w:val="18"/>
                <w:szCs w:val="18"/>
              </w:rPr>
            </w:pPr>
          </w:p>
        </w:tc>
      </w:tr>
      <w:tr w:rsidR="00584AA5" w:rsidRPr="00584AA5" w:rsidTr="00584AA5">
        <w:trPr>
          <w:trHeight w:val="318"/>
        </w:trPr>
        <w:tc>
          <w:tcPr>
            <w:tcW w:w="227" w:type="pct"/>
            <w:shd w:val="clear" w:color="auto" w:fill="auto"/>
            <w:noWrap/>
            <w:vAlign w:val="center"/>
          </w:tcPr>
          <w:p w:rsidR="00584AA5" w:rsidRPr="00584AA5" w:rsidRDefault="00584AA5" w:rsidP="00584AA5">
            <w:pPr>
              <w:jc w:val="center"/>
              <w:rPr>
                <w:sz w:val="18"/>
                <w:szCs w:val="18"/>
              </w:rPr>
            </w:pPr>
            <w:r w:rsidRPr="00584AA5">
              <w:rPr>
                <w:sz w:val="18"/>
                <w:szCs w:val="18"/>
              </w:rPr>
              <w:t>1</w:t>
            </w:r>
          </w:p>
        </w:tc>
        <w:tc>
          <w:tcPr>
            <w:tcW w:w="574" w:type="pct"/>
            <w:shd w:val="clear" w:color="auto" w:fill="auto"/>
            <w:noWrap/>
            <w:vAlign w:val="center"/>
          </w:tcPr>
          <w:p w:rsidR="00584AA5" w:rsidRPr="00584AA5" w:rsidRDefault="00584AA5" w:rsidP="00584AA5">
            <w:pPr>
              <w:jc w:val="center"/>
              <w:rPr>
                <w:sz w:val="18"/>
                <w:szCs w:val="18"/>
              </w:rPr>
            </w:pPr>
            <w:r w:rsidRPr="00584AA5">
              <w:rPr>
                <w:sz w:val="18"/>
                <w:szCs w:val="18"/>
              </w:rPr>
              <w:t>2</w:t>
            </w:r>
          </w:p>
        </w:tc>
        <w:tc>
          <w:tcPr>
            <w:tcW w:w="239" w:type="pct"/>
            <w:gridSpan w:val="3"/>
            <w:shd w:val="clear" w:color="auto" w:fill="auto"/>
            <w:noWrap/>
            <w:vAlign w:val="center"/>
          </w:tcPr>
          <w:p w:rsidR="00584AA5" w:rsidRPr="00584AA5" w:rsidRDefault="00584AA5" w:rsidP="00584AA5">
            <w:pPr>
              <w:jc w:val="center"/>
              <w:rPr>
                <w:sz w:val="18"/>
                <w:szCs w:val="18"/>
              </w:rPr>
            </w:pPr>
            <w:r w:rsidRPr="00584AA5">
              <w:rPr>
                <w:sz w:val="18"/>
                <w:szCs w:val="18"/>
              </w:rPr>
              <w:t>3</w:t>
            </w:r>
          </w:p>
        </w:tc>
        <w:tc>
          <w:tcPr>
            <w:tcW w:w="382" w:type="pct"/>
            <w:shd w:val="clear" w:color="auto" w:fill="auto"/>
            <w:noWrap/>
            <w:vAlign w:val="center"/>
          </w:tcPr>
          <w:p w:rsidR="00584AA5" w:rsidRPr="00584AA5" w:rsidRDefault="00584AA5" w:rsidP="00584AA5">
            <w:pPr>
              <w:jc w:val="center"/>
              <w:rPr>
                <w:sz w:val="18"/>
                <w:szCs w:val="18"/>
              </w:rPr>
            </w:pPr>
            <w:r w:rsidRPr="00584AA5">
              <w:rPr>
                <w:sz w:val="18"/>
                <w:szCs w:val="18"/>
              </w:rPr>
              <w:t>4</w:t>
            </w:r>
          </w:p>
        </w:tc>
        <w:tc>
          <w:tcPr>
            <w:tcW w:w="287" w:type="pct"/>
            <w:shd w:val="clear" w:color="auto" w:fill="auto"/>
            <w:noWrap/>
            <w:vAlign w:val="center"/>
          </w:tcPr>
          <w:p w:rsidR="00584AA5" w:rsidRPr="00584AA5" w:rsidRDefault="00584AA5" w:rsidP="00584AA5">
            <w:pPr>
              <w:jc w:val="center"/>
              <w:rPr>
                <w:sz w:val="18"/>
                <w:szCs w:val="18"/>
              </w:rPr>
            </w:pPr>
            <w:r w:rsidRPr="00584AA5">
              <w:rPr>
                <w:sz w:val="18"/>
                <w:szCs w:val="18"/>
              </w:rPr>
              <w:t>5</w:t>
            </w:r>
          </w:p>
        </w:tc>
        <w:tc>
          <w:tcPr>
            <w:tcW w:w="287" w:type="pct"/>
            <w:shd w:val="clear" w:color="auto" w:fill="auto"/>
            <w:noWrap/>
            <w:vAlign w:val="center"/>
          </w:tcPr>
          <w:p w:rsidR="00584AA5" w:rsidRPr="00584AA5" w:rsidRDefault="00584AA5" w:rsidP="00584AA5">
            <w:pPr>
              <w:jc w:val="center"/>
              <w:rPr>
                <w:sz w:val="18"/>
                <w:szCs w:val="18"/>
              </w:rPr>
            </w:pPr>
            <w:r w:rsidRPr="00584AA5">
              <w:rPr>
                <w:sz w:val="18"/>
                <w:szCs w:val="18"/>
              </w:rPr>
              <w:t>6</w:t>
            </w:r>
          </w:p>
        </w:tc>
        <w:tc>
          <w:tcPr>
            <w:tcW w:w="286" w:type="pct"/>
            <w:shd w:val="clear" w:color="auto" w:fill="auto"/>
            <w:noWrap/>
            <w:vAlign w:val="center"/>
          </w:tcPr>
          <w:p w:rsidR="00584AA5" w:rsidRPr="00584AA5" w:rsidRDefault="00584AA5" w:rsidP="00584AA5">
            <w:pPr>
              <w:jc w:val="center"/>
              <w:rPr>
                <w:sz w:val="18"/>
                <w:szCs w:val="18"/>
              </w:rPr>
            </w:pPr>
            <w:r w:rsidRPr="00584AA5">
              <w:rPr>
                <w:sz w:val="18"/>
                <w:szCs w:val="18"/>
              </w:rPr>
              <w:t>7</w:t>
            </w:r>
          </w:p>
        </w:tc>
        <w:tc>
          <w:tcPr>
            <w:tcW w:w="287" w:type="pct"/>
            <w:shd w:val="clear" w:color="auto" w:fill="auto"/>
            <w:noWrap/>
            <w:vAlign w:val="center"/>
          </w:tcPr>
          <w:p w:rsidR="00584AA5" w:rsidRPr="00584AA5" w:rsidRDefault="00584AA5" w:rsidP="00584AA5">
            <w:pPr>
              <w:jc w:val="center"/>
              <w:rPr>
                <w:sz w:val="18"/>
                <w:szCs w:val="18"/>
              </w:rPr>
            </w:pPr>
            <w:r w:rsidRPr="00584AA5">
              <w:rPr>
                <w:sz w:val="18"/>
                <w:szCs w:val="18"/>
              </w:rPr>
              <w:t>8</w:t>
            </w:r>
          </w:p>
        </w:tc>
        <w:tc>
          <w:tcPr>
            <w:tcW w:w="289" w:type="pct"/>
            <w:gridSpan w:val="2"/>
            <w:shd w:val="clear" w:color="auto" w:fill="auto"/>
            <w:noWrap/>
            <w:vAlign w:val="center"/>
          </w:tcPr>
          <w:p w:rsidR="00584AA5" w:rsidRPr="00584AA5" w:rsidRDefault="00584AA5" w:rsidP="00584AA5">
            <w:pPr>
              <w:jc w:val="center"/>
              <w:rPr>
                <w:sz w:val="18"/>
                <w:szCs w:val="18"/>
              </w:rPr>
            </w:pPr>
            <w:r w:rsidRPr="00584AA5">
              <w:rPr>
                <w:sz w:val="18"/>
                <w:szCs w:val="18"/>
              </w:rPr>
              <w:t>9</w:t>
            </w:r>
          </w:p>
        </w:tc>
        <w:tc>
          <w:tcPr>
            <w:tcW w:w="285" w:type="pct"/>
            <w:shd w:val="clear" w:color="auto" w:fill="auto"/>
            <w:vAlign w:val="center"/>
          </w:tcPr>
          <w:p w:rsidR="00584AA5" w:rsidRPr="00584AA5" w:rsidRDefault="00584AA5" w:rsidP="00584AA5">
            <w:pPr>
              <w:jc w:val="center"/>
              <w:rPr>
                <w:sz w:val="18"/>
                <w:szCs w:val="18"/>
              </w:rPr>
            </w:pPr>
            <w:r w:rsidRPr="00584AA5">
              <w:rPr>
                <w:sz w:val="18"/>
                <w:szCs w:val="18"/>
              </w:rPr>
              <w:t>10</w:t>
            </w:r>
          </w:p>
        </w:tc>
        <w:tc>
          <w:tcPr>
            <w:tcW w:w="287" w:type="pct"/>
            <w:gridSpan w:val="2"/>
            <w:shd w:val="clear" w:color="auto" w:fill="auto"/>
            <w:vAlign w:val="center"/>
          </w:tcPr>
          <w:p w:rsidR="00584AA5" w:rsidRPr="00584AA5" w:rsidRDefault="00584AA5" w:rsidP="00584AA5">
            <w:pPr>
              <w:jc w:val="center"/>
              <w:rPr>
                <w:sz w:val="18"/>
                <w:szCs w:val="18"/>
              </w:rPr>
            </w:pPr>
            <w:r w:rsidRPr="00584AA5">
              <w:rPr>
                <w:sz w:val="18"/>
                <w:szCs w:val="18"/>
              </w:rPr>
              <w:t>11</w:t>
            </w:r>
          </w:p>
        </w:tc>
        <w:tc>
          <w:tcPr>
            <w:tcW w:w="286" w:type="pct"/>
            <w:vAlign w:val="center"/>
          </w:tcPr>
          <w:p w:rsidR="00584AA5" w:rsidRPr="00584AA5" w:rsidRDefault="00584AA5" w:rsidP="00584AA5">
            <w:pPr>
              <w:jc w:val="center"/>
              <w:rPr>
                <w:sz w:val="18"/>
                <w:szCs w:val="18"/>
              </w:rPr>
            </w:pPr>
            <w:r w:rsidRPr="00584AA5">
              <w:rPr>
                <w:sz w:val="18"/>
                <w:szCs w:val="18"/>
              </w:rPr>
              <w:t>12</w:t>
            </w:r>
          </w:p>
        </w:tc>
        <w:tc>
          <w:tcPr>
            <w:tcW w:w="338" w:type="pct"/>
            <w:gridSpan w:val="4"/>
          </w:tcPr>
          <w:p w:rsidR="00584AA5" w:rsidRPr="00584AA5" w:rsidRDefault="00584AA5" w:rsidP="00584AA5">
            <w:pPr>
              <w:jc w:val="center"/>
              <w:rPr>
                <w:sz w:val="18"/>
                <w:szCs w:val="18"/>
              </w:rPr>
            </w:pPr>
            <w:r w:rsidRPr="00584AA5">
              <w:rPr>
                <w:sz w:val="18"/>
                <w:szCs w:val="18"/>
              </w:rPr>
              <w:t>13</w:t>
            </w:r>
          </w:p>
        </w:tc>
        <w:tc>
          <w:tcPr>
            <w:tcW w:w="337" w:type="pct"/>
            <w:gridSpan w:val="3"/>
          </w:tcPr>
          <w:p w:rsidR="00584AA5" w:rsidRPr="00584AA5" w:rsidRDefault="00584AA5" w:rsidP="00584AA5">
            <w:pPr>
              <w:jc w:val="center"/>
              <w:rPr>
                <w:sz w:val="18"/>
                <w:szCs w:val="18"/>
              </w:rPr>
            </w:pPr>
            <w:r w:rsidRPr="00584AA5">
              <w:rPr>
                <w:sz w:val="18"/>
                <w:szCs w:val="18"/>
              </w:rPr>
              <w:t>14</w:t>
            </w:r>
          </w:p>
        </w:tc>
        <w:tc>
          <w:tcPr>
            <w:tcW w:w="607" w:type="pct"/>
            <w:shd w:val="clear" w:color="auto" w:fill="auto"/>
            <w:vAlign w:val="center"/>
          </w:tcPr>
          <w:p w:rsidR="00584AA5" w:rsidRPr="00584AA5" w:rsidRDefault="00584AA5" w:rsidP="00584AA5">
            <w:pPr>
              <w:jc w:val="center"/>
              <w:rPr>
                <w:sz w:val="18"/>
                <w:szCs w:val="18"/>
              </w:rPr>
            </w:pPr>
            <w:r w:rsidRPr="00584AA5">
              <w:rPr>
                <w:sz w:val="18"/>
                <w:szCs w:val="18"/>
              </w:rPr>
              <w:t>15</w:t>
            </w:r>
          </w:p>
        </w:tc>
      </w:tr>
      <w:tr w:rsidR="00584AA5" w:rsidRPr="00584AA5" w:rsidTr="00584AA5">
        <w:trPr>
          <w:trHeight w:val="891"/>
        </w:trPr>
        <w:tc>
          <w:tcPr>
            <w:tcW w:w="5000" w:type="pct"/>
            <w:gridSpan w:val="24"/>
          </w:tcPr>
          <w:p w:rsidR="00584AA5" w:rsidRPr="00584AA5" w:rsidRDefault="00584AA5" w:rsidP="00584AA5">
            <w:pPr>
              <w:widowControl w:val="0"/>
              <w:autoSpaceDE w:val="0"/>
              <w:autoSpaceDN w:val="0"/>
              <w:adjustRightInd w:val="0"/>
              <w:jc w:val="center"/>
              <w:outlineLvl w:val="0"/>
              <w:rPr>
                <w:b/>
                <w:sz w:val="18"/>
                <w:szCs w:val="18"/>
              </w:rPr>
            </w:pPr>
          </w:p>
          <w:p w:rsidR="00584AA5" w:rsidRPr="00584AA5" w:rsidRDefault="00584AA5" w:rsidP="00584AA5">
            <w:pPr>
              <w:widowControl w:val="0"/>
              <w:autoSpaceDE w:val="0"/>
              <w:autoSpaceDN w:val="0"/>
              <w:adjustRightInd w:val="0"/>
              <w:jc w:val="center"/>
              <w:outlineLvl w:val="0"/>
              <w:rPr>
                <w:b/>
                <w:sz w:val="18"/>
                <w:szCs w:val="18"/>
              </w:rPr>
            </w:pPr>
            <w:r w:rsidRPr="00584AA5">
              <w:rPr>
                <w:b/>
                <w:sz w:val="18"/>
                <w:szCs w:val="18"/>
              </w:rPr>
              <w:t xml:space="preserve">Муниципальная программа  </w:t>
            </w:r>
          </w:p>
          <w:p w:rsidR="00584AA5" w:rsidRPr="00584AA5" w:rsidRDefault="00584AA5" w:rsidP="00584AA5">
            <w:pPr>
              <w:widowControl w:val="0"/>
              <w:autoSpaceDE w:val="0"/>
              <w:autoSpaceDN w:val="0"/>
              <w:adjustRightInd w:val="0"/>
              <w:jc w:val="center"/>
              <w:outlineLvl w:val="0"/>
              <w:rPr>
                <w:b/>
                <w:bCs/>
                <w:sz w:val="18"/>
                <w:szCs w:val="18"/>
              </w:rPr>
            </w:pPr>
            <w:r w:rsidRPr="00584AA5">
              <w:rPr>
                <w:b/>
                <w:bCs/>
                <w:sz w:val="18"/>
                <w:szCs w:val="18"/>
              </w:rPr>
              <w:t>«Стимулирование экономической активности населения в муниципальном образовании Билибинский муниципальный район»</w:t>
            </w:r>
          </w:p>
        </w:tc>
      </w:tr>
      <w:tr w:rsidR="00584AA5" w:rsidRPr="00584AA5" w:rsidTr="00584AA5">
        <w:trPr>
          <w:trHeight w:val="300"/>
        </w:trPr>
        <w:tc>
          <w:tcPr>
            <w:tcW w:w="227" w:type="pct"/>
            <w:shd w:val="clear" w:color="auto" w:fill="auto"/>
            <w:noWrap/>
            <w:vAlign w:val="center"/>
          </w:tcPr>
          <w:p w:rsidR="00584AA5" w:rsidRPr="00584AA5" w:rsidRDefault="00584AA5" w:rsidP="00584AA5">
            <w:pPr>
              <w:jc w:val="center"/>
              <w:rPr>
                <w:sz w:val="18"/>
                <w:szCs w:val="18"/>
              </w:rPr>
            </w:pPr>
            <w:r w:rsidRPr="00584AA5">
              <w:rPr>
                <w:sz w:val="18"/>
                <w:szCs w:val="18"/>
              </w:rPr>
              <w:t>1.</w:t>
            </w:r>
          </w:p>
        </w:tc>
        <w:tc>
          <w:tcPr>
            <w:tcW w:w="574"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shd w:val="clear" w:color="auto" w:fill="FFFFFF"/>
              </w:rPr>
            </w:pPr>
            <w:r w:rsidRPr="00584AA5">
              <w:rPr>
                <w:sz w:val="18"/>
                <w:szCs w:val="18"/>
                <w:shd w:val="clear" w:color="auto" w:fill="FFFFFF"/>
              </w:rPr>
              <w:t>Субсидия на развитие субъектам малого и среднего предпринимательства</w:t>
            </w:r>
          </w:p>
        </w:tc>
        <w:tc>
          <w:tcPr>
            <w:tcW w:w="191"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w:t>
            </w:r>
          </w:p>
        </w:tc>
        <w:tc>
          <w:tcPr>
            <w:tcW w:w="429" w:type="pct"/>
            <w:gridSpan w:val="3"/>
            <w:shd w:val="clear" w:color="auto" w:fill="auto"/>
            <w:noWrap/>
            <w:vAlign w:val="center"/>
          </w:tcPr>
          <w:p w:rsidR="00584AA5" w:rsidRPr="00584AA5" w:rsidRDefault="00584AA5" w:rsidP="00584AA5">
            <w:pPr>
              <w:jc w:val="center"/>
              <w:rPr>
                <w:sz w:val="18"/>
                <w:szCs w:val="18"/>
              </w:rPr>
            </w:pPr>
            <w:r w:rsidRPr="00584AA5">
              <w:rPr>
                <w:sz w:val="18"/>
                <w:szCs w:val="18"/>
              </w:rPr>
              <w:t>Управление ФЭ и ИО</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6"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9" w:type="pct"/>
            <w:gridSpan w:val="2"/>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5" w:type="pct"/>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7" w:type="pct"/>
            <w:gridSpan w:val="2"/>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335" w:type="pct"/>
            <w:gridSpan w:val="3"/>
            <w:vAlign w:val="center"/>
          </w:tcPr>
          <w:p w:rsidR="00584AA5" w:rsidRPr="00584AA5" w:rsidRDefault="00584AA5" w:rsidP="00584AA5">
            <w:pPr>
              <w:jc w:val="center"/>
              <w:rPr>
                <w:sz w:val="18"/>
                <w:szCs w:val="18"/>
              </w:rPr>
            </w:pPr>
            <w:r w:rsidRPr="00584AA5">
              <w:rPr>
                <w:sz w:val="18"/>
                <w:szCs w:val="18"/>
              </w:rPr>
              <w:t>100</w:t>
            </w:r>
          </w:p>
        </w:tc>
        <w:tc>
          <w:tcPr>
            <w:tcW w:w="289" w:type="pct"/>
            <w:gridSpan w:val="2"/>
            <w:vAlign w:val="center"/>
          </w:tcPr>
          <w:p w:rsidR="00584AA5" w:rsidRPr="00584AA5" w:rsidRDefault="00584AA5" w:rsidP="00584AA5">
            <w:pPr>
              <w:jc w:val="center"/>
              <w:rPr>
                <w:sz w:val="18"/>
                <w:szCs w:val="18"/>
              </w:rPr>
            </w:pPr>
            <w:r w:rsidRPr="00584AA5">
              <w:rPr>
                <w:sz w:val="18"/>
                <w:szCs w:val="18"/>
              </w:rPr>
              <w:t>-</w:t>
            </w:r>
          </w:p>
        </w:tc>
        <w:tc>
          <w:tcPr>
            <w:tcW w:w="337" w:type="pct"/>
            <w:gridSpan w:val="3"/>
            <w:vAlign w:val="center"/>
          </w:tcPr>
          <w:p w:rsidR="00584AA5" w:rsidRPr="00584AA5" w:rsidRDefault="00584AA5" w:rsidP="00584AA5">
            <w:pPr>
              <w:jc w:val="center"/>
              <w:rPr>
                <w:sz w:val="18"/>
                <w:szCs w:val="18"/>
              </w:rPr>
            </w:pPr>
            <w:r w:rsidRPr="00584AA5">
              <w:rPr>
                <w:sz w:val="18"/>
                <w:szCs w:val="18"/>
              </w:rPr>
              <w:t>-</w:t>
            </w:r>
          </w:p>
        </w:tc>
        <w:tc>
          <w:tcPr>
            <w:tcW w:w="607" w:type="pct"/>
            <w:shd w:val="clear" w:color="auto" w:fill="auto"/>
            <w:vAlign w:val="center"/>
          </w:tcPr>
          <w:p w:rsidR="00584AA5" w:rsidRPr="00584AA5" w:rsidRDefault="00584AA5" w:rsidP="00584AA5">
            <w:pPr>
              <w:jc w:val="center"/>
              <w:rPr>
                <w:sz w:val="18"/>
                <w:szCs w:val="18"/>
              </w:rPr>
            </w:pPr>
            <w:r w:rsidRPr="00584AA5">
              <w:rPr>
                <w:sz w:val="18"/>
                <w:szCs w:val="18"/>
              </w:rPr>
              <w:t>коэффициент реализации Подпрограммы 1 «Финансовая поддержка начинающим субъектам малого и среднего предпринимательства на создание собственного дела»</w:t>
            </w:r>
          </w:p>
          <w:p w:rsidR="00584AA5" w:rsidRPr="00584AA5" w:rsidRDefault="00584AA5" w:rsidP="00584AA5">
            <w:pPr>
              <w:jc w:val="center"/>
              <w:rPr>
                <w:sz w:val="18"/>
                <w:szCs w:val="18"/>
              </w:rPr>
            </w:pPr>
          </w:p>
        </w:tc>
      </w:tr>
      <w:tr w:rsidR="00584AA5" w:rsidRPr="00584AA5" w:rsidTr="00584AA5">
        <w:trPr>
          <w:trHeight w:val="300"/>
        </w:trPr>
        <w:tc>
          <w:tcPr>
            <w:tcW w:w="227" w:type="pct"/>
            <w:shd w:val="clear" w:color="auto" w:fill="auto"/>
            <w:noWrap/>
            <w:vAlign w:val="center"/>
          </w:tcPr>
          <w:p w:rsidR="00584AA5" w:rsidRPr="00584AA5" w:rsidRDefault="00584AA5" w:rsidP="00584AA5">
            <w:pPr>
              <w:jc w:val="center"/>
              <w:rPr>
                <w:sz w:val="18"/>
                <w:szCs w:val="18"/>
              </w:rPr>
            </w:pPr>
            <w:r w:rsidRPr="00584AA5">
              <w:rPr>
                <w:sz w:val="18"/>
                <w:szCs w:val="18"/>
              </w:rPr>
              <w:t>2.</w:t>
            </w:r>
          </w:p>
        </w:tc>
        <w:tc>
          <w:tcPr>
            <w:tcW w:w="574"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shd w:val="clear" w:color="auto" w:fill="FFFFFF"/>
              </w:rPr>
            </w:pPr>
            <w:r w:rsidRPr="00584AA5">
              <w:rPr>
                <w:sz w:val="18"/>
                <w:szCs w:val="18"/>
              </w:rPr>
              <w:t>Субсидия на развитие субъектам малого и среднего предпринимательства определенными как приоритетн</w:t>
            </w:r>
            <w:r w:rsidRPr="00584AA5">
              <w:rPr>
                <w:sz w:val="18"/>
                <w:szCs w:val="18"/>
              </w:rPr>
              <w:lastRenderedPageBreak/>
              <w:t>ые</w:t>
            </w:r>
          </w:p>
        </w:tc>
        <w:tc>
          <w:tcPr>
            <w:tcW w:w="191"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lastRenderedPageBreak/>
              <w:t>%</w:t>
            </w:r>
          </w:p>
        </w:tc>
        <w:tc>
          <w:tcPr>
            <w:tcW w:w="429" w:type="pct"/>
            <w:gridSpan w:val="3"/>
            <w:shd w:val="clear" w:color="auto" w:fill="auto"/>
            <w:noWrap/>
            <w:vAlign w:val="center"/>
          </w:tcPr>
          <w:p w:rsidR="00584AA5" w:rsidRPr="00584AA5" w:rsidRDefault="00584AA5" w:rsidP="00584AA5">
            <w:pPr>
              <w:jc w:val="center"/>
              <w:rPr>
                <w:sz w:val="18"/>
                <w:szCs w:val="18"/>
              </w:rPr>
            </w:pPr>
            <w:r w:rsidRPr="00584AA5">
              <w:rPr>
                <w:sz w:val="18"/>
                <w:szCs w:val="18"/>
              </w:rPr>
              <w:t>Управление ФЭ и ИО</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6"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9" w:type="pct"/>
            <w:gridSpan w:val="2"/>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5" w:type="pct"/>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7" w:type="pct"/>
            <w:gridSpan w:val="2"/>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335" w:type="pct"/>
            <w:gridSpan w:val="3"/>
            <w:vAlign w:val="center"/>
          </w:tcPr>
          <w:p w:rsidR="00584AA5" w:rsidRPr="00584AA5" w:rsidRDefault="00584AA5" w:rsidP="00584AA5">
            <w:pPr>
              <w:tabs>
                <w:tab w:val="left" w:pos="1134"/>
              </w:tabs>
              <w:jc w:val="center"/>
              <w:rPr>
                <w:sz w:val="18"/>
                <w:szCs w:val="18"/>
              </w:rPr>
            </w:pPr>
            <w:r w:rsidRPr="00584AA5">
              <w:rPr>
                <w:sz w:val="18"/>
                <w:szCs w:val="18"/>
              </w:rPr>
              <w:t>100</w:t>
            </w:r>
          </w:p>
        </w:tc>
        <w:tc>
          <w:tcPr>
            <w:tcW w:w="289" w:type="pct"/>
            <w:gridSpan w:val="2"/>
            <w:vAlign w:val="center"/>
          </w:tcPr>
          <w:p w:rsidR="00584AA5" w:rsidRPr="00584AA5" w:rsidRDefault="00584AA5" w:rsidP="00584AA5">
            <w:pPr>
              <w:tabs>
                <w:tab w:val="left" w:pos="1134"/>
              </w:tabs>
              <w:jc w:val="center"/>
              <w:rPr>
                <w:sz w:val="18"/>
                <w:szCs w:val="18"/>
              </w:rPr>
            </w:pPr>
            <w:r w:rsidRPr="00584AA5">
              <w:rPr>
                <w:sz w:val="18"/>
                <w:szCs w:val="18"/>
              </w:rPr>
              <w:t>-</w:t>
            </w:r>
          </w:p>
        </w:tc>
        <w:tc>
          <w:tcPr>
            <w:tcW w:w="337" w:type="pct"/>
            <w:gridSpan w:val="3"/>
            <w:vAlign w:val="center"/>
          </w:tcPr>
          <w:p w:rsidR="00584AA5" w:rsidRPr="00584AA5" w:rsidRDefault="00584AA5" w:rsidP="00584AA5">
            <w:pPr>
              <w:tabs>
                <w:tab w:val="left" w:pos="1134"/>
              </w:tabs>
              <w:jc w:val="center"/>
              <w:rPr>
                <w:sz w:val="18"/>
                <w:szCs w:val="18"/>
              </w:rPr>
            </w:pPr>
            <w:r w:rsidRPr="00584AA5">
              <w:rPr>
                <w:sz w:val="18"/>
                <w:szCs w:val="18"/>
              </w:rPr>
              <w:t>-</w:t>
            </w:r>
          </w:p>
        </w:tc>
        <w:tc>
          <w:tcPr>
            <w:tcW w:w="607" w:type="pct"/>
            <w:shd w:val="clear" w:color="auto" w:fill="auto"/>
            <w:vAlign w:val="center"/>
          </w:tcPr>
          <w:p w:rsidR="00584AA5" w:rsidRPr="00584AA5" w:rsidRDefault="00584AA5" w:rsidP="00584AA5">
            <w:pPr>
              <w:tabs>
                <w:tab w:val="left" w:pos="1134"/>
              </w:tabs>
              <w:jc w:val="center"/>
              <w:rPr>
                <w:sz w:val="18"/>
                <w:szCs w:val="18"/>
              </w:rPr>
            </w:pPr>
            <w:r w:rsidRPr="00584AA5">
              <w:rPr>
                <w:sz w:val="18"/>
                <w:szCs w:val="18"/>
              </w:rPr>
              <w:t>коэффициент реализации Подпрограммы 2</w:t>
            </w:r>
          </w:p>
          <w:p w:rsidR="00584AA5" w:rsidRPr="00584AA5" w:rsidRDefault="00584AA5" w:rsidP="00584AA5">
            <w:pPr>
              <w:jc w:val="center"/>
              <w:rPr>
                <w:sz w:val="18"/>
                <w:szCs w:val="18"/>
              </w:rPr>
            </w:pPr>
            <w:r w:rsidRPr="00584AA5">
              <w:rPr>
                <w:sz w:val="18"/>
                <w:szCs w:val="18"/>
              </w:rPr>
              <w:t>«Финансовая поддержка субъектов  малого и среднего предпринима</w:t>
            </w:r>
            <w:r w:rsidRPr="00584AA5">
              <w:rPr>
                <w:sz w:val="18"/>
                <w:szCs w:val="18"/>
              </w:rPr>
              <w:lastRenderedPageBreak/>
              <w:t>тельства, занятых видами деятельности, определенными как приоритетные для развития в Билибинском муниципальном районе»</w:t>
            </w:r>
          </w:p>
        </w:tc>
      </w:tr>
      <w:tr w:rsidR="00584AA5" w:rsidRPr="00584AA5" w:rsidTr="00584AA5">
        <w:trPr>
          <w:trHeight w:val="300"/>
        </w:trPr>
        <w:tc>
          <w:tcPr>
            <w:tcW w:w="227" w:type="pct"/>
            <w:shd w:val="clear" w:color="auto" w:fill="auto"/>
            <w:noWrap/>
            <w:vAlign w:val="center"/>
          </w:tcPr>
          <w:p w:rsidR="00584AA5" w:rsidRPr="00584AA5" w:rsidRDefault="00584AA5" w:rsidP="00584AA5">
            <w:pPr>
              <w:jc w:val="center"/>
              <w:rPr>
                <w:sz w:val="18"/>
                <w:szCs w:val="18"/>
              </w:rPr>
            </w:pPr>
            <w:r w:rsidRPr="00584AA5">
              <w:rPr>
                <w:sz w:val="18"/>
                <w:szCs w:val="18"/>
              </w:rPr>
              <w:lastRenderedPageBreak/>
              <w:t>3.</w:t>
            </w:r>
          </w:p>
        </w:tc>
        <w:tc>
          <w:tcPr>
            <w:tcW w:w="574"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Финансовая поддержка хозяйствующих субъектов, осуществляющих деятельность в сельской местности и торговой сфере</w:t>
            </w:r>
          </w:p>
        </w:tc>
        <w:tc>
          <w:tcPr>
            <w:tcW w:w="191"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w:t>
            </w:r>
          </w:p>
        </w:tc>
        <w:tc>
          <w:tcPr>
            <w:tcW w:w="429" w:type="pct"/>
            <w:gridSpan w:val="3"/>
            <w:shd w:val="clear" w:color="auto" w:fill="auto"/>
            <w:noWrap/>
            <w:vAlign w:val="center"/>
          </w:tcPr>
          <w:p w:rsidR="00584AA5" w:rsidRPr="00584AA5" w:rsidRDefault="00584AA5" w:rsidP="00584AA5">
            <w:pPr>
              <w:jc w:val="center"/>
              <w:rPr>
                <w:sz w:val="18"/>
                <w:szCs w:val="18"/>
              </w:rPr>
            </w:pPr>
            <w:r w:rsidRPr="00584AA5">
              <w:rPr>
                <w:sz w:val="18"/>
                <w:szCs w:val="18"/>
              </w:rPr>
              <w:t xml:space="preserve">Управление  ФЭ и ИО, Управление промышленной и </w:t>
            </w:r>
            <w:proofErr w:type="spellStart"/>
            <w:r w:rsidRPr="00584AA5">
              <w:rPr>
                <w:sz w:val="18"/>
                <w:szCs w:val="18"/>
              </w:rPr>
              <w:t>сельскохо</w:t>
            </w:r>
            <w:proofErr w:type="spellEnd"/>
          </w:p>
          <w:p w:rsidR="00584AA5" w:rsidRPr="00584AA5" w:rsidRDefault="00584AA5" w:rsidP="00584AA5">
            <w:pPr>
              <w:jc w:val="center"/>
              <w:rPr>
                <w:sz w:val="18"/>
                <w:szCs w:val="18"/>
              </w:rPr>
            </w:pPr>
            <w:proofErr w:type="spellStart"/>
            <w:r w:rsidRPr="00584AA5">
              <w:rPr>
                <w:sz w:val="18"/>
                <w:szCs w:val="18"/>
              </w:rPr>
              <w:t>зяйственной</w:t>
            </w:r>
            <w:proofErr w:type="spellEnd"/>
            <w:r w:rsidRPr="00584AA5">
              <w:rPr>
                <w:sz w:val="18"/>
                <w:szCs w:val="18"/>
              </w:rPr>
              <w:t xml:space="preserve"> политики</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6"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9" w:type="pct"/>
            <w:gridSpan w:val="2"/>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5" w:type="pct"/>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7" w:type="pct"/>
            <w:gridSpan w:val="2"/>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335" w:type="pct"/>
            <w:gridSpan w:val="3"/>
            <w:vAlign w:val="center"/>
          </w:tcPr>
          <w:p w:rsidR="00584AA5" w:rsidRPr="00584AA5" w:rsidRDefault="00584AA5" w:rsidP="00584AA5">
            <w:pPr>
              <w:jc w:val="center"/>
              <w:rPr>
                <w:sz w:val="18"/>
                <w:szCs w:val="18"/>
              </w:rPr>
            </w:pPr>
            <w:r w:rsidRPr="00584AA5">
              <w:rPr>
                <w:sz w:val="18"/>
                <w:szCs w:val="18"/>
              </w:rPr>
              <w:t>100</w:t>
            </w:r>
          </w:p>
        </w:tc>
        <w:tc>
          <w:tcPr>
            <w:tcW w:w="289" w:type="pct"/>
            <w:gridSpan w:val="2"/>
            <w:vAlign w:val="center"/>
          </w:tcPr>
          <w:p w:rsidR="00584AA5" w:rsidRPr="00584AA5" w:rsidRDefault="00584AA5" w:rsidP="00584AA5">
            <w:pPr>
              <w:jc w:val="center"/>
              <w:rPr>
                <w:sz w:val="18"/>
                <w:szCs w:val="18"/>
              </w:rPr>
            </w:pPr>
            <w:r w:rsidRPr="00584AA5">
              <w:rPr>
                <w:sz w:val="18"/>
                <w:szCs w:val="18"/>
              </w:rPr>
              <w:t>-</w:t>
            </w:r>
          </w:p>
        </w:tc>
        <w:tc>
          <w:tcPr>
            <w:tcW w:w="337" w:type="pct"/>
            <w:gridSpan w:val="3"/>
            <w:vAlign w:val="center"/>
          </w:tcPr>
          <w:p w:rsidR="00584AA5" w:rsidRPr="00584AA5" w:rsidRDefault="00584AA5" w:rsidP="00584AA5">
            <w:pPr>
              <w:jc w:val="center"/>
              <w:rPr>
                <w:sz w:val="18"/>
                <w:szCs w:val="18"/>
              </w:rPr>
            </w:pPr>
            <w:r w:rsidRPr="00584AA5">
              <w:rPr>
                <w:sz w:val="18"/>
                <w:szCs w:val="18"/>
              </w:rPr>
              <w:t>-</w:t>
            </w:r>
          </w:p>
        </w:tc>
        <w:tc>
          <w:tcPr>
            <w:tcW w:w="607" w:type="pct"/>
            <w:shd w:val="clear" w:color="auto" w:fill="auto"/>
            <w:vAlign w:val="center"/>
          </w:tcPr>
          <w:p w:rsidR="00584AA5" w:rsidRPr="00584AA5" w:rsidRDefault="00584AA5" w:rsidP="00584AA5">
            <w:pPr>
              <w:jc w:val="center"/>
              <w:rPr>
                <w:bCs/>
                <w:sz w:val="18"/>
                <w:szCs w:val="18"/>
              </w:rPr>
            </w:pPr>
            <w:r w:rsidRPr="00584AA5">
              <w:rPr>
                <w:sz w:val="18"/>
                <w:szCs w:val="18"/>
              </w:rPr>
              <w:t xml:space="preserve">коэффициент реализации Подпрограммы 3 </w:t>
            </w:r>
            <w:r w:rsidRPr="00584AA5">
              <w:rPr>
                <w:bCs/>
                <w:sz w:val="18"/>
                <w:szCs w:val="18"/>
              </w:rPr>
              <w:t>«Поддержка хозяйствующих субъектов осуществляющих деятельность в городе Билибино Билибинского муниципального района, в сельской местности и торговой сфере»</w:t>
            </w:r>
          </w:p>
          <w:p w:rsidR="00584AA5" w:rsidRPr="00584AA5" w:rsidRDefault="00584AA5" w:rsidP="00584AA5">
            <w:pPr>
              <w:jc w:val="center"/>
              <w:rPr>
                <w:sz w:val="18"/>
                <w:szCs w:val="18"/>
              </w:rPr>
            </w:pPr>
          </w:p>
        </w:tc>
      </w:tr>
      <w:tr w:rsidR="00584AA5" w:rsidRPr="00584AA5" w:rsidTr="00584AA5">
        <w:trPr>
          <w:trHeight w:val="300"/>
        </w:trPr>
        <w:tc>
          <w:tcPr>
            <w:tcW w:w="227" w:type="pct"/>
            <w:shd w:val="clear" w:color="auto" w:fill="auto"/>
            <w:noWrap/>
            <w:vAlign w:val="center"/>
          </w:tcPr>
          <w:p w:rsidR="00584AA5" w:rsidRPr="00584AA5" w:rsidRDefault="00584AA5" w:rsidP="00584AA5">
            <w:pPr>
              <w:jc w:val="center"/>
              <w:rPr>
                <w:sz w:val="18"/>
                <w:szCs w:val="18"/>
              </w:rPr>
            </w:pPr>
            <w:r w:rsidRPr="00584AA5">
              <w:rPr>
                <w:sz w:val="18"/>
                <w:szCs w:val="18"/>
              </w:rPr>
              <w:t>4.</w:t>
            </w:r>
          </w:p>
        </w:tc>
        <w:tc>
          <w:tcPr>
            <w:tcW w:w="574"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Финансовая поддержка субъектам предпринимательской деятельности, осуществляющих деятельность в городе Билибино Билибинского муниципального района</w:t>
            </w:r>
          </w:p>
        </w:tc>
        <w:tc>
          <w:tcPr>
            <w:tcW w:w="191"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w:t>
            </w:r>
          </w:p>
        </w:tc>
        <w:tc>
          <w:tcPr>
            <w:tcW w:w="429" w:type="pct"/>
            <w:gridSpan w:val="3"/>
            <w:shd w:val="clear" w:color="auto" w:fill="auto"/>
            <w:noWrap/>
            <w:vAlign w:val="center"/>
          </w:tcPr>
          <w:p w:rsidR="00584AA5" w:rsidRPr="00584AA5" w:rsidRDefault="00584AA5" w:rsidP="00584AA5">
            <w:pPr>
              <w:jc w:val="center"/>
              <w:rPr>
                <w:sz w:val="18"/>
                <w:szCs w:val="18"/>
              </w:rPr>
            </w:pPr>
            <w:r w:rsidRPr="00584AA5">
              <w:rPr>
                <w:sz w:val="18"/>
                <w:szCs w:val="18"/>
              </w:rPr>
              <w:t>Управление ФЭ и ИО</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w:t>
            </w:r>
          </w:p>
        </w:tc>
        <w:tc>
          <w:tcPr>
            <w:tcW w:w="286"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w:t>
            </w:r>
          </w:p>
        </w:tc>
        <w:tc>
          <w:tcPr>
            <w:tcW w:w="289" w:type="pct"/>
            <w:gridSpan w:val="2"/>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5" w:type="pct"/>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7" w:type="pct"/>
            <w:gridSpan w:val="2"/>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335" w:type="pct"/>
            <w:gridSpan w:val="3"/>
            <w:vAlign w:val="center"/>
          </w:tcPr>
          <w:p w:rsidR="00584AA5" w:rsidRPr="00584AA5" w:rsidRDefault="00584AA5" w:rsidP="00584AA5">
            <w:pPr>
              <w:jc w:val="center"/>
              <w:rPr>
                <w:sz w:val="18"/>
                <w:szCs w:val="18"/>
              </w:rPr>
            </w:pPr>
            <w:r w:rsidRPr="00584AA5">
              <w:rPr>
                <w:sz w:val="18"/>
                <w:szCs w:val="18"/>
              </w:rPr>
              <w:t>-</w:t>
            </w:r>
          </w:p>
        </w:tc>
        <w:tc>
          <w:tcPr>
            <w:tcW w:w="289" w:type="pct"/>
            <w:gridSpan w:val="2"/>
            <w:vAlign w:val="center"/>
          </w:tcPr>
          <w:p w:rsidR="00584AA5" w:rsidRPr="00584AA5" w:rsidRDefault="00584AA5" w:rsidP="00584AA5">
            <w:pPr>
              <w:jc w:val="center"/>
              <w:rPr>
                <w:sz w:val="18"/>
                <w:szCs w:val="18"/>
              </w:rPr>
            </w:pPr>
            <w:r w:rsidRPr="00584AA5">
              <w:rPr>
                <w:sz w:val="18"/>
                <w:szCs w:val="18"/>
              </w:rPr>
              <w:t>-</w:t>
            </w:r>
          </w:p>
        </w:tc>
        <w:tc>
          <w:tcPr>
            <w:tcW w:w="337" w:type="pct"/>
            <w:gridSpan w:val="3"/>
            <w:vAlign w:val="center"/>
          </w:tcPr>
          <w:p w:rsidR="00584AA5" w:rsidRPr="00584AA5" w:rsidRDefault="00584AA5" w:rsidP="00584AA5">
            <w:pPr>
              <w:jc w:val="center"/>
              <w:rPr>
                <w:sz w:val="18"/>
                <w:szCs w:val="18"/>
              </w:rPr>
            </w:pPr>
            <w:r w:rsidRPr="00584AA5">
              <w:rPr>
                <w:sz w:val="18"/>
                <w:szCs w:val="18"/>
              </w:rPr>
              <w:t>-</w:t>
            </w:r>
          </w:p>
        </w:tc>
        <w:tc>
          <w:tcPr>
            <w:tcW w:w="607" w:type="pct"/>
            <w:shd w:val="clear" w:color="auto" w:fill="auto"/>
            <w:vAlign w:val="center"/>
          </w:tcPr>
          <w:p w:rsidR="00584AA5" w:rsidRPr="00584AA5" w:rsidRDefault="00584AA5" w:rsidP="00584AA5">
            <w:pPr>
              <w:jc w:val="center"/>
              <w:rPr>
                <w:sz w:val="18"/>
                <w:szCs w:val="18"/>
              </w:rPr>
            </w:pPr>
            <w:r w:rsidRPr="00584AA5">
              <w:rPr>
                <w:sz w:val="18"/>
                <w:szCs w:val="18"/>
              </w:rPr>
              <w:t>коэффициент реализации Подпрограммы 3</w:t>
            </w:r>
          </w:p>
          <w:p w:rsidR="00584AA5" w:rsidRPr="00584AA5" w:rsidRDefault="00584AA5" w:rsidP="00584AA5">
            <w:pPr>
              <w:tabs>
                <w:tab w:val="left" w:pos="1134"/>
              </w:tabs>
              <w:jc w:val="center"/>
              <w:rPr>
                <w:sz w:val="18"/>
                <w:szCs w:val="18"/>
              </w:rPr>
            </w:pPr>
            <w:r w:rsidRPr="00584AA5">
              <w:rPr>
                <w:bCs/>
                <w:sz w:val="18"/>
                <w:szCs w:val="18"/>
              </w:rPr>
              <w:t>«Поддержка хозяйствующих субъектов осуществляющих деятельность в городе Билибино Билибинского муниципального района, в сельской местности и торговой сфере»</w:t>
            </w:r>
          </w:p>
        </w:tc>
      </w:tr>
      <w:tr w:rsidR="00584AA5" w:rsidRPr="00584AA5" w:rsidTr="00584AA5">
        <w:trPr>
          <w:trHeight w:val="300"/>
        </w:trPr>
        <w:tc>
          <w:tcPr>
            <w:tcW w:w="227" w:type="pct"/>
            <w:shd w:val="clear" w:color="auto" w:fill="auto"/>
            <w:noWrap/>
            <w:vAlign w:val="center"/>
          </w:tcPr>
          <w:p w:rsidR="00584AA5" w:rsidRPr="00584AA5" w:rsidRDefault="00584AA5" w:rsidP="00584AA5">
            <w:pPr>
              <w:jc w:val="center"/>
              <w:rPr>
                <w:sz w:val="18"/>
                <w:szCs w:val="18"/>
              </w:rPr>
            </w:pPr>
            <w:r w:rsidRPr="00584AA5">
              <w:rPr>
                <w:sz w:val="18"/>
                <w:szCs w:val="18"/>
              </w:rPr>
              <w:t>5.</w:t>
            </w:r>
          </w:p>
        </w:tc>
        <w:tc>
          <w:tcPr>
            <w:tcW w:w="574"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 xml:space="preserve">Финансовая поддержка субъектам </w:t>
            </w:r>
            <w:proofErr w:type="spellStart"/>
            <w:r w:rsidRPr="00584AA5">
              <w:rPr>
                <w:sz w:val="18"/>
                <w:szCs w:val="18"/>
              </w:rPr>
              <w:t>предпринима</w:t>
            </w:r>
            <w:proofErr w:type="spellEnd"/>
          </w:p>
          <w:p w:rsidR="00584AA5" w:rsidRPr="00584AA5" w:rsidRDefault="00584AA5" w:rsidP="00584AA5">
            <w:pPr>
              <w:widowControl w:val="0"/>
              <w:autoSpaceDE w:val="0"/>
              <w:autoSpaceDN w:val="0"/>
              <w:adjustRightInd w:val="0"/>
              <w:jc w:val="center"/>
              <w:rPr>
                <w:sz w:val="18"/>
                <w:szCs w:val="18"/>
              </w:rPr>
            </w:pPr>
            <w:proofErr w:type="spellStart"/>
            <w:r w:rsidRPr="00584AA5">
              <w:rPr>
                <w:sz w:val="18"/>
                <w:szCs w:val="18"/>
              </w:rPr>
              <w:t>тельской</w:t>
            </w:r>
            <w:proofErr w:type="spellEnd"/>
            <w:r w:rsidRPr="00584AA5">
              <w:rPr>
                <w:sz w:val="18"/>
                <w:szCs w:val="18"/>
              </w:rPr>
              <w:t xml:space="preserve"> деятельности, </w:t>
            </w:r>
            <w:proofErr w:type="spellStart"/>
            <w:r w:rsidRPr="00584AA5">
              <w:rPr>
                <w:sz w:val="18"/>
                <w:szCs w:val="18"/>
              </w:rPr>
              <w:t>осуществля</w:t>
            </w:r>
            <w:proofErr w:type="spellEnd"/>
          </w:p>
          <w:p w:rsidR="00584AA5" w:rsidRPr="00584AA5" w:rsidRDefault="00584AA5" w:rsidP="00584AA5">
            <w:pPr>
              <w:widowControl w:val="0"/>
              <w:autoSpaceDE w:val="0"/>
              <w:autoSpaceDN w:val="0"/>
              <w:adjustRightInd w:val="0"/>
              <w:jc w:val="center"/>
              <w:rPr>
                <w:sz w:val="18"/>
                <w:szCs w:val="18"/>
              </w:rPr>
            </w:pPr>
            <w:proofErr w:type="spellStart"/>
            <w:r w:rsidRPr="00584AA5">
              <w:rPr>
                <w:sz w:val="18"/>
                <w:szCs w:val="18"/>
              </w:rPr>
              <w:t>ющих</w:t>
            </w:r>
            <w:proofErr w:type="spellEnd"/>
            <w:r w:rsidRPr="00584AA5">
              <w:rPr>
                <w:sz w:val="18"/>
                <w:szCs w:val="18"/>
              </w:rPr>
              <w:t xml:space="preserve"> «северный завоз» потребительских товаров</w:t>
            </w:r>
          </w:p>
        </w:tc>
        <w:tc>
          <w:tcPr>
            <w:tcW w:w="191" w:type="pct"/>
            <w:shd w:val="clear" w:color="auto" w:fill="auto"/>
            <w:noWrap/>
            <w:vAlign w:val="center"/>
          </w:tcPr>
          <w:p w:rsidR="00584AA5" w:rsidRPr="00584AA5" w:rsidRDefault="00584AA5" w:rsidP="00584AA5">
            <w:pPr>
              <w:jc w:val="center"/>
              <w:rPr>
                <w:sz w:val="18"/>
                <w:szCs w:val="18"/>
              </w:rPr>
            </w:pPr>
            <w:r w:rsidRPr="00584AA5">
              <w:rPr>
                <w:sz w:val="18"/>
                <w:szCs w:val="18"/>
              </w:rPr>
              <w:t>%</w:t>
            </w:r>
          </w:p>
        </w:tc>
        <w:tc>
          <w:tcPr>
            <w:tcW w:w="429" w:type="pct"/>
            <w:gridSpan w:val="3"/>
            <w:shd w:val="clear" w:color="auto" w:fill="auto"/>
            <w:noWrap/>
            <w:vAlign w:val="center"/>
          </w:tcPr>
          <w:p w:rsidR="00584AA5" w:rsidRPr="00584AA5" w:rsidRDefault="00584AA5" w:rsidP="00584AA5">
            <w:pPr>
              <w:jc w:val="center"/>
              <w:rPr>
                <w:sz w:val="18"/>
                <w:szCs w:val="18"/>
              </w:rPr>
            </w:pPr>
            <w:r w:rsidRPr="00584AA5">
              <w:rPr>
                <w:sz w:val="18"/>
                <w:szCs w:val="18"/>
              </w:rPr>
              <w:t>Управление ФЭ и ИО</w:t>
            </w:r>
          </w:p>
        </w:tc>
        <w:tc>
          <w:tcPr>
            <w:tcW w:w="287" w:type="pct"/>
            <w:shd w:val="clear" w:color="auto" w:fill="auto"/>
            <w:noWrap/>
            <w:vAlign w:val="center"/>
          </w:tcPr>
          <w:p w:rsidR="00584AA5" w:rsidRPr="00584AA5" w:rsidRDefault="00584AA5" w:rsidP="00584AA5">
            <w:pPr>
              <w:jc w:val="center"/>
              <w:rPr>
                <w:sz w:val="18"/>
                <w:szCs w:val="18"/>
              </w:rPr>
            </w:pPr>
            <w:r w:rsidRPr="00584AA5">
              <w:rPr>
                <w:sz w:val="18"/>
                <w:szCs w:val="18"/>
              </w:rPr>
              <w:t>-</w:t>
            </w:r>
          </w:p>
        </w:tc>
        <w:tc>
          <w:tcPr>
            <w:tcW w:w="287" w:type="pct"/>
            <w:shd w:val="clear" w:color="auto" w:fill="auto"/>
            <w:noWrap/>
            <w:vAlign w:val="center"/>
          </w:tcPr>
          <w:p w:rsidR="00584AA5" w:rsidRPr="00584AA5" w:rsidRDefault="00584AA5" w:rsidP="00584AA5">
            <w:pPr>
              <w:jc w:val="center"/>
              <w:rPr>
                <w:sz w:val="18"/>
                <w:szCs w:val="18"/>
              </w:rPr>
            </w:pPr>
            <w:r w:rsidRPr="00584AA5">
              <w:rPr>
                <w:sz w:val="18"/>
                <w:szCs w:val="18"/>
              </w:rPr>
              <w:t>-</w:t>
            </w:r>
          </w:p>
        </w:tc>
        <w:tc>
          <w:tcPr>
            <w:tcW w:w="286" w:type="pct"/>
            <w:shd w:val="clear" w:color="auto" w:fill="auto"/>
            <w:noWrap/>
            <w:vAlign w:val="center"/>
          </w:tcPr>
          <w:p w:rsidR="00584AA5" w:rsidRPr="00584AA5" w:rsidRDefault="00584AA5" w:rsidP="00584AA5">
            <w:pPr>
              <w:jc w:val="center"/>
              <w:rPr>
                <w:sz w:val="18"/>
                <w:szCs w:val="18"/>
              </w:rPr>
            </w:pPr>
            <w:r w:rsidRPr="00584AA5">
              <w:rPr>
                <w:sz w:val="18"/>
                <w:szCs w:val="18"/>
              </w:rPr>
              <w:t>-</w:t>
            </w:r>
          </w:p>
        </w:tc>
        <w:tc>
          <w:tcPr>
            <w:tcW w:w="287" w:type="pct"/>
            <w:shd w:val="clear" w:color="auto" w:fill="auto"/>
            <w:noWrap/>
            <w:vAlign w:val="center"/>
          </w:tcPr>
          <w:p w:rsidR="00584AA5" w:rsidRPr="00584AA5" w:rsidRDefault="00584AA5" w:rsidP="00584AA5">
            <w:pPr>
              <w:jc w:val="center"/>
              <w:rPr>
                <w:sz w:val="18"/>
                <w:szCs w:val="18"/>
              </w:rPr>
            </w:pPr>
            <w:r w:rsidRPr="00584AA5">
              <w:rPr>
                <w:sz w:val="18"/>
                <w:szCs w:val="18"/>
              </w:rPr>
              <w:t>-</w:t>
            </w:r>
          </w:p>
        </w:tc>
        <w:tc>
          <w:tcPr>
            <w:tcW w:w="289" w:type="pct"/>
            <w:gridSpan w:val="2"/>
            <w:shd w:val="clear" w:color="auto" w:fill="auto"/>
            <w:vAlign w:val="center"/>
          </w:tcPr>
          <w:p w:rsidR="00584AA5" w:rsidRPr="00584AA5" w:rsidRDefault="00584AA5" w:rsidP="00584AA5">
            <w:pPr>
              <w:jc w:val="center"/>
              <w:rPr>
                <w:sz w:val="18"/>
                <w:szCs w:val="18"/>
              </w:rPr>
            </w:pPr>
            <w:r w:rsidRPr="00584AA5">
              <w:rPr>
                <w:sz w:val="18"/>
                <w:szCs w:val="18"/>
              </w:rPr>
              <w:t>-</w:t>
            </w:r>
          </w:p>
        </w:tc>
        <w:tc>
          <w:tcPr>
            <w:tcW w:w="285" w:type="pct"/>
            <w:shd w:val="clear" w:color="auto" w:fill="auto"/>
            <w:vAlign w:val="center"/>
          </w:tcPr>
          <w:p w:rsidR="00584AA5" w:rsidRPr="00584AA5" w:rsidRDefault="00584AA5" w:rsidP="00584AA5">
            <w:pPr>
              <w:jc w:val="center"/>
              <w:rPr>
                <w:sz w:val="18"/>
                <w:szCs w:val="18"/>
              </w:rPr>
            </w:pPr>
            <w:r w:rsidRPr="00584AA5">
              <w:rPr>
                <w:sz w:val="18"/>
                <w:szCs w:val="18"/>
              </w:rPr>
              <w:t>-</w:t>
            </w:r>
          </w:p>
        </w:tc>
        <w:tc>
          <w:tcPr>
            <w:tcW w:w="287" w:type="pct"/>
            <w:gridSpan w:val="2"/>
            <w:shd w:val="clear" w:color="auto" w:fill="auto"/>
            <w:vAlign w:val="center"/>
          </w:tcPr>
          <w:p w:rsidR="00584AA5" w:rsidRPr="00584AA5" w:rsidRDefault="00584AA5" w:rsidP="00584AA5">
            <w:pPr>
              <w:jc w:val="center"/>
              <w:rPr>
                <w:sz w:val="18"/>
                <w:szCs w:val="18"/>
              </w:rPr>
            </w:pPr>
            <w:r w:rsidRPr="00584AA5">
              <w:rPr>
                <w:sz w:val="18"/>
                <w:szCs w:val="18"/>
              </w:rPr>
              <w:t>100</w:t>
            </w:r>
          </w:p>
        </w:tc>
        <w:tc>
          <w:tcPr>
            <w:tcW w:w="335" w:type="pct"/>
            <w:gridSpan w:val="3"/>
            <w:vAlign w:val="center"/>
          </w:tcPr>
          <w:p w:rsidR="00584AA5" w:rsidRPr="00584AA5" w:rsidRDefault="00584AA5" w:rsidP="00584AA5">
            <w:pPr>
              <w:jc w:val="center"/>
              <w:rPr>
                <w:sz w:val="18"/>
                <w:szCs w:val="18"/>
              </w:rPr>
            </w:pPr>
            <w:r w:rsidRPr="00584AA5">
              <w:rPr>
                <w:sz w:val="18"/>
                <w:szCs w:val="18"/>
              </w:rPr>
              <w:t>100</w:t>
            </w:r>
          </w:p>
        </w:tc>
        <w:tc>
          <w:tcPr>
            <w:tcW w:w="289" w:type="pct"/>
            <w:gridSpan w:val="2"/>
            <w:vAlign w:val="center"/>
          </w:tcPr>
          <w:p w:rsidR="00584AA5" w:rsidRPr="00584AA5" w:rsidRDefault="00584AA5" w:rsidP="00584AA5">
            <w:pPr>
              <w:jc w:val="center"/>
              <w:rPr>
                <w:sz w:val="18"/>
                <w:szCs w:val="18"/>
              </w:rPr>
            </w:pPr>
            <w:r w:rsidRPr="00584AA5">
              <w:rPr>
                <w:sz w:val="18"/>
                <w:szCs w:val="18"/>
              </w:rPr>
              <w:t>-</w:t>
            </w:r>
          </w:p>
        </w:tc>
        <w:tc>
          <w:tcPr>
            <w:tcW w:w="337" w:type="pct"/>
            <w:gridSpan w:val="3"/>
            <w:vAlign w:val="center"/>
          </w:tcPr>
          <w:p w:rsidR="00584AA5" w:rsidRPr="00584AA5" w:rsidRDefault="00584AA5" w:rsidP="00584AA5">
            <w:pPr>
              <w:jc w:val="center"/>
              <w:rPr>
                <w:sz w:val="18"/>
                <w:szCs w:val="18"/>
              </w:rPr>
            </w:pPr>
            <w:r w:rsidRPr="00584AA5">
              <w:rPr>
                <w:sz w:val="18"/>
                <w:szCs w:val="18"/>
              </w:rPr>
              <w:t>-</w:t>
            </w:r>
          </w:p>
        </w:tc>
        <w:tc>
          <w:tcPr>
            <w:tcW w:w="607" w:type="pct"/>
            <w:shd w:val="clear" w:color="auto" w:fill="auto"/>
            <w:vAlign w:val="center"/>
          </w:tcPr>
          <w:p w:rsidR="00584AA5" w:rsidRPr="00584AA5" w:rsidRDefault="00584AA5" w:rsidP="00584AA5">
            <w:pPr>
              <w:jc w:val="center"/>
              <w:rPr>
                <w:sz w:val="18"/>
                <w:szCs w:val="18"/>
              </w:rPr>
            </w:pPr>
            <w:r w:rsidRPr="00584AA5">
              <w:rPr>
                <w:sz w:val="18"/>
                <w:szCs w:val="18"/>
              </w:rPr>
              <w:t>коэффициент реализации Подпрограммы 3</w:t>
            </w:r>
          </w:p>
          <w:p w:rsidR="00584AA5" w:rsidRPr="00584AA5" w:rsidRDefault="00584AA5" w:rsidP="00584AA5">
            <w:pPr>
              <w:jc w:val="center"/>
              <w:rPr>
                <w:sz w:val="18"/>
                <w:szCs w:val="18"/>
              </w:rPr>
            </w:pPr>
            <w:r w:rsidRPr="00584AA5">
              <w:rPr>
                <w:bCs/>
                <w:sz w:val="18"/>
                <w:szCs w:val="18"/>
              </w:rPr>
              <w:t xml:space="preserve">«Поддержка хозяйствующих субъектов осуществляющих деятельность в городе Билибино Билибинского муниципального района, в сельской местности и торговой </w:t>
            </w:r>
            <w:r w:rsidRPr="00584AA5">
              <w:rPr>
                <w:bCs/>
                <w:sz w:val="18"/>
                <w:szCs w:val="18"/>
              </w:rPr>
              <w:lastRenderedPageBreak/>
              <w:t>сфере»</w:t>
            </w:r>
          </w:p>
        </w:tc>
      </w:tr>
      <w:tr w:rsidR="00584AA5" w:rsidRPr="00584AA5" w:rsidTr="00584AA5">
        <w:trPr>
          <w:trHeight w:val="300"/>
        </w:trPr>
        <w:tc>
          <w:tcPr>
            <w:tcW w:w="227" w:type="pct"/>
            <w:shd w:val="clear" w:color="auto" w:fill="auto"/>
            <w:noWrap/>
            <w:vAlign w:val="center"/>
          </w:tcPr>
          <w:p w:rsidR="00584AA5" w:rsidRPr="00584AA5" w:rsidRDefault="00584AA5" w:rsidP="00584AA5">
            <w:pPr>
              <w:jc w:val="center"/>
              <w:rPr>
                <w:sz w:val="18"/>
                <w:szCs w:val="18"/>
              </w:rPr>
            </w:pPr>
            <w:r w:rsidRPr="00584AA5">
              <w:rPr>
                <w:sz w:val="18"/>
                <w:szCs w:val="18"/>
              </w:rPr>
              <w:lastRenderedPageBreak/>
              <w:t>6.</w:t>
            </w:r>
          </w:p>
        </w:tc>
        <w:tc>
          <w:tcPr>
            <w:tcW w:w="574"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shd w:val="clear" w:color="auto" w:fill="FFFFFF"/>
              </w:rPr>
              <w:t>Выделение имущественной преференции с целью развития малого и среднего предпринимательства</w:t>
            </w:r>
          </w:p>
        </w:tc>
        <w:tc>
          <w:tcPr>
            <w:tcW w:w="191"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w:t>
            </w:r>
          </w:p>
        </w:tc>
        <w:tc>
          <w:tcPr>
            <w:tcW w:w="429" w:type="pct"/>
            <w:gridSpan w:val="3"/>
            <w:shd w:val="clear" w:color="auto" w:fill="auto"/>
            <w:noWrap/>
            <w:vAlign w:val="center"/>
          </w:tcPr>
          <w:p w:rsidR="00584AA5" w:rsidRPr="00584AA5" w:rsidRDefault="00584AA5" w:rsidP="00584AA5">
            <w:pPr>
              <w:jc w:val="center"/>
              <w:rPr>
                <w:sz w:val="18"/>
                <w:szCs w:val="18"/>
              </w:rPr>
            </w:pPr>
            <w:r w:rsidRPr="00584AA5">
              <w:rPr>
                <w:sz w:val="18"/>
                <w:szCs w:val="18"/>
              </w:rPr>
              <w:t>Управление ФЭ и ИО</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6"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9" w:type="pct"/>
            <w:gridSpan w:val="2"/>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5" w:type="pct"/>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287" w:type="pct"/>
            <w:gridSpan w:val="2"/>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100</w:t>
            </w:r>
          </w:p>
        </w:tc>
        <w:tc>
          <w:tcPr>
            <w:tcW w:w="335" w:type="pct"/>
            <w:gridSpan w:val="3"/>
            <w:vAlign w:val="center"/>
          </w:tcPr>
          <w:p w:rsidR="00584AA5" w:rsidRPr="00584AA5" w:rsidRDefault="00584AA5" w:rsidP="00584AA5">
            <w:pPr>
              <w:tabs>
                <w:tab w:val="left" w:pos="1134"/>
              </w:tabs>
              <w:jc w:val="center"/>
              <w:rPr>
                <w:sz w:val="18"/>
                <w:szCs w:val="18"/>
              </w:rPr>
            </w:pPr>
            <w:r w:rsidRPr="00584AA5">
              <w:rPr>
                <w:sz w:val="18"/>
                <w:szCs w:val="18"/>
              </w:rPr>
              <w:t>100</w:t>
            </w:r>
          </w:p>
        </w:tc>
        <w:tc>
          <w:tcPr>
            <w:tcW w:w="289" w:type="pct"/>
            <w:gridSpan w:val="2"/>
            <w:vAlign w:val="center"/>
          </w:tcPr>
          <w:p w:rsidR="00584AA5" w:rsidRPr="00584AA5" w:rsidRDefault="00584AA5" w:rsidP="00584AA5">
            <w:pPr>
              <w:tabs>
                <w:tab w:val="left" w:pos="1134"/>
              </w:tabs>
              <w:jc w:val="center"/>
              <w:rPr>
                <w:sz w:val="18"/>
                <w:szCs w:val="18"/>
              </w:rPr>
            </w:pPr>
            <w:r w:rsidRPr="00584AA5">
              <w:rPr>
                <w:sz w:val="18"/>
                <w:szCs w:val="18"/>
              </w:rPr>
              <w:t>-</w:t>
            </w:r>
          </w:p>
        </w:tc>
        <w:tc>
          <w:tcPr>
            <w:tcW w:w="337" w:type="pct"/>
            <w:gridSpan w:val="3"/>
            <w:vAlign w:val="center"/>
          </w:tcPr>
          <w:p w:rsidR="00584AA5" w:rsidRPr="00584AA5" w:rsidRDefault="00584AA5" w:rsidP="00584AA5">
            <w:pPr>
              <w:tabs>
                <w:tab w:val="left" w:pos="1134"/>
              </w:tabs>
              <w:jc w:val="center"/>
              <w:rPr>
                <w:sz w:val="18"/>
                <w:szCs w:val="18"/>
              </w:rPr>
            </w:pPr>
            <w:r w:rsidRPr="00584AA5">
              <w:rPr>
                <w:sz w:val="18"/>
                <w:szCs w:val="18"/>
              </w:rPr>
              <w:t>-</w:t>
            </w:r>
          </w:p>
        </w:tc>
        <w:tc>
          <w:tcPr>
            <w:tcW w:w="607" w:type="pct"/>
            <w:shd w:val="clear" w:color="auto" w:fill="auto"/>
            <w:vAlign w:val="center"/>
          </w:tcPr>
          <w:p w:rsidR="00584AA5" w:rsidRPr="00584AA5" w:rsidRDefault="00584AA5" w:rsidP="00584AA5">
            <w:pPr>
              <w:tabs>
                <w:tab w:val="left" w:pos="1134"/>
              </w:tabs>
              <w:jc w:val="center"/>
              <w:rPr>
                <w:sz w:val="18"/>
                <w:szCs w:val="18"/>
              </w:rPr>
            </w:pPr>
            <w:r w:rsidRPr="00584AA5">
              <w:rPr>
                <w:sz w:val="18"/>
                <w:szCs w:val="18"/>
              </w:rPr>
              <w:t xml:space="preserve">коэффициент реализации Подпрограммы 4 </w:t>
            </w:r>
            <w:r w:rsidRPr="00584AA5">
              <w:rPr>
                <w:bCs/>
                <w:sz w:val="18"/>
                <w:szCs w:val="18"/>
              </w:rPr>
              <w:t>«</w:t>
            </w:r>
            <w:r w:rsidRPr="00584AA5">
              <w:rPr>
                <w:sz w:val="18"/>
                <w:szCs w:val="18"/>
              </w:rPr>
              <w:t>Имущественная поддержка субъектов малого и среднего предпринимательства</w:t>
            </w:r>
            <w:r w:rsidRPr="00584AA5">
              <w:rPr>
                <w:bCs/>
                <w:sz w:val="18"/>
                <w:szCs w:val="18"/>
              </w:rPr>
              <w:t>»</w:t>
            </w:r>
          </w:p>
        </w:tc>
      </w:tr>
      <w:tr w:rsidR="00584AA5" w:rsidRPr="00584AA5" w:rsidTr="00584AA5">
        <w:trPr>
          <w:trHeight w:val="300"/>
        </w:trPr>
        <w:tc>
          <w:tcPr>
            <w:tcW w:w="5000" w:type="pct"/>
            <w:gridSpan w:val="24"/>
            <w:vAlign w:val="center"/>
          </w:tcPr>
          <w:p w:rsidR="00584AA5" w:rsidRPr="00584AA5" w:rsidRDefault="00584AA5" w:rsidP="00584AA5">
            <w:pPr>
              <w:ind w:left="252"/>
              <w:jc w:val="center"/>
              <w:rPr>
                <w:b/>
                <w:sz w:val="18"/>
                <w:szCs w:val="18"/>
                <w:u w:val="single"/>
              </w:rPr>
            </w:pPr>
          </w:p>
          <w:p w:rsidR="00584AA5" w:rsidRPr="00584AA5" w:rsidRDefault="00584AA5" w:rsidP="00584AA5">
            <w:pPr>
              <w:ind w:left="252"/>
              <w:jc w:val="center"/>
              <w:rPr>
                <w:b/>
                <w:sz w:val="18"/>
                <w:szCs w:val="18"/>
                <w:u w:val="single"/>
              </w:rPr>
            </w:pPr>
            <w:r w:rsidRPr="00584AA5">
              <w:rPr>
                <w:b/>
                <w:sz w:val="18"/>
                <w:szCs w:val="18"/>
                <w:u w:val="single"/>
              </w:rPr>
              <w:t>Подпрограмма 1</w:t>
            </w:r>
          </w:p>
          <w:p w:rsidR="00584AA5" w:rsidRPr="00584AA5" w:rsidRDefault="00584AA5" w:rsidP="00584AA5">
            <w:pPr>
              <w:ind w:left="252"/>
              <w:jc w:val="center"/>
              <w:rPr>
                <w:sz w:val="18"/>
                <w:szCs w:val="18"/>
              </w:rPr>
            </w:pPr>
            <w:r w:rsidRPr="00584AA5">
              <w:rPr>
                <w:b/>
                <w:sz w:val="18"/>
                <w:szCs w:val="18"/>
              </w:rPr>
              <w:t>«Финансовая поддержка начинающим субъектам малого и среднего предпринимательства на создание собственного дела»</w:t>
            </w:r>
          </w:p>
        </w:tc>
      </w:tr>
      <w:tr w:rsidR="00584AA5" w:rsidRPr="00584AA5" w:rsidTr="00584AA5">
        <w:trPr>
          <w:trHeight w:val="300"/>
        </w:trPr>
        <w:tc>
          <w:tcPr>
            <w:tcW w:w="227" w:type="pct"/>
            <w:shd w:val="clear" w:color="auto" w:fill="auto"/>
            <w:noWrap/>
            <w:vAlign w:val="center"/>
          </w:tcPr>
          <w:p w:rsidR="00584AA5" w:rsidRPr="00584AA5" w:rsidRDefault="00584AA5" w:rsidP="00584AA5">
            <w:pPr>
              <w:jc w:val="center"/>
              <w:rPr>
                <w:sz w:val="18"/>
                <w:szCs w:val="18"/>
              </w:rPr>
            </w:pPr>
            <w:r w:rsidRPr="00584AA5">
              <w:rPr>
                <w:sz w:val="18"/>
                <w:szCs w:val="18"/>
              </w:rPr>
              <w:t>1.1.</w:t>
            </w:r>
          </w:p>
        </w:tc>
        <w:tc>
          <w:tcPr>
            <w:tcW w:w="574"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shd w:val="clear" w:color="auto" w:fill="FFFFFF"/>
              </w:rPr>
            </w:pPr>
            <w:r w:rsidRPr="00584AA5">
              <w:rPr>
                <w:sz w:val="18"/>
                <w:szCs w:val="18"/>
                <w:shd w:val="clear" w:color="auto" w:fill="FFFFFF"/>
              </w:rPr>
              <w:t>Число субъектов малого и среднего предпринимательства, получивших финансовую поддержку</w:t>
            </w:r>
          </w:p>
        </w:tc>
        <w:tc>
          <w:tcPr>
            <w:tcW w:w="191"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ед.</w:t>
            </w:r>
          </w:p>
        </w:tc>
        <w:tc>
          <w:tcPr>
            <w:tcW w:w="429" w:type="pct"/>
            <w:gridSpan w:val="3"/>
            <w:shd w:val="clear" w:color="auto" w:fill="auto"/>
            <w:noWrap/>
            <w:vAlign w:val="center"/>
          </w:tcPr>
          <w:p w:rsidR="00584AA5" w:rsidRPr="00584AA5" w:rsidRDefault="00584AA5" w:rsidP="00584AA5">
            <w:pPr>
              <w:jc w:val="center"/>
              <w:rPr>
                <w:sz w:val="18"/>
                <w:szCs w:val="18"/>
              </w:rPr>
            </w:pPr>
            <w:r w:rsidRPr="00584AA5">
              <w:rPr>
                <w:sz w:val="18"/>
                <w:szCs w:val="18"/>
              </w:rPr>
              <w:t>Управление ФЭ и ИО</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w:t>
            </w:r>
          </w:p>
        </w:tc>
        <w:tc>
          <w:tcPr>
            <w:tcW w:w="286"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w:t>
            </w:r>
          </w:p>
        </w:tc>
        <w:tc>
          <w:tcPr>
            <w:tcW w:w="286" w:type="pct"/>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w:t>
            </w:r>
          </w:p>
        </w:tc>
        <w:tc>
          <w:tcPr>
            <w:tcW w:w="286" w:type="pct"/>
            <w:gridSpan w:val="2"/>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2</w:t>
            </w:r>
          </w:p>
        </w:tc>
        <w:tc>
          <w:tcPr>
            <w:tcW w:w="289" w:type="pct"/>
            <w:gridSpan w:val="2"/>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w:t>
            </w:r>
          </w:p>
        </w:tc>
        <w:tc>
          <w:tcPr>
            <w:tcW w:w="335" w:type="pct"/>
            <w:gridSpan w:val="3"/>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w:t>
            </w:r>
          </w:p>
        </w:tc>
        <w:tc>
          <w:tcPr>
            <w:tcW w:w="289" w:type="pct"/>
            <w:gridSpan w:val="2"/>
            <w:vAlign w:val="center"/>
          </w:tcPr>
          <w:p w:rsidR="00584AA5" w:rsidRPr="00584AA5" w:rsidRDefault="00584AA5" w:rsidP="00584AA5">
            <w:pPr>
              <w:jc w:val="center"/>
              <w:rPr>
                <w:sz w:val="18"/>
                <w:szCs w:val="18"/>
              </w:rPr>
            </w:pPr>
            <w:r w:rsidRPr="00584AA5">
              <w:rPr>
                <w:sz w:val="18"/>
                <w:szCs w:val="18"/>
              </w:rPr>
              <w:t>1</w:t>
            </w:r>
          </w:p>
        </w:tc>
        <w:tc>
          <w:tcPr>
            <w:tcW w:w="333" w:type="pct"/>
            <w:gridSpan w:val="2"/>
            <w:vAlign w:val="center"/>
          </w:tcPr>
          <w:p w:rsidR="00584AA5" w:rsidRPr="00584AA5" w:rsidRDefault="00584AA5" w:rsidP="00584AA5">
            <w:pPr>
              <w:jc w:val="center"/>
              <w:rPr>
                <w:sz w:val="18"/>
                <w:szCs w:val="18"/>
              </w:rPr>
            </w:pPr>
            <w:r w:rsidRPr="00584AA5">
              <w:rPr>
                <w:sz w:val="18"/>
                <w:szCs w:val="18"/>
              </w:rPr>
              <w:t>1</w:t>
            </w:r>
          </w:p>
        </w:tc>
        <w:tc>
          <w:tcPr>
            <w:tcW w:w="611" w:type="pct"/>
            <w:gridSpan w:val="2"/>
            <w:shd w:val="clear" w:color="auto" w:fill="auto"/>
            <w:vAlign w:val="center"/>
          </w:tcPr>
          <w:p w:rsidR="00584AA5" w:rsidRPr="00584AA5" w:rsidRDefault="00584AA5" w:rsidP="00584AA5">
            <w:pPr>
              <w:jc w:val="center"/>
              <w:rPr>
                <w:sz w:val="18"/>
                <w:szCs w:val="18"/>
              </w:rPr>
            </w:pPr>
            <w:r w:rsidRPr="00584AA5">
              <w:rPr>
                <w:sz w:val="18"/>
                <w:szCs w:val="18"/>
              </w:rPr>
              <w:t xml:space="preserve">предоставление субсидии </w:t>
            </w:r>
            <w:r w:rsidRPr="00584AA5">
              <w:rPr>
                <w:sz w:val="18"/>
                <w:szCs w:val="18"/>
                <w:shd w:val="clear" w:color="auto" w:fill="FFFFFF"/>
              </w:rPr>
              <w:t xml:space="preserve"> на развитие субъектам малого и среднего предпринимательства</w:t>
            </w:r>
          </w:p>
        </w:tc>
      </w:tr>
      <w:tr w:rsidR="00584AA5" w:rsidRPr="00584AA5" w:rsidTr="00584AA5">
        <w:trPr>
          <w:trHeight w:val="300"/>
        </w:trPr>
        <w:tc>
          <w:tcPr>
            <w:tcW w:w="227" w:type="pct"/>
            <w:shd w:val="clear" w:color="auto" w:fill="auto"/>
            <w:noWrap/>
            <w:vAlign w:val="center"/>
          </w:tcPr>
          <w:p w:rsidR="00584AA5" w:rsidRPr="00584AA5" w:rsidRDefault="00584AA5" w:rsidP="00584AA5">
            <w:pPr>
              <w:jc w:val="center"/>
              <w:rPr>
                <w:sz w:val="18"/>
                <w:szCs w:val="18"/>
              </w:rPr>
            </w:pPr>
            <w:r w:rsidRPr="00584AA5">
              <w:rPr>
                <w:sz w:val="18"/>
                <w:szCs w:val="18"/>
              </w:rPr>
              <w:t>1.2.</w:t>
            </w:r>
          </w:p>
        </w:tc>
        <w:tc>
          <w:tcPr>
            <w:tcW w:w="574"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 xml:space="preserve">Объем налоговых поступлений в бюджет от субъектов малого и среднего </w:t>
            </w:r>
            <w:proofErr w:type="spellStart"/>
            <w:r w:rsidRPr="00584AA5">
              <w:rPr>
                <w:sz w:val="18"/>
                <w:szCs w:val="18"/>
              </w:rPr>
              <w:t>предпри</w:t>
            </w:r>
            <w:proofErr w:type="spellEnd"/>
          </w:p>
          <w:p w:rsidR="00584AA5" w:rsidRPr="00584AA5" w:rsidRDefault="00584AA5" w:rsidP="00584AA5">
            <w:pPr>
              <w:widowControl w:val="0"/>
              <w:autoSpaceDE w:val="0"/>
              <w:autoSpaceDN w:val="0"/>
              <w:adjustRightInd w:val="0"/>
              <w:jc w:val="center"/>
              <w:rPr>
                <w:sz w:val="18"/>
                <w:szCs w:val="18"/>
                <w:shd w:val="clear" w:color="auto" w:fill="FFFFFF"/>
              </w:rPr>
            </w:pPr>
            <w:proofErr w:type="spellStart"/>
            <w:r w:rsidRPr="00584AA5">
              <w:rPr>
                <w:sz w:val="18"/>
                <w:szCs w:val="18"/>
              </w:rPr>
              <w:t>нимательства</w:t>
            </w:r>
            <w:proofErr w:type="spellEnd"/>
          </w:p>
        </w:tc>
        <w:tc>
          <w:tcPr>
            <w:tcW w:w="191"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p>
          <w:p w:rsidR="00584AA5" w:rsidRPr="00584AA5" w:rsidRDefault="00584AA5" w:rsidP="00584AA5">
            <w:pPr>
              <w:widowControl w:val="0"/>
              <w:autoSpaceDE w:val="0"/>
              <w:autoSpaceDN w:val="0"/>
              <w:adjustRightInd w:val="0"/>
              <w:jc w:val="center"/>
              <w:rPr>
                <w:sz w:val="18"/>
                <w:szCs w:val="18"/>
              </w:rPr>
            </w:pPr>
            <w:r w:rsidRPr="00584AA5">
              <w:rPr>
                <w:sz w:val="18"/>
                <w:szCs w:val="18"/>
              </w:rPr>
              <w:t>% к пред. году</w:t>
            </w:r>
          </w:p>
        </w:tc>
        <w:tc>
          <w:tcPr>
            <w:tcW w:w="429" w:type="pct"/>
            <w:gridSpan w:val="3"/>
            <w:shd w:val="clear" w:color="auto" w:fill="auto"/>
            <w:noWrap/>
            <w:vAlign w:val="center"/>
          </w:tcPr>
          <w:p w:rsidR="00584AA5" w:rsidRPr="00584AA5" w:rsidRDefault="00584AA5" w:rsidP="00584AA5">
            <w:pPr>
              <w:jc w:val="center"/>
              <w:rPr>
                <w:sz w:val="18"/>
                <w:szCs w:val="18"/>
              </w:rPr>
            </w:pPr>
            <w:r w:rsidRPr="00584AA5">
              <w:rPr>
                <w:sz w:val="18"/>
                <w:szCs w:val="18"/>
              </w:rPr>
              <w:t>Управление ФЭ и ИО</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w:t>
            </w:r>
          </w:p>
        </w:tc>
        <w:tc>
          <w:tcPr>
            <w:tcW w:w="286"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w:t>
            </w:r>
          </w:p>
        </w:tc>
        <w:tc>
          <w:tcPr>
            <w:tcW w:w="286" w:type="pct"/>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w:t>
            </w:r>
          </w:p>
        </w:tc>
        <w:tc>
          <w:tcPr>
            <w:tcW w:w="286" w:type="pct"/>
            <w:gridSpan w:val="2"/>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w:t>
            </w:r>
          </w:p>
        </w:tc>
        <w:tc>
          <w:tcPr>
            <w:tcW w:w="289" w:type="pct"/>
            <w:gridSpan w:val="2"/>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w:t>
            </w:r>
          </w:p>
        </w:tc>
        <w:tc>
          <w:tcPr>
            <w:tcW w:w="335" w:type="pct"/>
            <w:gridSpan w:val="3"/>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w:t>
            </w:r>
          </w:p>
        </w:tc>
        <w:tc>
          <w:tcPr>
            <w:tcW w:w="289" w:type="pct"/>
            <w:gridSpan w:val="2"/>
            <w:vAlign w:val="center"/>
          </w:tcPr>
          <w:p w:rsidR="00584AA5" w:rsidRPr="00584AA5" w:rsidRDefault="00584AA5" w:rsidP="00584AA5">
            <w:pPr>
              <w:jc w:val="center"/>
              <w:rPr>
                <w:sz w:val="18"/>
                <w:szCs w:val="18"/>
              </w:rPr>
            </w:pPr>
            <w:r w:rsidRPr="00584AA5">
              <w:rPr>
                <w:sz w:val="18"/>
                <w:szCs w:val="18"/>
              </w:rPr>
              <w:t>0</w:t>
            </w:r>
          </w:p>
        </w:tc>
        <w:tc>
          <w:tcPr>
            <w:tcW w:w="333" w:type="pct"/>
            <w:gridSpan w:val="2"/>
            <w:vAlign w:val="center"/>
          </w:tcPr>
          <w:p w:rsidR="00584AA5" w:rsidRPr="00584AA5" w:rsidRDefault="00584AA5" w:rsidP="00584AA5">
            <w:pPr>
              <w:jc w:val="center"/>
              <w:rPr>
                <w:sz w:val="18"/>
                <w:szCs w:val="18"/>
              </w:rPr>
            </w:pPr>
            <w:r w:rsidRPr="00584AA5">
              <w:rPr>
                <w:sz w:val="18"/>
                <w:szCs w:val="18"/>
              </w:rPr>
              <w:t>0</w:t>
            </w:r>
          </w:p>
        </w:tc>
        <w:tc>
          <w:tcPr>
            <w:tcW w:w="611" w:type="pct"/>
            <w:gridSpan w:val="2"/>
            <w:shd w:val="clear" w:color="auto" w:fill="auto"/>
            <w:vAlign w:val="center"/>
          </w:tcPr>
          <w:p w:rsidR="00584AA5" w:rsidRPr="00584AA5" w:rsidRDefault="00584AA5" w:rsidP="00584AA5">
            <w:pPr>
              <w:jc w:val="center"/>
              <w:rPr>
                <w:sz w:val="18"/>
                <w:szCs w:val="18"/>
              </w:rPr>
            </w:pPr>
            <w:proofErr w:type="spellStart"/>
            <w:r w:rsidRPr="00584AA5">
              <w:rPr>
                <w:sz w:val="18"/>
                <w:szCs w:val="18"/>
              </w:rPr>
              <w:t>Предоставле</w:t>
            </w:r>
            <w:proofErr w:type="spellEnd"/>
          </w:p>
          <w:p w:rsidR="00584AA5" w:rsidRPr="00584AA5" w:rsidRDefault="00584AA5" w:rsidP="00584AA5">
            <w:pPr>
              <w:jc w:val="center"/>
              <w:rPr>
                <w:sz w:val="18"/>
                <w:szCs w:val="18"/>
              </w:rPr>
            </w:pPr>
            <w:proofErr w:type="spellStart"/>
            <w:r w:rsidRPr="00584AA5">
              <w:rPr>
                <w:sz w:val="18"/>
                <w:szCs w:val="18"/>
              </w:rPr>
              <w:t>ние</w:t>
            </w:r>
            <w:proofErr w:type="spellEnd"/>
            <w:r w:rsidRPr="00584AA5">
              <w:rPr>
                <w:sz w:val="18"/>
                <w:szCs w:val="18"/>
              </w:rPr>
              <w:t xml:space="preserve"> субсидии </w:t>
            </w:r>
            <w:r w:rsidRPr="00584AA5">
              <w:rPr>
                <w:sz w:val="18"/>
                <w:szCs w:val="18"/>
                <w:shd w:val="clear" w:color="auto" w:fill="FFFFFF"/>
              </w:rPr>
              <w:t xml:space="preserve"> на развитие субъектам малого и среднего предпринимательства</w:t>
            </w:r>
          </w:p>
        </w:tc>
      </w:tr>
      <w:tr w:rsidR="00584AA5" w:rsidRPr="00584AA5" w:rsidTr="00584AA5">
        <w:trPr>
          <w:trHeight w:val="300"/>
        </w:trPr>
        <w:tc>
          <w:tcPr>
            <w:tcW w:w="227" w:type="pct"/>
            <w:shd w:val="clear" w:color="auto" w:fill="auto"/>
            <w:noWrap/>
            <w:vAlign w:val="center"/>
          </w:tcPr>
          <w:p w:rsidR="00584AA5" w:rsidRPr="00584AA5" w:rsidRDefault="00584AA5" w:rsidP="00584AA5">
            <w:pPr>
              <w:jc w:val="center"/>
              <w:rPr>
                <w:sz w:val="18"/>
                <w:szCs w:val="18"/>
              </w:rPr>
            </w:pPr>
            <w:r w:rsidRPr="00584AA5">
              <w:rPr>
                <w:sz w:val="18"/>
                <w:szCs w:val="18"/>
              </w:rPr>
              <w:t>1.3.</w:t>
            </w:r>
          </w:p>
        </w:tc>
        <w:tc>
          <w:tcPr>
            <w:tcW w:w="574"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 xml:space="preserve">Численность индивидуальных </w:t>
            </w:r>
            <w:proofErr w:type="spellStart"/>
            <w:r w:rsidRPr="00584AA5">
              <w:rPr>
                <w:sz w:val="18"/>
                <w:szCs w:val="18"/>
              </w:rPr>
              <w:t>предприни</w:t>
            </w:r>
            <w:proofErr w:type="spellEnd"/>
          </w:p>
          <w:p w:rsidR="00584AA5" w:rsidRPr="00584AA5" w:rsidRDefault="00584AA5" w:rsidP="00584AA5">
            <w:pPr>
              <w:widowControl w:val="0"/>
              <w:autoSpaceDE w:val="0"/>
              <w:autoSpaceDN w:val="0"/>
              <w:adjustRightInd w:val="0"/>
              <w:jc w:val="center"/>
              <w:rPr>
                <w:sz w:val="18"/>
                <w:szCs w:val="18"/>
              </w:rPr>
            </w:pPr>
            <w:proofErr w:type="spellStart"/>
            <w:r w:rsidRPr="00584AA5">
              <w:rPr>
                <w:sz w:val="18"/>
                <w:szCs w:val="18"/>
              </w:rPr>
              <w:t>мателей</w:t>
            </w:r>
            <w:proofErr w:type="spellEnd"/>
          </w:p>
        </w:tc>
        <w:tc>
          <w:tcPr>
            <w:tcW w:w="191"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p>
          <w:p w:rsidR="00584AA5" w:rsidRPr="00584AA5" w:rsidRDefault="00584AA5" w:rsidP="00584AA5">
            <w:pPr>
              <w:widowControl w:val="0"/>
              <w:autoSpaceDE w:val="0"/>
              <w:autoSpaceDN w:val="0"/>
              <w:adjustRightInd w:val="0"/>
              <w:jc w:val="center"/>
              <w:rPr>
                <w:sz w:val="18"/>
                <w:szCs w:val="18"/>
              </w:rPr>
            </w:pPr>
            <w:r w:rsidRPr="00584AA5">
              <w:rPr>
                <w:sz w:val="18"/>
                <w:szCs w:val="18"/>
              </w:rPr>
              <w:t>чел.</w:t>
            </w:r>
          </w:p>
        </w:tc>
        <w:tc>
          <w:tcPr>
            <w:tcW w:w="429" w:type="pct"/>
            <w:gridSpan w:val="3"/>
            <w:shd w:val="clear" w:color="auto" w:fill="auto"/>
            <w:noWrap/>
            <w:vAlign w:val="center"/>
          </w:tcPr>
          <w:p w:rsidR="00584AA5" w:rsidRPr="00584AA5" w:rsidRDefault="00584AA5" w:rsidP="00584AA5">
            <w:pPr>
              <w:jc w:val="center"/>
              <w:rPr>
                <w:sz w:val="18"/>
                <w:szCs w:val="18"/>
              </w:rPr>
            </w:pPr>
            <w:r w:rsidRPr="00584AA5">
              <w:rPr>
                <w:sz w:val="18"/>
                <w:szCs w:val="18"/>
              </w:rPr>
              <w:t>Управление ФЭ и ИО</w:t>
            </w:r>
          </w:p>
        </w:tc>
        <w:tc>
          <w:tcPr>
            <w:tcW w:w="287" w:type="pct"/>
            <w:shd w:val="clear" w:color="auto" w:fill="auto"/>
            <w:noWrap/>
            <w:vAlign w:val="center"/>
          </w:tcPr>
          <w:p w:rsidR="00584AA5" w:rsidRPr="00584AA5" w:rsidRDefault="00584AA5" w:rsidP="00584AA5">
            <w:pPr>
              <w:jc w:val="center"/>
              <w:rPr>
                <w:sz w:val="18"/>
                <w:szCs w:val="18"/>
              </w:rPr>
            </w:pPr>
            <w:r w:rsidRPr="00584AA5">
              <w:rPr>
                <w:sz w:val="18"/>
                <w:szCs w:val="18"/>
              </w:rPr>
              <w:t>300</w:t>
            </w:r>
          </w:p>
        </w:tc>
        <w:tc>
          <w:tcPr>
            <w:tcW w:w="287" w:type="pct"/>
            <w:shd w:val="clear" w:color="auto" w:fill="auto"/>
            <w:noWrap/>
            <w:vAlign w:val="center"/>
          </w:tcPr>
          <w:p w:rsidR="00584AA5" w:rsidRPr="00584AA5" w:rsidRDefault="00584AA5" w:rsidP="00584AA5">
            <w:pPr>
              <w:jc w:val="center"/>
              <w:rPr>
                <w:sz w:val="18"/>
                <w:szCs w:val="18"/>
              </w:rPr>
            </w:pPr>
            <w:r w:rsidRPr="00584AA5">
              <w:rPr>
                <w:sz w:val="18"/>
                <w:szCs w:val="18"/>
              </w:rPr>
              <w:t>305</w:t>
            </w:r>
          </w:p>
        </w:tc>
        <w:tc>
          <w:tcPr>
            <w:tcW w:w="286" w:type="pct"/>
            <w:shd w:val="clear" w:color="auto" w:fill="auto"/>
            <w:noWrap/>
            <w:vAlign w:val="center"/>
          </w:tcPr>
          <w:p w:rsidR="00584AA5" w:rsidRPr="00584AA5" w:rsidRDefault="00584AA5" w:rsidP="00584AA5">
            <w:pPr>
              <w:jc w:val="center"/>
              <w:rPr>
                <w:sz w:val="18"/>
                <w:szCs w:val="18"/>
              </w:rPr>
            </w:pPr>
            <w:r w:rsidRPr="00584AA5">
              <w:rPr>
                <w:sz w:val="18"/>
                <w:szCs w:val="18"/>
              </w:rPr>
              <w:t>310</w:t>
            </w:r>
          </w:p>
        </w:tc>
        <w:tc>
          <w:tcPr>
            <w:tcW w:w="287" w:type="pct"/>
            <w:shd w:val="clear" w:color="auto" w:fill="auto"/>
            <w:noWrap/>
            <w:vAlign w:val="center"/>
          </w:tcPr>
          <w:p w:rsidR="00584AA5" w:rsidRPr="00584AA5" w:rsidRDefault="00584AA5" w:rsidP="00584AA5">
            <w:pPr>
              <w:jc w:val="center"/>
              <w:rPr>
                <w:sz w:val="18"/>
                <w:szCs w:val="18"/>
              </w:rPr>
            </w:pPr>
            <w:r w:rsidRPr="00584AA5">
              <w:rPr>
                <w:sz w:val="18"/>
                <w:szCs w:val="18"/>
              </w:rPr>
              <w:t>246</w:t>
            </w:r>
          </w:p>
        </w:tc>
        <w:tc>
          <w:tcPr>
            <w:tcW w:w="286" w:type="pct"/>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251</w:t>
            </w:r>
          </w:p>
        </w:tc>
        <w:tc>
          <w:tcPr>
            <w:tcW w:w="286" w:type="pct"/>
            <w:gridSpan w:val="2"/>
            <w:shd w:val="clear" w:color="auto" w:fill="auto"/>
            <w:vAlign w:val="center"/>
          </w:tcPr>
          <w:p w:rsidR="00584AA5" w:rsidRPr="00584AA5" w:rsidRDefault="00584AA5" w:rsidP="00584AA5">
            <w:pPr>
              <w:jc w:val="center"/>
              <w:rPr>
                <w:sz w:val="18"/>
                <w:szCs w:val="18"/>
              </w:rPr>
            </w:pPr>
            <w:r w:rsidRPr="00584AA5">
              <w:rPr>
                <w:sz w:val="18"/>
                <w:szCs w:val="18"/>
              </w:rPr>
              <w:t>235</w:t>
            </w:r>
          </w:p>
        </w:tc>
        <w:tc>
          <w:tcPr>
            <w:tcW w:w="289" w:type="pct"/>
            <w:gridSpan w:val="2"/>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288</w:t>
            </w:r>
          </w:p>
        </w:tc>
        <w:tc>
          <w:tcPr>
            <w:tcW w:w="335" w:type="pct"/>
            <w:gridSpan w:val="3"/>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304</w:t>
            </w:r>
          </w:p>
        </w:tc>
        <w:tc>
          <w:tcPr>
            <w:tcW w:w="289" w:type="pct"/>
            <w:gridSpan w:val="2"/>
            <w:vAlign w:val="center"/>
          </w:tcPr>
          <w:p w:rsidR="00584AA5" w:rsidRPr="00584AA5" w:rsidRDefault="00584AA5" w:rsidP="00584AA5">
            <w:pPr>
              <w:jc w:val="center"/>
              <w:rPr>
                <w:sz w:val="18"/>
                <w:szCs w:val="18"/>
              </w:rPr>
            </w:pPr>
            <w:r w:rsidRPr="00584AA5">
              <w:rPr>
                <w:sz w:val="18"/>
                <w:szCs w:val="18"/>
              </w:rPr>
              <w:t>288</w:t>
            </w:r>
          </w:p>
        </w:tc>
        <w:tc>
          <w:tcPr>
            <w:tcW w:w="333" w:type="pct"/>
            <w:gridSpan w:val="2"/>
            <w:vAlign w:val="center"/>
          </w:tcPr>
          <w:p w:rsidR="00584AA5" w:rsidRPr="00584AA5" w:rsidRDefault="00584AA5" w:rsidP="00584AA5">
            <w:pPr>
              <w:jc w:val="center"/>
              <w:rPr>
                <w:sz w:val="18"/>
                <w:szCs w:val="18"/>
              </w:rPr>
            </w:pPr>
            <w:r w:rsidRPr="00584AA5">
              <w:rPr>
                <w:sz w:val="18"/>
                <w:szCs w:val="18"/>
              </w:rPr>
              <w:t>288</w:t>
            </w:r>
          </w:p>
        </w:tc>
        <w:tc>
          <w:tcPr>
            <w:tcW w:w="611" w:type="pct"/>
            <w:gridSpan w:val="2"/>
            <w:shd w:val="clear" w:color="auto" w:fill="auto"/>
            <w:vAlign w:val="center"/>
          </w:tcPr>
          <w:p w:rsidR="00584AA5" w:rsidRPr="00584AA5" w:rsidRDefault="00584AA5" w:rsidP="00584AA5">
            <w:pPr>
              <w:jc w:val="center"/>
              <w:rPr>
                <w:sz w:val="18"/>
                <w:szCs w:val="18"/>
              </w:rPr>
            </w:pPr>
            <w:r w:rsidRPr="00584AA5">
              <w:rPr>
                <w:sz w:val="18"/>
                <w:szCs w:val="18"/>
              </w:rPr>
              <w:t xml:space="preserve">предоставление субсидии </w:t>
            </w:r>
            <w:r w:rsidRPr="00584AA5">
              <w:rPr>
                <w:sz w:val="18"/>
                <w:szCs w:val="18"/>
                <w:shd w:val="clear" w:color="auto" w:fill="FFFFFF"/>
              </w:rPr>
              <w:t xml:space="preserve"> на развитие субъектам малого и среднего предпринимательства</w:t>
            </w:r>
          </w:p>
        </w:tc>
      </w:tr>
      <w:tr w:rsidR="00584AA5" w:rsidRPr="00584AA5" w:rsidTr="00584AA5">
        <w:trPr>
          <w:trHeight w:val="300"/>
        </w:trPr>
        <w:tc>
          <w:tcPr>
            <w:tcW w:w="5000" w:type="pct"/>
            <w:gridSpan w:val="24"/>
          </w:tcPr>
          <w:p w:rsidR="00584AA5" w:rsidRPr="00584AA5" w:rsidRDefault="00584AA5" w:rsidP="00584AA5">
            <w:pPr>
              <w:tabs>
                <w:tab w:val="left" w:pos="1134"/>
              </w:tabs>
              <w:jc w:val="center"/>
              <w:rPr>
                <w:b/>
                <w:sz w:val="18"/>
                <w:szCs w:val="18"/>
                <w:u w:val="single"/>
              </w:rPr>
            </w:pPr>
          </w:p>
          <w:p w:rsidR="00584AA5" w:rsidRPr="00584AA5" w:rsidRDefault="00584AA5" w:rsidP="00584AA5">
            <w:pPr>
              <w:tabs>
                <w:tab w:val="left" w:pos="1134"/>
              </w:tabs>
              <w:jc w:val="center"/>
              <w:rPr>
                <w:b/>
                <w:sz w:val="18"/>
                <w:szCs w:val="18"/>
                <w:u w:val="single"/>
              </w:rPr>
            </w:pPr>
            <w:r w:rsidRPr="00584AA5">
              <w:rPr>
                <w:b/>
                <w:sz w:val="18"/>
                <w:szCs w:val="18"/>
                <w:u w:val="single"/>
              </w:rPr>
              <w:t>Подпрограмма 2</w:t>
            </w:r>
          </w:p>
          <w:p w:rsidR="00584AA5" w:rsidRPr="00584AA5" w:rsidRDefault="00584AA5" w:rsidP="00584AA5">
            <w:pPr>
              <w:jc w:val="center"/>
              <w:rPr>
                <w:sz w:val="18"/>
                <w:szCs w:val="18"/>
              </w:rPr>
            </w:pPr>
            <w:r w:rsidRPr="00584AA5">
              <w:rPr>
                <w:b/>
                <w:sz w:val="18"/>
                <w:szCs w:val="18"/>
              </w:rPr>
              <w:t>«Финансовая поддержка субъектов  малого и среднего предпринимательства, занятых видами деятельности, определенными как приоритетные для развития в Билибинском муниципальном районе»</w:t>
            </w:r>
          </w:p>
        </w:tc>
      </w:tr>
      <w:tr w:rsidR="00584AA5" w:rsidRPr="00584AA5" w:rsidTr="00584AA5">
        <w:trPr>
          <w:trHeight w:val="300"/>
        </w:trPr>
        <w:tc>
          <w:tcPr>
            <w:tcW w:w="227" w:type="pct"/>
            <w:shd w:val="clear" w:color="auto" w:fill="auto"/>
            <w:noWrap/>
            <w:vAlign w:val="center"/>
          </w:tcPr>
          <w:p w:rsidR="00584AA5" w:rsidRPr="00584AA5" w:rsidRDefault="00584AA5" w:rsidP="00584AA5">
            <w:pPr>
              <w:jc w:val="center"/>
              <w:rPr>
                <w:sz w:val="18"/>
                <w:szCs w:val="18"/>
              </w:rPr>
            </w:pPr>
            <w:r w:rsidRPr="00584AA5">
              <w:rPr>
                <w:bCs/>
                <w:sz w:val="18"/>
                <w:szCs w:val="18"/>
              </w:rPr>
              <w:t>2.1.</w:t>
            </w:r>
          </w:p>
        </w:tc>
        <w:tc>
          <w:tcPr>
            <w:tcW w:w="574"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shd w:val="clear" w:color="auto" w:fill="FFFFFF"/>
              </w:rPr>
            </w:pPr>
            <w:r w:rsidRPr="00584AA5">
              <w:rPr>
                <w:sz w:val="18"/>
                <w:szCs w:val="18"/>
                <w:shd w:val="clear" w:color="auto" w:fill="FFFFFF"/>
              </w:rPr>
              <w:t>Число субъектов малого и среднего предпринимательства, получивших финансовую поддержку</w:t>
            </w:r>
          </w:p>
        </w:tc>
        <w:tc>
          <w:tcPr>
            <w:tcW w:w="236" w:type="pct"/>
            <w:gridSpan w:val="2"/>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ед.</w:t>
            </w:r>
          </w:p>
        </w:tc>
        <w:tc>
          <w:tcPr>
            <w:tcW w:w="385" w:type="pct"/>
            <w:gridSpan w:val="2"/>
            <w:shd w:val="clear" w:color="auto" w:fill="auto"/>
            <w:noWrap/>
            <w:vAlign w:val="center"/>
          </w:tcPr>
          <w:p w:rsidR="00584AA5" w:rsidRPr="00584AA5" w:rsidRDefault="00584AA5" w:rsidP="00584AA5">
            <w:pPr>
              <w:jc w:val="center"/>
              <w:rPr>
                <w:sz w:val="18"/>
                <w:szCs w:val="18"/>
              </w:rPr>
            </w:pPr>
            <w:r w:rsidRPr="00584AA5">
              <w:rPr>
                <w:sz w:val="18"/>
                <w:szCs w:val="18"/>
              </w:rPr>
              <w:t>Управление ФЭ и ИО</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w:t>
            </w:r>
          </w:p>
        </w:tc>
        <w:tc>
          <w:tcPr>
            <w:tcW w:w="286"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w:t>
            </w:r>
          </w:p>
        </w:tc>
        <w:tc>
          <w:tcPr>
            <w:tcW w:w="286" w:type="pct"/>
            <w:shd w:val="clear" w:color="auto" w:fill="auto"/>
            <w:vAlign w:val="center"/>
          </w:tcPr>
          <w:p w:rsidR="00584AA5" w:rsidRPr="00584AA5" w:rsidRDefault="00584AA5" w:rsidP="00584AA5">
            <w:pPr>
              <w:jc w:val="center"/>
              <w:rPr>
                <w:sz w:val="18"/>
                <w:szCs w:val="18"/>
              </w:rPr>
            </w:pPr>
            <w:r w:rsidRPr="00584AA5">
              <w:rPr>
                <w:sz w:val="18"/>
                <w:szCs w:val="18"/>
              </w:rPr>
              <w:t>1</w:t>
            </w:r>
          </w:p>
        </w:tc>
        <w:tc>
          <w:tcPr>
            <w:tcW w:w="286" w:type="pct"/>
            <w:gridSpan w:val="2"/>
            <w:shd w:val="clear" w:color="auto" w:fill="auto"/>
            <w:vAlign w:val="center"/>
          </w:tcPr>
          <w:p w:rsidR="00584AA5" w:rsidRPr="00584AA5" w:rsidRDefault="00584AA5" w:rsidP="00584AA5">
            <w:pPr>
              <w:jc w:val="center"/>
              <w:rPr>
                <w:sz w:val="18"/>
                <w:szCs w:val="18"/>
              </w:rPr>
            </w:pPr>
            <w:r w:rsidRPr="00584AA5">
              <w:rPr>
                <w:sz w:val="18"/>
                <w:szCs w:val="18"/>
              </w:rPr>
              <w:t>1</w:t>
            </w:r>
          </w:p>
        </w:tc>
        <w:tc>
          <w:tcPr>
            <w:tcW w:w="289" w:type="pct"/>
            <w:gridSpan w:val="2"/>
            <w:vAlign w:val="center"/>
          </w:tcPr>
          <w:p w:rsidR="00584AA5" w:rsidRPr="00584AA5" w:rsidRDefault="00584AA5" w:rsidP="00584AA5">
            <w:pPr>
              <w:jc w:val="center"/>
              <w:rPr>
                <w:sz w:val="18"/>
                <w:szCs w:val="18"/>
              </w:rPr>
            </w:pPr>
            <w:r w:rsidRPr="00584AA5">
              <w:rPr>
                <w:sz w:val="18"/>
                <w:szCs w:val="18"/>
              </w:rPr>
              <w:t>1</w:t>
            </w:r>
          </w:p>
        </w:tc>
        <w:tc>
          <w:tcPr>
            <w:tcW w:w="335" w:type="pct"/>
            <w:gridSpan w:val="3"/>
            <w:shd w:val="clear" w:color="auto" w:fill="auto"/>
            <w:vAlign w:val="center"/>
          </w:tcPr>
          <w:p w:rsidR="00584AA5" w:rsidRPr="00584AA5" w:rsidRDefault="00584AA5" w:rsidP="00584AA5">
            <w:pPr>
              <w:jc w:val="center"/>
              <w:rPr>
                <w:sz w:val="18"/>
                <w:szCs w:val="18"/>
              </w:rPr>
            </w:pPr>
            <w:r w:rsidRPr="00584AA5">
              <w:rPr>
                <w:sz w:val="18"/>
                <w:szCs w:val="18"/>
              </w:rPr>
              <w:t>1</w:t>
            </w:r>
          </w:p>
        </w:tc>
        <w:tc>
          <w:tcPr>
            <w:tcW w:w="289" w:type="pct"/>
            <w:gridSpan w:val="2"/>
            <w:vAlign w:val="center"/>
          </w:tcPr>
          <w:p w:rsidR="00584AA5" w:rsidRPr="00584AA5" w:rsidRDefault="00584AA5" w:rsidP="00584AA5">
            <w:pPr>
              <w:jc w:val="center"/>
              <w:rPr>
                <w:sz w:val="18"/>
                <w:szCs w:val="18"/>
              </w:rPr>
            </w:pPr>
            <w:r w:rsidRPr="00584AA5">
              <w:rPr>
                <w:sz w:val="18"/>
                <w:szCs w:val="18"/>
              </w:rPr>
              <w:t>-</w:t>
            </w:r>
          </w:p>
        </w:tc>
        <w:tc>
          <w:tcPr>
            <w:tcW w:w="333" w:type="pct"/>
            <w:gridSpan w:val="2"/>
            <w:vAlign w:val="center"/>
          </w:tcPr>
          <w:p w:rsidR="00584AA5" w:rsidRPr="00584AA5" w:rsidRDefault="00584AA5" w:rsidP="00584AA5">
            <w:pPr>
              <w:jc w:val="center"/>
              <w:rPr>
                <w:sz w:val="18"/>
                <w:szCs w:val="18"/>
              </w:rPr>
            </w:pPr>
            <w:r w:rsidRPr="00584AA5">
              <w:rPr>
                <w:sz w:val="18"/>
                <w:szCs w:val="18"/>
              </w:rPr>
              <w:t>-</w:t>
            </w:r>
          </w:p>
        </w:tc>
        <w:tc>
          <w:tcPr>
            <w:tcW w:w="611" w:type="pct"/>
            <w:gridSpan w:val="2"/>
            <w:shd w:val="clear" w:color="auto" w:fill="auto"/>
            <w:vAlign w:val="center"/>
          </w:tcPr>
          <w:p w:rsidR="00584AA5" w:rsidRPr="00584AA5" w:rsidRDefault="00584AA5" w:rsidP="00584AA5">
            <w:pPr>
              <w:jc w:val="center"/>
              <w:rPr>
                <w:sz w:val="18"/>
                <w:szCs w:val="18"/>
              </w:rPr>
            </w:pPr>
            <w:r w:rsidRPr="00584AA5">
              <w:rPr>
                <w:sz w:val="18"/>
                <w:szCs w:val="18"/>
              </w:rPr>
              <w:t xml:space="preserve">предоставление субсидии </w:t>
            </w:r>
            <w:r w:rsidRPr="00584AA5">
              <w:rPr>
                <w:sz w:val="18"/>
                <w:szCs w:val="18"/>
                <w:shd w:val="clear" w:color="auto" w:fill="FFFFFF"/>
              </w:rPr>
              <w:t xml:space="preserve"> на развитие субъектам малого и среднего предпринимательства</w:t>
            </w:r>
          </w:p>
        </w:tc>
      </w:tr>
      <w:tr w:rsidR="00584AA5" w:rsidRPr="00584AA5" w:rsidTr="00584AA5">
        <w:trPr>
          <w:trHeight w:val="300"/>
        </w:trPr>
        <w:tc>
          <w:tcPr>
            <w:tcW w:w="227" w:type="pct"/>
            <w:shd w:val="clear" w:color="auto" w:fill="auto"/>
            <w:noWrap/>
            <w:vAlign w:val="center"/>
          </w:tcPr>
          <w:p w:rsidR="00584AA5" w:rsidRPr="00584AA5" w:rsidRDefault="00584AA5" w:rsidP="00584AA5">
            <w:pPr>
              <w:jc w:val="center"/>
              <w:rPr>
                <w:sz w:val="18"/>
                <w:szCs w:val="18"/>
              </w:rPr>
            </w:pPr>
            <w:r w:rsidRPr="00584AA5">
              <w:rPr>
                <w:bCs/>
                <w:sz w:val="18"/>
                <w:szCs w:val="18"/>
              </w:rPr>
              <w:t>2.2.</w:t>
            </w:r>
          </w:p>
        </w:tc>
        <w:tc>
          <w:tcPr>
            <w:tcW w:w="574"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shd w:val="clear" w:color="auto" w:fill="FFFFFF"/>
              </w:rPr>
            </w:pPr>
            <w:r w:rsidRPr="00584AA5">
              <w:rPr>
                <w:sz w:val="18"/>
                <w:szCs w:val="18"/>
              </w:rPr>
              <w:t>Объем налоговых поступлений в бюджет от субъектов малого и среднего предпринимательства</w:t>
            </w:r>
          </w:p>
        </w:tc>
        <w:tc>
          <w:tcPr>
            <w:tcW w:w="236" w:type="pct"/>
            <w:gridSpan w:val="2"/>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 к пре. году</w:t>
            </w:r>
          </w:p>
        </w:tc>
        <w:tc>
          <w:tcPr>
            <w:tcW w:w="385" w:type="pct"/>
            <w:gridSpan w:val="2"/>
            <w:shd w:val="clear" w:color="auto" w:fill="auto"/>
            <w:noWrap/>
            <w:vAlign w:val="center"/>
          </w:tcPr>
          <w:p w:rsidR="00584AA5" w:rsidRPr="00584AA5" w:rsidRDefault="00584AA5" w:rsidP="00584AA5">
            <w:pPr>
              <w:jc w:val="center"/>
              <w:rPr>
                <w:sz w:val="18"/>
                <w:szCs w:val="18"/>
              </w:rPr>
            </w:pPr>
            <w:r w:rsidRPr="00584AA5">
              <w:rPr>
                <w:sz w:val="18"/>
                <w:szCs w:val="18"/>
              </w:rPr>
              <w:t>Управление ФЭ и ИО</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w:t>
            </w:r>
          </w:p>
        </w:tc>
        <w:tc>
          <w:tcPr>
            <w:tcW w:w="286"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w:t>
            </w:r>
          </w:p>
        </w:tc>
        <w:tc>
          <w:tcPr>
            <w:tcW w:w="286" w:type="pct"/>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w:t>
            </w:r>
          </w:p>
        </w:tc>
        <w:tc>
          <w:tcPr>
            <w:tcW w:w="286" w:type="pct"/>
            <w:gridSpan w:val="2"/>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w:t>
            </w:r>
          </w:p>
        </w:tc>
        <w:tc>
          <w:tcPr>
            <w:tcW w:w="289" w:type="pct"/>
            <w:gridSpan w:val="2"/>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w:t>
            </w:r>
          </w:p>
        </w:tc>
        <w:tc>
          <w:tcPr>
            <w:tcW w:w="335" w:type="pct"/>
            <w:gridSpan w:val="3"/>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w:t>
            </w:r>
          </w:p>
        </w:tc>
        <w:tc>
          <w:tcPr>
            <w:tcW w:w="289" w:type="pct"/>
            <w:gridSpan w:val="2"/>
            <w:vAlign w:val="center"/>
          </w:tcPr>
          <w:p w:rsidR="00584AA5" w:rsidRPr="00584AA5" w:rsidRDefault="00584AA5" w:rsidP="00584AA5">
            <w:pPr>
              <w:jc w:val="center"/>
              <w:rPr>
                <w:sz w:val="18"/>
                <w:szCs w:val="18"/>
              </w:rPr>
            </w:pPr>
            <w:r w:rsidRPr="00584AA5">
              <w:rPr>
                <w:sz w:val="18"/>
                <w:szCs w:val="18"/>
              </w:rPr>
              <w:t>0</w:t>
            </w:r>
          </w:p>
        </w:tc>
        <w:tc>
          <w:tcPr>
            <w:tcW w:w="333" w:type="pct"/>
            <w:gridSpan w:val="2"/>
            <w:vAlign w:val="center"/>
          </w:tcPr>
          <w:p w:rsidR="00584AA5" w:rsidRPr="00584AA5" w:rsidRDefault="00584AA5" w:rsidP="00584AA5">
            <w:pPr>
              <w:jc w:val="center"/>
              <w:rPr>
                <w:sz w:val="18"/>
                <w:szCs w:val="18"/>
              </w:rPr>
            </w:pPr>
            <w:r w:rsidRPr="00584AA5">
              <w:rPr>
                <w:sz w:val="18"/>
                <w:szCs w:val="18"/>
              </w:rPr>
              <w:t>10</w:t>
            </w:r>
          </w:p>
        </w:tc>
        <w:tc>
          <w:tcPr>
            <w:tcW w:w="611" w:type="pct"/>
            <w:gridSpan w:val="2"/>
            <w:shd w:val="clear" w:color="auto" w:fill="auto"/>
            <w:vAlign w:val="center"/>
          </w:tcPr>
          <w:p w:rsidR="00584AA5" w:rsidRPr="00584AA5" w:rsidRDefault="00584AA5" w:rsidP="00584AA5">
            <w:pPr>
              <w:jc w:val="center"/>
              <w:rPr>
                <w:sz w:val="18"/>
                <w:szCs w:val="18"/>
              </w:rPr>
            </w:pPr>
            <w:r w:rsidRPr="00584AA5">
              <w:rPr>
                <w:sz w:val="18"/>
                <w:szCs w:val="18"/>
              </w:rPr>
              <w:t xml:space="preserve">предоставление субсидии </w:t>
            </w:r>
            <w:r w:rsidRPr="00584AA5">
              <w:rPr>
                <w:sz w:val="18"/>
                <w:szCs w:val="18"/>
                <w:shd w:val="clear" w:color="auto" w:fill="FFFFFF"/>
              </w:rPr>
              <w:t xml:space="preserve"> на развитие субъектам малого и среднего предпринимательства</w:t>
            </w:r>
          </w:p>
        </w:tc>
      </w:tr>
      <w:tr w:rsidR="00584AA5" w:rsidRPr="00584AA5" w:rsidTr="00584AA5">
        <w:trPr>
          <w:trHeight w:val="1222"/>
        </w:trPr>
        <w:tc>
          <w:tcPr>
            <w:tcW w:w="227" w:type="pct"/>
            <w:shd w:val="clear" w:color="auto" w:fill="auto"/>
            <w:noWrap/>
            <w:vAlign w:val="center"/>
          </w:tcPr>
          <w:p w:rsidR="00584AA5" w:rsidRPr="00584AA5" w:rsidRDefault="00584AA5" w:rsidP="00584AA5">
            <w:pPr>
              <w:jc w:val="center"/>
              <w:rPr>
                <w:sz w:val="18"/>
                <w:szCs w:val="18"/>
              </w:rPr>
            </w:pPr>
            <w:r w:rsidRPr="00584AA5">
              <w:rPr>
                <w:bCs/>
                <w:sz w:val="18"/>
                <w:szCs w:val="18"/>
              </w:rPr>
              <w:lastRenderedPageBreak/>
              <w:t>2.3.</w:t>
            </w:r>
          </w:p>
        </w:tc>
        <w:tc>
          <w:tcPr>
            <w:tcW w:w="574"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 xml:space="preserve">Численность индивидуальных </w:t>
            </w:r>
            <w:proofErr w:type="spellStart"/>
            <w:r w:rsidRPr="00584AA5">
              <w:rPr>
                <w:sz w:val="18"/>
                <w:szCs w:val="18"/>
              </w:rPr>
              <w:t>предприни</w:t>
            </w:r>
            <w:proofErr w:type="spellEnd"/>
          </w:p>
          <w:p w:rsidR="00584AA5" w:rsidRPr="00584AA5" w:rsidRDefault="00584AA5" w:rsidP="00584AA5">
            <w:pPr>
              <w:widowControl w:val="0"/>
              <w:autoSpaceDE w:val="0"/>
              <w:autoSpaceDN w:val="0"/>
              <w:adjustRightInd w:val="0"/>
              <w:jc w:val="center"/>
              <w:rPr>
                <w:sz w:val="18"/>
                <w:szCs w:val="18"/>
                <w:shd w:val="clear" w:color="auto" w:fill="FFFFFF"/>
              </w:rPr>
            </w:pPr>
            <w:proofErr w:type="spellStart"/>
            <w:r w:rsidRPr="00584AA5">
              <w:rPr>
                <w:sz w:val="18"/>
                <w:szCs w:val="18"/>
              </w:rPr>
              <w:t>мателей</w:t>
            </w:r>
            <w:proofErr w:type="spellEnd"/>
          </w:p>
        </w:tc>
        <w:tc>
          <w:tcPr>
            <w:tcW w:w="236" w:type="pct"/>
            <w:gridSpan w:val="2"/>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ед.</w:t>
            </w:r>
          </w:p>
        </w:tc>
        <w:tc>
          <w:tcPr>
            <w:tcW w:w="385" w:type="pct"/>
            <w:gridSpan w:val="2"/>
            <w:shd w:val="clear" w:color="auto" w:fill="auto"/>
            <w:noWrap/>
            <w:vAlign w:val="center"/>
          </w:tcPr>
          <w:p w:rsidR="00584AA5" w:rsidRPr="00584AA5" w:rsidRDefault="00584AA5" w:rsidP="00584AA5">
            <w:pPr>
              <w:jc w:val="center"/>
              <w:rPr>
                <w:sz w:val="18"/>
                <w:szCs w:val="18"/>
              </w:rPr>
            </w:pPr>
            <w:r w:rsidRPr="00584AA5">
              <w:rPr>
                <w:sz w:val="18"/>
                <w:szCs w:val="18"/>
              </w:rPr>
              <w:t>Управление ФЭ и ИО</w:t>
            </w:r>
          </w:p>
        </w:tc>
        <w:tc>
          <w:tcPr>
            <w:tcW w:w="287" w:type="pct"/>
            <w:shd w:val="clear" w:color="auto" w:fill="auto"/>
            <w:noWrap/>
            <w:vAlign w:val="center"/>
          </w:tcPr>
          <w:p w:rsidR="00584AA5" w:rsidRPr="00584AA5" w:rsidRDefault="00584AA5" w:rsidP="00584AA5">
            <w:pPr>
              <w:jc w:val="center"/>
              <w:rPr>
                <w:sz w:val="18"/>
                <w:szCs w:val="18"/>
              </w:rPr>
            </w:pPr>
            <w:r w:rsidRPr="00584AA5">
              <w:rPr>
                <w:sz w:val="18"/>
                <w:szCs w:val="18"/>
              </w:rPr>
              <w:t>300</w:t>
            </w:r>
          </w:p>
        </w:tc>
        <w:tc>
          <w:tcPr>
            <w:tcW w:w="287" w:type="pct"/>
            <w:shd w:val="clear" w:color="auto" w:fill="auto"/>
            <w:noWrap/>
            <w:vAlign w:val="center"/>
          </w:tcPr>
          <w:p w:rsidR="00584AA5" w:rsidRPr="00584AA5" w:rsidRDefault="00584AA5" w:rsidP="00584AA5">
            <w:pPr>
              <w:jc w:val="center"/>
              <w:rPr>
                <w:sz w:val="18"/>
                <w:szCs w:val="18"/>
              </w:rPr>
            </w:pPr>
            <w:r w:rsidRPr="00584AA5">
              <w:rPr>
                <w:sz w:val="18"/>
                <w:szCs w:val="18"/>
              </w:rPr>
              <w:t>305</w:t>
            </w:r>
          </w:p>
        </w:tc>
        <w:tc>
          <w:tcPr>
            <w:tcW w:w="286" w:type="pct"/>
            <w:shd w:val="clear" w:color="auto" w:fill="auto"/>
            <w:noWrap/>
            <w:vAlign w:val="center"/>
          </w:tcPr>
          <w:p w:rsidR="00584AA5" w:rsidRPr="00584AA5" w:rsidRDefault="00584AA5" w:rsidP="00584AA5">
            <w:pPr>
              <w:jc w:val="center"/>
              <w:rPr>
                <w:sz w:val="18"/>
                <w:szCs w:val="18"/>
              </w:rPr>
            </w:pPr>
            <w:r w:rsidRPr="00584AA5">
              <w:rPr>
                <w:sz w:val="18"/>
                <w:szCs w:val="18"/>
              </w:rPr>
              <w:t>310</w:t>
            </w:r>
          </w:p>
        </w:tc>
        <w:tc>
          <w:tcPr>
            <w:tcW w:w="287" w:type="pct"/>
            <w:shd w:val="clear" w:color="auto" w:fill="auto"/>
            <w:noWrap/>
            <w:vAlign w:val="center"/>
          </w:tcPr>
          <w:p w:rsidR="00584AA5" w:rsidRPr="00584AA5" w:rsidRDefault="00584AA5" w:rsidP="00584AA5">
            <w:pPr>
              <w:jc w:val="center"/>
              <w:rPr>
                <w:sz w:val="18"/>
                <w:szCs w:val="18"/>
              </w:rPr>
            </w:pPr>
            <w:r w:rsidRPr="00584AA5">
              <w:rPr>
                <w:sz w:val="18"/>
                <w:szCs w:val="18"/>
              </w:rPr>
              <w:t>246</w:t>
            </w:r>
          </w:p>
        </w:tc>
        <w:tc>
          <w:tcPr>
            <w:tcW w:w="286" w:type="pct"/>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251</w:t>
            </w:r>
          </w:p>
        </w:tc>
        <w:tc>
          <w:tcPr>
            <w:tcW w:w="286" w:type="pct"/>
            <w:gridSpan w:val="2"/>
            <w:shd w:val="clear" w:color="auto" w:fill="auto"/>
            <w:vAlign w:val="center"/>
          </w:tcPr>
          <w:p w:rsidR="00584AA5" w:rsidRPr="00584AA5" w:rsidRDefault="00584AA5" w:rsidP="00584AA5">
            <w:pPr>
              <w:jc w:val="center"/>
              <w:rPr>
                <w:sz w:val="18"/>
                <w:szCs w:val="18"/>
              </w:rPr>
            </w:pPr>
            <w:r w:rsidRPr="00584AA5">
              <w:rPr>
                <w:sz w:val="18"/>
                <w:szCs w:val="18"/>
              </w:rPr>
              <w:t>235</w:t>
            </w:r>
          </w:p>
        </w:tc>
        <w:tc>
          <w:tcPr>
            <w:tcW w:w="289" w:type="pct"/>
            <w:gridSpan w:val="2"/>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288</w:t>
            </w:r>
          </w:p>
        </w:tc>
        <w:tc>
          <w:tcPr>
            <w:tcW w:w="335" w:type="pct"/>
            <w:gridSpan w:val="3"/>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304</w:t>
            </w:r>
          </w:p>
        </w:tc>
        <w:tc>
          <w:tcPr>
            <w:tcW w:w="289" w:type="pct"/>
            <w:gridSpan w:val="2"/>
            <w:vAlign w:val="center"/>
          </w:tcPr>
          <w:p w:rsidR="00584AA5" w:rsidRPr="00584AA5" w:rsidRDefault="00584AA5" w:rsidP="00584AA5">
            <w:pPr>
              <w:jc w:val="center"/>
              <w:rPr>
                <w:sz w:val="18"/>
                <w:szCs w:val="18"/>
              </w:rPr>
            </w:pPr>
            <w:r w:rsidRPr="00584AA5">
              <w:rPr>
                <w:sz w:val="18"/>
                <w:szCs w:val="18"/>
              </w:rPr>
              <w:t>288</w:t>
            </w:r>
          </w:p>
        </w:tc>
        <w:tc>
          <w:tcPr>
            <w:tcW w:w="333" w:type="pct"/>
            <w:gridSpan w:val="2"/>
            <w:vAlign w:val="center"/>
          </w:tcPr>
          <w:p w:rsidR="00584AA5" w:rsidRPr="00584AA5" w:rsidRDefault="00584AA5" w:rsidP="00584AA5">
            <w:pPr>
              <w:jc w:val="center"/>
              <w:rPr>
                <w:sz w:val="18"/>
                <w:szCs w:val="18"/>
              </w:rPr>
            </w:pPr>
            <w:r w:rsidRPr="00584AA5">
              <w:rPr>
                <w:sz w:val="18"/>
                <w:szCs w:val="18"/>
              </w:rPr>
              <w:t>288</w:t>
            </w:r>
          </w:p>
        </w:tc>
        <w:tc>
          <w:tcPr>
            <w:tcW w:w="611" w:type="pct"/>
            <w:gridSpan w:val="2"/>
            <w:shd w:val="clear" w:color="auto" w:fill="auto"/>
            <w:vAlign w:val="center"/>
          </w:tcPr>
          <w:p w:rsidR="00584AA5" w:rsidRPr="00584AA5" w:rsidRDefault="00584AA5" w:rsidP="00584AA5">
            <w:pPr>
              <w:jc w:val="center"/>
              <w:rPr>
                <w:sz w:val="18"/>
                <w:szCs w:val="18"/>
              </w:rPr>
            </w:pPr>
            <w:r w:rsidRPr="00584AA5">
              <w:rPr>
                <w:sz w:val="18"/>
                <w:szCs w:val="18"/>
              </w:rPr>
              <w:t xml:space="preserve">предоставление субсидии </w:t>
            </w:r>
            <w:r w:rsidRPr="00584AA5">
              <w:rPr>
                <w:sz w:val="18"/>
                <w:szCs w:val="18"/>
                <w:shd w:val="clear" w:color="auto" w:fill="FFFFFF"/>
              </w:rPr>
              <w:t xml:space="preserve"> на развитие субъектам малого и среднего предпринимательства</w:t>
            </w:r>
          </w:p>
        </w:tc>
      </w:tr>
      <w:tr w:rsidR="00584AA5" w:rsidRPr="00584AA5" w:rsidTr="00584AA5">
        <w:trPr>
          <w:trHeight w:val="300"/>
        </w:trPr>
        <w:tc>
          <w:tcPr>
            <w:tcW w:w="5000" w:type="pct"/>
            <w:gridSpan w:val="24"/>
          </w:tcPr>
          <w:p w:rsidR="00584AA5" w:rsidRPr="00584AA5" w:rsidRDefault="00584AA5" w:rsidP="00584AA5">
            <w:pPr>
              <w:jc w:val="center"/>
              <w:rPr>
                <w:b/>
                <w:sz w:val="18"/>
                <w:szCs w:val="18"/>
                <w:u w:val="single"/>
              </w:rPr>
            </w:pPr>
          </w:p>
          <w:p w:rsidR="00584AA5" w:rsidRPr="00584AA5" w:rsidRDefault="00584AA5" w:rsidP="00584AA5">
            <w:pPr>
              <w:jc w:val="center"/>
              <w:rPr>
                <w:b/>
                <w:sz w:val="18"/>
                <w:szCs w:val="18"/>
                <w:u w:val="single"/>
              </w:rPr>
            </w:pPr>
            <w:r w:rsidRPr="00584AA5">
              <w:rPr>
                <w:b/>
                <w:sz w:val="18"/>
                <w:szCs w:val="18"/>
                <w:u w:val="single"/>
              </w:rPr>
              <w:t>Подпрограмма 3</w:t>
            </w:r>
          </w:p>
          <w:p w:rsidR="00584AA5" w:rsidRPr="00584AA5" w:rsidRDefault="00584AA5" w:rsidP="00584AA5">
            <w:pPr>
              <w:jc w:val="center"/>
              <w:rPr>
                <w:sz w:val="18"/>
                <w:szCs w:val="18"/>
              </w:rPr>
            </w:pPr>
            <w:r w:rsidRPr="00584AA5">
              <w:rPr>
                <w:b/>
                <w:bCs/>
                <w:sz w:val="18"/>
                <w:szCs w:val="18"/>
              </w:rPr>
              <w:t>«Поддержка хозяйствующих субъектов, осуществляющих деятельность в городе Билибино Билибинского муниципального района, в сельской местности и торговой сфере»</w:t>
            </w:r>
          </w:p>
        </w:tc>
      </w:tr>
      <w:tr w:rsidR="00584AA5" w:rsidRPr="00584AA5" w:rsidTr="00584AA5">
        <w:trPr>
          <w:trHeight w:val="300"/>
        </w:trPr>
        <w:tc>
          <w:tcPr>
            <w:tcW w:w="227" w:type="pct"/>
            <w:shd w:val="clear" w:color="auto" w:fill="auto"/>
            <w:noWrap/>
            <w:vAlign w:val="center"/>
          </w:tcPr>
          <w:p w:rsidR="00584AA5" w:rsidRPr="00584AA5" w:rsidRDefault="00584AA5" w:rsidP="00584AA5">
            <w:pPr>
              <w:jc w:val="center"/>
              <w:rPr>
                <w:sz w:val="18"/>
                <w:szCs w:val="18"/>
              </w:rPr>
            </w:pPr>
            <w:r w:rsidRPr="00584AA5">
              <w:rPr>
                <w:bCs/>
                <w:sz w:val="18"/>
                <w:szCs w:val="18"/>
              </w:rPr>
              <w:t>3.1.</w:t>
            </w:r>
          </w:p>
        </w:tc>
        <w:tc>
          <w:tcPr>
            <w:tcW w:w="574"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Индекс физического объема оборота розничной торговли социально значимыми</w:t>
            </w:r>
          </w:p>
          <w:p w:rsidR="00584AA5" w:rsidRPr="00584AA5" w:rsidRDefault="00584AA5" w:rsidP="00584AA5">
            <w:pPr>
              <w:widowControl w:val="0"/>
              <w:autoSpaceDE w:val="0"/>
              <w:autoSpaceDN w:val="0"/>
              <w:adjustRightInd w:val="0"/>
              <w:jc w:val="center"/>
              <w:rPr>
                <w:sz w:val="18"/>
                <w:szCs w:val="18"/>
              </w:rPr>
            </w:pPr>
            <w:proofErr w:type="spellStart"/>
            <w:r w:rsidRPr="00584AA5">
              <w:rPr>
                <w:sz w:val="18"/>
                <w:szCs w:val="18"/>
              </w:rPr>
              <w:t>Продоволь</w:t>
            </w:r>
            <w:proofErr w:type="spellEnd"/>
          </w:p>
          <w:p w:rsidR="00584AA5" w:rsidRPr="00584AA5" w:rsidRDefault="00584AA5" w:rsidP="00584AA5">
            <w:pPr>
              <w:widowControl w:val="0"/>
              <w:autoSpaceDE w:val="0"/>
              <w:autoSpaceDN w:val="0"/>
              <w:adjustRightInd w:val="0"/>
              <w:jc w:val="center"/>
              <w:rPr>
                <w:sz w:val="18"/>
                <w:szCs w:val="18"/>
              </w:rPr>
            </w:pPr>
            <w:proofErr w:type="spellStart"/>
            <w:r w:rsidRPr="00584AA5">
              <w:rPr>
                <w:sz w:val="18"/>
                <w:szCs w:val="18"/>
              </w:rPr>
              <w:t>ственными</w:t>
            </w:r>
            <w:proofErr w:type="spellEnd"/>
            <w:r w:rsidRPr="00584AA5">
              <w:rPr>
                <w:sz w:val="18"/>
                <w:szCs w:val="18"/>
              </w:rPr>
              <w:t xml:space="preserve"> товарами</w:t>
            </w:r>
          </w:p>
        </w:tc>
        <w:tc>
          <w:tcPr>
            <w:tcW w:w="191" w:type="pct"/>
            <w:shd w:val="clear" w:color="auto" w:fill="auto"/>
            <w:noWrap/>
            <w:vAlign w:val="center"/>
          </w:tcPr>
          <w:p w:rsidR="00584AA5" w:rsidRPr="00584AA5" w:rsidRDefault="00584AA5" w:rsidP="00584AA5">
            <w:pPr>
              <w:jc w:val="center"/>
              <w:rPr>
                <w:sz w:val="18"/>
                <w:szCs w:val="18"/>
              </w:rPr>
            </w:pPr>
            <w:r w:rsidRPr="00584AA5">
              <w:rPr>
                <w:sz w:val="18"/>
                <w:szCs w:val="18"/>
              </w:rPr>
              <w:t>%</w:t>
            </w:r>
          </w:p>
        </w:tc>
        <w:tc>
          <w:tcPr>
            <w:tcW w:w="429" w:type="pct"/>
            <w:gridSpan w:val="3"/>
            <w:shd w:val="clear" w:color="auto" w:fill="auto"/>
            <w:noWrap/>
            <w:vAlign w:val="center"/>
          </w:tcPr>
          <w:p w:rsidR="00584AA5" w:rsidRPr="00584AA5" w:rsidRDefault="00584AA5" w:rsidP="00584AA5">
            <w:pPr>
              <w:jc w:val="center"/>
              <w:rPr>
                <w:sz w:val="18"/>
                <w:szCs w:val="18"/>
              </w:rPr>
            </w:pPr>
            <w:r w:rsidRPr="00584AA5">
              <w:rPr>
                <w:sz w:val="18"/>
                <w:szCs w:val="18"/>
              </w:rPr>
              <w:t>Управление промышленной и с/х политики</w:t>
            </w:r>
          </w:p>
        </w:tc>
        <w:tc>
          <w:tcPr>
            <w:tcW w:w="287" w:type="pct"/>
            <w:shd w:val="clear" w:color="auto" w:fill="auto"/>
            <w:noWrap/>
            <w:vAlign w:val="center"/>
          </w:tcPr>
          <w:p w:rsidR="00584AA5" w:rsidRPr="00584AA5" w:rsidRDefault="00584AA5" w:rsidP="00584AA5">
            <w:pPr>
              <w:jc w:val="center"/>
              <w:rPr>
                <w:sz w:val="18"/>
                <w:szCs w:val="18"/>
              </w:rPr>
            </w:pPr>
            <w:r w:rsidRPr="00584AA5">
              <w:rPr>
                <w:sz w:val="18"/>
                <w:szCs w:val="18"/>
              </w:rPr>
              <w:t>15</w:t>
            </w:r>
          </w:p>
        </w:tc>
        <w:tc>
          <w:tcPr>
            <w:tcW w:w="287" w:type="pct"/>
            <w:shd w:val="clear" w:color="auto" w:fill="auto"/>
            <w:noWrap/>
            <w:vAlign w:val="center"/>
          </w:tcPr>
          <w:p w:rsidR="00584AA5" w:rsidRPr="00584AA5" w:rsidRDefault="00584AA5" w:rsidP="00584AA5">
            <w:pPr>
              <w:jc w:val="center"/>
              <w:rPr>
                <w:sz w:val="18"/>
                <w:szCs w:val="18"/>
              </w:rPr>
            </w:pPr>
            <w:r w:rsidRPr="00584AA5">
              <w:rPr>
                <w:sz w:val="18"/>
                <w:szCs w:val="18"/>
              </w:rPr>
              <w:t>15</w:t>
            </w:r>
          </w:p>
        </w:tc>
        <w:tc>
          <w:tcPr>
            <w:tcW w:w="286" w:type="pct"/>
            <w:shd w:val="clear" w:color="auto" w:fill="auto"/>
            <w:noWrap/>
            <w:vAlign w:val="center"/>
          </w:tcPr>
          <w:p w:rsidR="00584AA5" w:rsidRPr="00584AA5" w:rsidRDefault="00584AA5" w:rsidP="00584AA5">
            <w:pPr>
              <w:jc w:val="center"/>
              <w:rPr>
                <w:sz w:val="18"/>
                <w:szCs w:val="18"/>
              </w:rPr>
            </w:pPr>
            <w:r w:rsidRPr="00584AA5">
              <w:rPr>
                <w:sz w:val="18"/>
                <w:szCs w:val="18"/>
              </w:rPr>
              <w:t>15</w:t>
            </w:r>
          </w:p>
        </w:tc>
        <w:tc>
          <w:tcPr>
            <w:tcW w:w="287" w:type="pct"/>
            <w:shd w:val="clear" w:color="auto" w:fill="auto"/>
            <w:noWrap/>
            <w:vAlign w:val="center"/>
          </w:tcPr>
          <w:p w:rsidR="00584AA5" w:rsidRPr="00584AA5" w:rsidRDefault="00584AA5" w:rsidP="00584AA5">
            <w:pPr>
              <w:jc w:val="center"/>
              <w:rPr>
                <w:sz w:val="18"/>
                <w:szCs w:val="18"/>
              </w:rPr>
            </w:pPr>
            <w:r w:rsidRPr="00584AA5">
              <w:rPr>
                <w:sz w:val="18"/>
                <w:szCs w:val="18"/>
              </w:rPr>
              <w:t>15</w:t>
            </w:r>
          </w:p>
        </w:tc>
        <w:tc>
          <w:tcPr>
            <w:tcW w:w="286" w:type="pct"/>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15</w:t>
            </w:r>
          </w:p>
        </w:tc>
        <w:tc>
          <w:tcPr>
            <w:tcW w:w="286" w:type="pct"/>
            <w:gridSpan w:val="2"/>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15</w:t>
            </w:r>
          </w:p>
        </w:tc>
        <w:tc>
          <w:tcPr>
            <w:tcW w:w="289" w:type="pct"/>
            <w:gridSpan w:val="2"/>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15</w:t>
            </w:r>
          </w:p>
        </w:tc>
        <w:tc>
          <w:tcPr>
            <w:tcW w:w="335" w:type="pct"/>
            <w:gridSpan w:val="3"/>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15</w:t>
            </w:r>
          </w:p>
        </w:tc>
        <w:tc>
          <w:tcPr>
            <w:tcW w:w="284" w:type="pct"/>
            <w:vAlign w:val="center"/>
          </w:tcPr>
          <w:p w:rsidR="00584AA5" w:rsidRPr="00584AA5" w:rsidRDefault="00584AA5" w:rsidP="00584AA5">
            <w:pPr>
              <w:jc w:val="center"/>
              <w:rPr>
                <w:sz w:val="18"/>
                <w:szCs w:val="18"/>
                <w:shd w:val="clear" w:color="auto" w:fill="FFFFFF"/>
              </w:rPr>
            </w:pPr>
            <w:r w:rsidRPr="00584AA5">
              <w:rPr>
                <w:sz w:val="18"/>
                <w:szCs w:val="18"/>
                <w:shd w:val="clear" w:color="auto" w:fill="FFFFFF"/>
              </w:rPr>
              <w:t>0</w:t>
            </w:r>
          </w:p>
        </w:tc>
        <w:tc>
          <w:tcPr>
            <w:tcW w:w="333" w:type="pct"/>
            <w:gridSpan w:val="2"/>
            <w:vAlign w:val="center"/>
          </w:tcPr>
          <w:p w:rsidR="00584AA5" w:rsidRPr="00584AA5" w:rsidRDefault="00584AA5" w:rsidP="00584AA5">
            <w:pPr>
              <w:jc w:val="center"/>
              <w:rPr>
                <w:sz w:val="18"/>
                <w:szCs w:val="18"/>
                <w:shd w:val="clear" w:color="auto" w:fill="FFFFFF"/>
              </w:rPr>
            </w:pPr>
            <w:r w:rsidRPr="00584AA5">
              <w:rPr>
                <w:sz w:val="18"/>
                <w:szCs w:val="18"/>
                <w:shd w:val="clear" w:color="auto" w:fill="FFFFFF"/>
              </w:rPr>
              <w:t>0</w:t>
            </w:r>
          </w:p>
        </w:tc>
        <w:tc>
          <w:tcPr>
            <w:tcW w:w="616" w:type="pct"/>
            <w:gridSpan w:val="3"/>
            <w:shd w:val="clear" w:color="auto" w:fill="auto"/>
            <w:vAlign w:val="center"/>
          </w:tcPr>
          <w:p w:rsidR="00584AA5" w:rsidRPr="00584AA5" w:rsidRDefault="00584AA5" w:rsidP="00584AA5">
            <w:pPr>
              <w:jc w:val="center"/>
              <w:rPr>
                <w:sz w:val="18"/>
                <w:szCs w:val="18"/>
              </w:rPr>
            </w:pPr>
            <w:r w:rsidRPr="00584AA5">
              <w:rPr>
                <w:sz w:val="18"/>
                <w:szCs w:val="18"/>
                <w:shd w:val="clear" w:color="auto" w:fill="FFFFFF"/>
              </w:rPr>
              <w:t>субсидия на обеспечение жителей поселений социально значимыми продовольственными товарами</w:t>
            </w:r>
          </w:p>
        </w:tc>
      </w:tr>
      <w:tr w:rsidR="00584AA5" w:rsidRPr="00584AA5" w:rsidTr="00584AA5">
        <w:trPr>
          <w:trHeight w:val="300"/>
        </w:trPr>
        <w:tc>
          <w:tcPr>
            <w:tcW w:w="227" w:type="pct"/>
            <w:shd w:val="clear" w:color="auto" w:fill="auto"/>
            <w:noWrap/>
            <w:vAlign w:val="center"/>
          </w:tcPr>
          <w:p w:rsidR="00584AA5" w:rsidRPr="00584AA5" w:rsidRDefault="00584AA5" w:rsidP="00584AA5">
            <w:pPr>
              <w:widowControl w:val="0"/>
              <w:autoSpaceDE w:val="0"/>
              <w:autoSpaceDN w:val="0"/>
              <w:adjustRightInd w:val="0"/>
              <w:jc w:val="center"/>
              <w:rPr>
                <w:bCs/>
                <w:sz w:val="18"/>
                <w:szCs w:val="18"/>
              </w:rPr>
            </w:pPr>
            <w:r w:rsidRPr="00584AA5">
              <w:rPr>
                <w:bCs/>
                <w:sz w:val="18"/>
                <w:szCs w:val="18"/>
              </w:rPr>
              <w:t>3.2.</w:t>
            </w:r>
          </w:p>
        </w:tc>
        <w:tc>
          <w:tcPr>
            <w:tcW w:w="574"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Количество хозяйствующих субъектов осуществляющих деятельность в сельской местности и торговой сфере</w:t>
            </w:r>
          </w:p>
        </w:tc>
        <w:tc>
          <w:tcPr>
            <w:tcW w:w="191" w:type="pct"/>
            <w:shd w:val="clear" w:color="auto" w:fill="auto"/>
            <w:noWrap/>
            <w:vAlign w:val="center"/>
          </w:tcPr>
          <w:p w:rsidR="00584AA5" w:rsidRPr="00584AA5" w:rsidRDefault="00584AA5" w:rsidP="00584AA5">
            <w:pPr>
              <w:jc w:val="center"/>
              <w:rPr>
                <w:sz w:val="18"/>
                <w:szCs w:val="18"/>
              </w:rPr>
            </w:pPr>
            <w:r w:rsidRPr="00584AA5">
              <w:rPr>
                <w:sz w:val="18"/>
                <w:szCs w:val="18"/>
              </w:rPr>
              <w:t>ед.</w:t>
            </w:r>
          </w:p>
        </w:tc>
        <w:tc>
          <w:tcPr>
            <w:tcW w:w="429" w:type="pct"/>
            <w:gridSpan w:val="3"/>
            <w:shd w:val="clear" w:color="auto" w:fill="auto"/>
            <w:noWrap/>
            <w:vAlign w:val="center"/>
          </w:tcPr>
          <w:p w:rsidR="00584AA5" w:rsidRPr="00584AA5" w:rsidRDefault="00584AA5" w:rsidP="00584AA5">
            <w:pPr>
              <w:jc w:val="center"/>
              <w:rPr>
                <w:sz w:val="18"/>
                <w:szCs w:val="18"/>
              </w:rPr>
            </w:pPr>
            <w:r w:rsidRPr="00584AA5">
              <w:rPr>
                <w:sz w:val="18"/>
                <w:szCs w:val="18"/>
              </w:rPr>
              <w:t>Управление промышленной и с/х политики</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w:t>
            </w:r>
          </w:p>
        </w:tc>
        <w:tc>
          <w:tcPr>
            <w:tcW w:w="286"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w:t>
            </w:r>
          </w:p>
        </w:tc>
        <w:tc>
          <w:tcPr>
            <w:tcW w:w="286" w:type="pct"/>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w:t>
            </w:r>
          </w:p>
        </w:tc>
        <w:tc>
          <w:tcPr>
            <w:tcW w:w="286" w:type="pct"/>
            <w:gridSpan w:val="2"/>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2</w:t>
            </w:r>
          </w:p>
        </w:tc>
        <w:tc>
          <w:tcPr>
            <w:tcW w:w="289" w:type="pct"/>
            <w:gridSpan w:val="2"/>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3</w:t>
            </w:r>
          </w:p>
        </w:tc>
        <w:tc>
          <w:tcPr>
            <w:tcW w:w="335" w:type="pct"/>
            <w:gridSpan w:val="3"/>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2</w:t>
            </w:r>
          </w:p>
        </w:tc>
        <w:tc>
          <w:tcPr>
            <w:tcW w:w="284" w:type="pct"/>
            <w:vAlign w:val="center"/>
          </w:tcPr>
          <w:p w:rsidR="00584AA5" w:rsidRPr="00584AA5" w:rsidRDefault="00584AA5" w:rsidP="00584AA5">
            <w:pPr>
              <w:jc w:val="center"/>
              <w:rPr>
                <w:sz w:val="18"/>
                <w:szCs w:val="18"/>
              </w:rPr>
            </w:pPr>
            <w:r w:rsidRPr="00584AA5">
              <w:rPr>
                <w:sz w:val="18"/>
                <w:szCs w:val="18"/>
              </w:rPr>
              <w:t>3</w:t>
            </w:r>
          </w:p>
        </w:tc>
        <w:tc>
          <w:tcPr>
            <w:tcW w:w="333" w:type="pct"/>
            <w:gridSpan w:val="2"/>
            <w:vAlign w:val="center"/>
          </w:tcPr>
          <w:p w:rsidR="00584AA5" w:rsidRPr="00584AA5" w:rsidRDefault="00584AA5" w:rsidP="00584AA5">
            <w:pPr>
              <w:jc w:val="center"/>
              <w:rPr>
                <w:sz w:val="18"/>
                <w:szCs w:val="18"/>
              </w:rPr>
            </w:pPr>
            <w:r w:rsidRPr="00584AA5">
              <w:rPr>
                <w:sz w:val="18"/>
                <w:szCs w:val="18"/>
              </w:rPr>
              <w:t>3</w:t>
            </w:r>
          </w:p>
        </w:tc>
        <w:tc>
          <w:tcPr>
            <w:tcW w:w="616" w:type="pct"/>
            <w:gridSpan w:val="3"/>
            <w:shd w:val="clear" w:color="auto" w:fill="auto"/>
            <w:vAlign w:val="center"/>
          </w:tcPr>
          <w:p w:rsidR="00584AA5" w:rsidRPr="00584AA5" w:rsidRDefault="00584AA5" w:rsidP="00584AA5">
            <w:pPr>
              <w:jc w:val="center"/>
              <w:rPr>
                <w:sz w:val="18"/>
                <w:szCs w:val="18"/>
              </w:rPr>
            </w:pPr>
            <w:r w:rsidRPr="00584AA5">
              <w:rPr>
                <w:sz w:val="18"/>
                <w:szCs w:val="18"/>
                <w:shd w:val="clear" w:color="auto" w:fill="FFFFFF"/>
              </w:rPr>
              <w:t>субсидия на обеспечение жителей поселений социально значимыми продовольственными товарами</w:t>
            </w:r>
          </w:p>
        </w:tc>
      </w:tr>
      <w:tr w:rsidR="00584AA5" w:rsidRPr="00584AA5" w:rsidTr="00584AA5">
        <w:trPr>
          <w:trHeight w:val="300"/>
        </w:trPr>
        <w:tc>
          <w:tcPr>
            <w:tcW w:w="227" w:type="pct"/>
            <w:shd w:val="clear" w:color="auto" w:fill="auto"/>
            <w:noWrap/>
            <w:vAlign w:val="center"/>
          </w:tcPr>
          <w:p w:rsidR="00584AA5" w:rsidRPr="00584AA5" w:rsidRDefault="00584AA5" w:rsidP="00584AA5">
            <w:pPr>
              <w:widowControl w:val="0"/>
              <w:autoSpaceDE w:val="0"/>
              <w:autoSpaceDN w:val="0"/>
              <w:adjustRightInd w:val="0"/>
              <w:jc w:val="center"/>
              <w:rPr>
                <w:bCs/>
                <w:sz w:val="18"/>
                <w:szCs w:val="18"/>
              </w:rPr>
            </w:pPr>
            <w:r w:rsidRPr="00584AA5">
              <w:rPr>
                <w:bCs/>
                <w:sz w:val="18"/>
                <w:szCs w:val="18"/>
              </w:rPr>
              <w:t>3.3.</w:t>
            </w:r>
          </w:p>
        </w:tc>
        <w:tc>
          <w:tcPr>
            <w:tcW w:w="574"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Количество хозяйствующих субъектов осуществляющих деятельность в сельской местности</w:t>
            </w:r>
          </w:p>
        </w:tc>
        <w:tc>
          <w:tcPr>
            <w:tcW w:w="191"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ед.</w:t>
            </w:r>
          </w:p>
        </w:tc>
        <w:tc>
          <w:tcPr>
            <w:tcW w:w="429" w:type="pct"/>
            <w:gridSpan w:val="3"/>
            <w:shd w:val="clear" w:color="auto" w:fill="auto"/>
            <w:noWrap/>
            <w:vAlign w:val="center"/>
          </w:tcPr>
          <w:p w:rsidR="00584AA5" w:rsidRPr="00584AA5" w:rsidRDefault="00584AA5" w:rsidP="00584AA5">
            <w:pPr>
              <w:jc w:val="center"/>
              <w:rPr>
                <w:sz w:val="18"/>
                <w:szCs w:val="18"/>
              </w:rPr>
            </w:pPr>
            <w:r w:rsidRPr="00584AA5">
              <w:rPr>
                <w:sz w:val="18"/>
                <w:szCs w:val="18"/>
              </w:rPr>
              <w:t>Управление ФЭ и ИО</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w:t>
            </w:r>
          </w:p>
        </w:tc>
        <w:tc>
          <w:tcPr>
            <w:tcW w:w="286"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2</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2</w:t>
            </w:r>
          </w:p>
        </w:tc>
        <w:tc>
          <w:tcPr>
            <w:tcW w:w="286" w:type="pct"/>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2</w:t>
            </w:r>
          </w:p>
        </w:tc>
        <w:tc>
          <w:tcPr>
            <w:tcW w:w="286" w:type="pct"/>
            <w:gridSpan w:val="2"/>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2</w:t>
            </w:r>
          </w:p>
        </w:tc>
        <w:tc>
          <w:tcPr>
            <w:tcW w:w="289" w:type="pct"/>
            <w:gridSpan w:val="2"/>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3</w:t>
            </w:r>
          </w:p>
        </w:tc>
        <w:tc>
          <w:tcPr>
            <w:tcW w:w="335" w:type="pct"/>
            <w:gridSpan w:val="3"/>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2</w:t>
            </w:r>
          </w:p>
        </w:tc>
        <w:tc>
          <w:tcPr>
            <w:tcW w:w="284" w:type="pct"/>
            <w:vAlign w:val="center"/>
          </w:tcPr>
          <w:p w:rsidR="00584AA5" w:rsidRPr="00584AA5" w:rsidRDefault="00584AA5" w:rsidP="00584AA5">
            <w:pPr>
              <w:jc w:val="center"/>
              <w:rPr>
                <w:sz w:val="18"/>
                <w:szCs w:val="18"/>
              </w:rPr>
            </w:pPr>
            <w:r w:rsidRPr="00584AA5">
              <w:rPr>
                <w:sz w:val="18"/>
                <w:szCs w:val="18"/>
              </w:rPr>
              <w:t>3</w:t>
            </w:r>
          </w:p>
        </w:tc>
        <w:tc>
          <w:tcPr>
            <w:tcW w:w="333" w:type="pct"/>
            <w:gridSpan w:val="2"/>
            <w:vAlign w:val="center"/>
          </w:tcPr>
          <w:p w:rsidR="00584AA5" w:rsidRPr="00584AA5" w:rsidRDefault="00584AA5" w:rsidP="00584AA5">
            <w:pPr>
              <w:jc w:val="center"/>
              <w:rPr>
                <w:sz w:val="18"/>
                <w:szCs w:val="18"/>
              </w:rPr>
            </w:pPr>
            <w:r w:rsidRPr="00584AA5">
              <w:rPr>
                <w:sz w:val="18"/>
                <w:szCs w:val="18"/>
              </w:rPr>
              <w:t>3</w:t>
            </w:r>
          </w:p>
        </w:tc>
        <w:tc>
          <w:tcPr>
            <w:tcW w:w="616" w:type="pct"/>
            <w:gridSpan w:val="3"/>
            <w:shd w:val="clear" w:color="auto" w:fill="auto"/>
            <w:vAlign w:val="center"/>
          </w:tcPr>
          <w:p w:rsidR="00584AA5" w:rsidRPr="00584AA5" w:rsidRDefault="00584AA5" w:rsidP="00584AA5">
            <w:pPr>
              <w:jc w:val="center"/>
              <w:rPr>
                <w:sz w:val="18"/>
                <w:szCs w:val="18"/>
              </w:rPr>
            </w:pPr>
            <w:r w:rsidRPr="00584AA5">
              <w:rPr>
                <w:sz w:val="18"/>
                <w:szCs w:val="18"/>
              </w:rPr>
              <w:t>субсидирование части затрат субъектов малого и среднего предпринимательства осуществляющих деятельность в сельской местности, связанных с содержанием помещений</w:t>
            </w:r>
          </w:p>
        </w:tc>
      </w:tr>
      <w:tr w:rsidR="00584AA5" w:rsidRPr="00584AA5" w:rsidTr="00584AA5">
        <w:trPr>
          <w:trHeight w:val="300"/>
        </w:trPr>
        <w:tc>
          <w:tcPr>
            <w:tcW w:w="227" w:type="pct"/>
            <w:shd w:val="clear" w:color="auto" w:fill="auto"/>
            <w:noWrap/>
            <w:vAlign w:val="center"/>
          </w:tcPr>
          <w:p w:rsidR="00584AA5" w:rsidRPr="00584AA5" w:rsidRDefault="00584AA5" w:rsidP="00584AA5">
            <w:pPr>
              <w:widowControl w:val="0"/>
              <w:autoSpaceDE w:val="0"/>
              <w:autoSpaceDN w:val="0"/>
              <w:adjustRightInd w:val="0"/>
              <w:jc w:val="center"/>
              <w:rPr>
                <w:bCs/>
                <w:sz w:val="18"/>
                <w:szCs w:val="18"/>
              </w:rPr>
            </w:pPr>
            <w:r w:rsidRPr="00584AA5">
              <w:rPr>
                <w:bCs/>
                <w:sz w:val="18"/>
                <w:szCs w:val="18"/>
              </w:rPr>
              <w:t>3.4.</w:t>
            </w:r>
          </w:p>
        </w:tc>
        <w:tc>
          <w:tcPr>
            <w:tcW w:w="574" w:type="pct"/>
            <w:shd w:val="clear" w:color="auto" w:fill="auto"/>
            <w:noWrap/>
            <w:vAlign w:val="center"/>
          </w:tcPr>
          <w:p w:rsidR="00584AA5" w:rsidRPr="00584AA5" w:rsidRDefault="00584AA5" w:rsidP="00584AA5">
            <w:pPr>
              <w:jc w:val="center"/>
              <w:rPr>
                <w:sz w:val="18"/>
                <w:szCs w:val="18"/>
              </w:rPr>
            </w:pPr>
            <w:r w:rsidRPr="00584AA5">
              <w:rPr>
                <w:sz w:val="18"/>
                <w:szCs w:val="18"/>
              </w:rPr>
              <w:t>Количество субъектов предпринимательской деятельности, осуществляющих «северный завоз» потребительских товаров получивших финансовую поддержку</w:t>
            </w:r>
          </w:p>
        </w:tc>
        <w:tc>
          <w:tcPr>
            <w:tcW w:w="191" w:type="pct"/>
            <w:shd w:val="clear" w:color="auto" w:fill="auto"/>
            <w:noWrap/>
            <w:vAlign w:val="center"/>
          </w:tcPr>
          <w:p w:rsidR="00584AA5" w:rsidRPr="00584AA5" w:rsidRDefault="00584AA5" w:rsidP="00584AA5">
            <w:pPr>
              <w:jc w:val="center"/>
              <w:rPr>
                <w:sz w:val="18"/>
                <w:szCs w:val="18"/>
              </w:rPr>
            </w:pPr>
            <w:r w:rsidRPr="00584AA5">
              <w:rPr>
                <w:sz w:val="18"/>
                <w:szCs w:val="18"/>
              </w:rPr>
              <w:t>ед.</w:t>
            </w:r>
          </w:p>
        </w:tc>
        <w:tc>
          <w:tcPr>
            <w:tcW w:w="429" w:type="pct"/>
            <w:gridSpan w:val="3"/>
            <w:shd w:val="clear" w:color="auto" w:fill="auto"/>
            <w:noWrap/>
            <w:vAlign w:val="center"/>
          </w:tcPr>
          <w:p w:rsidR="00584AA5" w:rsidRPr="00584AA5" w:rsidRDefault="00584AA5" w:rsidP="00584AA5">
            <w:pPr>
              <w:jc w:val="center"/>
              <w:rPr>
                <w:sz w:val="18"/>
                <w:szCs w:val="18"/>
              </w:rPr>
            </w:pPr>
            <w:r w:rsidRPr="00584AA5">
              <w:rPr>
                <w:sz w:val="18"/>
                <w:szCs w:val="18"/>
              </w:rPr>
              <w:t>Управление ФЭ и ИО</w:t>
            </w:r>
          </w:p>
        </w:tc>
        <w:tc>
          <w:tcPr>
            <w:tcW w:w="287" w:type="pct"/>
            <w:shd w:val="clear" w:color="auto" w:fill="auto"/>
            <w:noWrap/>
            <w:vAlign w:val="center"/>
          </w:tcPr>
          <w:p w:rsidR="00584AA5" w:rsidRPr="00584AA5" w:rsidRDefault="00584AA5" w:rsidP="00584AA5">
            <w:pPr>
              <w:jc w:val="center"/>
              <w:rPr>
                <w:sz w:val="18"/>
                <w:szCs w:val="18"/>
              </w:rPr>
            </w:pPr>
            <w:r w:rsidRPr="00584AA5">
              <w:rPr>
                <w:sz w:val="18"/>
                <w:szCs w:val="18"/>
              </w:rPr>
              <w:t>-</w:t>
            </w:r>
          </w:p>
        </w:tc>
        <w:tc>
          <w:tcPr>
            <w:tcW w:w="287" w:type="pct"/>
            <w:shd w:val="clear" w:color="auto" w:fill="auto"/>
            <w:noWrap/>
            <w:vAlign w:val="center"/>
          </w:tcPr>
          <w:p w:rsidR="00584AA5" w:rsidRPr="00584AA5" w:rsidRDefault="00584AA5" w:rsidP="00584AA5">
            <w:pPr>
              <w:jc w:val="center"/>
              <w:rPr>
                <w:sz w:val="18"/>
                <w:szCs w:val="18"/>
              </w:rPr>
            </w:pPr>
            <w:r w:rsidRPr="00584AA5">
              <w:rPr>
                <w:sz w:val="18"/>
                <w:szCs w:val="18"/>
              </w:rPr>
              <w:t>-</w:t>
            </w:r>
          </w:p>
        </w:tc>
        <w:tc>
          <w:tcPr>
            <w:tcW w:w="286" w:type="pct"/>
            <w:shd w:val="clear" w:color="auto" w:fill="auto"/>
            <w:noWrap/>
            <w:vAlign w:val="center"/>
          </w:tcPr>
          <w:p w:rsidR="00584AA5" w:rsidRPr="00584AA5" w:rsidRDefault="00584AA5" w:rsidP="00584AA5">
            <w:pPr>
              <w:jc w:val="center"/>
              <w:rPr>
                <w:sz w:val="18"/>
                <w:szCs w:val="18"/>
              </w:rPr>
            </w:pPr>
            <w:r w:rsidRPr="00584AA5">
              <w:rPr>
                <w:sz w:val="18"/>
                <w:szCs w:val="18"/>
              </w:rPr>
              <w:t>-</w:t>
            </w:r>
          </w:p>
        </w:tc>
        <w:tc>
          <w:tcPr>
            <w:tcW w:w="287" w:type="pct"/>
            <w:shd w:val="clear" w:color="auto" w:fill="auto"/>
            <w:noWrap/>
            <w:vAlign w:val="center"/>
          </w:tcPr>
          <w:p w:rsidR="00584AA5" w:rsidRPr="00584AA5" w:rsidRDefault="00584AA5" w:rsidP="00584AA5">
            <w:pPr>
              <w:jc w:val="center"/>
              <w:rPr>
                <w:sz w:val="18"/>
                <w:szCs w:val="18"/>
              </w:rPr>
            </w:pPr>
            <w:r w:rsidRPr="00584AA5">
              <w:rPr>
                <w:sz w:val="18"/>
                <w:szCs w:val="18"/>
              </w:rPr>
              <w:t>-</w:t>
            </w:r>
          </w:p>
        </w:tc>
        <w:tc>
          <w:tcPr>
            <w:tcW w:w="286" w:type="pct"/>
            <w:shd w:val="clear" w:color="auto" w:fill="auto"/>
            <w:vAlign w:val="center"/>
          </w:tcPr>
          <w:p w:rsidR="00584AA5" w:rsidRPr="00584AA5" w:rsidRDefault="00584AA5" w:rsidP="00584AA5">
            <w:pPr>
              <w:jc w:val="center"/>
              <w:rPr>
                <w:sz w:val="18"/>
                <w:szCs w:val="18"/>
              </w:rPr>
            </w:pPr>
            <w:r w:rsidRPr="00584AA5">
              <w:rPr>
                <w:sz w:val="18"/>
                <w:szCs w:val="18"/>
              </w:rPr>
              <w:t>-</w:t>
            </w:r>
          </w:p>
        </w:tc>
        <w:tc>
          <w:tcPr>
            <w:tcW w:w="286" w:type="pct"/>
            <w:gridSpan w:val="2"/>
            <w:shd w:val="clear" w:color="auto" w:fill="auto"/>
            <w:vAlign w:val="center"/>
          </w:tcPr>
          <w:p w:rsidR="00584AA5" w:rsidRPr="00584AA5" w:rsidRDefault="00584AA5" w:rsidP="00584AA5">
            <w:pPr>
              <w:jc w:val="center"/>
              <w:rPr>
                <w:sz w:val="18"/>
                <w:szCs w:val="18"/>
              </w:rPr>
            </w:pPr>
            <w:r w:rsidRPr="00584AA5">
              <w:rPr>
                <w:sz w:val="18"/>
                <w:szCs w:val="18"/>
              </w:rPr>
              <w:t>-</w:t>
            </w:r>
          </w:p>
        </w:tc>
        <w:tc>
          <w:tcPr>
            <w:tcW w:w="289" w:type="pct"/>
            <w:gridSpan w:val="2"/>
            <w:vAlign w:val="center"/>
          </w:tcPr>
          <w:p w:rsidR="00584AA5" w:rsidRPr="00584AA5" w:rsidRDefault="00584AA5" w:rsidP="00584AA5">
            <w:pPr>
              <w:jc w:val="center"/>
              <w:rPr>
                <w:sz w:val="18"/>
                <w:szCs w:val="18"/>
              </w:rPr>
            </w:pPr>
            <w:r w:rsidRPr="00584AA5">
              <w:rPr>
                <w:sz w:val="18"/>
                <w:szCs w:val="18"/>
              </w:rPr>
              <w:t>1</w:t>
            </w:r>
          </w:p>
        </w:tc>
        <w:tc>
          <w:tcPr>
            <w:tcW w:w="335" w:type="pct"/>
            <w:gridSpan w:val="3"/>
            <w:shd w:val="clear" w:color="auto" w:fill="auto"/>
            <w:vAlign w:val="center"/>
          </w:tcPr>
          <w:p w:rsidR="00584AA5" w:rsidRPr="00584AA5" w:rsidRDefault="00584AA5" w:rsidP="00584AA5">
            <w:pPr>
              <w:jc w:val="center"/>
              <w:rPr>
                <w:sz w:val="18"/>
                <w:szCs w:val="18"/>
              </w:rPr>
            </w:pPr>
            <w:r w:rsidRPr="00584AA5">
              <w:rPr>
                <w:sz w:val="18"/>
                <w:szCs w:val="18"/>
              </w:rPr>
              <w:t>2</w:t>
            </w:r>
          </w:p>
        </w:tc>
        <w:tc>
          <w:tcPr>
            <w:tcW w:w="284" w:type="pct"/>
            <w:vAlign w:val="center"/>
          </w:tcPr>
          <w:p w:rsidR="00584AA5" w:rsidRPr="00584AA5" w:rsidRDefault="00584AA5" w:rsidP="00584AA5">
            <w:pPr>
              <w:jc w:val="center"/>
              <w:rPr>
                <w:sz w:val="18"/>
                <w:szCs w:val="18"/>
              </w:rPr>
            </w:pPr>
            <w:r w:rsidRPr="00584AA5">
              <w:rPr>
                <w:sz w:val="18"/>
                <w:szCs w:val="18"/>
              </w:rPr>
              <w:t>-</w:t>
            </w:r>
          </w:p>
        </w:tc>
        <w:tc>
          <w:tcPr>
            <w:tcW w:w="333" w:type="pct"/>
            <w:gridSpan w:val="2"/>
            <w:vAlign w:val="center"/>
          </w:tcPr>
          <w:p w:rsidR="00584AA5" w:rsidRPr="00584AA5" w:rsidRDefault="00584AA5" w:rsidP="00584AA5">
            <w:pPr>
              <w:jc w:val="center"/>
              <w:rPr>
                <w:sz w:val="18"/>
                <w:szCs w:val="18"/>
              </w:rPr>
            </w:pPr>
            <w:r w:rsidRPr="00584AA5">
              <w:rPr>
                <w:sz w:val="18"/>
                <w:szCs w:val="18"/>
              </w:rPr>
              <w:t>-</w:t>
            </w:r>
          </w:p>
        </w:tc>
        <w:tc>
          <w:tcPr>
            <w:tcW w:w="616" w:type="pct"/>
            <w:gridSpan w:val="3"/>
            <w:shd w:val="clear" w:color="auto" w:fill="auto"/>
            <w:vAlign w:val="center"/>
          </w:tcPr>
          <w:p w:rsidR="00584AA5" w:rsidRPr="00584AA5" w:rsidRDefault="00584AA5" w:rsidP="00584AA5">
            <w:pPr>
              <w:jc w:val="center"/>
              <w:rPr>
                <w:sz w:val="18"/>
                <w:szCs w:val="18"/>
              </w:rPr>
            </w:pPr>
            <w:r w:rsidRPr="00584AA5">
              <w:rPr>
                <w:sz w:val="18"/>
                <w:szCs w:val="18"/>
              </w:rPr>
              <w:t>субсидирование части затрат субъектов предпринимательской деятельности, осуществляющих «северный завоз» потребительских товаров</w:t>
            </w:r>
          </w:p>
        </w:tc>
      </w:tr>
      <w:tr w:rsidR="00584AA5" w:rsidRPr="00584AA5" w:rsidTr="00584AA5">
        <w:trPr>
          <w:trHeight w:val="300"/>
        </w:trPr>
        <w:tc>
          <w:tcPr>
            <w:tcW w:w="227" w:type="pct"/>
            <w:shd w:val="clear" w:color="auto" w:fill="auto"/>
            <w:noWrap/>
            <w:vAlign w:val="center"/>
          </w:tcPr>
          <w:p w:rsidR="00584AA5" w:rsidRPr="00584AA5" w:rsidRDefault="00584AA5" w:rsidP="00584AA5">
            <w:pPr>
              <w:widowControl w:val="0"/>
              <w:autoSpaceDE w:val="0"/>
              <w:autoSpaceDN w:val="0"/>
              <w:adjustRightInd w:val="0"/>
              <w:jc w:val="center"/>
              <w:rPr>
                <w:bCs/>
                <w:sz w:val="18"/>
                <w:szCs w:val="18"/>
              </w:rPr>
            </w:pPr>
            <w:r w:rsidRPr="00584AA5">
              <w:rPr>
                <w:bCs/>
                <w:sz w:val="18"/>
                <w:szCs w:val="18"/>
              </w:rPr>
              <w:t>3.5.</w:t>
            </w:r>
          </w:p>
        </w:tc>
        <w:tc>
          <w:tcPr>
            <w:tcW w:w="574"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 xml:space="preserve">Количество субъектов предпринимательской деятельности, </w:t>
            </w:r>
            <w:r w:rsidRPr="00584AA5">
              <w:rPr>
                <w:sz w:val="18"/>
                <w:szCs w:val="18"/>
              </w:rPr>
              <w:lastRenderedPageBreak/>
              <w:t>осуществляющих деятельность в городе Билибино Билибинского муниципального района</w:t>
            </w:r>
            <w:r w:rsidRPr="00584AA5">
              <w:rPr>
                <w:sz w:val="18"/>
                <w:szCs w:val="18"/>
                <w:shd w:val="clear" w:color="auto" w:fill="FFFFFF"/>
              </w:rPr>
              <w:t xml:space="preserve"> получивших финансовую поддержку</w:t>
            </w:r>
          </w:p>
        </w:tc>
        <w:tc>
          <w:tcPr>
            <w:tcW w:w="191"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lastRenderedPageBreak/>
              <w:t>ед.</w:t>
            </w:r>
          </w:p>
        </w:tc>
        <w:tc>
          <w:tcPr>
            <w:tcW w:w="429" w:type="pct"/>
            <w:gridSpan w:val="3"/>
            <w:shd w:val="clear" w:color="auto" w:fill="auto"/>
            <w:noWrap/>
            <w:vAlign w:val="center"/>
          </w:tcPr>
          <w:p w:rsidR="00584AA5" w:rsidRPr="00584AA5" w:rsidRDefault="00584AA5" w:rsidP="00584AA5">
            <w:pPr>
              <w:jc w:val="center"/>
              <w:rPr>
                <w:sz w:val="18"/>
                <w:szCs w:val="18"/>
              </w:rPr>
            </w:pPr>
            <w:r w:rsidRPr="00584AA5">
              <w:rPr>
                <w:sz w:val="18"/>
                <w:szCs w:val="18"/>
              </w:rPr>
              <w:t>Управление ФЭ и ИО</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w:t>
            </w:r>
          </w:p>
        </w:tc>
        <w:tc>
          <w:tcPr>
            <w:tcW w:w="286"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w:t>
            </w:r>
          </w:p>
        </w:tc>
        <w:tc>
          <w:tcPr>
            <w:tcW w:w="286" w:type="pct"/>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26</w:t>
            </w:r>
          </w:p>
        </w:tc>
        <w:tc>
          <w:tcPr>
            <w:tcW w:w="286" w:type="pct"/>
            <w:gridSpan w:val="2"/>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24</w:t>
            </w:r>
          </w:p>
        </w:tc>
        <w:tc>
          <w:tcPr>
            <w:tcW w:w="289" w:type="pct"/>
            <w:gridSpan w:val="2"/>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7</w:t>
            </w:r>
          </w:p>
        </w:tc>
        <w:tc>
          <w:tcPr>
            <w:tcW w:w="335" w:type="pct"/>
            <w:gridSpan w:val="3"/>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w:t>
            </w:r>
          </w:p>
        </w:tc>
        <w:tc>
          <w:tcPr>
            <w:tcW w:w="284" w:type="pct"/>
            <w:vAlign w:val="center"/>
          </w:tcPr>
          <w:p w:rsidR="00584AA5" w:rsidRPr="00584AA5" w:rsidRDefault="00584AA5" w:rsidP="00584AA5">
            <w:pPr>
              <w:jc w:val="center"/>
              <w:rPr>
                <w:sz w:val="18"/>
                <w:szCs w:val="18"/>
              </w:rPr>
            </w:pPr>
            <w:r w:rsidRPr="00584AA5">
              <w:rPr>
                <w:sz w:val="18"/>
                <w:szCs w:val="18"/>
              </w:rPr>
              <w:t>-</w:t>
            </w:r>
          </w:p>
        </w:tc>
        <w:tc>
          <w:tcPr>
            <w:tcW w:w="333" w:type="pct"/>
            <w:gridSpan w:val="2"/>
            <w:vAlign w:val="center"/>
          </w:tcPr>
          <w:p w:rsidR="00584AA5" w:rsidRPr="00584AA5" w:rsidRDefault="00584AA5" w:rsidP="00584AA5">
            <w:pPr>
              <w:jc w:val="center"/>
              <w:rPr>
                <w:sz w:val="18"/>
                <w:szCs w:val="18"/>
              </w:rPr>
            </w:pPr>
            <w:r w:rsidRPr="00584AA5">
              <w:rPr>
                <w:sz w:val="18"/>
                <w:szCs w:val="18"/>
              </w:rPr>
              <w:t>-</w:t>
            </w:r>
          </w:p>
        </w:tc>
        <w:tc>
          <w:tcPr>
            <w:tcW w:w="616" w:type="pct"/>
            <w:gridSpan w:val="3"/>
            <w:shd w:val="clear" w:color="auto" w:fill="auto"/>
            <w:vAlign w:val="center"/>
          </w:tcPr>
          <w:p w:rsidR="00584AA5" w:rsidRPr="00584AA5" w:rsidRDefault="00584AA5" w:rsidP="00584AA5">
            <w:pPr>
              <w:jc w:val="center"/>
              <w:rPr>
                <w:sz w:val="18"/>
                <w:szCs w:val="18"/>
              </w:rPr>
            </w:pPr>
            <w:proofErr w:type="spellStart"/>
            <w:r w:rsidRPr="00584AA5">
              <w:rPr>
                <w:sz w:val="18"/>
                <w:szCs w:val="18"/>
              </w:rPr>
              <w:t>Субсидирова</w:t>
            </w:r>
            <w:proofErr w:type="spellEnd"/>
          </w:p>
          <w:p w:rsidR="00584AA5" w:rsidRPr="00584AA5" w:rsidRDefault="00584AA5" w:rsidP="00584AA5">
            <w:pPr>
              <w:jc w:val="center"/>
              <w:rPr>
                <w:sz w:val="18"/>
                <w:szCs w:val="18"/>
              </w:rPr>
            </w:pPr>
            <w:proofErr w:type="spellStart"/>
            <w:r w:rsidRPr="00584AA5">
              <w:rPr>
                <w:sz w:val="18"/>
                <w:szCs w:val="18"/>
              </w:rPr>
              <w:t>ние</w:t>
            </w:r>
            <w:proofErr w:type="spellEnd"/>
            <w:r w:rsidRPr="00584AA5">
              <w:rPr>
                <w:sz w:val="18"/>
                <w:szCs w:val="18"/>
              </w:rPr>
              <w:t xml:space="preserve"> части затрат субъектов предпринимательской </w:t>
            </w:r>
            <w:r w:rsidRPr="00584AA5">
              <w:rPr>
                <w:sz w:val="18"/>
                <w:szCs w:val="18"/>
              </w:rPr>
              <w:lastRenderedPageBreak/>
              <w:t xml:space="preserve">деятельности, </w:t>
            </w:r>
            <w:proofErr w:type="spellStart"/>
            <w:r w:rsidRPr="00584AA5">
              <w:rPr>
                <w:sz w:val="18"/>
                <w:szCs w:val="18"/>
              </w:rPr>
              <w:t>осуществля</w:t>
            </w:r>
            <w:proofErr w:type="spellEnd"/>
          </w:p>
          <w:p w:rsidR="00584AA5" w:rsidRPr="00584AA5" w:rsidRDefault="00584AA5" w:rsidP="00584AA5">
            <w:pPr>
              <w:jc w:val="center"/>
              <w:rPr>
                <w:sz w:val="18"/>
                <w:szCs w:val="18"/>
              </w:rPr>
            </w:pPr>
            <w:proofErr w:type="spellStart"/>
            <w:r w:rsidRPr="00584AA5">
              <w:rPr>
                <w:sz w:val="18"/>
                <w:szCs w:val="18"/>
              </w:rPr>
              <w:t>ющих</w:t>
            </w:r>
            <w:proofErr w:type="spellEnd"/>
            <w:r w:rsidRPr="00584AA5">
              <w:rPr>
                <w:sz w:val="18"/>
                <w:szCs w:val="18"/>
              </w:rPr>
              <w:t xml:space="preserve"> деятельность в городе Билибино Билибинского муниципального района, связанных с содержанием помещений</w:t>
            </w:r>
          </w:p>
        </w:tc>
      </w:tr>
      <w:tr w:rsidR="00584AA5" w:rsidRPr="00584AA5" w:rsidTr="00584AA5">
        <w:trPr>
          <w:trHeight w:val="300"/>
        </w:trPr>
        <w:tc>
          <w:tcPr>
            <w:tcW w:w="5000" w:type="pct"/>
            <w:gridSpan w:val="24"/>
          </w:tcPr>
          <w:p w:rsidR="00584AA5" w:rsidRPr="00584AA5" w:rsidRDefault="00584AA5" w:rsidP="00584AA5">
            <w:pPr>
              <w:jc w:val="center"/>
              <w:rPr>
                <w:b/>
                <w:sz w:val="18"/>
                <w:szCs w:val="18"/>
                <w:u w:val="single"/>
              </w:rPr>
            </w:pPr>
          </w:p>
          <w:p w:rsidR="00584AA5" w:rsidRPr="00584AA5" w:rsidRDefault="00584AA5" w:rsidP="00584AA5">
            <w:pPr>
              <w:jc w:val="center"/>
              <w:rPr>
                <w:b/>
                <w:sz w:val="18"/>
                <w:szCs w:val="18"/>
                <w:u w:val="single"/>
              </w:rPr>
            </w:pPr>
            <w:r w:rsidRPr="00584AA5">
              <w:rPr>
                <w:b/>
                <w:sz w:val="18"/>
                <w:szCs w:val="18"/>
                <w:u w:val="single"/>
              </w:rPr>
              <w:t>Подпрограмма 4</w:t>
            </w:r>
          </w:p>
          <w:p w:rsidR="00584AA5" w:rsidRPr="00584AA5" w:rsidRDefault="00584AA5" w:rsidP="00584AA5">
            <w:pPr>
              <w:jc w:val="center"/>
              <w:rPr>
                <w:sz w:val="18"/>
                <w:szCs w:val="18"/>
              </w:rPr>
            </w:pPr>
            <w:r w:rsidRPr="00584AA5">
              <w:rPr>
                <w:b/>
                <w:bCs/>
                <w:sz w:val="18"/>
                <w:szCs w:val="18"/>
              </w:rPr>
              <w:t>«</w:t>
            </w:r>
            <w:r w:rsidRPr="00584AA5">
              <w:rPr>
                <w:b/>
                <w:sz w:val="18"/>
                <w:szCs w:val="18"/>
              </w:rPr>
              <w:t>Имущественная поддержка субъектов малого и среднего предпринимательства</w:t>
            </w:r>
            <w:r w:rsidRPr="00584AA5">
              <w:rPr>
                <w:b/>
                <w:bCs/>
                <w:sz w:val="18"/>
                <w:szCs w:val="18"/>
              </w:rPr>
              <w:t>»</w:t>
            </w:r>
          </w:p>
        </w:tc>
      </w:tr>
      <w:tr w:rsidR="00584AA5" w:rsidRPr="00584AA5" w:rsidTr="00584AA5">
        <w:trPr>
          <w:trHeight w:val="300"/>
        </w:trPr>
        <w:tc>
          <w:tcPr>
            <w:tcW w:w="227" w:type="pct"/>
            <w:shd w:val="clear" w:color="auto" w:fill="auto"/>
            <w:noWrap/>
            <w:vAlign w:val="center"/>
          </w:tcPr>
          <w:p w:rsidR="00584AA5" w:rsidRPr="00584AA5" w:rsidRDefault="00584AA5" w:rsidP="00584AA5">
            <w:pPr>
              <w:widowControl w:val="0"/>
              <w:autoSpaceDE w:val="0"/>
              <w:autoSpaceDN w:val="0"/>
              <w:adjustRightInd w:val="0"/>
              <w:jc w:val="center"/>
              <w:rPr>
                <w:bCs/>
                <w:sz w:val="18"/>
                <w:szCs w:val="18"/>
              </w:rPr>
            </w:pPr>
            <w:r w:rsidRPr="00584AA5">
              <w:rPr>
                <w:bCs/>
                <w:sz w:val="18"/>
                <w:szCs w:val="18"/>
              </w:rPr>
              <w:t>4.1.</w:t>
            </w:r>
          </w:p>
        </w:tc>
        <w:tc>
          <w:tcPr>
            <w:tcW w:w="574"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shd w:val="clear" w:color="auto" w:fill="FFFFFF"/>
              </w:rPr>
            </w:pPr>
            <w:r w:rsidRPr="00584AA5">
              <w:rPr>
                <w:sz w:val="18"/>
                <w:szCs w:val="18"/>
                <w:shd w:val="clear" w:color="auto" w:fill="FFFFFF"/>
              </w:rPr>
              <w:t xml:space="preserve">Число субъектов малого и среднего </w:t>
            </w:r>
            <w:proofErr w:type="spellStart"/>
            <w:r w:rsidRPr="00584AA5">
              <w:rPr>
                <w:sz w:val="18"/>
                <w:szCs w:val="18"/>
                <w:shd w:val="clear" w:color="auto" w:fill="FFFFFF"/>
              </w:rPr>
              <w:t>предпринима</w:t>
            </w:r>
            <w:proofErr w:type="spellEnd"/>
            <w:r w:rsidRPr="00584AA5">
              <w:rPr>
                <w:sz w:val="18"/>
                <w:szCs w:val="18"/>
                <w:shd w:val="clear" w:color="auto" w:fill="FFFFFF"/>
              </w:rPr>
              <w:t xml:space="preserve"> </w:t>
            </w:r>
            <w:proofErr w:type="spellStart"/>
            <w:r w:rsidRPr="00584AA5">
              <w:rPr>
                <w:sz w:val="18"/>
                <w:szCs w:val="18"/>
                <w:shd w:val="clear" w:color="auto" w:fill="FFFFFF"/>
              </w:rPr>
              <w:t>тельства</w:t>
            </w:r>
            <w:proofErr w:type="spellEnd"/>
            <w:r w:rsidRPr="00584AA5">
              <w:rPr>
                <w:sz w:val="18"/>
                <w:szCs w:val="18"/>
                <w:shd w:val="clear" w:color="auto" w:fill="FFFFFF"/>
              </w:rPr>
              <w:t xml:space="preserve">, получивших </w:t>
            </w:r>
            <w:proofErr w:type="spellStart"/>
            <w:r w:rsidRPr="00584AA5">
              <w:rPr>
                <w:sz w:val="18"/>
                <w:szCs w:val="18"/>
                <w:shd w:val="clear" w:color="auto" w:fill="FFFFFF"/>
              </w:rPr>
              <w:t>имуществен</w:t>
            </w:r>
            <w:proofErr w:type="spellEnd"/>
          </w:p>
          <w:p w:rsidR="00584AA5" w:rsidRPr="00584AA5" w:rsidRDefault="00584AA5" w:rsidP="00584AA5">
            <w:pPr>
              <w:widowControl w:val="0"/>
              <w:autoSpaceDE w:val="0"/>
              <w:autoSpaceDN w:val="0"/>
              <w:adjustRightInd w:val="0"/>
              <w:jc w:val="center"/>
              <w:rPr>
                <w:sz w:val="18"/>
                <w:szCs w:val="18"/>
              </w:rPr>
            </w:pPr>
            <w:proofErr w:type="spellStart"/>
            <w:r w:rsidRPr="00584AA5">
              <w:rPr>
                <w:sz w:val="18"/>
                <w:szCs w:val="18"/>
                <w:shd w:val="clear" w:color="auto" w:fill="FFFFFF"/>
              </w:rPr>
              <w:t>ную</w:t>
            </w:r>
            <w:proofErr w:type="spellEnd"/>
            <w:r w:rsidRPr="00584AA5">
              <w:rPr>
                <w:sz w:val="18"/>
                <w:szCs w:val="18"/>
                <w:shd w:val="clear" w:color="auto" w:fill="FFFFFF"/>
              </w:rPr>
              <w:t xml:space="preserve"> поддержку</w:t>
            </w:r>
          </w:p>
        </w:tc>
        <w:tc>
          <w:tcPr>
            <w:tcW w:w="191"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ед.</w:t>
            </w:r>
          </w:p>
        </w:tc>
        <w:tc>
          <w:tcPr>
            <w:tcW w:w="429" w:type="pct"/>
            <w:gridSpan w:val="3"/>
            <w:shd w:val="clear" w:color="auto" w:fill="auto"/>
            <w:noWrap/>
            <w:vAlign w:val="center"/>
          </w:tcPr>
          <w:p w:rsidR="00584AA5" w:rsidRPr="00584AA5" w:rsidRDefault="00584AA5" w:rsidP="00584AA5">
            <w:pPr>
              <w:jc w:val="center"/>
              <w:rPr>
                <w:sz w:val="18"/>
                <w:szCs w:val="18"/>
              </w:rPr>
            </w:pPr>
            <w:r w:rsidRPr="00584AA5">
              <w:rPr>
                <w:sz w:val="18"/>
                <w:szCs w:val="18"/>
              </w:rPr>
              <w:t>Управление ФЭ и ИО</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3</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w:t>
            </w:r>
          </w:p>
        </w:tc>
        <w:tc>
          <w:tcPr>
            <w:tcW w:w="286"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w:t>
            </w:r>
          </w:p>
        </w:tc>
        <w:tc>
          <w:tcPr>
            <w:tcW w:w="287" w:type="pct"/>
            <w:shd w:val="clear" w:color="auto" w:fill="auto"/>
            <w:noWrap/>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10</w:t>
            </w:r>
          </w:p>
        </w:tc>
        <w:tc>
          <w:tcPr>
            <w:tcW w:w="286" w:type="pct"/>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7</w:t>
            </w:r>
          </w:p>
        </w:tc>
        <w:tc>
          <w:tcPr>
            <w:tcW w:w="286" w:type="pct"/>
            <w:gridSpan w:val="2"/>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11</w:t>
            </w:r>
          </w:p>
        </w:tc>
        <w:tc>
          <w:tcPr>
            <w:tcW w:w="286" w:type="pct"/>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7</w:t>
            </w:r>
          </w:p>
        </w:tc>
        <w:tc>
          <w:tcPr>
            <w:tcW w:w="334" w:type="pct"/>
            <w:gridSpan w:val="3"/>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21</w:t>
            </w:r>
          </w:p>
        </w:tc>
        <w:tc>
          <w:tcPr>
            <w:tcW w:w="288" w:type="pct"/>
            <w:gridSpan w:val="2"/>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w:t>
            </w:r>
          </w:p>
        </w:tc>
        <w:tc>
          <w:tcPr>
            <w:tcW w:w="333" w:type="pct"/>
            <w:gridSpan w:val="2"/>
            <w:shd w:val="clear" w:color="auto" w:fill="auto"/>
            <w:vAlign w:val="center"/>
          </w:tcPr>
          <w:p w:rsidR="00584AA5" w:rsidRPr="00584AA5" w:rsidRDefault="00584AA5" w:rsidP="00584AA5">
            <w:pPr>
              <w:widowControl w:val="0"/>
              <w:autoSpaceDE w:val="0"/>
              <w:autoSpaceDN w:val="0"/>
              <w:adjustRightInd w:val="0"/>
              <w:jc w:val="center"/>
              <w:rPr>
                <w:sz w:val="18"/>
                <w:szCs w:val="18"/>
              </w:rPr>
            </w:pPr>
            <w:r w:rsidRPr="00584AA5">
              <w:rPr>
                <w:sz w:val="18"/>
                <w:szCs w:val="18"/>
              </w:rPr>
              <w:t>-</w:t>
            </w:r>
          </w:p>
        </w:tc>
        <w:tc>
          <w:tcPr>
            <w:tcW w:w="616" w:type="pct"/>
            <w:gridSpan w:val="3"/>
            <w:shd w:val="clear" w:color="auto" w:fill="auto"/>
            <w:vAlign w:val="center"/>
          </w:tcPr>
          <w:p w:rsidR="00584AA5" w:rsidRPr="00584AA5" w:rsidRDefault="00584AA5" w:rsidP="00584AA5">
            <w:pPr>
              <w:jc w:val="center"/>
              <w:rPr>
                <w:sz w:val="18"/>
                <w:szCs w:val="18"/>
              </w:rPr>
            </w:pPr>
            <w:proofErr w:type="spellStart"/>
            <w:r w:rsidRPr="00584AA5">
              <w:rPr>
                <w:sz w:val="18"/>
                <w:szCs w:val="18"/>
              </w:rPr>
              <w:t>Предоставле</w:t>
            </w:r>
            <w:proofErr w:type="spellEnd"/>
          </w:p>
          <w:p w:rsidR="00584AA5" w:rsidRPr="00584AA5" w:rsidRDefault="00584AA5" w:rsidP="00584AA5">
            <w:pPr>
              <w:jc w:val="center"/>
              <w:rPr>
                <w:sz w:val="18"/>
                <w:szCs w:val="18"/>
              </w:rPr>
            </w:pPr>
            <w:proofErr w:type="spellStart"/>
            <w:r w:rsidRPr="00584AA5">
              <w:rPr>
                <w:sz w:val="18"/>
                <w:szCs w:val="18"/>
              </w:rPr>
              <w:t>ние</w:t>
            </w:r>
            <w:proofErr w:type="spellEnd"/>
            <w:r w:rsidRPr="00584AA5">
              <w:rPr>
                <w:sz w:val="18"/>
                <w:szCs w:val="18"/>
              </w:rPr>
              <w:t xml:space="preserve"> </w:t>
            </w:r>
            <w:proofErr w:type="spellStart"/>
            <w:r w:rsidRPr="00584AA5">
              <w:rPr>
                <w:sz w:val="18"/>
                <w:szCs w:val="18"/>
              </w:rPr>
              <w:t>муниципаль</w:t>
            </w:r>
            <w:proofErr w:type="spellEnd"/>
          </w:p>
          <w:p w:rsidR="00584AA5" w:rsidRPr="00584AA5" w:rsidRDefault="00584AA5" w:rsidP="00584AA5">
            <w:pPr>
              <w:jc w:val="center"/>
              <w:rPr>
                <w:sz w:val="18"/>
                <w:szCs w:val="18"/>
              </w:rPr>
            </w:pPr>
            <w:r w:rsidRPr="00584AA5">
              <w:rPr>
                <w:sz w:val="18"/>
                <w:szCs w:val="18"/>
              </w:rPr>
              <w:t>ной  преференции субъектам малого и среднего предпринимательства в соответствии с утвержденным Положением</w:t>
            </w:r>
          </w:p>
        </w:tc>
      </w:tr>
    </w:tbl>
    <w:p w:rsidR="00584AA5" w:rsidRPr="00584AA5" w:rsidRDefault="00584AA5" w:rsidP="00584AA5">
      <w:pPr>
        <w:ind w:right="140" w:firstLine="851"/>
        <w:jc w:val="both"/>
        <w:rPr>
          <w:sz w:val="18"/>
          <w:szCs w:val="18"/>
        </w:rPr>
      </w:pPr>
    </w:p>
    <w:p w:rsidR="00584AA5" w:rsidRPr="00584AA5" w:rsidRDefault="00584AA5" w:rsidP="00584AA5">
      <w:pPr>
        <w:pStyle w:val="affffff5"/>
        <w:widowControl/>
        <w:suppressAutoHyphens/>
        <w:spacing w:line="240" w:lineRule="auto"/>
        <w:jc w:val="right"/>
        <w:outlineLvl w:val="1"/>
        <w:rPr>
          <w:sz w:val="18"/>
          <w:szCs w:val="18"/>
        </w:rPr>
      </w:pPr>
      <w:r w:rsidRPr="00584AA5">
        <w:rPr>
          <w:sz w:val="18"/>
          <w:szCs w:val="18"/>
        </w:rPr>
        <w:t>Приложение 2</w:t>
      </w:r>
    </w:p>
    <w:p w:rsidR="00584AA5" w:rsidRPr="00584AA5" w:rsidRDefault="00584AA5" w:rsidP="00584AA5">
      <w:pPr>
        <w:pStyle w:val="affffff5"/>
        <w:widowControl/>
        <w:suppressAutoHyphens/>
        <w:spacing w:line="240" w:lineRule="auto"/>
        <w:jc w:val="right"/>
        <w:outlineLvl w:val="1"/>
        <w:rPr>
          <w:sz w:val="18"/>
          <w:szCs w:val="18"/>
        </w:rPr>
      </w:pPr>
      <w:r w:rsidRPr="00584AA5">
        <w:rPr>
          <w:sz w:val="18"/>
          <w:szCs w:val="18"/>
        </w:rPr>
        <w:t xml:space="preserve">к Муниципальной программе «Стимулирование экономической активности населения в муниципальном образовании Билибинский муниципальный район» </w:t>
      </w:r>
    </w:p>
    <w:p w:rsidR="00584AA5" w:rsidRPr="00584AA5" w:rsidRDefault="00584AA5" w:rsidP="00584AA5">
      <w:pPr>
        <w:pStyle w:val="ConsPlusNormal"/>
        <w:jc w:val="center"/>
        <w:rPr>
          <w:rFonts w:ascii="Times New Roman" w:hAnsi="Times New Roman" w:cs="Times New Roman"/>
          <w:b/>
          <w:sz w:val="18"/>
          <w:szCs w:val="18"/>
        </w:rPr>
      </w:pPr>
    </w:p>
    <w:p w:rsidR="00584AA5" w:rsidRPr="00584AA5" w:rsidRDefault="00584AA5" w:rsidP="00584AA5">
      <w:pPr>
        <w:pStyle w:val="ConsPlusNormal"/>
        <w:jc w:val="center"/>
        <w:rPr>
          <w:rFonts w:ascii="Times New Roman" w:hAnsi="Times New Roman" w:cs="Times New Roman"/>
          <w:b/>
          <w:sz w:val="18"/>
          <w:szCs w:val="18"/>
        </w:rPr>
      </w:pPr>
      <w:r w:rsidRPr="00584AA5">
        <w:rPr>
          <w:rFonts w:ascii="Times New Roman" w:hAnsi="Times New Roman" w:cs="Times New Roman"/>
          <w:b/>
          <w:sz w:val="18"/>
          <w:szCs w:val="18"/>
        </w:rPr>
        <w:t>Ресурсное обеспечение</w:t>
      </w:r>
    </w:p>
    <w:p w:rsidR="00584AA5" w:rsidRPr="00584AA5" w:rsidRDefault="00584AA5" w:rsidP="00584AA5">
      <w:pPr>
        <w:pStyle w:val="ConsPlusNormal"/>
        <w:jc w:val="center"/>
        <w:rPr>
          <w:rFonts w:ascii="Times New Roman" w:hAnsi="Times New Roman" w:cs="Times New Roman"/>
          <w:b/>
          <w:sz w:val="18"/>
          <w:szCs w:val="18"/>
        </w:rPr>
      </w:pPr>
      <w:r w:rsidRPr="00584AA5">
        <w:rPr>
          <w:rFonts w:ascii="Times New Roman" w:hAnsi="Times New Roman" w:cs="Times New Roman"/>
          <w:b/>
          <w:sz w:val="18"/>
          <w:szCs w:val="18"/>
        </w:rPr>
        <w:t>Муниципальной программы</w:t>
      </w:r>
    </w:p>
    <w:p w:rsidR="00584AA5" w:rsidRPr="00584AA5" w:rsidRDefault="00584AA5" w:rsidP="00584AA5">
      <w:pPr>
        <w:widowControl w:val="0"/>
        <w:autoSpaceDE w:val="0"/>
        <w:autoSpaceDN w:val="0"/>
        <w:adjustRightInd w:val="0"/>
        <w:jc w:val="center"/>
        <w:outlineLvl w:val="0"/>
        <w:rPr>
          <w:b/>
          <w:bCs/>
          <w:sz w:val="18"/>
          <w:szCs w:val="18"/>
        </w:rPr>
      </w:pPr>
      <w:r w:rsidRPr="00584AA5">
        <w:rPr>
          <w:b/>
          <w:bCs/>
          <w:sz w:val="18"/>
          <w:szCs w:val="18"/>
        </w:rPr>
        <w:t>«Стимулирование экономической активности населения в муниципальном образовании</w:t>
      </w:r>
    </w:p>
    <w:p w:rsidR="00584AA5" w:rsidRPr="00584AA5" w:rsidRDefault="00584AA5" w:rsidP="00584AA5">
      <w:pPr>
        <w:ind w:right="140" w:firstLine="851"/>
        <w:jc w:val="center"/>
        <w:rPr>
          <w:b/>
          <w:bCs/>
          <w:sz w:val="18"/>
          <w:szCs w:val="18"/>
        </w:rPr>
      </w:pPr>
      <w:r w:rsidRPr="00584AA5">
        <w:rPr>
          <w:b/>
          <w:bCs/>
          <w:sz w:val="18"/>
          <w:szCs w:val="18"/>
        </w:rPr>
        <w:t>Билибинский муниципальный район»</w:t>
      </w:r>
    </w:p>
    <w:p w:rsidR="00584AA5" w:rsidRPr="00584AA5" w:rsidRDefault="00584AA5" w:rsidP="00584AA5">
      <w:pPr>
        <w:ind w:right="140" w:firstLine="851"/>
        <w:jc w:val="center"/>
        <w:rPr>
          <w:b/>
          <w:bCs/>
          <w:sz w:val="18"/>
          <w:szCs w:val="18"/>
        </w:rPr>
      </w:pPr>
    </w:p>
    <w:tbl>
      <w:tblPr>
        <w:tblW w:w="10505" w:type="dxa"/>
        <w:tblInd w:w="93" w:type="dxa"/>
        <w:tblLayout w:type="fixed"/>
        <w:tblLook w:val="04A0" w:firstRow="1" w:lastRow="0" w:firstColumn="1" w:lastColumn="0" w:noHBand="0" w:noVBand="1"/>
      </w:tblPr>
      <w:tblGrid>
        <w:gridCol w:w="441"/>
        <w:gridCol w:w="109"/>
        <w:gridCol w:w="1450"/>
        <w:gridCol w:w="1134"/>
        <w:gridCol w:w="1842"/>
        <w:gridCol w:w="1700"/>
        <w:gridCol w:w="142"/>
        <w:gridCol w:w="1275"/>
        <w:gridCol w:w="967"/>
        <w:gridCol w:w="26"/>
        <w:gridCol w:w="1419"/>
      </w:tblGrid>
      <w:tr w:rsidR="00584AA5" w:rsidRPr="00584AA5" w:rsidTr="00584AA5">
        <w:trPr>
          <w:trHeight w:val="660"/>
        </w:trPr>
        <w:tc>
          <w:tcPr>
            <w:tcW w:w="4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 п/п</w:t>
            </w:r>
          </w:p>
        </w:tc>
        <w:tc>
          <w:tcPr>
            <w:tcW w:w="155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Наименование направления, раздела, мероприятия, муниципальной целевой программы</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Период реализации мероприятий (годы)</w:t>
            </w:r>
          </w:p>
        </w:tc>
        <w:tc>
          <w:tcPr>
            <w:tcW w:w="5926" w:type="dxa"/>
            <w:gridSpan w:val="5"/>
            <w:tcBorders>
              <w:top w:val="single" w:sz="4" w:space="0" w:color="auto"/>
              <w:left w:val="nil"/>
              <w:bottom w:val="single" w:sz="4" w:space="0" w:color="auto"/>
              <w:right w:val="nil"/>
            </w:tcBorders>
            <w:shd w:val="clear" w:color="auto" w:fill="auto"/>
            <w:vAlign w:val="center"/>
            <w:hideMark/>
          </w:tcPr>
          <w:p w:rsidR="00584AA5" w:rsidRPr="00584AA5" w:rsidRDefault="00584AA5" w:rsidP="00584AA5">
            <w:pPr>
              <w:jc w:val="center"/>
              <w:rPr>
                <w:sz w:val="18"/>
                <w:szCs w:val="18"/>
              </w:rPr>
            </w:pPr>
            <w:r w:rsidRPr="00584AA5">
              <w:rPr>
                <w:sz w:val="18"/>
                <w:szCs w:val="18"/>
              </w:rPr>
              <w:t>объем финансовых ресурсов, тыс. рублей</w:t>
            </w:r>
          </w:p>
        </w:tc>
        <w:tc>
          <w:tcPr>
            <w:tcW w:w="1445" w:type="dxa"/>
            <w:gridSpan w:val="2"/>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Ответственный исполнитель, соисполнитель, участники</w:t>
            </w:r>
          </w:p>
        </w:tc>
      </w:tr>
      <w:tr w:rsidR="00584AA5" w:rsidRPr="00584AA5" w:rsidTr="00584AA5">
        <w:trPr>
          <w:trHeight w:val="315"/>
        </w:trPr>
        <w:tc>
          <w:tcPr>
            <w:tcW w:w="441" w:type="dxa"/>
            <w:vMerge/>
            <w:tcBorders>
              <w:top w:val="single" w:sz="4" w:space="0" w:color="auto"/>
              <w:left w:val="single" w:sz="4" w:space="0" w:color="auto"/>
              <w:bottom w:val="single" w:sz="4" w:space="0" w:color="auto"/>
              <w:right w:val="single" w:sz="4" w:space="0" w:color="auto"/>
            </w:tcBorders>
            <w:vAlign w:val="center"/>
            <w:hideMark/>
          </w:tcPr>
          <w:p w:rsidR="00584AA5" w:rsidRPr="00584AA5" w:rsidRDefault="00584AA5" w:rsidP="00584AA5">
            <w:pPr>
              <w:jc w:val="center"/>
              <w:rPr>
                <w:sz w:val="18"/>
                <w:szCs w:val="18"/>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584AA5" w:rsidRPr="00584AA5" w:rsidRDefault="00584AA5" w:rsidP="00584AA5">
            <w:pPr>
              <w:jc w:val="center"/>
              <w:rPr>
                <w:sz w:val="18"/>
                <w:szCs w:val="1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84AA5" w:rsidRPr="00584AA5" w:rsidRDefault="00584AA5" w:rsidP="00584AA5">
            <w:pPr>
              <w:jc w:val="center"/>
              <w:rPr>
                <w:sz w:val="18"/>
                <w:szCs w:val="18"/>
              </w:rPr>
            </w:pPr>
          </w:p>
        </w:tc>
        <w:tc>
          <w:tcPr>
            <w:tcW w:w="1842"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всего</w:t>
            </w:r>
          </w:p>
        </w:tc>
        <w:tc>
          <w:tcPr>
            <w:tcW w:w="4084" w:type="dxa"/>
            <w:gridSpan w:val="4"/>
            <w:tcBorders>
              <w:top w:val="single" w:sz="4" w:space="0" w:color="auto"/>
              <w:left w:val="nil"/>
              <w:bottom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в том числе средства:</w:t>
            </w:r>
          </w:p>
        </w:tc>
        <w:tc>
          <w:tcPr>
            <w:tcW w:w="1445" w:type="dxa"/>
            <w:gridSpan w:val="2"/>
            <w:vMerge/>
            <w:tcBorders>
              <w:top w:val="single" w:sz="4" w:space="0" w:color="auto"/>
              <w:left w:val="single" w:sz="4" w:space="0" w:color="auto"/>
              <w:bottom w:val="single" w:sz="4" w:space="0" w:color="000000"/>
              <w:right w:val="single" w:sz="4" w:space="0" w:color="auto"/>
            </w:tcBorders>
            <w:vAlign w:val="center"/>
            <w:hideMark/>
          </w:tcPr>
          <w:p w:rsidR="00584AA5" w:rsidRPr="00584AA5" w:rsidRDefault="00584AA5" w:rsidP="00584AA5">
            <w:pPr>
              <w:jc w:val="center"/>
              <w:rPr>
                <w:sz w:val="18"/>
                <w:szCs w:val="18"/>
              </w:rPr>
            </w:pPr>
          </w:p>
        </w:tc>
      </w:tr>
      <w:tr w:rsidR="00584AA5" w:rsidRPr="00584AA5" w:rsidTr="00584AA5">
        <w:trPr>
          <w:trHeight w:val="695"/>
        </w:trPr>
        <w:tc>
          <w:tcPr>
            <w:tcW w:w="441" w:type="dxa"/>
            <w:vMerge/>
            <w:tcBorders>
              <w:top w:val="single" w:sz="4" w:space="0" w:color="auto"/>
              <w:left w:val="single" w:sz="4" w:space="0" w:color="auto"/>
              <w:bottom w:val="single" w:sz="4" w:space="0" w:color="auto"/>
              <w:right w:val="single" w:sz="4" w:space="0" w:color="auto"/>
            </w:tcBorders>
            <w:vAlign w:val="center"/>
            <w:hideMark/>
          </w:tcPr>
          <w:p w:rsidR="00584AA5" w:rsidRPr="00584AA5" w:rsidRDefault="00584AA5" w:rsidP="00584AA5">
            <w:pPr>
              <w:jc w:val="center"/>
              <w:rPr>
                <w:sz w:val="18"/>
                <w:szCs w:val="18"/>
              </w:rPr>
            </w:pPr>
          </w:p>
        </w:tc>
        <w:tc>
          <w:tcPr>
            <w:tcW w:w="1559" w:type="dxa"/>
            <w:gridSpan w:val="2"/>
            <w:vMerge/>
            <w:tcBorders>
              <w:top w:val="single" w:sz="4" w:space="0" w:color="auto"/>
              <w:left w:val="single" w:sz="4" w:space="0" w:color="auto"/>
              <w:bottom w:val="single" w:sz="4" w:space="0" w:color="auto"/>
              <w:right w:val="single" w:sz="4" w:space="0" w:color="auto"/>
            </w:tcBorders>
            <w:vAlign w:val="center"/>
            <w:hideMark/>
          </w:tcPr>
          <w:p w:rsidR="00584AA5" w:rsidRPr="00584AA5" w:rsidRDefault="00584AA5" w:rsidP="00584AA5">
            <w:pPr>
              <w:jc w:val="center"/>
              <w:rPr>
                <w:sz w:val="18"/>
                <w:szCs w:val="1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584AA5" w:rsidRPr="00584AA5" w:rsidRDefault="00584AA5" w:rsidP="00584AA5">
            <w:pPr>
              <w:jc w:val="center"/>
              <w:rPr>
                <w:sz w:val="18"/>
                <w:szCs w:val="18"/>
              </w:rPr>
            </w:pPr>
          </w:p>
        </w:tc>
        <w:tc>
          <w:tcPr>
            <w:tcW w:w="1842" w:type="dxa"/>
            <w:vMerge/>
            <w:tcBorders>
              <w:top w:val="nil"/>
              <w:left w:val="single" w:sz="4" w:space="0" w:color="auto"/>
              <w:bottom w:val="single" w:sz="4" w:space="0" w:color="auto"/>
              <w:right w:val="single" w:sz="4" w:space="0" w:color="auto"/>
            </w:tcBorders>
            <w:vAlign w:val="center"/>
            <w:hideMark/>
          </w:tcPr>
          <w:p w:rsidR="00584AA5" w:rsidRPr="00584AA5" w:rsidRDefault="00584AA5" w:rsidP="00584AA5">
            <w:pPr>
              <w:jc w:val="center"/>
              <w:rPr>
                <w:sz w:val="18"/>
                <w:szCs w:val="18"/>
              </w:rPr>
            </w:pPr>
          </w:p>
        </w:tc>
        <w:tc>
          <w:tcPr>
            <w:tcW w:w="1700" w:type="dxa"/>
            <w:tcBorders>
              <w:top w:val="nil"/>
              <w:left w:val="nil"/>
              <w:bottom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окружного бюджета</w:t>
            </w:r>
          </w:p>
        </w:tc>
        <w:tc>
          <w:tcPr>
            <w:tcW w:w="1417" w:type="dxa"/>
            <w:gridSpan w:val="2"/>
            <w:tcBorders>
              <w:top w:val="nil"/>
              <w:left w:val="nil"/>
              <w:bottom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местного бюджета</w:t>
            </w:r>
          </w:p>
        </w:tc>
        <w:tc>
          <w:tcPr>
            <w:tcW w:w="967" w:type="dxa"/>
            <w:tcBorders>
              <w:top w:val="nil"/>
              <w:left w:val="nil"/>
              <w:bottom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прочих внебюджетных источников</w:t>
            </w:r>
          </w:p>
        </w:tc>
        <w:tc>
          <w:tcPr>
            <w:tcW w:w="1445" w:type="dxa"/>
            <w:gridSpan w:val="2"/>
            <w:vMerge/>
            <w:tcBorders>
              <w:top w:val="single" w:sz="4" w:space="0" w:color="auto"/>
              <w:left w:val="single" w:sz="4" w:space="0" w:color="auto"/>
              <w:bottom w:val="single" w:sz="4" w:space="0" w:color="auto"/>
              <w:right w:val="single" w:sz="4" w:space="0" w:color="auto"/>
            </w:tcBorders>
            <w:vAlign w:val="center"/>
            <w:hideMark/>
          </w:tcPr>
          <w:p w:rsidR="00584AA5" w:rsidRPr="00584AA5" w:rsidRDefault="00584AA5" w:rsidP="00584AA5">
            <w:pPr>
              <w:jc w:val="center"/>
              <w:rPr>
                <w:sz w:val="18"/>
                <w:szCs w:val="18"/>
              </w:rPr>
            </w:pPr>
          </w:p>
        </w:tc>
      </w:tr>
      <w:tr w:rsidR="00584AA5" w:rsidRPr="00584AA5" w:rsidTr="00584AA5">
        <w:trPr>
          <w:trHeight w:val="315"/>
        </w:trPr>
        <w:tc>
          <w:tcPr>
            <w:tcW w:w="4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1</w:t>
            </w:r>
          </w:p>
        </w:tc>
        <w:tc>
          <w:tcPr>
            <w:tcW w:w="155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3</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4</w:t>
            </w: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5</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6</w:t>
            </w:r>
          </w:p>
        </w:tc>
        <w:tc>
          <w:tcPr>
            <w:tcW w:w="9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7</w:t>
            </w:r>
          </w:p>
        </w:tc>
        <w:tc>
          <w:tcPr>
            <w:tcW w:w="14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8</w:t>
            </w:r>
          </w:p>
        </w:tc>
      </w:tr>
      <w:tr w:rsidR="00584AA5" w:rsidRPr="00584AA5" w:rsidTr="00584AA5">
        <w:trPr>
          <w:trHeight w:val="215"/>
        </w:trPr>
        <w:tc>
          <w:tcPr>
            <w:tcW w:w="441" w:type="dxa"/>
            <w:vMerge w:val="restart"/>
            <w:tcBorders>
              <w:top w:val="single" w:sz="4" w:space="0" w:color="auto"/>
              <w:left w:val="single" w:sz="4" w:space="0" w:color="auto"/>
              <w:right w:val="single" w:sz="4" w:space="0" w:color="auto"/>
            </w:tcBorders>
            <w:shd w:val="clear" w:color="auto" w:fill="auto"/>
            <w:noWrap/>
            <w:vAlign w:val="center"/>
            <w:hideMark/>
          </w:tcPr>
          <w:p w:rsidR="00584AA5" w:rsidRPr="00584AA5" w:rsidRDefault="00584AA5" w:rsidP="00584AA5">
            <w:pPr>
              <w:jc w:val="center"/>
              <w:rPr>
                <w:b/>
                <w:bCs/>
                <w:sz w:val="18"/>
                <w:szCs w:val="18"/>
              </w:rPr>
            </w:pPr>
            <w:r w:rsidRPr="00584AA5">
              <w:rPr>
                <w:b/>
                <w:bCs/>
                <w:sz w:val="18"/>
                <w:szCs w:val="18"/>
              </w:rPr>
              <w:t>1</w:t>
            </w:r>
          </w:p>
        </w:tc>
        <w:tc>
          <w:tcPr>
            <w:tcW w:w="1559" w:type="dxa"/>
            <w:gridSpan w:val="2"/>
            <w:vMerge w:val="restart"/>
            <w:tcBorders>
              <w:top w:val="single" w:sz="4" w:space="0" w:color="auto"/>
              <w:left w:val="nil"/>
              <w:right w:val="single" w:sz="4" w:space="0" w:color="auto"/>
            </w:tcBorders>
            <w:shd w:val="clear" w:color="auto" w:fill="auto"/>
            <w:vAlign w:val="center"/>
            <w:hideMark/>
          </w:tcPr>
          <w:p w:rsidR="00584AA5" w:rsidRPr="00584AA5" w:rsidRDefault="00584AA5" w:rsidP="00584AA5">
            <w:pPr>
              <w:jc w:val="center"/>
              <w:rPr>
                <w:b/>
                <w:bCs/>
                <w:sz w:val="18"/>
                <w:szCs w:val="18"/>
              </w:rPr>
            </w:pPr>
            <w:r w:rsidRPr="00584AA5">
              <w:rPr>
                <w:b/>
                <w:bCs/>
                <w:sz w:val="18"/>
                <w:szCs w:val="18"/>
              </w:rPr>
              <w:t>Муниципальная программа  «Стимулирование экономической активности населения в муниципальном образовании</w:t>
            </w:r>
            <w:r w:rsidRPr="00584AA5">
              <w:rPr>
                <w:b/>
                <w:bCs/>
                <w:sz w:val="18"/>
                <w:szCs w:val="18"/>
              </w:rPr>
              <w:br/>
              <w:t>Билибинский муниципальный район»</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84AA5" w:rsidRPr="00584AA5" w:rsidRDefault="00584AA5" w:rsidP="00584AA5">
            <w:pPr>
              <w:jc w:val="center"/>
              <w:rPr>
                <w:b/>
                <w:bCs/>
                <w:sz w:val="18"/>
                <w:szCs w:val="18"/>
              </w:rPr>
            </w:pPr>
            <w:r w:rsidRPr="00584AA5">
              <w:rPr>
                <w:b/>
                <w:bCs/>
                <w:sz w:val="18"/>
                <w:szCs w:val="18"/>
              </w:rPr>
              <w:t>2016-2025</w:t>
            </w:r>
          </w:p>
        </w:tc>
        <w:tc>
          <w:tcPr>
            <w:tcW w:w="1842" w:type="dxa"/>
            <w:tcBorders>
              <w:top w:val="single" w:sz="4" w:space="0" w:color="auto"/>
              <w:left w:val="nil"/>
              <w:bottom w:val="single" w:sz="4" w:space="0" w:color="auto"/>
              <w:right w:val="single" w:sz="4" w:space="0" w:color="auto"/>
            </w:tcBorders>
            <w:shd w:val="clear" w:color="auto" w:fill="FFFFFF"/>
            <w:vAlign w:val="center"/>
          </w:tcPr>
          <w:p w:rsidR="00584AA5" w:rsidRPr="00584AA5" w:rsidRDefault="00584AA5" w:rsidP="00584AA5">
            <w:pPr>
              <w:jc w:val="right"/>
              <w:rPr>
                <w:b/>
                <w:sz w:val="18"/>
                <w:szCs w:val="18"/>
              </w:rPr>
            </w:pPr>
            <w:r w:rsidRPr="00584AA5">
              <w:rPr>
                <w:b/>
                <w:bCs/>
                <w:sz w:val="18"/>
                <w:szCs w:val="18"/>
              </w:rPr>
              <w:t>1 514 866,1</w:t>
            </w:r>
          </w:p>
        </w:tc>
        <w:tc>
          <w:tcPr>
            <w:tcW w:w="1700" w:type="dxa"/>
            <w:tcBorders>
              <w:top w:val="single" w:sz="4" w:space="0" w:color="auto"/>
              <w:left w:val="nil"/>
              <w:bottom w:val="single" w:sz="4" w:space="0" w:color="auto"/>
              <w:right w:val="single" w:sz="4" w:space="0" w:color="auto"/>
            </w:tcBorders>
            <w:shd w:val="clear" w:color="auto" w:fill="FFFFFF"/>
            <w:vAlign w:val="center"/>
          </w:tcPr>
          <w:p w:rsidR="00584AA5" w:rsidRPr="00584AA5" w:rsidRDefault="00584AA5" w:rsidP="00584AA5">
            <w:pPr>
              <w:jc w:val="right"/>
              <w:rPr>
                <w:b/>
                <w:bCs/>
                <w:sz w:val="18"/>
                <w:szCs w:val="18"/>
              </w:rPr>
            </w:pPr>
            <w:r w:rsidRPr="00584AA5">
              <w:rPr>
                <w:b/>
                <w:bCs/>
                <w:sz w:val="18"/>
                <w:szCs w:val="18"/>
              </w:rPr>
              <w:t>1 412 369,7</w:t>
            </w:r>
          </w:p>
        </w:tc>
        <w:tc>
          <w:tcPr>
            <w:tcW w:w="1417" w:type="dxa"/>
            <w:gridSpan w:val="2"/>
            <w:tcBorders>
              <w:top w:val="single" w:sz="4" w:space="0" w:color="auto"/>
              <w:left w:val="nil"/>
              <w:bottom w:val="single" w:sz="4" w:space="0" w:color="auto"/>
              <w:right w:val="single" w:sz="4" w:space="0" w:color="auto"/>
            </w:tcBorders>
            <w:shd w:val="clear" w:color="auto" w:fill="FFFFFF"/>
            <w:vAlign w:val="center"/>
          </w:tcPr>
          <w:p w:rsidR="00584AA5" w:rsidRPr="00584AA5" w:rsidRDefault="00584AA5" w:rsidP="00584AA5">
            <w:pPr>
              <w:jc w:val="right"/>
              <w:rPr>
                <w:b/>
                <w:bCs/>
                <w:sz w:val="18"/>
                <w:szCs w:val="18"/>
              </w:rPr>
            </w:pPr>
            <w:r w:rsidRPr="00584AA5">
              <w:rPr>
                <w:b/>
                <w:bCs/>
                <w:sz w:val="18"/>
                <w:szCs w:val="18"/>
              </w:rPr>
              <w:t>102 496,4</w:t>
            </w:r>
          </w:p>
        </w:tc>
        <w:tc>
          <w:tcPr>
            <w:tcW w:w="967" w:type="dxa"/>
            <w:tcBorders>
              <w:top w:val="single" w:sz="4" w:space="0" w:color="auto"/>
              <w:left w:val="nil"/>
              <w:bottom w:val="single" w:sz="4" w:space="0" w:color="auto"/>
              <w:right w:val="single" w:sz="4" w:space="0" w:color="auto"/>
            </w:tcBorders>
            <w:shd w:val="clear" w:color="auto" w:fill="auto"/>
            <w:vAlign w:val="center"/>
          </w:tcPr>
          <w:p w:rsidR="00584AA5" w:rsidRPr="00584AA5" w:rsidRDefault="00584AA5" w:rsidP="00584AA5">
            <w:pPr>
              <w:jc w:val="right"/>
              <w:rPr>
                <w:b/>
                <w:bCs/>
                <w:sz w:val="18"/>
                <w:szCs w:val="18"/>
              </w:rPr>
            </w:pPr>
            <w:r w:rsidRPr="00584AA5">
              <w:rPr>
                <w:b/>
                <w:bCs/>
                <w:sz w:val="18"/>
                <w:szCs w:val="18"/>
              </w:rPr>
              <w:t>0,0</w:t>
            </w:r>
          </w:p>
        </w:tc>
        <w:tc>
          <w:tcPr>
            <w:tcW w:w="1445" w:type="dxa"/>
            <w:gridSpan w:val="2"/>
            <w:vMerge w:val="restart"/>
            <w:tcBorders>
              <w:top w:val="single" w:sz="4" w:space="0" w:color="auto"/>
              <w:left w:val="nil"/>
              <w:right w:val="single" w:sz="4" w:space="0" w:color="auto"/>
            </w:tcBorders>
            <w:shd w:val="clear" w:color="auto" w:fill="auto"/>
            <w:hideMark/>
          </w:tcPr>
          <w:p w:rsidR="00584AA5" w:rsidRPr="00584AA5" w:rsidRDefault="00584AA5" w:rsidP="00584AA5">
            <w:pPr>
              <w:jc w:val="center"/>
              <w:rPr>
                <w:b/>
                <w:bCs/>
                <w:sz w:val="18"/>
                <w:szCs w:val="18"/>
              </w:rPr>
            </w:pPr>
          </w:p>
          <w:p w:rsidR="00584AA5" w:rsidRPr="00584AA5" w:rsidRDefault="00584AA5" w:rsidP="00584AA5">
            <w:pPr>
              <w:jc w:val="center"/>
              <w:rPr>
                <w:b/>
                <w:bCs/>
                <w:sz w:val="18"/>
                <w:szCs w:val="18"/>
              </w:rPr>
            </w:pPr>
            <w:r w:rsidRPr="00584AA5">
              <w:rPr>
                <w:b/>
                <w:bCs/>
                <w:sz w:val="18"/>
                <w:szCs w:val="18"/>
              </w:rPr>
              <w:t>Ответственный исполнитель: Управление ФЭ и ИО, соисполнитель: Управление промышленной и сельскохозяйственной политики</w:t>
            </w:r>
          </w:p>
        </w:tc>
      </w:tr>
      <w:tr w:rsidR="00584AA5" w:rsidRPr="00584AA5" w:rsidTr="00584AA5">
        <w:trPr>
          <w:trHeight w:val="383"/>
        </w:trPr>
        <w:tc>
          <w:tcPr>
            <w:tcW w:w="441" w:type="dxa"/>
            <w:vMerge/>
            <w:tcBorders>
              <w:left w:val="single" w:sz="4" w:space="0" w:color="auto"/>
              <w:right w:val="single" w:sz="4" w:space="0" w:color="auto"/>
            </w:tcBorders>
            <w:shd w:val="clear" w:color="auto" w:fill="auto"/>
            <w:noWrap/>
            <w:vAlign w:val="center"/>
          </w:tcPr>
          <w:p w:rsidR="00584AA5" w:rsidRPr="00584AA5" w:rsidRDefault="00584AA5" w:rsidP="00584AA5">
            <w:pPr>
              <w:jc w:val="center"/>
              <w:rPr>
                <w:b/>
                <w:bCs/>
                <w:color w:val="FF0000"/>
                <w:sz w:val="18"/>
                <w:szCs w:val="18"/>
              </w:rPr>
            </w:pPr>
          </w:p>
        </w:tc>
        <w:tc>
          <w:tcPr>
            <w:tcW w:w="1559" w:type="dxa"/>
            <w:gridSpan w:val="2"/>
            <w:vMerge/>
            <w:tcBorders>
              <w:left w:val="nil"/>
              <w:right w:val="single" w:sz="4" w:space="0" w:color="auto"/>
            </w:tcBorders>
            <w:shd w:val="clear" w:color="auto" w:fill="auto"/>
            <w:vAlign w:val="center"/>
          </w:tcPr>
          <w:p w:rsidR="00584AA5" w:rsidRPr="00584AA5" w:rsidRDefault="00584AA5" w:rsidP="00584AA5">
            <w:pPr>
              <w:jc w:val="center"/>
              <w:rPr>
                <w:b/>
                <w:bCs/>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2016</w:t>
            </w:r>
          </w:p>
        </w:tc>
        <w:tc>
          <w:tcPr>
            <w:tcW w:w="1842"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bCs/>
                <w:sz w:val="18"/>
                <w:szCs w:val="18"/>
              </w:rPr>
              <w:t>99 716,9</w:t>
            </w:r>
          </w:p>
        </w:tc>
        <w:tc>
          <w:tcPr>
            <w:tcW w:w="1700" w:type="dxa"/>
            <w:tcBorders>
              <w:top w:val="single" w:sz="4" w:space="0" w:color="auto"/>
              <w:left w:val="nil"/>
              <w:bottom w:val="single" w:sz="4" w:space="0" w:color="auto"/>
              <w:right w:val="single" w:sz="4" w:space="0" w:color="auto"/>
            </w:tcBorders>
            <w:shd w:val="clear" w:color="auto" w:fill="auto"/>
            <w:vAlign w:val="center"/>
          </w:tcPr>
          <w:p w:rsidR="00584AA5" w:rsidRPr="00584AA5" w:rsidRDefault="00584AA5" w:rsidP="00584AA5">
            <w:pPr>
              <w:jc w:val="right"/>
              <w:rPr>
                <w:sz w:val="18"/>
                <w:szCs w:val="18"/>
              </w:rPr>
            </w:pPr>
            <w:r w:rsidRPr="00584AA5">
              <w:rPr>
                <w:sz w:val="18"/>
                <w:szCs w:val="18"/>
              </w:rPr>
              <w:t>98 226,6</w:t>
            </w:r>
          </w:p>
        </w:tc>
        <w:tc>
          <w:tcPr>
            <w:tcW w:w="1417" w:type="dxa"/>
            <w:gridSpan w:val="2"/>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1 490,3</w:t>
            </w:r>
          </w:p>
        </w:tc>
        <w:tc>
          <w:tcPr>
            <w:tcW w:w="967"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nil"/>
              <w:right w:val="single" w:sz="4" w:space="0" w:color="auto"/>
            </w:tcBorders>
            <w:shd w:val="clear" w:color="auto" w:fill="auto"/>
          </w:tcPr>
          <w:p w:rsidR="00584AA5" w:rsidRPr="00584AA5" w:rsidRDefault="00584AA5" w:rsidP="00584AA5">
            <w:pPr>
              <w:jc w:val="center"/>
              <w:rPr>
                <w:b/>
                <w:bCs/>
                <w:sz w:val="18"/>
                <w:szCs w:val="18"/>
              </w:rPr>
            </w:pPr>
          </w:p>
        </w:tc>
      </w:tr>
      <w:tr w:rsidR="00584AA5" w:rsidRPr="00584AA5" w:rsidTr="00584AA5">
        <w:trPr>
          <w:trHeight w:val="337"/>
        </w:trPr>
        <w:tc>
          <w:tcPr>
            <w:tcW w:w="441" w:type="dxa"/>
            <w:vMerge/>
            <w:tcBorders>
              <w:left w:val="single" w:sz="4" w:space="0" w:color="auto"/>
              <w:right w:val="single" w:sz="4" w:space="0" w:color="auto"/>
            </w:tcBorders>
            <w:shd w:val="clear" w:color="auto" w:fill="auto"/>
            <w:noWrap/>
            <w:vAlign w:val="center"/>
          </w:tcPr>
          <w:p w:rsidR="00584AA5" w:rsidRPr="00584AA5" w:rsidRDefault="00584AA5" w:rsidP="00584AA5">
            <w:pPr>
              <w:jc w:val="center"/>
              <w:rPr>
                <w:b/>
                <w:bCs/>
                <w:color w:val="FF0000"/>
                <w:sz w:val="18"/>
                <w:szCs w:val="18"/>
              </w:rPr>
            </w:pPr>
          </w:p>
        </w:tc>
        <w:tc>
          <w:tcPr>
            <w:tcW w:w="1559" w:type="dxa"/>
            <w:gridSpan w:val="2"/>
            <w:vMerge/>
            <w:tcBorders>
              <w:left w:val="nil"/>
              <w:right w:val="single" w:sz="4" w:space="0" w:color="auto"/>
            </w:tcBorders>
            <w:shd w:val="clear" w:color="auto" w:fill="auto"/>
            <w:vAlign w:val="center"/>
          </w:tcPr>
          <w:p w:rsidR="00584AA5" w:rsidRPr="00584AA5" w:rsidRDefault="00584AA5" w:rsidP="00584AA5">
            <w:pPr>
              <w:jc w:val="center"/>
              <w:rPr>
                <w:b/>
                <w:bCs/>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2017</w:t>
            </w:r>
          </w:p>
        </w:tc>
        <w:tc>
          <w:tcPr>
            <w:tcW w:w="1842"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99 060,6</w:t>
            </w:r>
          </w:p>
        </w:tc>
        <w:tc>
          <w:tcPr>
            <w:tcW w:w="1700"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97 576,0</w:t>
            </w:r>
          </w:p>
        </w:tc>
        <w:tc>
          <w:tcPr>
            <w:tcW w:w="1417" w:type="dxa"/>
            <w:gridSpan w:val="2"/>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1 484,5</w:t>
            </w:r>
          </w:p>
        </w:tc>
        <w:tc>
          <w:tcPr>
            <w:tcW w:w="967"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nil"/>
              <w:right w:val="single" w:sz="4" w:space="0" w:color="auto"/>
            </w:tcBorders>
            <w:shd w:val="clear" w:color="auto" w:fill="auto"/>
          </w:tcPr>
          <w:p w:rsidR="00584AA5" w:rsidRPr="00584AA5" w:rsidRDefault="00584AA5" w:rsidP="00584AA5">
            <w:pPr>
              <w:jc w:val="center"/>
              <w:rPr>
                <w:b/>
                <w:bCs/>
                <w:sz w:val="18"/>
                <w:szCs w:val="18"/>
              </w:rPr>
            </w:pPr>
          </w:p>
        </w:tc>
      </w:tr>
      <w:tr w:rsidR="00584AA5" w:rsidRPr="00584AA5" w:rsidTr="00584AA5">
        <w:trPr>
          <w:trHeight w:val="383"/>
        </w:trPr>
        <w:tc>
          <w:tcPr>
            <w:tcW w:w="441" w:type="dxa"/>
            <w:vMerge/>
            <w:tcBorders>
              <w:left w:val="single" w:sz="4" w:space="0" w:color="auto"/>
              <w:right w:val="single" w:sz="4" w:space="0" w:color="auto"/>
            </w:tcBorders>
            <w:shd w:val="clear" w:color="auto" w:fill="auto"/>
            <w:noWrap/>
            <w:vAlign w:val="center"/>
          </w:tcPr>
          <w:p w:rsidR="00584AA5" w:rsidRPr="00584AA5" w:rsidRDefault="00584AA5" w:rsidP="00584AA5">
            <w:pPr>
              <w:jc w:val="center"/>
              <w:rPr>
                <w:b/>
                <w:bCs/>
                <w:color w:val="FF0000"/>
                <w:sz w:val="18"/>
                <w:szCs w:val="18"/>
              </w:rPr>
            </w:pPr>
          </w:p>
        </w:tc>
        <w:tc>
          <w:tcPr>
            <w:tcW w:w="1559" w:type="dxa"/>
            <w:gridSpan w:val="2"/>
            <w:vMerge/>
            <w:tcBorders>
              <w:left w:val="nil"/>
              <w:right w:val="single" w:sz="4" w:space="0" w:color="auto"/>
            </w:tcBorders>
            <w:shd w:val="clear" w:color="auto" w:fill="auto"/>
            <w:vAlign w:val="center"/>
          </w:tcPr>
          <w:p w:rsidR="00584AA5" w:rsidRPr="00584AA5" w:rsidRDefault="00584AA5" w:rsidP="00584AA5">
            <w:pPr>
              <w:jc w:val="center"/>
              <w:rPr>
                <w:b/>
                <w:bCs/>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2018</w:t>
            </w:r>
          </w:p>
        </w:tc>
        <w:tc>
          <w:tcPr>
            <w:tcW w:w="1842"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109 058,0</w:t>
            </w:r>
          </w:p>
        </w:tc>
        <w:tc>
          <w:tcPr>
            <w:tcW w:w="1700"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107 473,7</w:t>
            </w:r>
          </w:p>
        </w:tc>
        <w:tc>
          <w:tcPr>
            <w:tcW w:w="1417" w:type="dxa"/>
            <w:gridSpan w:val="2"/>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1 584,3</w:t>
            </w:r>
          </w:p>
        </w:tc>
        <w:tc>
          <w:tcPr>
            <w:tcW w:w="967"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nil"/>
              <w:right w:val="single" w:sz="4" w:space="0" w:color="auto"/>
            </w:tcBorders>
            <w:shd w:val="clear" w:color="auto" w:fill="auto"/>
          </w:tcPr>
          <w:p w:rsidR="00584AA5" w:rsidRPr="00584AA5" w:rsidRDefault="00584AA5" w:rsidP="00584AA5">
            <w:pPr>
              <w:jc w:val="center"/>
              <w:rPr>
                <w:b/>
                <w:bCs/>
                <w:sz w:val="18"/>
                <w:szCs w:val="18"/>
              </w:rPr>
            </w:pPr>
          </w:p>
        </w:tc>
      </w:tr>
      <w:tr w:rsidR="00584AA5" w:rsidRPr="00584AA5" w:rsidTr="00584AA5">
        <w:trPr>
          <w:trHeight w:val="430"/>
        </w:trPr>
        <w:tc>
          <w:tcPr>
            <w:tcW w:w="441" w:type="dxa"/>
            <w:vMerge/>
            <w:tcBorders>
              <w:left w:val="single" w:sz="4" w:space="0" w:color="auto"/>
              <w:right w:val="single" w:sz="4" w:space="0" w:color="auto"/>
            </w:tcBorders>
            <w:shd w:val="clear" w:color="auto" w:fill="auto"/>
            <w:noWrap/>
            <w:vAlign w:val="center"/>
          </w:tcPr>
          <w:p w:rsidR="00584AA5" w:rsidRPr="00584AA5" w:rsidRDefault="00584AA5" w:rsidP="00584AA5">
            <w:pPr>
              <w:jc w:val="center"/>
              <w:rPr>
                <w:b/>
                <w:bCs/>
                <w:color w:val="FF0000"/>
                <w:sz w:val="18"/>
                <w:szCs w:val="18"/>
              </w:rPr>
            </w:pPr>
          </w:p>
        </w:tc>
        <w:tc>
          <w:tcPr>
            <w:tcW w:w="1559" w:type="dxa"/>
            <w:gridSpan w:val="2"/>
            <w:vMerge/>
            <w:tcBorders>
              <w:left w:val="nil"/>
              <w:right w:val="single" w:sz="4" w:space="0" w:color="auto"/>
            </w:tcBorders>
            <w:shd w:val="clear" w:color="auto" w:fill="auto"/>
            <w:vAlign w:val="center"/>
          </w:tcPr>
          <w:p w:rsidR="00584AA5" w:rsidRPr="00584AA5" w:rsidRDefault="00584AA5" w:rsidP="00584AA5">
            <w:pPr>
              <w:jc w:val="center"/>
              <w:rPr>
                <w:b/>
                <w:bCs/>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2019</w:t>
            </w:r>
          </w:p>
        </w:tc>
        <w:tc>
          <w:tcPr>
            <w:tcW w:w="1842"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118 830,9</w:t>
            </w:r>
          </w:p>
        </w:tc>
        <w:tc>
          <w:tcPr>
            <w:tcW w:w="1700"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117 151,4</w:t>
            </w:r>
          </w:p>
        </w:tc>
        <w:tc>
          <w:tcPr>
            <w:tcW w:w="1417" w:type="dxa"/>
            <w:gridSpan w:val="2"/>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1 679,5</w:t>
            </w:r>
          </w:p>
        </w:tc>
        <w:tc>
          <w:tcPr>
            <w:tcW w:w="967"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nil"/>
              <w:right w:val="single" w:sz="4" w:space="0" w:color="auto"/>
            </w:tcBorders>
            <w:shd w:val="clear" w:color="auto" w:fill="auto"/>
          </w:tcPr>
          <w:p w:rsidR="00584AA5" w:rsidRPr="00584AA5" w:rsidRDefault="00584AA5" w:rsidP="00584AA5">
            <w:pPr>
              <w:jc w:val="center"/>
              <w:rPr>
                <w:b/>
                <w:bCs/>
                <w:sz w:val="18"/>
                <w:szCs w:val="18"/>
              </w:rPr>
            </w:pPr>
          </w:p>
        </w:tc>
      </w:tr>
      <w:tr w:rsidR="00584AA5" w:rsidRPr="00584AA5" w:rsidTr="00584AA5">
        <w:trPr>
          <w:trHeight w:val="444"/>
        </w:trPr>
        <w:tc>
          <w:tcPr>
            <w:tcW w:w="441" w:type="dxa"/>
            <w:vMerge/>
            <w:tcBorders>
              <w:left w:val="single" w:sz="4" w:space="0" w:color="auto"/>
              <w:right w:val="single" w:sz="4" w:space="0" w:color="auto"/>
            </w:tcBorders>
            <w:shd w:val="clear" w:color="auto" w:fill="auto"/>
            <w:noWrap/>
            <w:vAlign w:val="center"/>
          </w:tcPr>
          <w:p w:rsidR="00584AA5" w:rsidRPr="00584AA5" w:rsidRDefault="00584AA5" w:rsidP="00584AA5">
            <w:pPr>
              <w:jc w:val="center"/>
              <w:rPr>
                <w:b/>
                <w:bCs/>
                <w:color w:val="FF0000"/>
                <w:sz w:val="18"/>
                <w:szCs w:val="18"/>
              </w:rPr>
            </w:pPr>
          </w:p>
        </w:tc>
        <w:tc>
          <w:tcPr>
            <w:tcW w:w="1559" w:type="dxa"/>
            <w:gridSpan w:val="2"/>
            <w:vMerge/>
            <w:tcBorders>
              <w:left w:val="nil"/>
              <w:right w:val="single" w:sz="4" w:space="0" w:color="auto"/>
            </w:tcBorders>
            <w:shd w:val="clear" w:color="auto" w:fill="auto"/>
            <w:vAlign w:val="center"/>
          </w:tcPr>
          <w:p w:rsidR="00584AA5" w:rsidRPr="00584AA5" w:rsidRDefault="00584AA5" w:rsidP="00584AA5">
            <w:pPr>
              <w:jc w:val="center"/>
              <w:rPr>
                <w:b/>
                <w:bCs/>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2020</w:t>
            </w:r>
          </w:p>
        </w:tc>
        <w:tc>
          <w:tcPr>
            <w:tcW w:w="1842"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186 765,0</w:t>
            </w:r>
          </w:p>
        </w:tc>
        <w:tc>
          <w:tcPr>
            <w:tcW w:w="1700"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185 159,8</w:t>
            </w:r>
          </w:p>
        </w:tc>
        <w:tc>
          <w:tcPr>
            <w:tcW w:w="1417" w:type="dxa"/>
            <w:gridSpan w:val="2"/>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1 605,2</w:t>
            </w:r>
          </w:p>
        </w:tc>
        <w:tc>
          <w:tcPr>
            <w:tcW w:w="967"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nil"/>
              <w:right w:val="single" w:sz="4" w:space="0" w:color="auto"/>
            </w:tcBorders>
            <w:shd w:val="clear" w:color="auto" w:fill="auto"/>
          </w:tcPr>
          <w:p w:rsidR="00584AA5" w:rsidRPr="00584AA5" w:rsidRDefault="00584AA5" w:rsidP="00584AA5">
            <w:pPr>
              <w:jc w:val="center"/>
              <w:rPr>
                <w:b/>
                <w:bCs/>
                <w:sz w:val="18"/>
                <w:szCs w:val="18"/>
              </w:rPr>
            </w:pPr>
          </w:p>
        </w:tc>
      </w:tr>
      <w:tr w:rsidR="00584AA5" w:rsidRPr="00584AA5" w:rsidTr="00584AA5">
        <w:trPr>
          <w:trHeight w:val="444"/>
        </w:trPr>
        <w:tc>
          <w:tcPr>
            <w:tcW w:w="441" w:type="dxa"/>
            <w:vMerge/>
            <w:tcBorders>
              <w:left w:val="single" w:sz="4" w:space="0" w:color="auto"/>
              <w:right w:val="single" w:sz="4" w:space="0" w:color="auto"/>
            </w:tcBorders>
            <w:shd w:val="clear" w:color="auto" w:fill="auto"/>
            <w:noWrap/>
            <w:vAlign w:val="center"/>
          </w:tcPr>
          <w:p w:rsidR="00584AA5" w:rsidRPr="00584AA5" w:rsidRDefault="00584AA5" w:rsidP="00584AA5">
            <w:pPr>
              <w:jc w:val="center"/>
              <w:rPr>
                <w:b/>
                <w:bCs/>
                <w:color w:val="FF0000"/>
                <w:sz w:val="18"/>
                <w:szCs w:val="18"/>
              </w:rPr>
            </w:pPr>
          </w:p>
        </w:tc>
        <w:tc>
          <w:tcPr>
            <w:tcW w:w="1559" w:type="dxa"/>
            <w:gridSpan w:val="2"/>
            <w:vMerge/>
            <w:tcBorders>
              <w:left w:val="nil"/>
              <w:right w:val="single" w:sz="4" w:space="0" w:color="auto"/>
            </w:tcBorders>
            <w:shd w:val="clear" w:color="auto" w:fill="auto"/>
            <w:vAlign w:val="center"/>
          </w:tcPr>
          <w:p w:rsidR="00584AA5" w:rsidRPr="00584AA5" w:rsidRDefault="00584AA5" w:rsidP="00584AA5">
            <w:pPr>
              <w:jc w:val="center"/>
              <w:rPr>
                <w:b/>
                <w:bCs/>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2021</w:t>
            </w:r>
          </w:p>
        </w:tc>
        <w:tc>
          <w:tcPr>
            <w:tcW w:w="1842"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172 393,5</w:t>
            </w:r>
          </w:p>
        </w:tc>
        <w:tc>
          <w:tcPr>
            <w:tcW w:w="1700"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170 529,9</w:t>
            </w:r>
          </w:p>
        </w:tc>
        <w:tc>
          <w:tcPr>
            <w:tcW w:w="1417" w:type="dxa"/>
            <w:gridSpan w:val="2"/>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1 863,6</w:t>
            </w:r>
          </w:p>
        </w:tc>
        <w:tc>
          <w:tcPr>
            <w:tcW w:w="967"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nil"/>
              <w:right w:val="single" w:sz="4" w:space="0" w:color="auto"/>
            </w:tcBorders>
            <w:shd w:val="clear" w:color="auto" w:fill="auto"/>
          </w:tcPr>
          <w:p w:rsidR="00584AA5" w:rsidRPr="00584AA5" w:rsidRDefault="00584AA5" w:rsidP="00584AA5">
            <w:pPr>
              <w:jc w:val="center"/>
              <w:rPr>
                <w:b/>
                <w:bCs/>
                <w:sz w:val="18"/>
                <w:szCs w:val="18"/>
              </w:rPr>
            </w:pPr>
          </w:p>
        </w:tc>
      </w:tr>
      <w:tr w:rsidR="00584AA5" w:rsidRPr="00584AA5" w:rsidTr="00584AA5">
        <w:trPr>
          <w:trHeight w:val="444"/>
        </w:trPr>
        <w:tc>
          <w:tcPr>
            <w:tcW w:w="441" w:type="dxa"/>
            <w:vMerge/>
            <w:tcBorders>
              <w:left w:val="single" w:sz="4" w:space="0" w:color="auto"/>
              <w:right w:val="single" w:sz="4" w:space="0" w:color="auto"/>
            </w:tcBorders>
            <w:shd w:val="clear" w:color="auto" w:fill="auto"/>
            <w:noWrap/>
            <w:vAlign w:val="center"/>
          </w:tcPr>
          <w:p w:rsidR="00584AA5" w:rsidRPr="00584AA5" w:rsidRDefault="00584AA5" w:rsidP="00584AA5">
            <w:pPr>
              <w:jc w:val="center"/>
              <w:rPr>
                <w:b/>
                <w:bCs/>
                <w:color w:val="FF0000"/>
                <w:sz w:val="18"/>
                <w:szCs w:val="18"/>
              </w:rPr>
            </w:pPr>
          </w:p>
        </w:tc>
        <w:tc>
          <w:tcPr>
            <w:tcW w:w="1559" w:type="dxa"/>
            <w:gridSpan w:val="2"/>
            <w:vMerge/>
            <w:tcBorders>
              <w:left w:val="nil"/>
              <w:right w:val="single" w:sz="4" w:space="0" w:color="auto"/>
            </w:tcBorders>
            <w:shd w:val="clear" w:color="auto" w:fill="auto"/>
            <w:vAlign w:val="center"/>
          </w:tcPr>
          <w:p w:rsidR="00584AA5" w:rsidRPr="00584AA5" w:rsidRDefault="00584AA5" w:rsidP="00584AA5">
            <w:pPr>
              <w:jc w:val="center"/>
              <w:rPr>
                <w:b/>
                <w:bCs/>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2022</w:t>
            </w:r>
          </w:p>
        </w:tc>
        <w:tc>
          <w:tcPr>
            <w:tcW w:w="1842"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260 378,6</w:t>
            </w:r>
          </w:p>
        </w:tc>
        <w:tc>
          <w:tcPr>
            <w:tcW w:w="1700"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208 633,2</w:t>
            </w:r>
          </w:p>
        </w:tc>
        <w:tc>
          <w:tcPr>
            <w:tcW w:w="1417" w:type="dxa"/>
            <w:gridSpan w:val="2"/>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51 745,4</w:t>
            </w:r>
          </w:p>
        </w:tc>
        <w:tc>
          <w:tcPr>
            <w:tcW w:w="967"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nil"/>
              <w:right w:val="single" w:sz="4" w:space="0" w:color="auto"/>
            </w:tcBorders>
            <w:shd w:val="clear" w:color="auto" w:fill="auto"/>
          </w:tcPr>
          <w:p w:rsidR="00584AA5" w:rsidRPr="00584AA5" w:rsidRDefault="00584AA5" w:rsidP="00584AA5">
            <w:pPr>
              <w:jc w:val="center"/>
              <w:rPr>
                <w:b/>
                <w:bCs/>
                <w:sz w:val="18"/>
                <w:szCs w:val="18"/>
              </w:rPr>
            </w:pPr>
          </w:p>
        </w:tc>
      </w:tr>
      <w:tr w:rsidR="00584AA5" w:rsidRPr="00584AA5" w:rsidTr="00584AA5">
        <w:trPr>
          <w:trHeight w:val="421"/>
        </w:trPr>
        <w:tc>
          <w:tcPr>
            <w:tcW w:w="441" w:type="dxa"/>
            <w:vMerge/>
            <w:tcBorders>
              <w:left w:val="single" w:sz="4" w:space="0" w:color="auto"/>
              <w:right w:val="single" w:sz="4" w:space="0" w:color="auto"/>
            </w:tcBorders>
            <w:shd w:val="clear" w:color="auto" w:fill="auto"/>
            <w:noWrap/>
            <w:vAlign w:val="center"/>
          </w:tcPr>
          <w:p w:rsidR="00584AA5" w:rsidRPr="00584AA5" w:rsidRDefault="00584AA5" w:rsidP="00584AA5">
            <w:pPr>
              <w:jc w:val="center"/>
              <w:rPr>
                <w:b/>
                <w:bCs/>
                <w:color w:val="FF0000"/>
                <w:sz w:val="18"/>
                <w:szCs w:val="18"/>
              </w:rPr>
            </w:pPr>
          </w:p>
        </w:tc>
        <w:tc>
          <w:tcPr>
            <w:tcW w:w="1559" w:type="dxa"/>
            <w:gridSpan w:val="2"/>
            <w:vMerge/>
            <w:tcBorders>
              <w:left w:val="nil"/>
              <w:right w:val="single" w:sz="4" w:space="0" w:color="auto"/>
            </w:tcBorders>
            <w:shd w:val="clear" w:color="auto" w:fill="auto"/>
            <w:vAlign w:val="center"/>
          </w:tcPr>
          <w:p w:rsidR="00584AA5" w:rsidRPr="00584AA5" w:rsidRDefault="00584AA5" w:rsidP="00584AA5">
            <w:pPr>
              <w:jc w:val="center"/>
              <w:rPr>
                <w:b/>
                <w:bCs/>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2023</w:t>
            </w:r>
          </w:p>
        </w:tc>
        <w:tc>
          <w:tcPr>
            <w:tcW w:w="1842"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bCs/>
                <w:sz w:val="18"/>
                <w:szCs w:val="18"/>
              </w:rPr>
            </w:pPr>
            <w:r w:rsidRPr="00584AA5">
              <w:rPr>
                <w:bCs/>
                <w:sz w:val="18"/>
                <w:szCs w:val="18"/>
              </w:rPr>
              <w:t>253 915,3</w:t>
            </w:r>
          </w:p>
        </w:tc>
        <w:tc>
          <w:tcPr>
            <w:tcW w:w="1700"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bCs/>
                <w:sz w:val="18"/>
                <w:szCs w:val="18"/>
              </w:rPr>
            </w:pPr>
            <w:r w:rsidRPr="00584AA5">
              <w:rPr>
                <w:bCs/>
                <w:sz w:val="18"/>
                <w:szCs w:val="18"/>
              </w:rPr>
              <w:t>215 134,6</w:t>
            </w:r>
          </w:p>
        </w:tc>
        <w:tc>
          <w:tcPr>
            <w:tcW w:w="1417" w:type="dxa"/>
            <w:gridSpan w:val="2"/>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bCs/>
                <w:sz w:val="18"/>
                <w:szCs w:val="18"/>
              </w:rPr>
            </w:pPr>
            <w:r w:rsidRPr="00584AA5">
              <w:rPr>
                <w:bCs/>
                <w:sz w:val="18"/>
                <w:szCs w:val="18"/>
              </w:rPr>
              <w:t>38 780,7</w:t>
            </w:r>
          </w:p>
        </w:tc>
        <w:tc>
          <w:tcPr>
            <w:tcW w:w="967" w:type="dxa"/>
            <w:tcBorders>
              <w:top w:val="single" w:sz="4" w:space="0" w:color="auto"/>
              <w:left w:val="nil"/>
              <w:bottom w:val="single" w:sz="4" w:space="0" w:color="auto"/>
              <w:right w:val="single" w:sz="4" w:space="0" w:color="auto"/>
            </w:tcBorders>
            <w:shd w:val="clear" w:color="auto" w:fill="auto"/>
            <w:vAlign w:val="bottom"/>
          </w:tcPr>
          <w:p w:rsidR="00584AA5" w:rsidRPr="00584AA5" w:rsidRDefault="00584AA5" w:rsidP="00584AA5">
            <w:pPr>
              <w:jc w:val="right"/>
              <w:rPr>
                <w:bCs/>
                <w:sz w:val="18"/>
                <w:szCs w:val="18"/>
              </w:rPr>
            </w:pPr>
            <w:r w:rsidRPr="00584AA5">
              <w:rPr>
                <w:bCs/>
                <w:sz w:val="18"/>
                <w:szCs w:val="18"/>
              </w:rPr>
              <w:t>0,0</w:t>
            </w:r>
          </w:p>
        </w:tc>
        <w:tc>
          <w:tcPr>
            <w:tcW w:w="1445" w:type="dxa"/>
            <w:gridSpan w:val="2"/>
            <w:vMerge/>
            <w:tcBorders>
              <w:left w:val="nil"/>
              <w:right w:val="single" w:sz="4" w:space="0" w:color="auto"/>
            </w:tcBorders>
            <w:shd w:val="clear" w:color="auto" w:fill="auto"/>
          </w:tcPr>
          <w:p w:rsidR="00584AA5" w:rsidRPr="00584AA5" w:rsidRDefault="00584AA5" w:rsidP="00584AA5">
            <w:pPr>
              <w:jc w:val="center"/>
              <w:rPr>
                <w:b/>
                <w:bCs/>
                <w:sz w:val="18"/>
                <w:szCs w:val="18"/>
              </w:rPr>
            </w:pPr>
          </w:p>
        </w:tc>
      </w:tr>
      <w:tr w:rsidR="00584AA5" w:rsidRPr="00584AA5" w:rsidTr="00584AA5">
        <w:trPr>
          <w:trHeight w:val="421"/>
        </w:trPr>
        <w:tc>
          <w:tcPr>
            <w:tcW w:w="441" w:type="dxa"/>
            <w:vMerge/>
            <w:tcBorders>
              <w:left w:val="single" w:sz="4" w:space="0" w:color="auto"/>
              <w:right w:val="single" w:sz="4" w:space="0" w:color="auto"/>
            </w:tcBorders>
            <w:shd w:val="clear" w:color="auto" w:fill="auto"/>
            <w:noWrap/>
            <w:vAlign w:val="center"/>
          </w:tcPr>
          <w:p w:rsidR="00584AA5" w:rsidRPr="00584AA5" w:rsidRDefault="00584AA5" w:rsidP="00584AA5">
            <w:pPr>
              <w:jc w:val="center"/>
              <w:rPr>
                <w:b/>
                <w:bCs/>
                <w:color w:val="FF0000"/>
                <w:sz w:val="18"/>
                <w:szCs w:val="18"/>
              </w:rPr>
            </w:pPr>
          </w:p>
        </w:tc>
        <w:tc>
          <w:tcPr>
            <w:tcW w:w="1559" w:type="dxa"/>
            <w:gridSpan w:val="2"/>
            <w:vMerge/>
            <w:tcBorders>
              <w:left w:val="nil"/>
              <w:right w:val="single" w:sz="4" w:space="0" w:color="auto"/>
            </w:tcBorders>
            <w:shd w:val="clear" w:color="auto" w:fill="auto"/>
            <w:vAlign w:val="center"/>
          </w:tcPr>
          <w:p w:rsidR="00584AA5" w:rsidRPr="00584AA5" w:rsidRDefault="00584AA5" w:rsidP="00584AA5">
            <w:pPr>
              <w:jc w:val="center"/>
              <w:rPr>
                <w:b/>
                <w:bCs/>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center"/>
              <w:rPr>
                <w:sz w:val="18"/>
                <w:szCs w:val="18"/>
              </w:rPr>
            </w:pPr>
            <w:r w:rsidRPr="00584AA5">
              <w:rPr>
                <w:sz w:val="18"/>
                <w:szCs w:val="18"/>
              </w:rPr>
              <w:t>2024</w:t>
            </w:r>
          </w:p>
        </w:tc>
        <w:tc>
          <w:tcPr>
            <w:tcW w:w="1842" w:type="dxa"/>
            <w:tcBorders>
              <w:top w:val="single" w:sz="4" w:space="0" w:color="auto"/>
              <w:left w:val="nil"/>
              <w:bottom w:val="single" w:sz="4" w:space="0" w:color="auto"/>
              <w:right w:val="single" w:sz="4" w:space="0" w:color="auto"/>
            </w:tcBorders>
            <w:shd w:val="clear" w:color="auto" w:fill="auto"/>
            <w:vAlign w:val="center"/>
          </w:tcPr>
          <w:p w:rsidR="00584AA5" w:rsidRPr="00584AA5" w:rsidRDefault="00584AA5" w:rsidP="00584AA5">
            <w:pPr>
              <w:jc w:val="right"/>
              <w:rPr>
                <w:sz w:val="18"/>
                <w:szCs w:val="18"/>
              </w:rPr>
            </w:pPr>
            <w:r w:rsidRPr="00584AA5">
              <w:rPr>
                <w:sz w:val="18"/>
                <w:szCs w:val="18"/>
              </w:rPr>
              <w:t>117 329,2</w:t>
            </w:r>
          </w:p>
        </w:tc>
        <w:tc>
          <w:tcPr>
            <w:tcW w:w="1700" w:type="dxa"/>
            <w:tcBorders>
              <w:top w:val="single" w:sz="4" w:space="0" w:color="auto"/>
              <w:left w:val="nil"/>
              <w:bottom w:val="single" w:sz="4" w:space="0" w:color="auto"/>
              <w:right w:val="single" w:sz="4" w:space="0" w:color="auto"/>
            </w:tcBorders>
            <w:shd w:val="clear" w:color="auto" w:fill="FFFFFF"/>
            <w:vAlign w:val="center"/>
          </w:tcPr>
          <w:p w:rsidR="00584AA5" w:rsidRPr="00584AA5" w:rsidRDefault="00584AA5" w:rsidP="00584AA5">
            <w:pPr>
              <w:jc w:val="right"/>
              <w:rPr>
                <w:sz w:val="18"/>
                <w:szCs w:val="18"/>
              </w:rPr>
            </w:pPr>
            <w:r w:rsidRPr="00584AA5">
              <w:rPr>
                <w:sz w:val="18"/>
                <w:szCs w:val="18"/>
              </w:rPr>
              <w:t>116 048,7</w:t>
            </w:r>
          </w:p>
        </w:tc>
        <w:tc>
          <w:tcPr>
            <w:tcW w:w="1417" w:type="dxa"/>
            <w:gridSpan w:val="2"/>
            <w:tcBorders>
              <w:top w:val="single" w:sz="4" w:space="0" w:color="auto"/>
              <w:left w:val="nil"/>
              <w:bottom w:val="single" w:sz="4" w:space="0" w:color="auto"/>
              <w:right w:val="single" w:sz="4" w:space="0" w:color="auto"/>
            </w:tcBorders>
            <w:shd w:val="clear" w:color="auto" w:fill="FFFFFF"/>
            <w:vAlign w:val="center"/>
          </w:tcPr>
          <w:p w:rsidR="00584AA5" w:rsidRPr="00584AA5" w:rsidRDefault="00584AA5" w:rsidP="00584AA5">
            <w:pPr>
              <w:jc w:val="right"/>
              <w:rPr>
                <w:sz w:val="18"/>
                <w:szCs w:val="18"/>
              </w:rPr>
            </w:pPr>
            <w:r w:rsidRPr="00584AA5">
              <w:rPr>
                <w:sz w:val="18"/>
                <w:szCs w:val="18"/>
              </w:rPr>
              <w:t>1 280,5</w:t>
            </w:r>
          </w:p>
        </w:tc>
        <w:tc>
          <w:tcPr>
            <w:tcW w:w="967" w:type="dxa"/>
            <w:tcBorders>
              <w:top w:val="single" w:sz="4" w:space="0" w:color="auto"/>
              <w:left w:val="nil"/>
              <w:bottom w:val="single" w:sz="4" w:space="0" w:color="auto"/>
              <w:right w:val="single" w:sz="4" w:space="0" w:color="auto"/>
            </w:tcBorders>
            <w:shd w:val="clear" w:color="auto" w:fill="auto"/>
            <w:vAlign w:val="center"/>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nil"/>
              <w:right w:val="single" w:sz="4" w:space="0" w:color="auto"/>
            </w:tcBorders>
            <w:shd w:val="clear" w:color="auto" w:fill="auto"/>
            <w:vAlign w:val="center"/>
          </w:tcPr>
          <w:p w:rsidR="00584AA5" w:rsidRPr="00584AA5" w:rsidRDefault="00584AA5" w:rsidP="00584AA5">
            <w:pPr>
              <w:jc w:val="center"/>
              <w:rPr>
                <w:b/>
                <w:bCs/>
                <w:sz w:val="18"/>
                <w:szCs w:val="18"/>
              </w:rPr>
            </w:pPr>
          </w:p>
        </w:tc>
      </w:tr>
      <w:tr w:rsidR="00584AA5" w:rsidRPr="00584AA5" w:rsidTr="00584AA5">
        <w:trPr>
          <w:trHeight w:val="421"/>
        </w:trPr>
        <w:tc>
          <w:tcPr>
            <w:tcW w:w="441" w:type="dxa"/>
            <w:vMerge/>
            <w:tcBorders>
              <w:left w:val="single" w:sz="4" w:space="0" w:color="auto"/>
              <w:bottom w:val="single" w:sz="4" w:space="0" w:color="auto"/>
              <w:right w:val="single" w:sz="4" w:space="0" w:color="auto"/>
            </w:tcBorders>
            <w:shd w:val="clear" w:color="auto" w:fill="auto"/>
            <w:noWrap/>
            <w:vAlign w:val="center"/>
          </w:tcPr>
          <w:p w:rsidR="00584AA5" w:rsidRPr="00584AA5" w:rsidRDefault="00584AA5" w:rsidP="00584AA5">
            <w:pPr>
              <w:jc w:val="center"/>
              <w:rPr>
                <w:b/>
                <w:bCs/>
                <w:color w:val="FF0000"/>
                <w:sz w:val="18"/>
                <w:szCs w:val="18"/>
              </w:rPr>
            </w:pPr>
          </w:p>
        </w:tc>
        <w:tc>
          <w:tcPr>
            <w:tcW w:w="1559" w:type="dxa"/>
            <w:gridSpan w:val="2"/>
            <w:vMerge/>
            <w:tcBorders>
              <w:left w:val="nil"/>
              <w:bottom w:val="single" w:sz="4" w:space="0" w:color="auto"/>
              <w:right w:val="single" w:sz="4" w:space="0" w:color="auto"/>
            </w:tcBorders>
            <w:shd w:val="clear" w:color="auto" w:fill="auto"/>
            <w:vAlign w:val="center"/>
          </w:tcPr>
          <w:p w:rsidR="00584AA5" w:rsidRPr="00584AA5" w:rsidRDefault="00584AA5" w:rsidP="00584AA5">
            <w:pPr>
              <w:jc w:val="center"/>
              <w:rPr>
                <w:b/>
                <w:bCs/>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center"/>
              <w:rPr>
                <w:sz w:val="18"/>
                <w:szCs w:val="18"/>
              </w:rPr>
            </w:pPr>
            <w:r w:rsidRPr="00584AA5">
              <w:rPr>
                <w:sz w:val="18"/>
                <w:szCs w:val="18"/>
              </w:rPr>
              <w:t>2025</w:t>
            </w:r>
          </w:p>
        </w:tc>
        <w:tc>
          <w:tcPr>
            <w:tcW w:w="1842" w:type="dxa"/>
            <w:tcBorders>
              <w:top w:val="single" w:sz="4" w:space="0" w:color="auto"/>
              <w:left w:val="nil"/>
              <w:bottom w:val="single" w:sz="4" w:space="0" w:color="auto"/>
              <w:right w:val="single" w:sz="4" w:space="0" w:color="auto"/>
            </w:tcBorders>
            <w:shd w:val="clear" w:color="auto" w:fill="auto"/>
            <w:vAlign w:val="center"/>
          </w:tcPr>
          <w:p w:rsidR="00584AA5" w:rsidRPr="00584AA5" w:rsidRDefault="00584AA5" w:rsidP="00584AA5">
            <w:pPr>
              <w:jc w:val="right"/>
              <w:rPr>
                <w:sz w:val="18"/>
                <w:szCs w:val="18"/>
              </w:rPr>
            </w:pPr>
            <w:r w:rsidRPr="00584AA5">
              <w:rPr>
                <w:sz w:val="18"/>
                <w:szCs w:val="18"/>
              </w:rPr>
              <w:t>97 418,1</w:t>
            </w:r>
          </w:p>
        </w:tc>
        <w:tc>
          <w:tcPr>
            <w:tcW w:w="1700" w:type="dxa"/>
            <w:tcBorders>
              <w:top w:val="single" w:sz="4" w:space="0" w:color="auto"/>
              <w:left w:val="nil"/>
              <w:bottom w:val="single" w:sz="4" w:space="0" w:color="auto"/>
              <w:right w:val="single" w:sz="4" w:space="0" w:color="auto"/>
            </w:tcBorders>
            <w:shd w:val="clear" w:color="auto" w:fill="auto"/>
            <w:vAlign w:val="center"/>
          </w:tcPr>
          <w:p w:rsidR="00584AA5" w:rsidRPr="00584AA5" w:rsidRDefault="00584AA5" w:rsidP="00584AA5">
            <w:pPr>
              <w:jc w:val="right"/>
              <w:rPr>
                <w:sz w:val="18"/>
                <w:szCs w:val="18"/>
              </w:rPr>
            </w:pPr>
            <w:r w:rsidRPr="00584AA5">
              <w:rPr>
                <w:sz w:val="18"/>
                <w:szCs w:val="18"/>
              </w:rPr>
              <w:t>96 435,7</w:t>
            </w:r>
          </w:p>
        </w:tc>
        <w:tc>
          <w:tcPr>
            <w:tcW w:w="1417" w:type="dxa"/>
            <w:gridSpan w:val="2"/>
            <w:tcBorders>
              <w:top w:val="single" w:sz="4" w:space="0" w:color="auto"/>
              <w:left w:val="nil"/>
              <w:bottom w:val="single" w:sz="4" w:space="0" w:color="auto"/>
              <w:right w:val="single" w:sz="4" w:space="0" w:color="auto"/>
            </w:tcBorders>
            <w:shd w:val="clear" w:color="auto" w:fill="auto"/>
            <w:vAlign w:val="center"/>
          </w:tcPr>
          <w:p w:rsidR="00584AA5" w:rsidRPr="00584AA5" w:rsidRDefault="00584AA5" w:rsidP="00584AA5">
            <w:pPr>
              <w:jc w:val="right"/>
              <w:rPr>
                <w:sz w:val="18"/>
                <w:szCs w:val="18"/>
              </w:rPr>
            </w:pPr>
            <w:r w:rsidRPr="00584AA5">
              <w:rPr>
                <w:sz w:val="18"/>
                <w:szCs w:val="18"/>
              </w:rPr>
              <w:t>982,4</w:t>
            </w:r>
          </w:p>
        </w:tc>
        <w:tc>
          <w:tcPr>
            <w:tcW w:w="967" w:type="dxa"/>
            <w:tcBorders>
              <w:top w:val="single" w:sz="4" w:space="0" w:color="auto"/>
              <w:left w:val="nil"/>
              <w:bottom w:val="single" w:sz="4" w:space="0" w:color="auto"/>
              <w:right w:val="single" w:sz="4" w:space="0" w:color="auto"/>
            </w:tcBorders>
            <w:shd w:val="clear" w:color="auto" w:fill="auto"/>
            <w:vAlign w:val="center"/>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nil"/>
              <w:bottom w:val="single" w:sz="4" w:space="0" w:color="auto"/>
              <w:right w:val="single" w:sz="4" w:space="0" w:color="auto"/>
            </w:tcBorders>
            <w:shd w:val="clear" w:color="auto" w:fill="auto"/>
            <w:vAlign w:val="center"/>
          </w:tcPr>
          <w:p w:rsidR="00584AA5" w:rsidRPr="00584AA5" w:rsidRDefault="00584AA5" w:rsidP="00584AA5">
            <w:pPr>
              <w:jc w:val="center"/>
              <w:rPr>
                <w:b/>
                <w:bCs/>
                <w:sz w:val="18"/>
                <w:szCs w:val="18"/>
              </w:rPr>
            </w:pPr>
          </w:p>
        </w:tc>
      </w:tr>
      <w:tr w:rsidR="00584AA5" w:rsidRPr="00584AA5" w:rsidTr="00584AA5">
        <w:trPr>
          <w:trHeight w:val="444"/>
        </w:trPr>
        <w:tc>
          <w:tcPr>
            <w:tcW w:w="2000" w:type="dxa"/>
            <w:gridSpan w:val="3"/>
            <w:tcBorders>
              <w:left w:val="single" w:sz="4" w:space="0" w:color="auto"/>
              <w:bottom w:val="single" w:sz="4" w:space="0" w:color="auto"/>
              <w:right w:val="single" w:sz="4" w:space="0" w:color="auto"/>
            </w:tcBorders>
            <w:shd w:val="clear" w:color="auto" w:fill="auto"/>
            <w:noWrap/>
            <w:vAlign w:val="center"/>
          </w:tcPr>
          <w:p w:rsidR="00584AA5" w:rsidRPr="00584AA5" w:rsidRDefault="00584AA5" w:rsidP="00584AA5">
            <w:pPr>
              <w:jc w:val="center"/>
              <w:rPr>
                <w:b/>
                <w:bCs/>
                <w:sz w:val="18"/>
                <w:szCs w:val="18"/>
              </w:rPr>
            </w:pPr>
            <w:r w:rsidRPr="00584AA5">
              <w:rPr>
                <w:b/>
                <w:bCs/>
                <w:sz w:val="18"/>
                <w:szCs w:val="18"/>
              </w:rPr>
              <w:t>Всего по Программе:</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center"/>
              <w:rPr>
                <w:sz w:val="18"/>
                <w:szCs w:val="18"/>
              </w:rPr>
            </w:pPr>
          </w:p>
        </w:tc>
        <w:tc>
          <w:tcPr>
            <w:tcW w:w="1842" w:type="dxa"/>
            <w:tcBorders>
              <w:top w:val="single" w:sz="4" w:space="0" w:color="auto"/>
              <w:left w:val="nil"/>
              <w:bottom w:val="single" w:sz="4" w:space="0" w:color="auto"/>
              <w:right w:val="single" w:sz="4" w:space="0" w:color="auto"/>
            </w:tcBorders>
            <w:shd w:val="clear" w:color="auto" w:fill="auto"/>
            <w:vAlign w:val="center"/>
          </w:tcPr>
          <w:p w:rsidR="00584AA5" w:rsidRPr="00584AA5" w:rsidRDefault="00584AA5" w:rsidP="00584AA5">
            <w:pPr>
              <w:jc w:val="right"/>
              <w:rPr>
                <w:b/>
                <w:sz w:val="18"/>
                <w:szCs w:val="18"/>
              </w:rPr>
            </w:pPr>
            <w:r w:rsidRPr="00584AA5">
              <w:rPr>
                <w:b/>
                <w:bCs/>
                <w:sz w:val="18"/>
                <w:szCs w:val="18"/>
              </w:rPr>
              <w:t>1 514 866,1</w:t>
            </w:r>
          </w:p>
        </w:tc>
        <w:tc>
          <w:tcPr>
            <w:tcW w:w="1700" w:type="dxa"/>
            <w:tcBorders>
              <w:top w:val="single" w:sz="4" w:space="0" w:color="auto"/>
              <w:left w:val="nil"/>
              <w:bottom w:val="single" w:sz="4" w:space="0" w:color="auto"/>
              <w:right w:val="single" w:sz="4" w:space="0" w:color="auto"/>
            </w:tcBorders>
            <w:shd w:val="clear" w:color="auto" w:fill="auto"/>
            <w:vAlign w:val="center"/>
          </w:tcPr>
          <w:p w:rsidR="00584AA5" w:rsidRPr="00584AA5" w:rsidRDefault="00584AA5" w:rsidP="00584AA5">
            <w:pPr>
              <w:jc w:val="right"/>
              <w:rPr>
                <w:b/>
                <w:bCs/>
                <w:sz w:val="18"/>
                <w:szCs w:val="18"/>
              </w:rPr>
            </w:pPr>
            <w:r w:rsidRPr="00584AA5">
              <w:rPr>
                <w:b/>
                <w:bCs/>
                <w:sz w:val="18"/>
                <w:szCs w:val="18"/>
              </w:rPr>
              <w:t>1 412 369,7</w:t>
            </w:r>
          </w:p>
        </w:tc>
        <w:tc>
          <w:tcPr>
            <w:tcW w:w="1417" w:type="dxa"/>
            <w:gridSpan w:val="2"/>
            <w:tcBorders>
              <w:top w:val="single" w:sz="4" w:space="0" w:color="auto"/>
              <w:left w:val="nil"/>
              <w:bottom w:val="single" w:sz="4" w:space="0" w:color="auto"/>
              <w:right w:val="single" w:sz="4" w:space="0" w:color="auto"/>
            </w:tcBorders>
            <w:shd w:val="clear" w:color="auto" w:fill="auto"/>
            <w:vAlign w:val="center"/>
          </w:tcPr>
          <w:p w:rsidR="00584AA5" w:rsidRPr="00584AA5" w:rsidRDefault="00584AA5" w:rsidP="00584AA5">
            <w:pPr>
              <w:jc w:val="right"/>
              <w:rPr>
                <w:b/>
                <w:bCs/>
                <w:sz w:val="18"/>
                <w:szCs w:val="18"/>
              </w:rPr>
            </w:pPr>
            <w:r w:rsidRPr="00584AA5">
              <w:rPr>
                <w:b/>
                <w:bCs/>
                <w:sz w:val="18"/>
                <w:szCs w:val="18"/>
              </w:rPr>
              <w:t>102 496,4</w:t>
            </w:r>
          </w:p>
        </w:tc>
        <w:tc>
          <w:tcPr>
            <w:tcW w:w="967" w:type="dxa"/>
            <w:tcBorders>
              <w:top w:val="single" w:sz="4" w:space="0" w:color="auto"/>
              <w:left w:val="nil"/>
              <w:bottom w:val="single" w:sz="4" w:space="0" w:color="auto"/>
              <w:right w:val="single" w:sz="4" w:space="0" w:color="auto"/>
            </w:tcBorders>
            <w:shd w:val="clear" w:color="auto" w:fill="auto"/>
            <w:vAlign w:val="center"/>
          </w:tcPr>
          <w:p w:rsidR="00584AA5" w:rsidRPr="00584AA5" w:rsidRDefault="00584AA5" w:rsidP="00584AA5">
            <w:pPr>
              <w:jc w:val="right"/>
              <w:rPr>
                <w:b/>
                <w:bCs/>
                <w:sz w:val="18"/>
                <w:szCs w:val="18"/>
              </w:rPr>
            </w:pPr>
            <w:r w:rsidRPr="00584AA5">
              <w:rPr>
                <w:b/>
                <w:bCs/>
                <w:sz w:val="18"/>
                <w:szCs w:val="18"/>
              </w:rPr>
              <w:t>0,0</w:t>
            </w:r>
          </w:p>
        </w:tc>
        <w:tc>
          <w:tcPr>
            <w:tcW w:w="1445" w:type="dxa"/>
            <w:gridSpan w:val="2"/>
            <w:tcBorders>
              <w:left w:val="nil"/>
              <w:bottom w:val="single" w:sz="4" w:space="0" w:color="auto"/>
              <w:right w:val="single" w:sz="4" w:space="0" w:color="auto"/>
            </w:tcBorders>
            <w:shd w:val="clear" w:color="auto" w:fill="auto"/>
            <w:vAlign w:val="center"/>
          </w:tcPr>
          <w:p w:rsidR="00584AA5" w:rsidRPr="00584AA5" w:rsidRDefault="00584AA5" w:rsidP="00584AA5">
            <w:pPr>
              <w:jc w:val="center"/>
              <w:rPr>
                <w:b/>
                <w:bCs/>
                <w:sz w:val="18"/>
                <w:szCs w:val="18"/>
              </w:rPr>
            </w:pPr>
          </w:p>
        </w:tc>
      </w:tr>
      <w:tr w:rsidR="00584AA5" w:rsidRPr="00584AA5" w:rsidTr="00584AA5">
        <w:trPr>
          <w:trHeight w:val="765"/>
        </w:trPr>
        <w:tc>
          <w:tcPr>
            <w:tcW w:w="10505" w:type="dxa"/>
            <w:gridSpan w:val="11"/>
            <w:tcBorders>
              <w:top w:val="single" w:sz="4" w:space="0" w:color="auto"/>
              <w:left w:val="single" w:sz="4" w:space="0" w:color="auto"/>
              <w:bottom w:val="single" w:sz="4" w:space="0" w:color="auto"/>
              <w:right w:val="single" w:sz="4" w:space="0" w:color="000000"/>
            </w:tcBorders>
            <w:shd w:val="clear" w:color="auto" w:fill="auto"/>
            <w:hideMark/>
          </w:tcPr>
          <w:p w:rsidR="00584AA5" w:rsidRPr="00584AA5" w:rsidRDefault="00584AA5" w:rsidP="00584AA5">
            <w:pPr>
              <w:rPr>
                <w:b/>
                <w:bCs/>
                <w:sz w:val="18"/>
                <w:szCs w:val="18"/>
              </w:rPr>
            </w:pPr>
          </w:p>
          <w:p w:rsidR="00584AA5" w:rsidRPr="00584AA5" w:rsidRDefault="00584AA5" w:rsidP="00584AA5">
            <w:pPr>
              <w:jc w:val="center"/>
              <w:rPr>
                <w:b/>
                <w:bCs/>
                <w:sz w:val="18"/>
                <w:szCs w:val="18"/>
              </w:rPr>
            </w:pPr>
            <w:r w:rsidRPr="00584AA5">
              <w:rPr>
                <w:b/>
                <w:bCs/>
                <w:sz w:val="18"/>
                <w:szCs w:val="18"/>
              </w:rPr>
              <w:t>Подпрограмма 1</w:t>
            </w:r>
            <w:r w:rsidRPr="00584AA5">
              <w:rPr>
                <w:b/>
                <w:bCs/>
                <w:sz w:val="18"/>
                <w:szCs w:val="18"/>
              </w:rPr>
              <w:br/>
              <w:t>«Финансовая поддержка начинающим субъектам малого и среднего предпринимательства на создание собственного дела»</w:t>
            </w:r>
          </w:p>
        </w:tc>
      </w:tr>
      <w:tr w:rsidR="00584AA5" w:rsidRPr="00584AA5" w:rsidTr="00584AA5">
        <w:trPr>
          <w:trHeight w:val="315"/>
        </w:trPr>
        <w:tc>
          <w:tcPr>
            <w:tcW w:w="550" w:type="dxa"/>
            <w:gridSpan w:val="2"/>
            <w:vMerge w:val="restart"/>
            <w:tcBorders>
              <w:top w:val="nil"/>
              <w:left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1.1.</w:t>
            </w:r>
          </w:p>
        </w:tc>
        <w:tc>
          <w:tcPr>
            <w:tcW w:w="1450" w:type="dxa"/>
            <w:vMerge w:val="restart"/>
            <w:tcBorders>
              <w:top w:val="nil"/>
              <w:left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 xml:space="preserve">Основное мероприятие: </w:t>
            </w:r>
          </w:p>
          <w:p w:rsidR="00584AA5" w:rsidRPr="00584AA5" w:rsidRDefault="00584AA5" w:rsidP="00584AA5">
            <w:pPr>
              <w:jc w:val="center"/>
              <w:rPr>
                <w:sz w:val="18"/>
                <w:szCs w:val="18"/>
              </w:rPr>
            </w:pPr>
            <w:r w:rsidRPr="00584AA5">
              <w:rPr>
                <w:sz w:val="18"/>
                <w:szCs w:val="18"/>
              </w:rPr>
              <w:t>финансовая поддержка начинающим субъектам малого и среднего предпринимательства на создание собственного дела</w:t>
            </w: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b/>
                <w:bCs/>
                <w:sz w:val="18"/>
                <w:szCs w:val="18"/>
              </w:rPr>
            </w:pPr>
            <w:r w:rsidRPr="00584AA5">
              <w:rPr>
                <w:b/>
                <w:bCs/>
                <w:sz w:val="18"/>
                <w:szCs w:val="18"/>
              </w:rPr>
              <w:t>2016-2025</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sz w:val="18"/>
                <w:szCs w:val="18"/>
              </w:rPr>
              <w:t>4 7</w:t>
            </w:r>
            <w:r w:rsidRPr="00584AA5">
              <w:rPr>
                <w:b/>
                <w:bCs/>
                <w:sz w:val="18"/>
                <w:szCs w:val="18"/>
              </w:rPr>
              <w:t>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sz w:val="18"/>
                <w:szCs w:val="18"/>
              </w:rPr>
              <w:t>4 7</w:t>
            </w:r>
            <w:r w:rsidRPr="00584AA5">
              <w:rPr>
                <w:b/>
                <w:bCs/>
                <w:sz w:val="18"/>
                <w:szCs w:val="18"/>
              </w:rPr>
              <w:t>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w:t>
            </w:r>
          </w:p>
        </w:tc>
        <w:tc>
          <w:tcPr>
            <w:tcW w:w="1445" w:type="dxa"/>
            <w:gridSpan w:val="2"/>
            <w:vMerge w:val="restart"/>
            <w:tcBorders>
              <w:top w:val="nil"/>
              <w:left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Управление финансов, экономики и имущественных отношений</w:t>
            </w:r>
          </w:p>
        </w:tc>
      </w:tr>
      <w:tr w:rsidR="00584AA5" w:rsidRPr="00584AA5" w:rsidTr="00584AA5">
        <w:trPr>
          <w:trHeight w:val="315"/>
        </w:trPr>
        <w:tc>
          <w:tcPr>
            <w:tcW w:w="550"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450"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2016</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300,0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300,0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550"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450"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2017</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300,0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300,0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550"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450"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2018</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300,0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300,0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550"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450"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2019</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300,0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300,0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550"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450"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2020</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500,0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500,0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550"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450"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2021</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1 000,0</w:t>
            </w:r>
          </w:p>
        </w:tc>
        <w:tc>
          <w:tcPr>
            <w:tcW w:w="1700"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1 000,0</w:t>
            </w:r>
          </w:p>
        </w:tc>
        <w:tc>
          <w:tcPr>
            <w:tcW w:w="967"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r>
      <w:tr w:rsidR="00584AA5" w:rsidRPr="00584AA5" w:rsidTr="00584AA5">
        <w:trPr>
          <w:trHeight w:val="315"/>
        </w:trPr>
        <w:tc>
          <w:tcPr>
            <w:tcW w:w="550"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450"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2022</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500,0</w:t>
            </w:r>
          </w:p>
        </w:tc>
        <w:tc>
          <w:tcPr>
            <w:tcW w:w="1700"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500,0</w:t>
            </w:r>
          </w:p>
        </w:tc>
        <w:tc>
          <w:tcPr>
            <w:tcW w:w="967"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r>
      <w:tr w:rsidR="00584AA5" w:rsidRPr="00584AA5" w:rsidTr="00584AA5">
        <w:trPr>
          <w:trHeight w:val="315"/>
        </w:trPr>
        <w:tc>
          <w:tcPr>
            <w:tcW w:w="550"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450"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2023</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500,0</w:t>
            </w:r>
          </w:p>
        </w:tc>
        <w:tc>
          <w:tcPr>
            <w:tcW w:w="1700"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500,0</w:t>
            </w:r>
          </w:p>
        </w:tc>
        <w:tc>
          <w:tcPr>
            <w:tcW w:w="967"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r>
      <w:tr w:rsidR="00584AA5" w:rsidRPr="00584AA5" w:rsidTr="00584AA5">
        <w:trPr>
          <w:trHeight w:val="315"/>
        </w:trPr>
        <w:tc>
          <w:tcPr>
            <w:tcW w:w="550"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450"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2024</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500,0</w:t>
            </w:r>
          </w:p>
        </w:tc>
        <w:tc>
          <w:tcPr>
            <w:tcW w:w="1700"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500,0</w:t>
            </w:r>
          </w:p>
        </w:tc>
        <w:tc>
          <w:tcPr>
            <w:tcW w:w="967"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r>
      <w:tr w:rsidR="00584AA5" w:rsidRPr="00584AA5" w:rsidTr="00584AA5">
        <w:trPr>
          <w:trHeight w:val="315"/>
        </w:trPr>
        <w:tc>
          <w:tcPr>
            <w:tcW w:w="550" w:type="dxa"/>
            <w:gridSpan w:val="2"/>
            <w:vMerge/>
            <w:tcBorders>
              <w:left w:val="single" w:sz="4" w:space="0" w:color="auto"/>
              <w:bottom w:val="single" w:sz="4" w:space="0" w:color="000000"/>
              <w:right w:val="single" w:sz="4" w:space="0" w:color="auto"/>
            </w:tcBorders>
            <w:vAlign w:val="center"/>
          </w:tcPr>
          <w:p w:rsidR="00584AA5" w:rsidRPr="00584AA5" w:rsidRDefault="00584AA5" w:rsidP="00584AA5">
            <w:pPr>
              <w:rPr>
                <w:sz w:val="18"/>
                <w:szCs w:val="18"/>
              </w:rPr>
            </w:pPr>
          </w:p>
        </w:tc>
        <w:tc>
          <w:tcPr>
            <w:tcW w:w="1450" w:type="dxa"/>
            <w:vMerge/>
            <w:tcBorders>
              <w:left w:val="single" w:sz="4" w:space="0" w:color="auto"/>
              <w:bottom w:val="single" w:sz="4" w:space="0" w:color="000000"/>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2025</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500,0</w:t>
            </w:r>
          </w:p>
        </w:tc>
        <w:tc>
          <w:tcPr>
            <w:tcW w:w="1700"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500,0</w:t>
            </w:r>
          </w:p>
        </w:tc>
        <w:tc>
          <w:tcPr>
            <w:tcW w:w="967"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bottom w:val="single" w:sz="4" w:space="0" w:color="000000"/>
              <w:right w:val="single" w:sz="4" w:space="0" w:color="auto"/>
            </w:tcBorders>
            <w:vAlign w:val="center"/>
          </w:tcPr>
          <w:p w:rsidR="00584AA5" w:rsidRPr="00584AA5" w:rsidRDefault="00584AA5" w:rsidP="00584AA5">
            <w:pPr>
              <w:rPr>
                <w:sz w:val="18"/>
                <w:szCs w:val="18"/>
              </w:rPr>
            </w:pPr>
          </w:p>
        </w:tc>
      </w:tr>
      <w:tr w:rsidR="00584AA5" w:rsidRPr="00584AA5" w:rsidTr="00584AA5">
        <w:trPr>
          <w:trHeight w:val="300"/>
        </w:trPr>
        <w:tc>
          <w:tcPr>
            <w:tcW w:w="550" w:type="dxa"/>
            <w:gridSpan w:val="2"/>
            <w:vMerge w:val="restart"/>
            <w:tcBorders>
              <w:top w:val="nil"/>
              <w:left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1.1.1.</w:t>
            </w:r>
          </w:p>
        </w:tc>
        <w:tc>
          <w:tcPr>
            <w:tcW w:w="1450" w:type="dxa"/>
            <w:vMerge w:val="restart"/>
            <w:tcBorders>
              <w:top w:val="nil"/>
              <w:left w:val="single" w:sz="4" w:space="0" w:color="auto"/>
              <w:right w:val="single" w:sz="4" w:space="0" w:color="auto"/>
            </w:tcBorders>
            <w:shd w:val="clear" w:color="auto" w:fill="auto"/>
            <w:vAlign w:val="center"/>
          </w:tcPr>
          <w:p w:rsidR="00584AA5" w:rsidRPr="00584AA5" w:rsidRDefault="00584AA5" w:rsidP="00584AA5">
            <w:pPr>
              <w:jc w:val="center"/>
              <w:rPr>
                <w:sz w:val="18"/>
                <w:szCs w:val="18"/>
              </w:rPr>
            </w:pPr>
            <w:r w:rsidRPr="00584AA5">
              <w:rPr>
                <w:sz w:val="18"/>
                <w:szCs w:val="18"/>
              </w:rPr>
              <w:t xml:space="preserve">Субсидия на развитие субъектам малого и среднего предпринимательства </w:t>
            </w: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rPr>
                <w:b/>
                <w:bCs/>
                <w:sz w:val="18"/>
                <w:szCs w:val="18"/>
              </w:rPr>
            </w:pPr>
            <w:r w:rsidRPr="00584AA5">
              <w:rPr>
                <w:b/>
                <w:bCs/>
                <w:sz w:val="18"/>
                <w:szCs w:val="18"/>
              </w:rPr>
              <w:t>2016-2025</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sz w:val="18"/>
                <w:szCs w:val="18"/>
              </w:rPr>
              <w:t>4 7</w:t>
            </w:r>
            <w:r w:rsidRPr="00584AA5">
              <w:rPr>
                <w:b/>
                <w:bCs/>
                <w:sz w:val="18"/>
                <w:szCs w:val="18"/>
              </w:rPr>
              <w:t>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sz w:val="18"/>
                <w:szCs w:val="18"/>
              </w:rPr>
              <w:t>4 7</w:t>
            </w:r>
            <w:r w:rsidRPr="00584AA5">
              <w:rPr>
                <w:b/>
                <w:bCs/>
                <w:sz w:val="18"/>
                <w:szCs w:val="18"/>
              </w:rPr>
              <w:t>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w:t>
            </w:r>
          </w:p>
        </w:tc>
        <w:tc>
          <w:tcPr>
            <w:tcW w:w="1445"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Управление финансов, экономики и имущественных отношений</w:t>
            </w:r>
          </w:p>
        </w:tc>
      </w:tr>
      <w:tr w:rsidR="00584AA5" w:rsidRPr="00584AA5" w:rsidTr="00584AA5">
        <w:trPr>
          <w:trHeight w:val="315"/>
        </w:trPr>
        <w:tc>
          <w:tcPr>
            <w:tcW w:w="550"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450"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2016</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300,0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300,0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top w:val="nil"/>
              <w:left w:val="single" w:sz="4" w:space="0" w:color="auto"/>
              <w:bottom w:val="single" w:sz="4" w:space="0" w:color="000000"/>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550"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450"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2017</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300,0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300,0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top w:val="nil"/>
              <w:left w:val="single" w:sz="4" w:space="0" w:color="auto"/>
              <w:bottom w:val="single" w:sz="4" w:space="0" w:color="000000"/>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550"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450"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2018</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300,0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300,0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top w:val="nil"/>
              <w:left w:val="single" w:sz="4" w:space="0" w:color="auto"/>
              <w:bottom w:val="single" w:sz="4" w:space="0" w:color="000000"/>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550"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450"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2019</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300,0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300,0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top w:val="nil"/>
              <w:left w:val="single" w:sz="4" w:space="0" w:color="auto"/>
              <w:bottom w:val="single" w:sz="4" w:space="0" w:color="000000"/>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550"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450"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2020</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500,0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500,0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top w:val="nil"/>
              <w:left w:val="single" w:sz="4" w:space="0" w:color="auto"/>
              <w:bottom w:val="single" w:sz="4" w:space="0" w:color="000000"/>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550"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450"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2021</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1 000,0</w:t>
            </w:r>
          </w:p>
        </w:tc>
        <w:tc>
          <w:tcPr>
            <w:tcW w:w="1700"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1 000,0</w:t>
            </w:r>
          </w:p>
        </w:tc>
        <w:tc>
          <w:tcPr>
            <w:tcW w:w="967"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top w:val="nil"/>
              <w:left w:val="single" w:sz="4" w:space="0" w:color="auto"/>
              <w:bottom w:val="single" w:sz="4" w:space="0" w:color="000000"/>
              <w:right w:val="single" w:sz="4" w:space="0" w:color="auto"/>
            </w:tcBorders>
            <w:vAlign w:val="center"/>
          </w:tcPr>
          <w:p w:rsidR="00584AA5" w:rsidRPr="00584AA5" w:rsidRDefault="00584AA5" w:rsidP="00584AA5">
            <w:pPr>
              <w:rPr>
                <w:sz w:val="18"/>
                <w:szCs w:val="18"/>
              </w:rPr>
            </w:pPr>
          </w:p>
        </w:tc>
      </w:tr>
      <w:tr w:rsidR="00584AA5" w:rsidRPr="00584AA5" w:rsidTr="00584AA5">
        <w:trPr>
          <w:trHeight w:val="315"/>
        </w:trPr>
        <w:tc>
          <w:tcPr>
            <w:tcW w:w="550"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450"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2022</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500,0</w:t>
            </w:r>
          </w:p>
        </w:tc>
        <w:tc>
          <w:tcPr>
            <w:tcW w:w="1700"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500,0</w:t>
            </w:r>
          </w:p>
        </w:tc>
        <w:tc>
          <w:tcPr>
            <w:tcW w:w="967"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top w:val="nil"/>
              <w:left w:val="single" w:sz="4" w:space="0" w:color="auto"/>
              <w:bottom w:val="single" w:sz="4" w:space="0" w:color="000000"/>
              <w:right w:val="single" w:sz="4" w:space="0" w:color="auto"/>
            </w:tcBorders>
            <w:vAlign w:val="center"/>
          </w:tcPr>
          <w:p w:rsidR="00584AA5" w:rsidRPr="00584AA5" w:rsidRDefault="00584AA5" w:rsidP="00584AA5">
            <w:pPr>
              <w:rPr>
                <w:sz w:val="18"/>
                <w:szCs w:val="18"/>
              </w:rPr>
            </w:pPr>
          </w:p>
        </w:tc>
      </w:tr>
      <w:tr w:rsidR="00584AA5" w:rsidRPr="00584AA5" w:rsidTr="00584AA5">
        <w:trPr>
          <w:trHeight w:val="315"/>
        </w:trPr>
        <w:tc>
          <w:tcPr>
            <w:tcW w:w="550"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450"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2023</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500,0</w:t>
            </w:r>
          </w:p>
        </w:tc>
        <w:tc>
          <w:tcPr>
            <w:tcW w:w="1700"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500,0</w:t>
            </w:r>
          </w:p>
        </w:tc>
        <w:tc>
          <w:tcPr>
            <w:tcW w:w="967"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top w:val="nil"/>
              <w:left w:val="single" w:sz="4" w:space="0" w:color="auto"/>
              <w:bottom w:val="single" w:sz="4" w:space="0" w:color="000000"/>
              <w:right w:val="single" w:sz="4" w:space="0" w:color="auto"/>
            </w:tcBorders>
            <w:vAlign w:val="center"/>
          </w:tcPr>
          <w:p w:rsidR="00584AA5" w:rsidRPr="00584AA5" w:rsidRDefault="00584AA5" w:rsidP="00584AA5">
            <w:pPr>
              <w:rPr>
                <w:sz w:val="18"/>
                <w:szCs w:val="18"/>
              </w:rPr>
            </w:pPr>
          </w:p>
        </w:tc>
      </w:tr>
      <w:tr w:rsidR="00584AA5" w:rsidRPr="00584AA5" w:rsidTr="00584AA5">
        <w:trPr>
          <w:trHeight w:val="315"/>
        </w:trPr>
        <w:tc>
          <w:tcPr>
            <w:tcW w:w="550"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450"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2024</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500,0</w:t>
            </w:r>
          </w:p>
        </w:tc>
        <w:tc>
          <w:tcPr>
            <w:tcW w:w="1700"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500,0</w:t>
            </w:r>
          </w:p>
        </w:tc>
        <w:tc>
          <w:tcPr>
            <w:tcW w:w="967"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top w:val="nil"/>
              <w:left w:val="single" w:sz="4" w:space="0" w:color="auto"/>
              <w:bottom w:val="single" w:sz="4" w:space="0" w:color="000000"/>
              <w:right w:val="single" w:sz="4" w:space="0" w:color="auto"/>
            </w:tcBorders>
            <w:vAlign w:val="center"/>
          </w:tcPr>
          <w:p w:rsidR="00584AA5" w:rsidRPr="00584AA5" w:rsidRDefault="00584AA5" w:rsidP="00584AA5">
            <w:pPr>
              <w:rPr>
                <w:sz w:val="18"/>
                <w:szCs w:val="18"/>
              </w:rPr>
            </w:pPr>
          </w:p>
        </w:tc>
      </w:tr>
      <w:tr w:rsidR="00584AA5" w:rsidRPr="00584AA5" w:rsidTr="00584AA5">
        <w:trPr>
          <w:trHeight w:val="315"/>
        </w:trPr>
        <w:tc>
          <w:tcPr>
            <w:tcW w:w="550" w:type="dxa"/>
            <w:gridSpan w:val="2"/>
            <w:vMerge/>
            <w:tcBorders>
              <w:left w:val="single" w:sz="4" w:space="0" w:color="auto"/>
              <w:bottom w:val="single" w:sz="4" w:space="0" w:color="000000"/>
              <w:right w:val="single" w:sz="4" w:space="0" w:color="auto"/>
            </w:tcBorders>
            <w:vAlign w:val="center"/>
          </w:tcPr>
          <w:p w:rsidR="00584AA5" w:rsidRPr="00584AA5" w:rsidRDefault="00584AA5" w:rsidP="00584AA5">
            <w:pPr>
              <w:rPr>
                <w:sz w:val="18"/>
                <w:szCs w:val="18"/>
              </w:rPr>
            </w:pPr>
          </w:p>
        </w:tc>
        <w:tc>
          <w:tcPr>
            <w:tcW w:w="1450" w:type="dxa"/>
            <w:vMerge/>
            <w:tcBorders>
              <w:left w:val="single" w:sz="4" w:space="0" w:color="auto"/>
              <w:bottom w:val="single" w:sz="4" w:space="0" w:color="000000"/>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2025</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500,0</w:t>
            </w:r>
          </w:p>
        </w:tc>
        <w:tc>
          <w:tcPr>
            <w:tcW w:w="1700"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500,0</w:t>
            </w:r>
          </w:p>
        </w:tc>
        <w:tc>
          <w:tcPr>
            <w:tcW w:w="967"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top w:val="nil"/>
              <w:left w:val="single" w:sz="4" w:space="0" w:color="auto"/>
              <w:bottom w:val="single" w:sz="4" w:space="0" w:color="000000"/>
              <w:right w:val="single" w:sz="4" w:space="0" w:color="auto"/>
            </w:tcBorders>
            <w:vAlign w:val="center"/>
          </w:tcPr>
          <w:p w:rsidR="00584AA5" w:rsidRPr="00584AA5" w:rsidRDefault="00584AA5" w:rsidP="00584AA5">
            <w:pPr>
              <w:rPr>
                <w:sz w:val="18"/>
                <w:szCs w:val="18"/>
              </w:rPr>
            </w:pPr>
          </w:p>
        </w:tc>
      </w:tr>
      <w:tr w:rsidR="00584AA5" w:rsidRPr="00584AA5" w:rsidTr="00584AA5">
        <w:trPr>
          <w:trHeight w:val="315"/>
        </w:trPr>
        <w:tc>
          <w:tcPr>
            <w:tcW w:w="2000" w:type="dxa"/>
            <w:gridSpan w:val="3"/>
            <w:tcBorders>
              <w:top w:val="nil"/>
              <w:left w:val="single" w:sz="4" w:space="0" w:color="auto"/>
              <w:bottom w:val="single" w:sz="4" w:space="0" w:color="auto"/>
              <w:right w:val="single" w:sz="4" w:space="0" w:color="auto"/>
            </w:tcBorders>
            <w:shd w:val="clear" w:color="auto" w:fill="auto"/>
            <w:noWrap/>
            <w:vAlign w:val="bottom"/>
            <w:hideMark/>
          </w:tcPr>
          <w:p w:rsidR="00584AA5" w:rsidRPr="00584AA5" w:rsidRDefault="00584AA5" w:rsidP="00584AA5">
            <w:pPr>
              <w:rPr>
                <w:b/>
                <w:bCs/>
                <w:sz w:val="18"/>
                <w:szCs w:val="18"/>
              </w:rPr>
            </w:pPr>
            <w:r w:rsidRPr="00584AA5">
              <w:rPr>
                <w:sz w:val="18"/>
                <w:szCs w:val="18"/>
              </w:rPr>
              <w:t> </w:t>
            </w:r>
            <w:r w:rsidRPr="00584AA5">
              <w:rPr>
                <w:b/>
                <w:bCs/>
                <w:sz w:val="18"/>
                <w:szCs w:val="18"/>
              </w:rPr>
              <w:t>Всего по Подпрограмме:</w:t>
            </w: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 </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sz w:val="18"/>
                <w:szCs w:val="18"/>
              </w:rPr>
            </w:pPr>
            <w:r w:rsidRPr="00584AA5">
              <w:rPr>
                <w:b/>
                <w:sz w:val="18"/>
                <w:szCs w:val="18"/>
              </w:rPr>
              <w:t> 4 7</w:t>
            </w:r>
            <w:r w:rsidRPr="00584AA5">
              <w:rPr>
                <w:b/>
                <w:bCs/>
                <w:sz w:val="18"/>
                <w:szCs w:val="18"/>
              </w:rPr>
              <w:t>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sz w:val="18"/>
                <w:szCs w:val="18"/>
              </w:rPr>
              <w:t>4 7</w:t>
            </w:r>
            <w:r w:rsidRPr="00584AA5">
              <w:rPr>
                <w:b/>
                <w:bCs/>
                <w:sz w:val="18"/>
                <w:szCs w:val="18"/>
              </w:rPr>
              <w:t>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w:t>
            </w:r>
          </w:p>
        </w:tc>
        <w:tc>
          <w:tcPr>
            <w:tcW w:w="1445" w:type="dxa"/>
            <w:gridSpan w:val="2"/>
            <w:vMerge/>
            <w:tcBorders>
              <w:top w:val="nil"/>
              <w:left w:val="single" w:sz="4" w:space="0" w:color="auto"/>
              <w:bottom w:val="single" w:sz="4" w:space="0" w:color="000000"/>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930"/>
        </w:trPr>
        <w:tc>
          <w:tcPr>
            <w:tcW w:w="10505" w:type="dxa"/>
            <w:gridSpan w:val="11"/>
            <w:tcBorders>
              <w:top w:val="single" w:sz="4" w:space="0" w:color="auto"/>
              <w:left w:val="single" w:sz="4" w:space="0" w:color="auto"/>
              <w:bottom w:val="single" w:sz="4" w:space="0" w:color="auto"/>
              <w:right w:val="single" w:sz="4" w:space="0" w:color="000000"/>
            </w:tcBorders>
            <w:shd w:val="clear" w:color="auto" w:fill="auto"/>
            <w:vAlign w:val="bottom"/>
            <w:hideMark/>
          </w:tcPr>
          <w:p w:rsidR="00584AA5" w:rsidRPr="00584AA5" w:rsidRDefault="00584AA5" w:rsidP="00584AA5">
            <w:pPr>
              <w:rPr>
                <w:b/>
                <w:bCs/>
                <w:sz w:val="18"/>
                <w:szCs w:val="18"/>
              </w:rPr>
            </w:pPr>
          </w:p>
          <w:p w:rsidR="00584AA5" w:rsidRPr="00584AA5" w:rsidRDefault="00584AA5" w:rsidP="00584AA5">
            <w:pPr>
              <w:jc w:val="center"/>
              <w:rPr>
                <w:b/>
                <w:bCs/>
                <w:sz w:val="18"/>
                <w:szCs w:val="18"/>
              </w:rPr>
            </w:pPr>
            <w:r w:rsidRPr="00584AA5">
              <w:rPr>
                <w:b/>
                <w:bCs/>
                <w:sz w:val="18"/>
                <w:szCs w:val="18"/>
              </w:rPr>
              <w:t>Подпрограмма 2</w:t>
            </w:r>
            <w:r w:rsidRPr="00584AA5">
              <w:rPr>
                <w:b/>
                <w:bCs/>
                <w:sz w:val="18"/>
                <w:szCs w:val="18"/>
              </w:rPr>
              <w:br/>
              <w:t xml:space="preserve"> «Финансовая поддержка субъектов  малого и среднего предпринимательства, занятых видами деятельности, определенными как приоритетные для развития в Билибинском муниципальном районе»</w:t>
            </w:r>
          </w:p>
        </w:tc>
      </w:tr>
      <w:tr w:rsidR="00584AA5" w:rsidRPr="00584AA5" w:rsidTr="00584AA5">
        <w:trPr>
          <w:trHeight w:val="315"/>
        </w:trPr>
        <w:tc>
          <w:tcPr>
            <w:tcW w:w="441" w:type="dxa"/>
            <w:vMerge w:val="restart"/>
            <w:tcBorders>
              <w:top w:val="nil"/>
              <w:left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2.1.</w:t>
            </w:r>
          </w:p>
        </w:tc>
        <w:tc>
          <w:tcPr>
            <w:tcW w:w="1559" w:type="dxa"/>
            <w:gridSpan w:val="2"/>
            <w:vMerge w:val="restart"/>
            <w:tcBorders>
              <w:top w:val="nil"/>
              <w:left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 xml:space="preserve">Основное мероприятие: </w:t>
            </w:r>
          </w:p>
          <w:p w:rsidR="00584AA5" w:rsidRPr="00584AA5" w:rsidRDefault="00584AA5" w:rsidP="00584AA5">
            <w:pPr>
              <w:jc w:val="center"/>
              <w:rPr>
                <w:sz w:val="18"/>
                <w:szCs w:val="18"/>
              </w:rPr>
            </w:pPr>
            <w:r w:rsidRPr="00584AA5">
              <w:rPr>
                <w:sz w:val="18"/>
                <w:szCs w:val="18"/>
              </w:rPr>
              <w:t>финансовая поддержка субъектам малого и среднего предпринимательства, определенными как приоритетные</w:t>
            </w: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b/>
                <w:bCs/>
                <w:sz w:val="18"/>
                <w:szCs w:val="18"/>
              </w:rPr>
            </w:pPr>
            <w:r w:rsidRPr="00584AA5">
              <w:rPr>
                <w:b/>
                <w:bCs/>
                <w:sz w:val="18"/>
                <w:szCs w:val="18"/>
              </w:rPr>
              <w:t>2016-2025</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1 800,0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1 800,0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w:t>
            </w:r>
          </w:p>
        </w:tc>
        <w:tc>
          <w:tcPr>
            <w:tcW w:w="1445" w:type="dxa"/>
            <w:gridSpan w:val="2"/>
            <w:vMerge w:val="restart"/>
            <w:tcBorders>
              <w:top w:val="nil"/>
              <w:left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Управление финансов, экономики и имущественных отношений</w:t>
            </w: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2016</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2017</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2018</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2019</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2020</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2021</w:t>
            </w:r>
          </w:p>
        </w:tc>
        <w:tc>
          <w:tcPr>
            <w:tcW w:w="1842"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200,0</w:t>
            </w:r>
          </w:p>
        </w:tc>
        <w:tc>
          <w:tcPr>
            <w:tcW w:w="1700"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200,0</w:t>
            </w:r>
          </w:p>
        </w:tc>
        <w:tc>
          <w:tcPr>
            <w:tcW w:w="967"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2022</w:t>
            </w:r>
          </w:p>
        </w:tc>
        <w:tc>
          <w:tcPr>
            <w:tcW w:w="1842"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200,0</w:t>
            </w:r>
          </w:p>
        </w:tc>
        <w:tc>
          <w:tcPr>
            <w:tcW w:w="1700"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200,0</w:t>
            </w:r>
          </w:p>
        </w:tc>
        <w:tc>
          <w:tcPr>
            <w:tcW w:w="967"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2023</w:t>
            </w:r>
          </w:p>
        </w:tc>
        <w:tc>
          <w:tcPr>
            <w:tcW w:w="1842"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200,0</w:t>
            </w:r>
          </w:p>
        </w:tc>
        <w:tc>
          <w:tcPr>
            <w:tcW w:w="1700"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200,0</w:t>
            </w:r>
          </w:p>
        </w:tc>
        <w:tc>
          <w:tcPr>
            <w:tcW w:w="967"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2024</w:t>
            </w:r>
          </w:p>
        </w:tc>
        <w:tc>
          <w:tcPr>
            <w:tcW w:w="1842"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200,0</w:t>
            </w:r>
          </w:p>
        </w:tc>
        <w:tc>
          <w:tcPr>
            <w:tcW w:w="1700"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200,0</w:t>
            </w:r>
          </w:p>
        </w:tc>
        <w:tc>
          <w:tcPr>
            <w:tcW w:w="967"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bottom w:val="single" w:sz="4" w:space="0" w:color="000000"/>
              <w:right w:val="single" w:sz="4" w:space="0" w:color="auto"/>
            </w:tcBorders>
            <w:vAlign w:val="center"/>
          </w:tcPr>
          <w:p w:rsidR="00584AA5" w:rsidRPr="00584AA5" w:rsidRDefault="00584AA5" w:rsidP="00584AA5">
            <w:pPr>
              <w:rPr>
                <w:sz w:val="18"/>
                <w:szCs w:val="18"/>
              </w:rPr>
            </w:pPr>
          </w:p>
        </w:tc>
        <w:tc>
          <w:tcPr>
            <w:tcW w:w="1559" w:type="dxa"/>
            <w:gridSpan w:val="2"/>
            <w:vMerge/>
            <w:tcBorders>
              <w:left w:val="single" w:sz="4" w:space="0" w:color="auto"/>
              <w:bottom w:val="single" w:sz="4" w:space="0" w:color="000000"/>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2025</w:t>
            </w:r>
          </w:p>
        </w:tc>
        <w:tc>
          <w:tcPr>
            <w:tcW w:w="1842"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700"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bottom w:val="single" w:sz="4" w:space="0" w:color="000000"/>
              <w:right w:val="single" w:sz="4" w:space="0" w:color="auto"/>
            </w:tcBorders>
            <w:vAlign w:val="center"/>
          </w:tcPr>
          <w:p w:rsidR="00584AA5" w:rsidRPr="00584AA5" w:rsidRDefault="00584AA5" w:rsidP="00584AA5">
            <w:pPr>
              <w:rPr>
                <w:sz w:val="18"/>
                <w:szCs w:val="18"/>
              </w:rPr>
            </w:pPr>
          </w:p>
        </w:tc>
      </w:tr>
      <w:tr w:rsidR="00584AA5" w:rsidRPr="00584AA5" w:rsidTr="00584AA5">
        <w:trPr>
          <w:trHeight w:val="330"/>
        </w:trPr>
        <w:tc>
          <w:tcPr>
            <w:tcW w:w="441" w:type="dxa"/>
            <w:vMerge w:val="restart"/>
            <w:tcBorders>
              <w:top w:val="nil"/>
              <w:left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2.1.1.</w:t>
            </w:r>
          </w:p>
        </w:tc>
        <w:tc>
          <w:tcPr>
            <w:tcW w:w="1559" w:type="dxa"/>
            <w:gridSpan w:val="2"/>
            <w:vMerge w:val="restart"/>
            <w:tcBorders>
              <w:top w:val="nil"/>
              <w:left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Субсидия на развитие субъектам малого и среднего предпринимател</w:t>
            </w:r>
            <w:r w:rsidRPr="00584AA5">
              <w:rPr>
                <w:sz w:val="18"/>
                <w:szCs w:val="18"/>
              </w:rPr>
              <w:lastRenderedPageBreak/>
              <w:t>ьства определенными как приоритетные</w:t>
            </w: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b/>
                <w:bCs/>
                <w:sz w:val="18"/>
                <w:szCs w:val="18"/>
              </w:rPr>
            </w:pPr>
            <w:r w:rsidRPr="00584AA5">
              <w:rPr>
                <w:b/>
                <w:bCs/>
                <w:sz w:val="18"/>
                <w:szCs w:val="18"/>
              </w:rPr>
              <w:lastRenderedPageBreak/>
              <w:t>2016-2025</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1 800,0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1 800,0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w:t>
            </w:r>
          </w:p>
        </w:tc>
        <w:tc>
          <w:tcPr>
            <w:tcW w:w="1445" w:type="dxa"/>
            <w:gridSpan w:val="2"/>
            <w:vMerge w:val="restart"/>
            <w:tcBorders>
              <w:top w:val="nil"/>
              <w:left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Управление финансов, экономики и имущественных отношений</w:t>
            </w: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2016</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auto"/>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2017</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auto"/>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2018</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auto"/>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2019</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auto"/>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2020</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200,0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auto"/>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2021</w:t>
            </w:r>
          </w:p>
        </w:tc>
        <w:tc>
          <w:tcPr>
            <w:tcW w:w="1842"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200,0</w:t>
            </w:r>
          </w:p>
        </w:tc>
        <w:tc>
          <w:tcPr>
            <w:tcW w:w="1700"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200,0</w:t>
            </w:r>
          </w:p>
        </w:tc>
        <w:tc>
          <w:tcPr>
            <w:tcW w:w="967"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auto"/>
            <w:vAlign w:val="center"/>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2022</w:t>
            </w:r>
          </w:p>
        </w:tc>
        <w:tc>
          <w:tcPr>
            <w:tcW w:w="1842"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200,0</w:t>
            </w:r>
          </w:p>
        </w:tc>
        <w:tc>
          <w:tcPr>
            <w:tcW w:w="1700"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200,0</w:t>
            </w:r>
          </w:p>
        </w:tc>
        <w:tc>
          <w:tcPr>
            <w:tcW w:w="967"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auto"/>
            <w:vAlign w:val="center"/>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2023</w:t>
            </w:r>
          </w:p>
        </w:tc>
        <w:tc>
          <w:tcPr>
            <w:tcW w:w="1842"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200,0</w:t>
            </w:r>
          </w:p>
        </w:tc>
        <w:tc>
          <w:tcPr>
            <w:tcW w:w="1700"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200,0</w:t>
            </w:r>
          </w:p>
        </w:tc>
        <w:tc>
          <w:tcPr>
            <w:tcW w:w="967"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auto"/>
            <w:vAlign w:val="center"/>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2024</w:t>
            </w:r>
          </w:p>
        </w:tc>
        <w:tc>
          <w:tcPr>
            <w:tcW w:w="1842"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200,0</w:t>
            </w:r>
          </w:p>
        </w:tc>
        <w:tc>
          <w:tcPr>
            <w:tcW w:w="1700"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200,0</w:t>
            </w:r>
          </w:p>
        </w:tc>
        <w:tc>
          <w:tcPr>
            <w:tcW w:w="967"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auto"/>
            <w:vAlign w:val="center"/>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bottom w:val="single" w:sz="4" w:space="0" w:color="000000"/>
              <w:right w:val="single" w:sz="4" w:space="0" w:color="auto"/>
            </w:tcBorders>
            <w:vAlign w:val="center"/>
          </w:tcPr>
          <w:p w:rsidR="00584AA5" w:rsidRPr="00584AA5" w:rsidRDefault="00584AA5" w:rsidP="00584AA5">
            <w:pPr>
              <w:rPr>
                <w:sz w:val="18"/>
                <w:szCs w:val="18"/>
              </w:rPr>
            </w:pPr>
          </w:p>
        </w:tc>
        <w:tc>
          <w:tcPr>
            <w:tcW w:w="1559" w:type="dxa"/>
            <w:gridSpan w:val="2"/>
            <w:vMerge/>
            <w:tcBorders>
              <w:left w:val="single" w:sz="4" w:space="0" w:color="auto"/>
              <w:bottom w:val="single" w:sz="4" w:space="0" w:color="000000"/>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2025</w:t>
            </w:r>
          </w:p>
        </w:tc>
        <w:tc>
          <w:tcPr>
            <w:tcW w:w="1842"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700"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bottom w:val="single" w:sz="4" w:space="0" w:color="000000"/>
              <w:right w:val="single" w:sz="4" w:space="0" w:color="auto"/>
            </w:tcBorders>
            <w:shd w:val="clear" w:color="auto" w:fill="auto"/>
            <w:vAlign w:val="center"/>
          </w:tcPr>
          <w:p w:rsidR="00584AA5" w:rsidRPr="00584AA5" w:rsidRDefault="00584AA5" w:rsidP="00584AA5">
            <w:pPr>
              <w:rPr>
                <w:sz w:val="18"/>
                <w:szCs w:val="18"/>
              </w:rPr>
            </w:pPr>
          </w:p>
        </w:tc>
      </w:tr>
      <w:tr w:rsidR="00584AA5" w:rsidRPr="00584AA5" w:rsidTr="00584AA5">
        <w:trPr>
          <w:trHeight w:val="315"/>
        </w:trPr>
        <w:tc>
          <w:tcPr>
            <w:tcW w:w="2000" w:type="dxa"/>
            <w:gridSpan w:val="3"/>
            <w:tcBorders>
              <w:top w:val="nil"/>
              <w:left w:val="single" w:sz="4" w:space="0" w:color="auto"/>
              <w:bottom w:val="single" w:sz="4" w:space="0" w:color="auto"/>
              <w:right w:val="single" w:sz="4" w:space="0" w:color="auto"/>
            </w:tcBorders>
            <w:shd w:val="clear" w:color="auto" w:fill="auto"/>
            <w:noWrap/>
            <w:vAlign w:val="bottom"/>
            <w:hideMark/>
          </w:tcPr>
          <w:p w:rsidR="00584AA5" w:rsidRPr="00584AA5" w:rsidRDefault="00584AA5" w:rsidP="00584AA5">
            <w:pPr>
              <w:jc w:val="center"/>
              <w:rPr>
                <w:b/>
                <w:bCs/>
                <w:sz w:val="18"/>
                <w:szCs w:val="18"/>
              </w:rPr>
            </w:pPr>
            <w:r w:rsidRPr="00584AA5">
              <w:rPr>
                <w:b/>
                <w:bCs/>
                <w:sz w:val="18"/>
                <w:szCs w:val="18"/>
              </w:rPr>
              <w:t>Всего по Подпрограмме:</w:t>
            </w: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rPr>
                <w:b/>
                <w:bCs/>
                <w:sz w:val="18"/>
                <w:szCs w:val="18"/>
              </w:rPr>
            </w:pPr>
            <w:r w:rsidRPr="00584AA5">
              <w:rPr>
                <w:b/>
                <w:bCs/>
                <w:sz w:val="18"/>
                <w:szCs w:val="18"/>
              </w:rPr>
              <w:t> </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1 800,0</w:t>
            </w:r>
          </w:p>
        </w:tc>
        <w:tc>
          <w:tcPr>
            <w:tcW w:w="1700"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w:t>
            </w:r>
          </w:p>
        </w:tc>
        <w:tc>
          <w:tcPr>
            <w:tcW w:w="1417"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1 800,0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w:t>
            </w:r>
          </w:p>
        </w:tc>
        <w:tc>
          <w:tcPr>
            <w:tcW w:w="1445" w:type="dxa"/>
            <w:gridSpan w:val="2"/>
            <w:tcBorders>
              <w:top w:val="nil"/>
              <w:left w:val="single" w:sz="4" w:space="0" w:color="auto"/>
              <w:bottom w:val="single" w:sz="4" w:space="0" w:color="000000"/>
              <w:right w:val="single" w:sz="4" w:space="0" w:color="auto"/>
            </w:tcBorders>
            <w:shd w:val="clear" w:color="auto" w:fill="auto"/>
            <w:vAlign w:val="center"/>
            <w:hideMark/>
          </w:tcPr>
          <w:p w:rsidR="00584AA5" w:rsidRPr="00584AA5" w:rsidRDefault="00584AA5" w:rsidP="00584AA5">
            <w:pPr>
              <w:rPr>
                <w:sz w:val="18"/>
                <w:szCs w:val="18"/>
              </w:rPr>
            </w:pPr>
          </w:p>
        </w:tc>
      </w:tr>
      <w:tr w:rsidR="00584AA5" w:rsidRPr="00584AA5" w:rsidTr="00584AA5">
        <w:trPr>
          <w:trHeight w:val="1157"/>
        </w:trPr>
        <w:tc>
          <w:tcPr>
            <w:tcW w:w="10505" w:type="dxa"/>
            <w:gridSpan w:val="11"/>
            <w:tcBorders>
              <w:top w:val="single" w:sz="4" w:space="0" w:color="auto"/>
              <w:left w:val="single" w:sz="4" w:space="0" w:color="auto"/>
              <w:bottom w:val="single" w:sz="4" w:space="0" w:color="auto"/>
              <w:right w:val="single" w:sz="4" w:space="0" w:color="000000"/>
            </w:tcBorders>
            <w:shd w:val="clear" w:color="auto" w:fill="auto"/>
            <w:hideMark/>
          </w:tcPr>
          <w:p w:rsidR="00584AA5" w:rsidRPr="00584AA5" w:rsidRDefault="00584AA5" w:rsidP="00584AA5">
            <w:pPr>
              <w:jc w:val="center"/>
              <w:rPr>
                <w:b/>
                <w:bCs/>
                <w:sz w:val="18"/>
                <w:szCs w:val="18"/>
              </w:rPr>
            </w:pPr>
          </w:p>
          <w:p w:rsidR="00584AA5" w:rsidRPr="00584AA5" w:rsidRDefault="00584AA5" w:rsidP="00584AA5">
            <w:pPr>
              <w:jc w:val="center"/>
              <w:rPr>
                <w:b/>
                <w:bCs/>
                <w:sz w:val="18"/>
                <w:szCs w:val="18"/>
              </w:rPr>
            </w:pPr>
            <w:r w:rsidRPr="00584AA5">
              <w:rPr>
                <w:b/>
                <w:bCs/>
                <w:sz w:val="18"/>
                <w:szCs w:val="18"/>
              </w:rPr>
              <w:t>Подпрограмма 3</w:t>
            </w:r>
            <w:r w:rsidRPr="00584AA5">
              <w:rPr>
                <w:b/>
                <w:bCs/>
                <w:sz w:val="18"/>
                <w:szCs w:val="18"/>
              </w:rPr>
              <w:br/>
              <w:t xml:space="preserve">«Поддержка хозяйствующих субъектов, осуществляющих  предпринимательскую деятельность в городе Билибино, </w:t>
            </w:r>
          </w:p>
          <w:p w:rsidR="00584AA5" w:rsidRPr="00584AA5" w:rsidRDefault="00584AA5" w:rsidP="00584AA5">
            <w:pPr>
              <w:jc w:val="center"/>
              <w:rPr>
                <w:b/>
                <w:bCs/>
                <w:sz w:val="18"/>
                <w:szCs w:val="18"/>
              </w:rPr>
            </w:pPr>
            <w:r w:rsidRPr="00584AA5">
              <w:rPr>
                <w:b/>
                <w:bCs/>
                <w:sz w:val="18"/>
                <w:szCs w:val="18"/>
              </w:rPr>
              <w:t xml:space="preserve">в сельской местности и торговой сфере» </w:t>
            </w:r>
          </w:p>
        </w:tc>
      </w:tr>
      <w:tr w:rsidR="00584AA5" w:rsidRPr="00584AA5" w:rsidTr="00584AA5">
        <w:trPr>
          <w:trHeight w:val="388"/>
        </w:trPr>
        <w:tc>
          <w:tcPr>
            <w:tcW w:w="441" w:type="dxa"/>
            <w:vMerge w:val="restart"/>
            <w:tcBorders>
              <w:top w:val="single" w:sz="4" w:space="0" w:color="auto"/>
              <w:left w:val="single" w:sz="4" w:space="0" w:color="auto"/>
              <w:right w:val="single" w:sz="4" w:space="0" w:color="000000"/>
            </w:tcBorders>
            <w:shd w:val="clear" w:color="auto" w:fill="auto"/>
            <w:vAlign w:val="center"/>
          </w:tcPr>
          <w:p w:rsidR="00584AA5" w:rsidRPr="00584AA5" w:rsidRDefault="00584AA5" w:rsidP="00584AA5">
            <w:pPr>
              <w:jc w:val="center"/>
              <w:rPr>
                <w:b/>
                <w:bCs/>
                <w:sz w:val="18"/>
                <w:szCs w:val="18"/>
              </w:rPr>
            </w:pPr>
            <w:r w:rsidRPr="00584AA5">
              <w:rPr>
                <w:sz w:val="18"/>
                <w:szCs w:val="18"/>
              </w:rPr>
              <w:t>3.</w:t>
            </w:r>
          </w:p>
        </w:tc>
        <w:tc>
          <w:tcPr>
            <w:tcW w:w="1559" w:type="dxa"/>
            <w:gridSpan w:val="2"/>
            <w:vMerge w:val="restart"/>
            <w:tcBorders>
              <w:top w:val="single" w:sz="4" w:space="0" w:color="auto"/>
              <w:left w:val="single" w:sz="4" w:space="0" w:color="auto"/>
              <w:right w:val="single" w:sz="4" w:space="0" w:color="000000"/>
            </w:tcBorders>
            <w:shd w:val="clear" w:color="auto" w:fill="auto"/>
            <w:vAlign w:val="center"/>
          </w:tcPr>
          <w:p w:rsidR="00584AA5" w:rsidRPr="00584AA5" w:rsidRDefault="00584AA5" w:rsidP="00584AA5">
            <w:pPr>
              <w:jc w:val="center"/>
              <w:rPr>
                <w:bCs/>
                <w:sz w:val="18"/>
                <w:szCs w:val="18"/>
              </w:rPr>
            </w:pPr>
            <w:r w:rsidRPr="00584AA5">
              <w:rPr>
                <w:bCs/>
                <w:sz w:val="18"/>
                <w:szCs w:val="18"/>
              </w:rPr>
              <w:t>Поддержка хозяйствующих субъектов, осуществляющих  предпринимательскую деятельность в городе Билибино,</w:t>
            </w:r>
          </w:p>
          <w:p w:rsidR="00584AA5" w:rsidRPr="00584AA5" w:rsidRDefault="00584AA5" w:rsidP="00584AA5">
            <w:pPr>
              <w:jc w:val="center"/>
              <w:rPr>
                <w:b/>
                <w:bCs/>
                <w:sz w:val="18"/>
                <w:szCs w:val="18"/>
              </w:rPr>
            </w:pPr>
            <w:r w:rsidRPr="00584AA5">
              <w:rPr>
                <w:bCs/>
                <w:sz w:val="18"/>
                <w:szCs w:val="18"/>
              </w:rPr>
              <w:t>в сельской местности и торговой сфере</w:t>
            </w: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center"/>
              <w:rPr>
                <w:b/>
                <w:bCs/>
                <w:sz w:val="18"/>
                <w:szCs w:val="18"/>
              </w:rPr>
            </w:pPr>
            <w:r w:rsidRPr="00584AA5">
              <w:rPr>
                <w:b/>
                <w:bCs/>
                <w:sz w:val="18"/>
                <w:szCs w:val="18"/>
              </w:rPr>
              <w:t>2016-2025</w:t>
            </w:r>
          </w:p>
        </w:tc>
        <w:tc>
          <w:tcPr>
            <w:tcW w:w="1842" w:type="dxa"/>
            <w:tcBorders>
              <w:top w:val="single" w:sz="4" w:space="0" w:color="auto"/>
              <w:left w:val="single" w:sz="4" w:space="0" w:color="auto"/>
              <w:bottom w:val="single" w:sz="4" w:space="0" w:color="auto"/>
              <w:right w:val="single" w:sz="4" w:space="0" w:color="000000"/>
            </w:tcBorders>
            <w:shd w:val="clear" w:color="auto" w:fill="FFFFFF"/>
            <w:vAlign w:val="center"/>
          </w:tcPr>
          <w:p w:rsidR="00584AA5" w:rsidRPr="00584AA5" w:rsidRDefault="00584AA5" w:rsidP="00584AA5">
            <w:pPr>
              <w:jc w:val="right"/>
              <w:rPr>
                <w:b/>
                <w:bCs/>
                <w:sz w:val="18"/>
                <w:szCs w:val="18"/>
              </w:rPr>
            </w:pPr>
            <w:r w:rsidRPr="00584AA5">
              <w:rPr>
                <w:b/>
                <w:bCs/>
                <w:sz w:val="18"/>
                <w:szCs w:val="18"/>
              </w:rPr>
              <w:t>1 508 366,1</w:t>
            </w:r>
          </w:p>
        </w:tc>
        <w:tc>
          <w:tcPr>
            <w:tcW w:w="1700" w:type="dxa"/>
            <w:tcBorders>
              <w:top w:val="single" w:sz="4" w:space="0" w:color="auto"/>
              <w:left w:val="single" w:sz="4" w:space="0" w:color="auto"/>
              <w:bottom w:val="single" w:sz="4" w:space="0" w:color="auto"/>
              <w:right w:val="single" w:sz="4" w:space="0" w:color="000000"/>
            </w:tcBorders>
            <w:shd w:val="clear" w:color="auto" w:fill="FFFFFF"/>
            <w:vAlign w:val="center"/>
          </w:tcPr>
          <w:p w:rsidR="00584AA5" w:rsidRPr="00584AA5" w:rsidRDefault="00584AA5" w:rsidP="00584AA5">
            <w:pPr>
              <w:jc w:val="right"/>
              <w:rPr>
                <w:b/>
                <w:bCs/>
                <w:sz w:val="18"/>
                <w:szCs w:val="18"/>
              </w:rPr>
            </w:pPr>
            <w:r w:rsidRPr="00584AA5">
              <w:rPr>
                <w:b/>
                <w:bCs/>
                <w:sz w:val="18"/>
                <w:szCs w:val="18"/>
              </w:rPr>
              <w:t>1 412 369,7</w:t>
            </w:r>
          </w:p>
        </w:tc>
        <w:tc>
          <w:tcPr>
            <w:tcW w:w="1417" w:type="dxa"/>
            <w:gridSpan w:val="2"/>
            <w:tcBorders>
              <w:top w:val="single" w:sz="4" w:space="0" w:color="auto"/>
              <w:left w:val="single" w:sz="4" w:space="0" w:color="auto"/>
              <w:bottom w:val="single" w:sz="4" w:space="0" w:color="auto"/>
              <w:right w:val="single" w:sz="4" w:space="0" w:color="000000"/>
            </w:tcBorders>
            <w:shd w:val="clear" w:color="auto" w:fill="FFFFFF"/>
            <w:vAlign w:val="center"/>
          </w:tcPr>
          <w:p w:rsidR="00584AA5" w:rsidRPr="00584AA5" w:rsidRDefault="00584AA5" w:rsidP="00584AA5">
            <w:pPr>
              <w:jc w:val="right"/>
              <w:rPr>
                <w:b/>
                <w:bCs/>
                <w:sz w:val="18"/>
                <w:szCs w:val="18"/>
              </w:rPr>
            </w:pPr>
            <w:r w:rsidRPr="00584AA5">
              <w:rPr>
                <w:b/>
                <w:bCs/>
                <w:sz w:val="18"/>
                <w:szCs w:val="18"/>
              </w:rPr>
              <w:t>95 996,4</w:t>
            </w:r>
          </w:p>
        </w:tc>
        <w:tc>
          <w:tcPr>
            <w:tcW w:w="993"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b/>
                <w:bCs/>
                <w:sz w:val="18"/>
                <w:szCs w:val="18"/>
              </w:rPr>
            </w:pPr>
            <w:r w:rsidRPr="00584AA5">
              <w:rPr>
                <w:b/>
                <w:bCs/>
                <w:sz w:val="18"/>
                <w:szCs w:val="18"/>
              </w:rPr>
              <w:t>0,0</w:t>
            </w:r>
          </w:p>
        </w:tc>
        <w:tc>
          <w:tcPr>
            <w:tcW w:w="1419" w:type="dxa"/>
            <w:vMerge w:val="restart"/>
            <w:tcBorders>
              <w:top w:val="single" w:sz="4" w:space="0" w:color="auto"/>
              <w:left w:val="single" w:sz="4" w:space="0" w:color="auto"/>
              <w:right w:val="single" w:sz="4" w:space="0" w:color="000000"/>
            </w:tcBorders>
            <w:shd w:val="clear" w:color="auto" w:fill="auto"/>
            <w:vAlign w:val="center"/>
          </w:tcPr>
          <w:p w:rsidR="00584AA5" w:rsidRPr="00584AA5" w:rsidRDefault="00584AA5" w:rsidP="00584AA5">
            <w:pPr>
              <w:jc w:val="center"/>
              <w:rPr>
                <w:b/>
                <w:bCs/>
                <w:sz w:val="18"/>
                <w:szCs w:val="18"/>
              </w:rPr>
            </w:pPr>
            <w:r w:rsidRPr="00584AA5">
              <w:rPr>
                <w:sz w:val="18"/>
                <w:szCs w:val="18"/>
              </w:rPr>
              <w:t>Управление ФЭ и ИО, Управление промышленной и сельскохозяйственной политики</w:t>
            </w:r>
          </w:p>
        </w:tc>
      </w:tr>
      <w:tr w:rsidR="00584AA5" w:rsidRPr="00584AA5" w:rsidTr="00584AA5">
        <w:trPr>
          <w:trHeight w:val="265"/>
        </w:trPr>
        <w:tc>
          <w:tcPr>
            <w:tcW w:w="441" w:type="dxa"/>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559" w:type="dxa"/>
            <w:gridSpan w:val="2"/>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center"/>
              <w:rPr>
                <w:sz w:val="18"/>
                <w:szCs w:val="18"/>
              </w:rPr>
            </w:pPr>
            <w:r w:rsidRPr="00584AA5">
              <w:rPr>
                <w:sz w:val="18"/>
                <w:szCs w:val="18"/>
              </w:rPr>
              <w:t>2016</w:t>
            </w:r>
          </w:p>
        </w:tc>
        <w:tc>
          <w:tcPr>
            <w:tcW w:w="1842"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99 216,9</w:t>
            </w:r>
          </w:p>
        </w:tc>
        <w:tc>
          <w:tcPr>
            <w:tcW w:w="1700"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98 226,6</w:t>
            </w:r>
          </w:p>
        </w:tc>
        <w:tc>
          <w:tcPr>
            <w:tcW w:w="1417"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990,3</w:t>
            </w:r>
          </w:p>
        </w:tc>
        <w:tc>
          <w:tcPr>
            <w:tcW w:w="993"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0,0</w:t>
            </w:r>
          </w:p>
        </w:tc>
        <w:tc>
          <w:tcPr>
            <w:tcW w:w="1419" w:type="dxa"/>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r>
      <w:tr w:rsidR="00584AA5" w:rsidRPr="00584AA5" w:rsidTr="00584AA5">
        <w:trPr>
          <w:trHeight w:val="270"/>
        </w:trPr>
        <w:tc>
          <w:tcPr>
            <w:tcW w:w="441" w:type="dxa"/>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559" w:type="dxa"/>
            <w:gridSpan w:val="2"/>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center"/>
              <w:rPr>
                <w:sz w:val="18"/>
                <w:szCs w:val="18"/>
              </w:rPr>
            </w:pPr>
            <w:r w:rsidRPr="00584AA5">
              <w:rPr>
                <w:sz w:val="18"/>
                <w:szCs w:val="18"/>
              </w:rPr>
              <w:t>2017</w:t>
            </w:r>
          </w:p>
        </w:tc>
        <w:tc>
          <w:tcPr>
            <w:tcW w:w="1842"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98 560,6</w:t>
            </w:r>
          </w:p>
        </w:tc>
        <w:tc>
          <w:tcPr>
            <w:tcW w:w="1700"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97 576,1</w:t>
            </w:r>
          </w:p>
        </w:tc>
        <w:tc>
          <w:tcPr>
            <w:tcW w:w="1417"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984,5</w:t>
            </w:r>
          </w:p>
        </w:tc>
        <w:tc>
          <w:tcPr>
            <w:tcW w:w="993"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0,0</w:t>
            </w:r>
          </w:p>
        </w:tc>
        <w:tc>
          <w:tcPr>
            <w:tcW w:w="1419" w:type="dxa"/>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r>
      <w:tr w:rsidR="00584AA5" w:rsidRPr="00584AA5" w:rsidTr="00584AA5">
        <w:trPr>
          <w:trHeight w:val="259"/>
        </w:trPr>
        <w:tc>
          <w:tcPr>
            <w:tcW w:w="441" w:type="dxa"/>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559" w:type="dxa"/>
            <w:gridSpan w:val="2"/>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center"/>
              <w:rPr>
                <w:sz w:val="18"/>
                <w:szCs w:val="18"/>
              </w:rPr>
            </w:pPr>
            <w:r w:rsidRPr="00584AA5">
              <w:rPr>
                <w:sz w:val="18"/>
                <w:szCs w:val="18"/>
              </w:rPr>
              <w:t>2018</w:t>
            </w:r>
          </w:p>
        </w:tc>
        <w:tc>
          <w:tcPr>
            <w:tcW w:w="1842"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108 558,0</w:t>
            </w:r>
          </w:p>
        </w:tc>
        <w:tc>
          <w:tcPr>
            <w:tcW w:w="1700"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107 473,7</w:t>
            </w:r>
          </w:p>
        </w:tc>
        <w:tc>
          <w:tcPr>
            <w:tcW w:w="1417"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1 084,3</w:t>
            </w:r>
          </w:p>
        </w:tc>
        <w:tc>
          <w:tcPr>
            <w:tcW w:w="993"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0,0</w:t>
            </w:r>
          </w:p>
        </w:tc>
        <w:tc>
          <w:tcPr>
            <w:tcW w:w="1419" w:type="dxa"/>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r>
      <w:tr w:rsidR="00584AA5" w:rsidRPr="00584AA5" w:rsidTr="00584AA5">
        <w:trPr>
          <w:trHeight w:val="264"/>
        </w:trPr>
        <w:tc>
          <w:tcPr>
            <w:tcW w:w="441" w:type="dxa"/>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559" w:type="dxa"/>
            <w:gridSpan w:val="2"/>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center"/>
              <w:rPr>
                <w:sz w:val="18"/>
                <w:szCs w:val="18"/>
              </w:rPr>
            </w:pPr>
            <w:r w:rsidRPr="00584AA5">
              <w:rPr>
                <w:sz w:val="18"/>
                <w:szCs w:val="18"/>
              </w:rPr>
              <w:t>2019</w:t>
            </w:r>
          </w:p>
        </w:tc>
        <w:tc>
          <w:tcPr>
            <w:tcW w:w="1842"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118 330,9</w:t>
            </w:r>
          </w:p>
        </w:tc>
        <w:tc>
          <w:tcPr>
            <w:tcW w:w="1700"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117 151,4</w:t>
            </w:r>
          </w:p>
        </w:tc>
        <w:tc>
          <w:tcPr>
            <w:tcW w:w="1417"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1 179,5</w:t>
            </w:r>
          </w:p>
        </w:tc>
        <w:tc>
          <w:tcPr>
            <w:tcW w:w="993"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0,0</w:t>
            </w:r>
          </w:p>
        </w:tc>
        <w:tc>
          <w:tcPr>
            <w:tcW w:w="1419" w:type="dxa"/>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r>
      <w:tr w:rsidR="00584AA5" w:rsidRPr="00584AA5" w:rsidTr="00584AA5">
        <w:trPr>
          <w:trHeight w:val="267"/>
        </w:trPr>
        <w:tc>
          <w:tcPr>
            <w:tcW w:w="441" w:type="dxa"/>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559" w:type="dxa"/>
            <w:gridSpan w:val="2"/>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center"/>
              <w:rPr>
                <w:sz w:val="18"/>
                <w:szCs w:val="18"/>
              </w:rPr>
            </w:pPr>
            <w:r w:rsidRPr="00584AA5">
              <w:rPr>
                <w:sz w:val="18"/>
                <w:szCs w:val="18"/>
              </w:rPr>
              <w:t>2020</w:t>
            </w:r>
          </w:p>
        </w:tc>
        <w:tc>
          <w:tcPr>
            <w:tcW w:w="1842"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186 065,0</w:t>
            </w:r>
          </w:p>
        </w:tc>
        <w:tc>
          <w:tcPr>
            <w:tcW w:w="1700"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185 159,8</w:t>
            </w:r>
          </w:p>
        </w:tc>
        <w:tc>
          <w:tcPr>
            <w:tcW w:w="1417"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905,2</w:t>
            </w:r>
          </w:p>
        </w:tc>
        <w:tc>
          <w:tcPr>
            <w:tcW w:w="993"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0,0</w:t>
            </w:r>
          </w:p>
        </w:tc>
        <w:tc>
          <w:tcPr>
            <w:tcW w:w="1419" w:type="dxa"/>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r>
      <w:tr w:rsidR="00584AA5" w:rsidRPr="00584AA5" w:rsidTr="00584AA5">
        <w:trPr>
          <w:trHeight w:val="258"/>
        </w:trPr>
        <w:tc>
          <w:tcPr>
            <w:tcW w:w="441" w:type="dxa"/>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559" w:type="dxa"/>
            <w:gridSpan w:val="2"/>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center"/>
              <w:rPr>
                <w:sz w:val="18"/>
                <w:szCs w:val="18"/>
              </w:rPr>
            </w:pPr>
            <w:r w:rsidRPr="00584AA5">
              <w:rPr>
                <w:sz w:val="18"/>
                <w:szCs w:val="18"/>
              </w:rPr>
              <w:t>2021</w:t>
            </w:r>
          </w:p>
        </w:tc>
        <w:tc>
          <w:tcPr>
            <w:tcW w:w="1842"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171 193,5</w:t>
            </w:r>
          </w:p>
        </w:tc>
        <w:tc>
          <w:tcPr>
            <w:tcW w:w="1700"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170 529,9</w:t>
            </w:r>
          </w:p>
        </w:tc>
        <w:tc>
          <w:tcPr>
            <w:tcW w:w="1417"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663,6</w:t>
            </w:r>
          </w:p>
        </w:tc>
        <w:tc>
          <w:tcPr>
            <w:tcW w:w="993"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0,0</w:t>
            </w:r>
          </w:p>
        </w:tc>
        <w:tc>
          <w:tcPr>
            <w:tcW w:w="1419" w:type="dxa"/>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r>
      <w:tr w:rsidR="00584AA5" w:rsidRPr="00584AA5" w:rsidTr="00584AA5">
        <w:trPr>
          <w:trHeight w:val="261"/>
        </w:trPr>
        <w:tc>
          <w:tcPr>
            <w:tcW w:w="441" w:type="dxa"/>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559" w:type="dxa"/>
            <w:gridSpan w:val="2"/>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center"/>
              <w:rPr>
                <w:sz w:val="18"/>
                <w:szCs w:val="18"/>
              </w:rPr>
            </w:pPr>
            <w:r w:rsidRPr="00584AA5">
              <w:rPr>
                <w:sz w:val="18"/>
                <w:szCs w:val="18"/>
              </w:rPr>
              <w:t>2022</w:t>
            </w:r>
          </w:p>
        </w:tc>
        <w:tc>
          <w:tcPr>
            <w:tcW w:w="1842"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259 678,6</w:t>
            </w:r>
          </w:p>
        </w:tc>
        <w:tc>
          <w:tcPr>
            <w:tcW w:w="1700"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208 633,2</w:t>
            </w:r>
          </w:p>
        </w:tc>
        <w:tc>
          <w:tcPr>
            <w:tcW w:w="1417"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51 045,4</w:t>
            </w:r>
          </w:p>
        </w:tc>
        <w:tc>
          <w:tcPr>
            <w:tcW w:w="993"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0,0</w:t>
            </w:r>
          </w:p>
        </w:tc>
        <w:tc>
          <w:tcPr>
            <w:tcW w:w="1419" w:type="dxa"/>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r>
      <w:tr w:rsidR="00584AA5" w:rsidRPr="00584AA5" w:rsidTr="00584AA5">
        <w:trPr>
          <w:trHeight w:val="282"/>
        </w:trPr>
        <w:tc>
          <w:tcPr>
            <w:tcW w:w="441" w:type="dxa"/>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559" w:type="dxa"/>
            <w:gridSpan w:val="2"/>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center"/>
              <w:rPr>
                <w:sz w:val="18"/>
                <w:szCs w:val="18"/>
              </w:rPr>
            </w:pPr>
            <w:r w:rsidRPr="00584AA5">
              <w:rPr>
                <w:sz w:val="18"/>
                <w:szCs w:val="18"/>
              </w:rPr>
              <w:t>2023</w:t>
            </w:r>
          </w:p>
        </w:tc>
        <w:tc>
          <w:tcPr>
            <w:tcW w:w="1842"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253 215,3</w:t>
            </w:r>
          </w:p>
        </w:tc>
        <w:tc>
          <w:tcPr>
            <w:tcW w:w="1700"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215 134,6</w:t>
            </w:r>
          </w:p>
        </w:tc>
        <w:tc>
          <w:tcPr>
            <w:tcW w:w="1417"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38 080,7</w:t>
            </w:r>
          </w:p>
        </w:tc>
        <w:tc>
          <w:tcPr>
            <w:tcW w:w="993"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0,0</w:t>
            </w:r>
          </w:p>
        </w:tc>
        <w:tc>
          <w:tcPr>
            <w:tcW w:w="1419" w:type="dxa"/>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r>
      <w:tr w:rsidR="00584AA5" w:rsidRPr="00584AA5" w:rsidTr="00584AA5">
        <w:trPr>
          <w:trHeight w:val="329"/>
        </w:trPr>
        <w:tc>
          <w:tcPr>
            <w:tcW w:w="441" w:type="dxa"/>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559" w:type="dxa"/>
            <w:gridSpan w:val="2"/>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center"/>
              <w:rPr>
                <w:sz w:val="18"/>
                <w:szCs w:val="18"/>
              </w:rPr>
            </w:pPr>
            <w:r w:rsidRPr="00584AA5">
              <w:rPr>
                <w:sz w:val="18"/>
                <w:szCs w:val="18"/>
              </w:rPr>
              <w:t>2024</w:t>
            </w:r>
          </w:p>
        </w:tc>
        <w:tc>
          <w:tcPr>
            <w:tcW w:w="1842"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116 629,2</w:t>
            </w:r>
          </w:p>
        </w:tc>
        <w:tc>
          <w:tcPr>
            <w:tcW w:w="1700" w:type="dxa"/>
            <w:tcBorders>
              <w:top w:val="single" w:sz="4" w:space="0" w:color="auto"/>
              <w:left w:val="single" w:sz="4" w:space="0" w:color="auto"/>
              <w:bottom w:val="single" w:sz="4" w:space="0" w:color="auto"/>
              <w:right w:val="single" w:sz="4" w:space="0" w:color="000000"/>
            </w:tcBorders>
            <w:shd w:val="clear" w:color="auto" w:fill="FFFFFF"/>
            <w:vAlign w:val="center"/>
          </w:tcPr>
          <w:p w:rsidR="00584AA5" w:rsidRPr="00584AA5" w:rsidRDefault="00584AA5" w:rsidP="00584AA5">
            <w:pPr>
              <w:jc w:val="right"/>
              <w:rPr>
                <w:sz w:val="18"/>
                <w:szCs w:val="18"/>
              </w:rPr>
            </w:pPr>
            <w:r w:rsidRPr="00584AA5">
              <w:rPr>
                <w:sz w:val="18"/>
                <w:szCs w:val="18"/>
              </w:rPr>
              <w:t>116 048,7</w:t>
            </w:r>
          </w:p>
        </w:tc>
        <w:tc>
          <w:tcPr>
            <w:tcW w:w="1417" w:type="dxa"/>
            <w:gridSpan w:val="2"/>
            <w:tcBorders>
              <w:top w:val="single" w:sz="4" w:space="0" w:color="auto"/>
              <w:left w:val="single" w:sz="4" w:space="0" w:color="auto"/>
              <w:bottom w:val="single" w:sz="4" w:space="0" w:color="auto"/>
              <w:right w:val="single" w:sz="4" w:space="0" w:color="000000"/>
            </w:tcBorders>
            <w:shd w:val="clear" w:color="auto" w:fill="FFFFFF"/>
            <w:vAlign w:val="center"/>
          </w:tcPr>
          <w:p w:rsidR="00584AA5" w:rsidRPr="00584AA5" w:rsidRDefault="00584AA5" w:rsidP="00584AA5">
            <w:pPr>
              <w:jc w:val="right"/>
              <w:rPr>
                <w:sz w:val="18"/>
                <w:szCs w:val="18"/>
              </w:rPr>
            </w:pPr>
            <w:r w:rsidRPr="00584AA5">
              <w:rPr>
                <w:sz w:val="18"/>
                <w:szCs w:val="18"/>
              </w:rPr>
              <w:t>580,5</w:t>
            </w:r>
          </w:p>
        </w:tc>
        <w:tc>
          <w:tcPr>
            <w:tcW w:w="993"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0,0</w:t>
            </w:r>
          </w:p>
        </w:tc>
        <w:tc>
          <w:tcPr>
            <w:tcW w:w="1419" w:type="dxa"/>
            <w:vMerge/>
            <w:tcBorders>
              <w:left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r>
      <w:tr w:rsidR="00584AA5" w:rsidRPr="00584AA5" w:rsidTr="00584AA5">
        <w:trPr>
          <w:trHeight w:val="335"/>
        </w:trPr>
        <w:tc>
          <w:tcPr>
            <w:tcW w:w="441" w:type="dxa"/>
            <w:vMerge/>
            <w:tcBorders>
              <w:left w:val="single" w:sz="4" w:space="0" w:color="auto"/>
              <w:bottom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559" w:type="dxa"/>
            <w:gridSpan w:val="2"/>
            <w:vMerge/>
            <w:tcBorders>
              <w:left w:val="single" w:sz="4" w:space="0" w:color="auto"/>
              <w:bottom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c>
          <w:tcPr>
            <w:tcW w:w="1134"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center"/>
              <w:rPr>
                <w:sz w:val="18"/>
                <w:szCs w:val="18"/>
              </w:rPr>
            </w:pPr>
            <w:r w:rsidRPr="00584AA5">
              <w:rPr>
                <w:sz w:val="18"/>
                <w:szCs w:val="18"/>
              </w:rPr>
              <w:t>2025</w:t>
            </w:r>
          </w:p>
        </w:tc>
        <w:tc>
          <w:tcPr>
            <w:tcW w:w="1842"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96 918,1</w:t>
            </w:r>
          </w:p>
        </w:tc>
        <w:tc>
          <w:tcPr>
            <w:tcW w:w="1700" w:type="dxa"/>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96 435,7</w:t>
            </w:r>
          </w:p>
        </w:tc>
        <w:tc>
          <w:tcPr>
            <w:tcW w:w="1417"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482,4</w:t>
            </w:r>
          </w:p>
        </w:tc>
        <w:tc>
          <w:tcPr>
            <w:tcW w:w="993" w:type="dxa"/>
            <w:gridSpan w:val="2"/>
            <w:tcBorders>
              <w:top w:val="single" w:sz="4" w:space="0" w:color="auto"/>
              <w:left w:val="single" w:sz="4" w:space="0" w:color="auto"/>
              <w:bottom w:val="single" w:sz="4" w:space="0" w:color="auto"/>
              <w:right w:val="single" w:sz="4" w:space="0" w:color="000000"/>
            </w:tcBorders>
            <w:shd w:val="clear" w:color="auto" w:fill="auto"/>
            <w:vAlign w:val="center"/>
          </w:tcPr>
          <w:p w:rsidR="00584AA5" w:rsidRPr="00584AA5" w:rsidRDefault="00584AA5" w:rsidP="00584AA5">
            <w:pPr>
              <w:jc w:val="right"/>
              <w:rPr>
                <w:sz w:val="18"/>
                <w:szCs w:val="18"/>
              </w:rPr>
            </w:pPr>
            <w:r w:rsidRPr="00584AA5">
              <w:rPr>
                <w:sz w:val="18"/>
                <w:szCs w:val="18"/>
              </w:rPr>
              <w:t>0,0</w:t>
            </w:r>
          </w:p>
        </w:tc>
        <w:tc>
          <w:tcPr>
            <w:tcW w:w="1419" w:type="dxa"/>
            <w:vMerge/>
            <w:tcBorders>
              <w:left w:val="single" w:sz="4" w:space="0" w:color="auto"/>
              <w:bottom w:val="single" w:sz="4" w:space="0" w:color="auto"/>
              <w:right w:val="single" w:sz="4" w:space="0" w:color="000000"/>
            </w:tcBorders>
            <w:shd w:val="clear" w:color="auto" w:fill="auto"/>
          </w:tcPr>
          <w:p w:rsidR="00584AA5" w:rsidRPr="00584AA5" w:rsidRDefault="00584AA5" w:rsidP="00584AA5">
            <w:pPr>
              <w:jc w:val="center"/>
              <w:rPr>
                <w:b/>
                <w:bCs/>
                <w:sz w:val="18"/>
                <w:szCs w:val="18"/>
              </w:rPr>
            </w:pPr>
          </w:p>
        </w:tc>
      </w:tr>
      <w:tr w:rsidR="00584AA5" w:rsidRPr="00584AA5" w:rsidTr="00584AA5">
        <w:trPr>
          <w:trHeight w:val="315"/>
        </w:trPr>
        <w:tc>
          <w:tcPr>
            <w:tcW w:w="441" w:type="dxa"/>
            <w:vMerge w:val="restart"/>
            <w:tcBorders>
              <w:top w:val="nil"/>
              <w:left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3.1.</w:t>
            </w:r>
          </w:p>
        </w:tc>
        <w:tc>
          <w:tcPr>
            <w:tcW w:w="1559" w:type="dxa"/>
            <w:gridSpan w:val="2"/>
            <w:vMerge w:val="restart"/>
            <w:tcBorders>
              <w:top w:val="nil"/>
              <w:left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Основное мероприятие:</w:t>
            </w:r>
          </w:p>
          <w:p w:rsidR="00584AA5" w:rsidRPr="00584AA5" w:rsidRDefault="00584AA5" w:rsidP="00584AA5">
            <w:pPr>
              <w:jc w:val="center"/>
              <w:rPr>
                <w:sz w:val="18"/>
                <w:szCs w:val="18"/>
              </w:rPr>
            </w:pPr>
            <w:r w:rsidRPr="00584AA5">
              <w:rPr>
                <w:sz w:val="18"/>
                <w:szCs w:val="18"/>
              </w:rPr>
              <w:t xml:space="preserve">финансовая поддержка хозяйствующих субъектов, осуществляющих предпринимательскую деятельность в городе Билибино, в сельской </w:t>
            </w:r>
          </w:p>
          <w:p w:rsidR="00584AA5" w:rsidRPr="00584AA5" w:rsidRDefault="00584AA5" w:rsidP="00584AA5">
            <w:pPr>
              <w:jc w:val="center"/>
              <w:rPr>
                <w:sz w:val="18"/>
                <w:szCs w:val="18"/>
              </w:rPr>
            </w:pPr>
            <w:r w:rsidRPr="00584AA5">
              <w:rPr>
                <w:sz w:val="18"/>
                <w:szCs w:val="18"/>
              </w:rPr>
              <w:t>местности и торговой сфере</w:t>
            </w:r>
          </w:p>
        </w:tc>
        <w:tc>
          <w:tcPr>
            <w:tcW w:w="1134" w:type="dxa"/>
            <w:tcBorders>
              <w:top w:val="nil"/>
              <w:left w:val="nil"/>
              <w:bottom w:val="single" w:sz="4" w:space="0" w:color="auto"/>
              <w:right w:val="single" w:sz="4" w:space="0" w:color="auto"/>
            </w:tcBorders>
            <w:shd w:val="clear" w:color="auto" w:fill="auto"/>
            <w:noWrap/>
            <w:vAlign w:val="center"/>
            <w:hideMark/>
          </w:tcPr>
          <w:p w:rsidR="00584AA5" w:rsidRPr="00584AA5" w:rsidRDefault="00584AA5" w:rsidP="00584AA5">
            <w:pPr>
              <w:jc w:val="center"/>
              <w:rPr>
                <w:b/>
                <w:bCs/>
                <w:sz w:val="18"/>
                <w:szCs w:val="18"/>
              </w:rPr>
            </w:pPr>
            <w:r w:rsidRPr="00584AA5">
              <w:rPr>
                <w:b/>
                <w:bCs/>
                <w:sz w:val="18"/>
                <w:szCs w:val="18"/>
              </w:rPr>
              <w:t>2016-2025</w:t>
            </w:r>
          </w:p>
        </w:tc>
        <w:tc>
          <w:tcPr>
            <w:tcW w:w="1842" w:type="dxa"/>
            <w:tcBorders>
              <w:top w:val="nil"/>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
                <w:bCs/>
                <w:sz w:val="18"/>
                <w:szCs w:val="18"/>
              </w:rPr>
            </w:pPr>
            <w:r w:rsidRPr="00584AA5">
              <w:rPr>
                <w:b/>
                <w:bCs/>
                <w:sz w:val="18"/>
                <w:szCs w:val="18"/>
              </w:rPr>
              <w:t>1 496 719,4</w:t>
            </w:r>
          </w:p>
        </w:tc>
        <w:tc>
          <w:tcPr>
            <w:tcW w:w="1700" w:type="dxa"/>
            <w:tcBorders>
              <w:top w:val="nil"/>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
                <w:bCs/>
                <w:sz w:val="18"/>
                <w:szCs w:val="18"/>
              </w:rPr>
            </w:pPr>
            <w:r w:rsidRPr="00584AA5">
              <w:rPr>
                <w:b/>
                <w:bCs/>
                <w:sz w:val="18"/>
                <w:szCs w:val="18"/>
              </w:rPr>
              <w:t>1 400 742,4</w:t>
            </w:r>
          </w:p>
        </w:tc>
        <w:tc>
          <w:tcPr>
            <w:tcW w:w="1417" w:type="dxa"/>
            <w:gridSpan w:val="2"/>
            <w:tcBorders>
              <w:top w:val="nil"/>
              <w:left w:val="nil"/>
              <w:bottom w:val="single" w:sz="4" w:space="0" w:color="auto"/>
              <w:right w:val="single" w:sz="4" w:space="0" w:color="auto"/>
            </w:tcBorders>
            <w:shd w:val="clear" w:color="auto" w:fill="FFFFFF"/>
            <w:noWrap/>
            <w:vAlign w:val="center"/>
            <w:hideMark/>
          </w:tcPr>
          <w:p w:rsidR="00584AA5" w:rsidRPr="00584AA5" w:rsidRDefault="00584AA5" w:rsidP="00584AA5">
            <w:pPr>
              <w:jc w:val="right"/>
              <w:rPr>
                <w:b/>
                <w:bCs/>
                <w:sz w:val="18"/>
                <w:szCs w:val="18"/>
              </w:rPr>
            </w:pPr>
            <w:r w:rsidRPr="00584AA5">
              <w:rPr>
                <w:b/>
                <w:bCs/>
                <w:sz w:val="18"/>
                <w:szCs w:val="18"/>
              </w:rPr>
              <w:t xml:space="preserve">95 977,0 </w:t>
            </w:r>
          </w:p>
        </w:tc>
        <w:tc>
          <w:tcPr>
            <w:tcW w:w="967" w:type="dxa"/>
            <w:tcBorders>
              <w:top w:val="nil"/>
              <w:left w:val="nil"/>
              <w:bottom w:val="single" w:sz="4" w:space="0" w:color="auto"/>
              <w:right w:val="single" w:sz="4" w:space="0" w:color="auto"/>
            </w:tcBorders>
            <w:shd w:val="clear" w:color="auto" w:fill="FFFFFF"/>
            <w:noWrap/>
            <w:vAlign w:val="center"/>
            <w:hideMark/>
          </w:tcPr>
          <w:p w:rsidR="00584AA5" w:rsidRPr="00584AA5" w:rsidRDefault="00584AA5" w:rsidP="00584AA5">
            <w:pPr>
              <w:jc w:val="right"/>
              <w:rPr>
                <w:b/>
                <w:bCs/>
                <w:sz w:val="18"/>
                <w:szCs w:val="18"/>
              </w:rPr>
            </w:pPr>
            <w:r w:rsidRPr="00584AA5">
              <w:rPr>
                <w:b/>
                <w:bCs/>
                <w:sz w:val="18"/>
                <w:szCs w:val="18"/>
              </w:rPr>
              <w:t>0,0</w:t>
            </w:r>
          </w:p>
        </w:tc>
        <w:tc>
          <w:tcPr>
            <w:tcW w:w="1445" w:type="dxa"/>
            <w:gridSpan w:val="2"/>
            <w:vMerge w:val="restart"/>
            <w:tcBorders>
              <w:top w:val="nil"/>
              <w:left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Управление ФЭ и ИО, Управление промышленной и сельскохозяйственной политики</w:t>
            </w: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jc w:val="cente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jc w:val="center"/>
              <w:rPr>
                <w:sz w:val="18"/>
                <w:szCs w:val="18"/>
              </w:rPr>
            </w:pPr>
          </w:p>
        </w:tc>
        <w:tc>
          <w:tcPr>
            <w:tcW w:w="1134" w:type="dxa"/>
            <w:tcBorders>
              <w:top w:val="nil"/>
              <w:left w:val="nil"/>
              <w:bottom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2016</w:t>
            </w:r>
          </w:p>
        </w:tc>
        <w:tc>
          <w:tcPr>
            <w:tcW w:w="1842" w:type="dxa"/>
            <w:tcBorders>
              <w:top w:val="nil"/>
              <w:left w:val="nil"/>
              <w:bottom w:val="single" w:sz="4" w:space="0" w:color="auto"/>
              <w:right w:val="single" w:sz="4" w:space="0" w:color="auto"/>
            </w:tcBorders>
            <w:shd w:val="clear" w:color="auto" w:fill="auto"/>
            <w:noWrap/>
            <w:vAlign w:val="center"/>
            <w:hideMark/>
          </w:tcPr>
          <w:p w:rsidR="00584AA5" w:rsidRPr="00584AA5" w:rsidRDefault="00584AA5" w:rsidP="00584AA5">
            <w:pPr>
              <w:jc w:val="right"/>
              <w:rPr>
                <w:sz w:val="18"/>
                <w:szCs w:val="18"/>
              </w:rPr>
            </w:pPr>
            <w:r w:rsidRPr="00584AA5">
              <w:rPr>
                <w:sz w:val="18"/>
                <w:szCs w:val="18"/>
              </w:rPr>
              <w:t>99 216,9</w:t>
            </w:r>
          </w:p>
        </w:tc>
        <w:tc>
          <w:tcPr>
            <w:tcW w:w="1700" w:type="dxa"/>
            <w:tcBorders>
              <w:top w:val="nil"/>
              <w:left w:val="nil"/>
              <w:bottom w:val="single" w:sz="4" w:space="0" w:color="auto"/>
              <w:right w:val="single" w:sz="4" w:space="0" w:color="auto"/>
            </w:tcBorders>
            <w:shd w:val="clear" w:color="auto" w:fill="auto"/>
            <w:noWrap/>
            <w:vAlign w:val="center"/>
            <w:hideMark/>
          </w:tcPr>
          <w:p w:rsidR="00584AA5" w:rsidRPr="00584AA5" w:rsidRDefault="00584AA5" w:rsidP="00584AA5">
            <w:pPr>
              <w:jc w:val="right"/>
              <w:rPr>
                <w:sz w:val="18"/>
                <w:szCs w:val="18"/>
              </w:rPr>
            </w:pPr>
            <w:r w:rsidRPr="00584AA5">
              <w:rPr>
                <w:sz w:val="18"/>
                <w:szCs w:val="18"/>
              </w:rPr>
              <w:t>98 226,6</w:t>
            </w:r>
          </w:p>
        </w:tc>
        <w:tc>
          <w:tcPr>
            <w:tcW w:w="1417" w:type="dxa"/>
            <w:gridSpan w:val="2"/>
            <w:tcBorders>
              <w:top w:val="nil"/>
              <w:left w:val="nil"/>
              <w:bottom w:val="single" w:sz="4" w:space="0" w:color="auto"/>
              <w:right w:val="single" w:sz="4" w:space="0" w:color="auto"/>
            </w:tcBorders>
            <w:shd w:val="clear" w:color="auto" w:fill="auto"/>
            <w:noWrap/>
            <w:vAlign w:val="center"/>
            <w:hideMark/>
          </w:tcPr>
          <w:p w:rsidR="00584AA5" w:rsidRPr="00584AA5" w:rsidRDefault="00584AA5" w:rsidP="00584AA5">
            <w:pPr>
              <w:jc w:val="right"/>
              <w:rPr>
                <w:sz w:val="18"/>
                <w:szCs w:val="18"/>
              </w:rPr>
            </w:pPr>
            <w:r w:rsidRPr="00584AA5">
              <w:rPr>
                <w:sz w:val="18"/>
                <w:szCs w:val="18"/>
              </w:rPr>
              <w:t>990,3</w:t>
            </w:r>
          </w:p>
        </w:tc>
        <w:tc>
          <w:tcPr>
            <w:tcW w:w="967" w:type="dxa"/>
            <w:tcBorders>
              <w:top w:val="nil"/>
              <w:left w:val="nil"/>
              <w:bottom w:val="single" w:sz="4" w:space="0" w:color="auto"/>
              <w:right w:val="single" w:sz="4" w:space="0" w:color="auto"/>
            </w:tcBorders>
            <w:shd w:val="clear" w:color="auto" w:fill="auto"/>
            <w:noWrap/>
            <w:vAlign w:val="center"/>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jc w:val="cente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jc w:val="cente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jc w:val="center"/>
              <w:rPr>
                <w:sz w:val="18"/>
                <w:szCs w:val="18"/>
              </w:rPr>
            </w:pPr>
          </w:p>
        </w:tc>
        <w:tc>
          <w:tcPr>
            <w:tcW w:w="1134" w:type="dxa"/>
            <w:tcBorders>
              <w:top w:val="nil"/>
              <w:left w:val="nil"/>
              <w:bottom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2017</w:t>
            </w:r>
          </w:p>
        </w:tc>
        <w:tc>
          <w:tcPr>
            <w:tcW w:w="1842"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98 560,6</w:t>
            </w:r>
          </w:p>
        </w:tc>
        <w:tc>
          <w:tcPr>
            <w:tcW w:w="1700"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97 576,1</w:t>
            </w:r>
          </w:p>
        </w:tc>
        <w:tc>
          <w:tcPr>
            <w:tcW w:w="1417" w:type="dxa"/>
            <w:gridSpan w:val="2"/>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984,5</w:t>
            </w:r>
          </w:p>
        </w:tc>
        <w:tc>
          <w:tcPr>
            <w:tcW w:w="967" w:type="dxa"/>
            <w:tcBorders>
              <w:top w:val="nil"/>
              <w:left w:val="nil"/>
              <w:bottom w:val="single" w:sz="4" w:space="0" w:color="auto"/>
              <w:right w:val="single" w:sz="4" w:space="0" w:color="auto"/>
            </w:tcBorders>
            <w:shd w:val="clear" w:color="auto" w:fill="auto"/>
            <w:noWrap/>
            <w:vAlign w:val="center"/>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jc w:val="cente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jc w:val="cente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jc w:val="center"/>
              <w:rPr>
                <w:sz w:val="18"/>
                <w:szCs w:val="18"/>
              </w:rPr>
            </w:pPr>
          </w:p>
        </w:tc>
        <w:tc>
          <w:tcPr>
            <w:tcW w:w="1134" w:type="dxa"/>
            <w:tcBorders>
              <w:top w:val="nil"/>
              <w:left w:val="nil"/>
              <w:bottom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2018</w:t>
            </w:r>
          </w:p>
        </w:tc>
        <w:tc>
          <w:tcPr>
            <w:tcW w:w="1842"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108 558,0</w:t>
            </w:r>
          </w:p>
        </w:tc>
        <w:tc>
          <w:tcPr>
            <w:tcW w:w="1700"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107 473,7</w:t>
            </w:r>
          </w:p>
        </w:tc>
        <w:tc>
          <w:tcPr>
            <w:tcW w:w="1417" w:type="dxa"/>
            <w:gridSpan w:val="2"/>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1 084,3</w:t>
            </w:r>
          </w:p>
        </w:tc>
        <w:tc>
          <w:tcPr>
            <w:tcW w:w="967" w:type="dxa"/>
            <w:tcBorders>
              <w:top w:val="nil"/>
              <w:left w:val="nil"/>
              <w:bottom w:val="single" w:sz="4" w:space="0" w:color="auto"/>
              <w:right w:val="single" w:sz="4" w:space="0" w:color="auto"/>
            </w:tcBorders>
            <w:shd w:val="clear" w:color="auto" w:fill="auto"/>
            <w:noWrap/>
            <w:vAlign w:val="center"/>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jc w:val="cente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jc w:val="cente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jc w:val="center"/>
              <w:rPr>
                <w:sz w:val="18"/>
                <w:szCs w:val="18"/>
              </w:rPr>
            </w:pPr>
          </w:p>
        </w:tc>
        <w:tc>
          <w:tcPr>
            <w:tcW w:w="1134" w:type="dxa"/>
            <w:tcBorders>
              <w:top w:val="nil"/>
              <w:left w:val="nil"/>
              <w:bottom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2019</w:t>
            </w:r>
          </w:p>
        </w:tc>
        <w:tc>
          <w:tcPr>
            <w:tcW w:w="1842"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118 330,9</w:t>
            </w:r>
          </w:p>
        </w:tc>
        <w:tc>
          <w:tcPr>
            <w:tcW w:w="1700"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117 151,4</w:t>
            </w:r>
          </w:p>
        </w:tc>
        <w:tc>
          <w:tcPr>
            <w:tcW w:w="1417" w:type="dxa"/>
            <w:gridSpan w:val="2"/>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1 179,5</w:t>
            </w:r>
          </w:p>
        </w:tc>
        <w:tc>
          <w:tcPr>
            <w:tcW w:w="967" w:type="dxa"/>
            <w:tcBorders>
              <w:top w:val="nil"/>
              <w:left w:val="nil"/>
              <w:bottom w:val="single" w:sz="4" w:space="0" w:color="auto"/>
              <w:right w:val="single" w:sz="4" w:space="0" w:color="auto"/>
            </w:tcBorders>
            <w:shd w:val="clear" w:color="auto" w:fill="auto"/>
            <w:noWrap/>
            <w:vAlign w:val="center"/>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jc w:val="cente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jc w:val="cente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jc w:val="center"/>
              <w:rPr>
                <w:sz w:val="18"/>
                <w:szCs w:val="18"/>
              </w:rPr>
            </w:pPr>
          </w:p>
        </w:tc>
        <w:tc>
          <w:tcPr>
            <w:tcW w:w="1134" w:type="dxa"/>
            <w:tcBorders>
              <w:top w:val="nil"/>
              <w:left w:val="nil"/>
              <w:bottom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2020</w:t>
            </w:r>
          </w:p>
        </w:tc>
        <w:tc>
          <w:tcPr>
            <w:tcW w:w="1842"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180 939,7</w:t>
            </w:r>
          </w:p>
        </w:tc>
        <w:tc>
          <w:tcPr>
            <w:tcW w:w="1700"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180 034,5</w:t>
            </w:r>
          </w:p>
        </w:tc>
        <w:tc>
          <w:tcPr>
            <w:tcW w:w="1417" w:type="dxa"/>
            <w:gridSpan w:val="2"/>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905,2</w:t>
            </w:r>
          </w:p>
        </w:tc>
        <w:tc>
          <w:tcPr>
            <w:tcW w:w="967" w:type="dxa"/>
            <w:tcBorders>
              <w:top w:val="nil"/>
              <w:left w:val="nil"/>
              <w:bottom w:val="single" w:sz="4" w:space="0" w:color="auto"/>
              <w:right w:val="single" w:sz="4" w:space="0" w:color="auto"/>
            </w:tcBorders>
            <w:shd w:val="clear" w:color="auto" w:fill="auto"/>
            <w:noWrap/>
            <w:vAlign w:val="center"/>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jc w:val="cente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jc w:val="cente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jc w:val="center"/>
              <w:rPr>
                <w:sz w:val="18"/>
                <w:szCs w:val="18"/>
              </w:rPr>
            </w:pPr>
          </w:p>
        </w:tc>
        <w:tc>
          <w:tcPr>
            <w:tcW w:w="1134"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center"/>
              <w:rPr>
                <w:sz w:val="18"/>
                <w:szCs w:val="18"/>
              </w:rPr>
            </w:pPr>
            <w:r w:rsidRPr="00584AA5">
              <w:rPr>
                <w:sz w:val="18"/>
                <w:szCs w:val="18"/>
              </w:rPr>
              <w:t>2021</w:t>
            </w:r>
          </w:p>
        </w:tc>
        <w:tc>
          <w:tcPr>
            <w:tcW w:w="1842"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169 222,7</w:t>
            </w:r>
          </w:p>
        </w:tc>
        <w:tc>
          <w:tcPr>
            <w:tcW w:w="1700"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168 559,1</w:t>
            </w:r>
          </w:p>
        </w:tc>
        <w:tc>
          <w:tcPr>
            <w:tcW w:w="1417" w:type="dxa"/>
            <w:gridSpan w:val="2"/>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663,6</w:t>
            </w:r>
          </w:p>
        </w:tc>
        <w:tc>
          <w:tcPr>
            <w:tcW w:w="967"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jc w:val="cente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jc w:val="cente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jc w:val="center"/>
              <w:rPr>
                <w:sz w:val="18"/>
                <w:szCs w:val="18"/>
              </w:rPr>
            </w:pPr>
          </w:p>
        </w:tc>
        <w:tc>
          <w:tcPr>
            <w:tcW w:w="1134"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center"/>
              <w:rPr>
                <w:sz w:val="18"/>
                <w:szCs w:val="18"/>
              </w:rPr>
            </w:pPr>
            <w:r w:rsidRPr="00584AA5">
              <w:rPr>
                <w:sz w:val="18"/>
                <w:szCs w:val="18"/>
              </w:rPr>
              <w:t>2022</w:t>
            </w:r>
          </w:p>
        </w:tc>
        <w:tc>
          <w:tcPr>
            <w:tcW w:w="1842"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258 700,0</w:t>
            </w:r>
          </w:p>
        </w:tc>
        <w:tc>
          <w:tcPr>
            <w:tcW w:w="1700"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207 656,4</w:t>
            </w:r>
          </w:p>
        </w:tc>
        <w:tc>
          <w:tcPr>
            <w:tcW w:w="1417" w:type="dxa"/>
            <w:gridSpan w:val="2"/>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51 043,6</w:t>
            </w:r>
          </w:p>
        </w:tc>
        <w:tc>
          <w:tcPr>
            <w:tcW w:w="967"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jc w:val="cente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jc w:val="cente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jc w:val="center"/>
              <w:rPr>
                <w:sz w:val="18"/>
                <w:szCs w:val="18"/>
              </w:rPr>
            </w:pPr>
          </w:p>
        </w:tc>
        <w:tc>
          <w:tcPr>
            <w:tcW w:w="1134"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center"/>
              <w:rPr>
                <w:sz w:val="18"/>
                <w:szCs w:val="18"/>
              </w:rPr>
            </w:pPr>
            <w:r w:rsidRPr="00584AA5">
              <w:rPr>
                <w:sz w:val="18"/>
                <w:szCs w:val="18"/>
              </w:rPr>
              <w:t>2023</w:t>
            </w:r>
          </w:p>
        </w:tc>
        <w:tc>
          <w:tcPr>
            <w:tcW w:w="1842"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252 079,5</w:t>
            </w:r>
          </w:p>
        </w:tc>
        <w:tc>
          <w:tcPr>
            <w:tcW w:w="1700"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214 004,0</w:t>
            </w:r>
          </w:p>
        </w:tc>
        <w:tc>
          <w:tcPr>
            <w:tcW w:w="1417" w:type="dxa"/>
            <w:gridSpan w:val="2"/>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38 075,5</w:t>
            </w:r>
          </w:p>
        </w:tc>
        <w:tc>
          <w:tcPr>
            <w:tcW w:w="967"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jc w:val="cente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jc w:val="cente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jc w:val="center"/>
              <w:rPr>
                <w:sz w:val="18"/>
                <w:szCs w:val="18"/>
              </w:rPr>
            </w:pPr>
          </w:p>
        </w:tc>
        <w:tc>
          <w:tcPr>
            <w:tcW w:w="1134"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center"/>
              <w:rPr>
                <w:sz w:val="18"/>
                <w:szCs w:val="18"/>
              </w:rPr>
            </w:pPr>
            <w:r w:rsidRPr="00584AA5">
              <w:rPr>
                <w:sz w:val="18"/>
                <w:szCs w:val="18"/>
              </w:rPr>
              <w:t>2024</w:t>
            </w:r>
          </w:p>
        </w:tc>
        <w:tc>
          <w:tcPr>
            <w:tcW w:w="1842"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115 411,1</w:t>
            </w:r>
          </w:p>
        </w:tc>
        <w:tc>
          <w:tcPr>
            <w:tcW w:w="1700" w:type="dxa"/>
            <w:tcBorders>
              <w:top w:val="nil"/>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114 836,8</w:t>
            </w:r>
          </w:p>
        </w:tc>
        <w:tc>
          <w:tcPr>
            <w:tcW w:w="1417" w:type="dxa"/>
            <w:gridSpan w:val="2"/>
            <w:tcBorders>
              <w:top w:val="nil"/>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574,3</w:t>
            </w:r>
          </w:p>
        </w:tc>
        <w:tc>
          <w:tcPr>
            <w:tcW w:w="967"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jc w:val="center"/>
              <w:rPr>
                <w:sz w:val="18"/>
                <w:szCs w:val="18"/>
              </w:rPr>
            </w:pPr>
          </w:p>
        </w:tc>
      </w:tr>
      <w:tr w:rsidR="00584AA5" w:rsidRPr="00584AA5" w:rsidTr="00584AA5">
        <w:trPr>
          <w:trHeight w:val="315"/>
        </w:trPr>
        <w:tc>
          <w:tcPr>
            <w:tcW w:w="441" w:type="dxa"/>
            <w:vMerge/>
            <w:tcBorders>
              <w:left w:val="single" w:sz="4" w:space="0" w:color="auto"/>
              <w:bottom w:val="single" w:sz="4" w:space="0" w:color="000000"/>
              <w:right w:val="single" w:sz="4" w:space="0" w:color="auto"/>
            </w:tcBorders>
            <w:vAlign w:val="center"/>
          </w:tcPr>
          <w:p w:rsidR="00584AA5" w:rsidRPr="00584AA5" w:rsidRDefault="00584AA5" w:rsidP="00584AA5">
            <w:pPr>
              <w:jc w:val="center"/>
              <w:rPr>
                <w:sz w:val="18"/>
                <w:szCs w:val="18"/>
              </w:rPr>
            </w:pPr>
          </w:p>
        </w:tc>
        <w:tc>
          <w:tcPr>
            <w:tcW w:w="1559" w:type="dxa"/>
            <w:gridSpan w:val="2"/>
            <w:vMerge/>
            <w:tcBorders>
              <w:left w:val="single" w:sz="4" w:space="0" w:color="auto"/>
              <w:bottom w:val="single" w:sz="4" w:space="0" w:color="000000"/>
              <w:right w:val="single" w:sz="4" w:space="0" w:color="auto"/>
            </w:tcBorders>
            <w:vAlign w:val="center"/>
          </w:tcPr>
          <w:p w:rsidR="00584AA5" w:rsidRPr="00584AA5" w:rsidRDefault="00584AA5" w:rsidP="00584AA5">
            <w:pPr>
              <w:jc w:val="center"/>
              <w:rPr>
                <w:sz w:val="18"/>
                <w:szCs w:val="18"/>
              </w:rPr>
            </w:pPr>
          </w:p>
        </w:tc>
        <w:tc>
          <w:tcPr>
            <w:tcW w:w="1134"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center"/>
              <w:rPr>
                <w:sz w:val="18"/>
                <w:szCs w:val="18"/>
              </w:rPr>
            </w:pPr>
            <w:r w:rsidRPr="00584AA5">
              <w:rPr>
                <w:sz w:val="18"/>
                <w:szCs w:val="18"/>
              </w:rPr>
              <w:t>2025</w:t>
            </w:r>
          </w:p>
        </w:tc>
        <w:tc>
          <w:tcPr>
            <w:tcW w:w="1842"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95 700,0</w:t>
            </w:r>
          </w:p>
        </w:tc>
        <w:tc>
          <w:tcPr>
            <w:tcW w:w="1700"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95 223,8</w:t>
            </w:r>
          </w:p>
        </w:tc>
        <w:tc>
          <w:tcPr>
            <w:tcW w:w="1417" w:type="dxa"/>
            <w:gridSpan w:val="2"/>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476,2</w:t>
            </w:r>
          </w:p>
        </w:tc>
        <w:tc>
          <w:tcPr>
            <w:tcW w:w="967"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bottom w:val="single" w:sz="4" w:space="0" w:color="000000"/>
              <w:right w:val="single" w:sz="4" w:space="0" w:color="auto"/>
            </w:tcBorders>
            <w:vAlign w:val="center"/>
          </w:tcPr>
          <w:p w:rsidR="00584AA5" w:rsidRPr="00584AA5" w:rsidRDefault="00584AA5" w:rsidP="00584AA5">
            <w:pPr>
              <w:jc w:val="center"/>
              <w:rPr>
                <w:sz w:val="18"/>
                <w:szCs w:val="18"/>
              </w:rPr>
            </w:pPr>
          </w:p>
        </w:tc>
      </w:tr>
      <w:tr w:rsidR="00584AA5" w:rsidRPr="00584AA5" w:rsidTr="00584AA5">
        <w:trPr>
          <w:trHeight w:val="345"/>
        </w:trPr>
        <w:tc>
          <w:tcPr>
            <w:tcW w:w="441" w:type="dxa"/>
            <w:vMerge w:val="restart"/>
            <w:tcBorders>
              <w:top w:val="nil"/>
              <w:left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3.1.1.</w:t>
            </w:r>
          </w:p>
        </w:tc>
        <w:tc>
          <w:tcPr>
            <w:tcW w:w="1559" w:type="dxa"/>
            <w:gridSpan w:val="2"/>
            <w:vMerge w:val="restart"/>
            <w:tcBorders>
              <w:top w:val="nil"/>
              <w:left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 xml:space="preserve">Субсидия на обеспечение жителей поселений социально значимыми продовольственными товарами </w:t>
            </w:r>
          </w:p>
        </w:tc>
        <w:tc>
          <w:tcPr>
            <w:tcW w:w="1134"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center"/>
              <w:rPr>
                <w:b/>
                <w:bCs/>
                <w:sz w:val="18"/>
                <w:szCs w:val="18"/>
              </w:rPr>
            </w:pPr>
            <w:r w:rsidRPr="00584AA5">
              <w:rPr>
                <w:b/>
                <w:bCs/>
                <w:sz w:val="18"/>
                <w:szCs w:val="18"/>
              </w:rPr>
              <w:t>2016-2025</w:t>
            </w:r>
          </w:p>
        </w:tc>
        <w:tc>
          <w:tcPr>
            <w:tcW w:w="1842"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center"/>
              <w:rPr>
                <w:b/>
                <w:bCs/>
                <w:sz w:val="18"/>
                <w:szCs w:val="18"/>
              </w:rPr>
            </w:pPr>
            <w:r w:rsidRPr="00584AA5">
              <w:rPr>
                <w:b/>
                <w:bCs/>
                <w:sz w:val="18"/>
                <w:szCs w:val="18"/>
              </w:rPr>
              <w:t>1 489 315,2</w:t>
            </w:r>
          </w:p>
        </w:tc>
        <w:tc>
          <w:tcPr>
            <w:tcW w:w="1700" w:type="dxa"/>
            <w:tcBorders>
              <w:top w:val="nil"/>
              <w:left w:val="nil"/>
              <w:bottom w:val="single" w:sz="4" w:space="0" w:color="auto"/>
              <w:right w:val="single" w:sz="4" w:space="0" w:color="auto"/>
            </w:tcBorders>
            <w:shd w:val="clear" w:color="auto" w:fill="FFFFFF"/>
            <w:noWrap/>
            <w:vAlign w:val="center"/>
          </w:tcPr>
          <w:p w:rsidR="00584AA5" w:rsidRPr="00584AA5" w:rsidRDefault="00584AA5" w:rsidP="00584AA5">
            <w:pPr>
              <w:jc w:val="center"/>
              <w:rPr>
                <w:b/>
                <w:bCs/>
                <w:sz w:val="18"/>
                <w:szCs w:val="18"/>
              </w:rPr>
            </w:pPr>
            <w:r w:rsidRPr="00584AA5">
              <w:rPr>
                <w:b/>
                <w:bCs/>
                <w:sz w:val="18"/>
                <w:szCs w:val="18"/>
              </w:rPr>
              <w:t>1 393 372,5</w:t>
            </w:r>
          </w:p>
        </w:tc>
        <w:tc>
          <w:tcPr>
            <w:tcW w:w="1417" w:type="dxa"/>
            <w:gridSpan w:val="2"/>
            <w:tcBorders>
              <w:top w:val="nil"/>
              <w:left w:val="nil"/>
              <w:bottom w:val="single" w:sz="4" w:space="0" w:color="auto"/>
              <w:right w:val="single" w:sz="4" w:space="0" w:color="auto"/>
            </w:tcBorders>
            <w:shd w:val="clear" w:color="auto" w:fill="FFFFFF"/>
            <w:noWrap/>
            <w:vAlign w:val="center"/>
          </w:tcPr>
          <w:p w:rsidR="00584AA5" w:rsidRPr="00584AA5" w:rsidRDefault="00584AA5" w:rsidP="00584AA5">
            <w:pPr>
              <w:jc w:val="center"/>
              <w:rPr>
                <w:b/>
                <w:bCs/>
                <w:sz w:val="18"/>
                <w:szCs w:val="18"/>
              </w:rPr>
            </w:pPr>
            <w:r w:rsidRPr="00584AA5">
              <w:rPr>
                <w:b/>
                <w:bCs/>
                <w:sz w:val="18"/>
                <w:szCs w:val="18"/>
              </w:rPr>
              <w:t>95 942,7</w:t>
            </w:r>
          </w:p>
        </w:tc>
        <w:tc>
          <w:tcPr>
            <w:tcW w:w="967" w:type="dxa"/>
            <w:tcBorders>
              <w:top w:val="nil"/>
              <w:left w:val="nil"/>
              <w:bottom w:val="single" w:sz="4" w:space="0" w:color="auto"/>
              <w:right w:val="single" w:sz="4" w:space="0" w:color="auto"/>
            </w:tcBorders>
            <w:shd w:val="clear" w:color="auto" w:fill="FFFFFF"/>
            <w:noWrap/>
            <w:vAlign w:val="center"/>
          </w:tcPr>
          <w:p w:rsidR="00584AA5" w:rsidRPr="00584AA5" w:rsidRDefault="00584AA5" w:rsidP="00584AA5">
            <w:pPr>
              <w:jc w:val="center"/>
              <w:rPr>
                <w:b/>
                <w:bCs/>
                <w:sz w:val="18"/>
                <w:szCs w:val="18"/>
              </w:rPr>
            </w:pPr>
            <w:r w:rsidRPr="00584AA5">
              <w:rPr>
                <w:b/>
                <w:bCs/>
                <w:sz w:val="18"/>
                <w:szCs w:val="18"/>
              </w:rPr>
              <w:t>0,0</w:t>
            </w:r>
          </w:p>
        </w:tc>
        <w:tc>
          <w:tcPr>
            <w:tcW w:w="1445" w:type="dxa"/>
            <w:gridSpan w:val="2"/>
            <w:vMerge w:val="restart"/>
            <w:tcBorders>
              <w:top w:val="nil"/>
              <w:left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Управление промышленной и сельскохозяйственной политики</w:t>
            </w: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rPr>
                <w:color w:val="FF0000"/>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color w:val="FF0000"/>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2016</w:t>
            </w:r>
          </w:p>
        </w:tc>
        <w:tc>
          <w:tcPr>
            <w:tcW w:w="1842" w:type="dxa"/>
            <w:tcBorders>
              <w:top w:val="nil"/>
              <w:left w:val="nil"/>
              <w:bottom w:val="single" w:sz="4" w:space="0" w:color="auto"/>
              <w:right w:val="single" w:sz="4" w:space="0" w:color="auto"/>
            </w:tcBorders>
            <w:shd w:val="clear" w:color="auto" w:fill="auto"/>
            <w:noWrap/>
            <w:vAlign w:val="center"/>
            <w:hideMark/>
          </w:tcPr>
          <w:p w:rsidR="00584AA5" w:rsidRPr="00584AA5" w:rsidRDefault="00584AA5" w:rsidP="00584AA5">
            <w:pPr>
              <w:jc w:val="right"/>
              <w:rPr>
                <w:sz w:val="18"/>
                <w:szCs w:val="18"/>
              </w:rPr>
            </w:pPr>
            <w:r w:rsidRPr="00584AA5">
              <w:rPr>
                <w:sz w:val="18"/>
                <w:szCs w:val="18"/>
              </w:rPr>
              <w:t>98 966,3</w:t>
            </w:r>
          </w:p>
        </w:tc>
        <w:tc>
          <w:tcPr>
            <w:tcW w:w="1700" w:type="dxa"/>
            <w:tcBorders>
              <w:top w:val="nil"/>
              <w:left w:val="nil"/>
              <w:bottom w:val="single" w:sz="4" w:space="0" w:color="auto"/>
              <w:right w:val="single" w:sz="4" w:space="0" w:color="auto"/>
            </w:tcBorders>
            <w:shd w:val="clear" w:color="auto" w:fill="auto"/>
            <w:noWrap/>
            <w:vAlign w:val="center"/>
            <w:hideMark/>
          </w:tcPr>
          <w:p w:rsidR="00584AA5" w:rsidRPr="00584AA5" w:rsidRDefault="00584AA5" w:rsidP="00584AA5">
            <w:pPr>
              <w:jc w:val="right"/>
              <w:rPr>
                <w:sz w:val="18"/>
                <w:szCs w:val="18"/>
              </w:rPr>
            </w:pPr>
            <w:r w:rsidRPr="00584AA5">
              <w:rPr>
                <w:sz w:val="18"/>
                <w:szCs w:val="18"/>
              </w:rPr>
              <w:t>97 976,5</w:t>
            </w:r>
          </w:p>
        </w:tc>
        <w:tc>
          <w:tcPr>
            <w:tcW w:w="1417" w:type="dxa"/>
            <w:gridSpan w:val="2"/>
            <w:tcBorders>
              <w:top w:val="nil"/>
              <w:left w:val="nil"/>
              <w:bottom w:val="single" w:sz="4" w:space="0" w:color="auto"/>
              <w:right w:val="single" w:sz="4" w:space="0" w:color="auto"/>
            </w:tcBorders>
            <w:shd w:val="clear" w:color="auto" w:fill="auto"/>
            <w:noWrap/>
            <w:vAlign w:val="center"/>
            <w:hideMark/>
          </w:tcPr>
          <w:p w:rsidR="00584AA5" w:rsidRPr="00584AA5" w:rsidRDefault="00584AA5" w:rsidP="00584AA5">
            <w:pPr>
              <w:jc w:val="right"/>
              <w:rPr>
                <w:sz w:val="18"/>
                <w:szCs w:val="18"/>
              </w:rPr>
            </w:pPr>
            <w:r w:rsidRPr="00584AA5">
              <w:rPr>
                <w:sz w:val="18"/>
                <w:szCs w:val="18"/>
              </w:rPr>
              <w:t>989,8</w:t>
            </w:r>
          </w:p>
        </w:tc>
        <w:tc>
          <w:tcPr>
            <w:tcW w:w="967"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color w:val="FF0000"/>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rPr>
                <w:color w:val="FF0000"/>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color w:val="FF0000"/>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2017</w:t>
            </w:r>
          </w:p>
        </w:tc>
        <w:tc>
          <w:tcPr>
            <w:tcW w:w="1842" w:type="dxa"/>
            <w:tcBorders>
              <w:top w:val="nil"/>
              <w:left w:val="nil"/>
              <w:bottom w:val="single" w:sz="4" w:space="0" w:color="auto"/>
              <w:right w:val="single" w:sz="4" w:space="0" w:color="auto"/>
            </w:tcBorders>
            <w:shd w:val="clear" w:color="auto" w:fill="auto"/>
            <w:noWrap/>
            <w:vAlign w:val="center"/>
            <w:hideMark/>
          </w:tcPr>
          <w:p w:rsidR="00584AA5" w:rsidRPr="00584AA5" w:rsidRDefault="00584AA5" w:rsidP="00584AA5">
            <w:pPr>
              <w:jc w:val="right"/>
              <w:rPr>
                <w:sz w:val="18"/>
                <w:szCs w:val="18"/>
              </w:rPr>
            </w:pPr>
            <w:r w:rsidRPr="00584AA5">
              <w:rPr>
                <w:sz w:val="18"/>
                <w:szCs w:val="18"/>
              </w:rPr>
              <w:t>98 413,8</w:t>
            </w:r>
          </w:p>
        </w:tc>
        <w:tc>
          <w:tcPr>
            <w:tcW w:w="1700"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97 429,5</w:t>
            </w:r>
          </w:p>
        </w:tc>
        <w:tc>
          <w:tcPr>
            <w:tcW w:w="1417" w:type="dxa"/>
            <w:gridSpan w:val="2"/>
            <w:tcBorders>
              <w:top w:val="nil"/>
              <w:left w:val="nil"/>
              <w:bottom w:val="single" w:sz="4" w:space="0" w:color="auto"/>
              <w:right w:val="single" w:sz="4" w:space="0" w:color="auto"/>
            </w:tcBorders>
            <w:shd w:val="clear" w:color="auto" w:fill="auto"/>
            <w:noWrap/>
            <w:vAlign w:val="center"/>
            <w:hideMark/>
          </w:tcPr>
          <w:p w:rsidR="00584AA5" w:rsidRPr="00584AA5" w:rsidRDefault="00584AA5" w:rsidP="00584AA5">
            <w:pPr>
              <w:jc w:val="right"/>
              <w:rPr>
                <w:sz w:val="18"/>
                <w:szCs w:val="18"/>
              </w:rPr>
            </w:pPr>
            <w:r w:rsidRPr="00584AA5">
              <w:rPr>
                <w:sz w:val="18"/>
                <w:szCs w:val="18"/>
              </w:rPr>
              <w:t>984,3</w:t>
            </w:r>
          </w:p>
        </w:tc>
        <w:tc>
          <w:tcPr>
            <w:tcW w:w="967"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color w:val="FF0000"/>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rPr>
                <w:color w:val="FF0000"/>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color w:val="FF0000"/>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2018</w:t>
            </w:r>
          </w:p>
        </w:tc>
        <w:tc>
          <w:tcPr>
            <w:tcW w:w="1842"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108 409,5</w:t>
            </w:r>
          </w:p>
        </w:tc>
        <w:tc>
          <w:tcPr>
            <w:tcW w:w="1700"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107 325,4</w:t>
            </w:r>
          </w:p>
        </w:tc>
        <w:tc>
          <w:tcPr>
            <w:tcW w:w="1417" w:type="dxa"/>
            <w:gridSpan w:val="2"/>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1 084,1</w:t>
            </w:r>
          </w:p>
        </w:tc>
        <w:tc>
          <w:tcPr>
            <w:tcW w:w="967"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color w:val="FF0000"/>
                <w:sz w:val="18"/>
                <w:szCs w:val="18"/>
              </w:rPr>
            </w:pPr>
          </w:p>
        </w:tc>
      </w:tr>
      <w:tr w:rsidR="00584AA5" w:rsidRPr="00584AA5" w:rsidTr="00584AA5">
        <w:trPr>
          <w:trHeight w:val="284"/>
        </w:trPr>
        <w:tc>
          <w:tcPr>
            <w:tcW w:w="441" w:type="dxa"/>
            <w:vMerge/>
            <w:tcBorders>
              <w:left w:val="single" w:sz="4" w:space="0" w:color="auto"/>
              <w:right w:val="single" w:sz="4" w:space="0" w:color="auto"/>
            </w:tcBorders>
            <w:vAlign w:val="center"/>
            <w:hideMark/>
          </w:tcPr>
          <w:p w:rsidR="00584AA5" w:rsidRPr="00584AA5" w:rsidRDefault="00584AA5" w:rsidP="00584AA5">
            <w:pPr>
              <w:rPr>
                <w:color w:val="FF0000"/>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color w:val="FF0000"/>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2019</w:t>
            </w:r>
          </w:p>
        </w:tc>
        <w:tc>
          <w:tcPr>
            <w:tcW w:w="1842"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117 908,3</w:t>
            </w:r>
          </w:p>
        </w:tc>
        <w:tc>
          <w:tcPr>
            <w:tcW w:w="1700"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116 729,2</w:t>
            </w:r>
          </w:p>
        </w:tc>
        <w:tc>
          <w:tcPr>
            <w:tcW w:w="1417" w:type="dxa"/>
            <w:gridSpan w:val="2"/>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1 179,1</w:t>
            </w:r>
          </w:p>
        </w:tc>
        <w:tc>
          <w:tcPr>
            <w:tcW w:w="967"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color w:val="FF0000"/>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rPr>
                <w:color w:val="FF0000"/>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color w:val="FF0000"/>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2020</w:t>
            </w:r>
          </w:p>
        </w:tc>
        <w:tc>
          <w:tcPr>
            <w:tcW w:w="1842"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180 696,2</w:t>
            </w:r>
          </w:p>
        </w:tc>
        <w:tc>
          <w:tcPr>
            <w:tcW w:w="1700"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179 792,7</w:t>
            </w:r>
          </w:p>
        </w:tc>
        <w:tc>
          <w:tcPr>
            <w:tcW w:w="1417" w:type="dxa"/>
            <w:gridSpan w:val="2"/>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903,5</w:t>
            </w:r>
          </w:p>
        </w:tc>
        <w:tc>
          <w:tcPr>
            <w:tcW w:w="967"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color w:val="FF0000"/>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rPr>
                <w:color w:val="FF0000"/>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color w:val="FF0000"/>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2021</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168 913,0</w:t>
            </w:r>
          </w:p>
        </w:tc>
        <w:tc>
          <w:tcPr>
            <w:tcW w:w="1700"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168 251,0</w:t>
            </w:r>
          </w:p>
        </w:tc>
        <w:tc>
          <w:tcPr>
            <w:tcW w:w="1417"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662,0</w:t>
            </w:r>
          </w:p>
        </w:tc>
        <w:tc>
          <w:tcPr>
            <w:tcW w:w="967"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rPr>
                <w:color w:val="FF0000"/>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rPr>
                <w:color w:val="FF0000"/>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color w:val="FF0000"/>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2022</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257 518,8</w:t>
            </w:r>
          </w:p>
        </w:tc>
        <w:tc>
          <w:tcPr>
            <w:tcW w:w="1700"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206 481,2</w:t>
            </w:r>
          </w:p>
        </w:tc>
        <w:tc>
          <w:tcPr>
            <w:tcW w:w="1417"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51 037,6</w:t>
            </w:r>
          </w:p>
        </w:tc>
        <w:tc>
          <w:tcPr>
            <w:tcW w:w="967"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rPr>
                <w:color w:val="FF0000"/>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rPr>
                <w:color w:val="FF0000"/>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color w:val="FF0000"/>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2023</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251 070,4</w:t>
            </w:r>
          </w:p>
        </w:tc>
        <w:tc>
          <w:tcPr>
            <w:tcW w:w="1700"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213 000,0</w:t>
            </w:r>
          </w:p>
        </w:tc>
        <w:tc>
          <w:tcPr>
            <w:tcW w:w="1417"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38 070,4</w:t>
            </w:r>
          </w:p>
        </w:tc>
        <w:tc>
          <w:tcPr>
            <w:tcW w:w="967"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rPr>
                <w:color w:val="FF0000"/>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rPr>
                <w:color w:val="FF0000"/>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color w:val="FF0000"/>
                <w:sz w:val="18"/>
                <w:szCs w:val="18"/>
              </w:rPr>
            </w:pPr>
          </w:p>
        </w:tc>
        <w:tc>
          <w:tcPr>
            <w:tcW w:w="1134"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center"/>
              <w:rPr>
                <w:sz w:val="18"/>
                <w:szCs w:val="18"/>
              </w:rPr>
            </w:pPr>
            <w:r w:rsidRPr="00584AA5">
              <w:rPr>
                <w:sz w:val="18"/>
                <w:szCs w:val="18"/>
              </w:rPr>
              <w:t>2024</w:t>
            </w:r>
          </w:p>
        </w:tc>
        <w:tc>
          <w:tcPr>
            <w:tcW w:w="1842" w:type="dxa"/>
            <w:tcBorders>
              <w:top w:val="nil"/>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113 565,0</w:t>
            </w:r>
          </w:p>
        </w:tc>
        <w:tc>
          <w:tcPr>
            <w:tcW w:w="1700" w:type="dxa"/>
            <w:tcBorders>
              <w:top w:val="nil"/>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113 000,0</w:t>
            </w:r>
          </w:p>
        </w:tc>
        <w:tc>
          <w:tcPr>
            <w:tcW w:w="1417" w:type="dxa"/>
            <w:gridSpan w:val="2"/>
            <w:tcBorders>
              <w:top w:val="nil"/>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565,0</w:t>
            </w:r>
          </w:p>
        </w:tc>
        <w:tc>
          <w:tcPr>
            <w:tcW w:w="967"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rPr>
                <w:color w:val="FF0000"/>
                <w:sz w:val="18"/>
                <w:szCs w:val="18"/>
              </w:rPr>
            </w:pPr>
          </w:p>
        </w:tc>
      </w:tr>
      <w:tr w:rsidR="00584AA5" w:rsidRPr="00584AA5" w:rsidTr="00584AA5">
        <w:trPr>
          <w:trHeight w:val="315"/>
        </w:trPr>
        <w:tc>
          <w:tcPr>
            <w:tcW w:w="441" w:type="dxa"/>
            <w:vMerge/>
            <w:tcBorders>
              <w:left w:val="single" w:sz="4" w:space="0" w:color="auto"/>
              <w:bottom w:val="single" w:sz="4" w:space="0" w:color="auto"/>
              <w:right w:val="single" w:sz="4" w:space="0" w:color="auto"/>
            </w:tcBorders>
            <w:vAlign w:val="center"/>
          </w:tcPr>
          <w:p w:rsidR="00584AA5" w:rsidRPr="00584AA5" w:rsidRDefault="00584AA5" w:rsidP="00584AA5">
            <w:pPr>
              <w:rPr>
                <w:color w:val="FF0000"/>
                <w:sz w:val="18"/>
                <w:szCs w:val="18"/>
              </w:rPr>
            </w:pPr>
          </w:p>
        </w:tc>
        <w:tc>
          <w:tcPr>
            <w:tcW w:w="1559" w:type="dxa"/>
            <w:gridSpan w:val="2"/>
            <w:vMerge/>
            <w:tcBorders>
              <w:left w:val="single" w:sz="4" w:space="0" w:color="auto"/>
              <w:bottom w:val="single" w:sz="4" w:space="0" w:color="auto"/>
              <w:right w:val="single" w:sz="4" w:space="0" w:color="auto"/>
            </w:tcBorders>
            <w:vAlign w:val="center"/>
          </w:tcPr>
          <w:p w:rsidR="00584AA5" w:rsidRPr="00584AA5" w:rsidRDefault="00584AA5" w:rsidP="00584AA5">
            <w:pPr>
              <w:rPr>
                <w:color w:val="FF0000"/>
                <w:sz w:val="18"/>
                <w:szCs w:val="18"/>
              </w:rPr>
            </w:pPr>
          </w:p>
        </w:tc>
        <w:tc>
          <w:tcPr>
            <w:tcW w:w="1134" w:type="dxa"/>
            <w:tcBorders>
              <w:top w:val="nil"/>
              <w:left w:val="nil"/>
              <w:bottom w:val="single" w:sz="4" w:space="0" w:color="auto"/>
              <w:right w:val="single" w:sz="4" w:space="0" w:color="auto"/>
            </w:tcBorders>
            <w:shd w:val="clear" w:color="auto" w:fill="auto"/>
            <w:noWrap/>
            <w:vAlign w:val="center"/>
          </w:tcPr>
          <w:p w:rsidR="00584AA5" w:rsidRPr="00584AA5" w:rsidRDefault="00584AA5" w:rsidP="00584AA5">
            <w:pPr>
              <w:jc w:val="center"/>
              <w:rPr>
                <w:sz w:val="18"/>
                <w:szCs w:val="18"/>
              </w:rPr>
            </w:pPr>
            <w:r w:rsidRPr="00584AA5">
              <w:rPr>
                <w:sz w:val="18"/>
                <w:szCs w:val="18"/>
              </w:rPr>
              <w:t>2025</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93 853,9</w:t>
            </w:r>
          </w:p>
        </w:tc>
        <w:tc>
          <w:tcPr>
            <w:tcW w:w="1700"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93 387,0</w:t>
            </w:r>
          </w:p>
        </w:tc>
        <w:tc>
          <w:tcPr>
            <w:tcW w:w="1417"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466,9</w:t>
            </w:r>
          </w:p>
        </w:tc>
        <w:tc>
          <w:tcPr>
            <w:tcW w:w="967"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bottom w:val="single" w:sz="4" w:space="0" w:color="auto"/>
              <w:right w:val="single" w:sz="4" w:space="0" w:color="auto"/>
            </w:tcBorders>
            <w:vAlign w:val="center"/>
          </w:tcPr>
          <w:p w:rsidR="00584AA5" w:rsidRPr="00584AA5" w:rsidRDefault="00584AA5" w:rsidP="00584AA5">
            <w:pPr>
              <w:rPr>
                <w:color w:val="FF0000"/>
                <w:sz w:val="18"/>
                <w:szCs w:val="18"/>
              </w:rPr>
            </w:pPr>
          </w:p>
        </w:tc>
      </w:tr>
      <w:tr w:rsidR="00584AA5" w:rsidRPr="00584AA5" w:rsidTr="00584AA5">
        <w:trPr>
          <w:trHeight w:val="461"/>
        </w:trPr>
        <w:tc>
          <w:tcPr>
            <w:tcW w:w="441" w:type="dxa"/>
            <w:vMerge w:val="restart"/>
            <w:tcBorders>
              <w:top w:val="single" w:sz="4" w:space="0" w:color="auto"/>
              <w:left w:val="single" w:sz="4" w:space="0" w:color="auto"/>
              <w:right w:val="single" w:sz="4" w:space="0" w:color="auto"/>
            </w:tcBorders>
            <w:shd w:val="clear" w:color="auto" w:fill="FFFFFF"/>
            <w:noWrap/>
            <w:vAlign w:val="center"/>
            <w:hideMark/>
          </w:tcPr>
          <w:p w:rsidR="00584AA5" w:rsidRPr="00584AA5" w:rsidRDefault="00584AA5" w:rsidP="00584AA5">
            <w:pPr>
              <w:jc w:val="center"/>
              <w:rPr>
                <w:sz w:val="18"/>
                <w:szCs w:val="18"/>
              </w:rPr>
            </w:pPr>
            <w:r w:rsidRPr="00584AA5">
              <w:rPr>
                <w:sz w:val="18"/>
                <w:szCs w:val="18"/>
              </w:rPr>
              <w:t>3.1.2.</w:t>
            </w:r>
          </w:p>
        </w:tc>
        <w:tc>
          <w:tcPr>
            <w:tcW w:w="1559" w:type="dxa"/>
            <w:gridSpan w:val="2"/>
            <w:vMerge w:val="restart"/>
            <w:tcBorders>
              <w:top w:val="single" w:sz="4" w:space="0" w:color="auto"/>
              <w:left w:val="single" w:sz="4" w:space="0" w:color="auto"/>
              <w:right w:val="single" w:sz="4" w:space="0" w:color="auto"/>
            </w:tcBorders>
            <w:shd w:val="clear" w:color="auto" w:fill="FFFFFF"/>
            <w:vAlign w:val="center"/>
            <w:hideMark/>
          </w:tcPr>
          <w:p w:rsidR="00584AA5" w:rsidRPr="00584AA5" w:rsidRDefault="00584AA5" w:rsidP="00584AA5">
            <w:pPr>
              <w:jc w:val="center"/>
              <w:rPr>
                <w:sz w:val="18"/>
                <w:szCs w:val="18"/>
              </w:rPr>
            </w:pPr>
            <w:r w:rsidRPr="00584AA5">
              <w:rPr>
                <w:sz w:val="18"/>
                <w:szCs w:val="18"/>
              </w:rPr>
              <w:t xml:space="preserve">Субсидии  части затрат субъектов малого и </w:t>
            </w:r>
            <w:r w:rsidRPr="00584AA5">
              <w:rPr>
                <w:sz w:val="18"/>
                <w:szCs w:val="18"/>
              </w:rPr>
              <w:lastRenderedPageBreak/>
              <w:t xml:space="preserve">среднего предпринимательства, осуществляющих деятельность в </w:t>
            </w:r>
            <w:r w:rsidRPr="00584AA5">
              <w:rPr>
                <w:b/>
                <w:sz w:val="18"/>
                <w:szCs w:val="18"/>
              </w:rPr>
              <w:t>сельской местности</w:t>
            </w:r>
          </w:p>
        </w:tc>
        <w:tc>
          <w:tcPr>
            <w:tcW w:w="1134" w:type="dxa"/>
            <w:tcBorders>
              <w:top w:val="single" w:sz="4" w:space="0" w:color="auto"/>
              <w:left w:val="nil"/>
              <w:bottom w:val="single" w:sz="4" w:space="0" w:color="auto"/>
              <w:right w:val="single" w:sz="4" w:space="0" w:color="auto"/>
            </w:tcBorders>
            <w:shd w:val="clear" w:color="auto" w:fill="FFFFFF"/>
            <w:noWrap/>
            <w:vAlign w:val="center"/>
            <w:hideMark/>
          </w:tcPr>
          <w:p w:rsidR="00584AA5" w:rsidRPr="00584AA5" w:rsidRDefault="00584AA5" w:rsidP="00584AA5">
            <w:pPr>
              <w:jc w:val="center"/>
              <w:rPr>
                <w:b/>
                <w:bCs/>
                <w:sz w:val="18"/>
                <w:szCs w:val="18"/>
              </w:rPr>
            </w:pPr>
            <w:r w:rsidRPr="00584AA5">
              <w:rPr>
                <w:b/>
                <w:bCs/>
                <w:sz w:val="18"/>
                <w:szCs w:val="18"/>
              </w:rPr>
              <w:lastRenderedPageBreak/>
              <w:t>2016-2025</w:t>
            </w:r>
          </w:p>
        </w:tc>
        <w:tc>
          <w:tcPr>
            <w:tcW w:w="1842"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
                <w:bCs/>
                <w:sz w:val="18"/>
                <w:szCs w:val="18"/>
              </w:rPr>
            </w:pPr>
            <w:r w:rsidRPr="00584AA5">
              <w:rPr>
                <w:b/>
                <w:bCs/>
                <w:sz w:val="18"/>
                <w:szCs w:val="18"/>
              </w:rPr>
              <w:t>7 404,2</w:t>
            </w:r>
          </w:p>
        </w:tc>
        <w:tc>
          <w:tcPr>
            <w:tcW w:w="1700"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
                <w:bCs/>
                <w:sz w:val="18"/>
                <w:szCs w:val="18"/>
              </w:rPr>
            </w:pPr>
            <w:r w:rsidRPr="00584AA5">
              <w:rPr>
                <w:b/>
                <w:bCs/>
                <w:sz w:val="18"/>
                <w:szCs w:val="18"/>
              </w:rPr>
              <w:t>7 369,9</w:t>
            </w:r>
          </w:p>
        </w:tc>
        <w:tc>
          <w:tcPr>
            <w:tcW w:w="1417" w:type="dxa"/>
            <w:gridSpan w:val="2"/>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
                <w:bCs/>
                <w:sz w:val="18"/>
                <w:szCs w:val="18"/>
              </w:rPr>
            </w:pPr>
            <w:r w:rsidRPr="00584AA5">
              <w:rPr>
                <w:b/>
                <w:bCs/>
                <w:sz w:val="18"/>
                <w:szCs w:val="18"/>
              </w:rPr>
              <w:t>34,3</w:t>
            </w:r>
          </w:p>
        </w:tc>
        <w:tc>
          <w:tcPr>
            <w:tcW w:w="967"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
                <w:bCs/>
                <w:sz w:val="18"/>
                <w:szCs w:val="18"/>
              </w:rPr>
            </w:pPr>
            <w:r w:rsidRPr="00584AA5">
              <w:rPr>
                <w:b/>
                <w:bCs/>
                <w:sz w:val="18"/>
                <w:szCs w:val="18"/>
              </w:rPr>
              <w:t>0,0</w:t>
            </w:r>
          </w:p>
        </w:tc>
        <w:tc>
          <w:tcPr>
            <w:tcW w:w="1445" w:type="dxa"/>
            <w:gridSpan w:val="2"/>
            <w:vMerge w:val="restart"/>
            <w:tcBorders>
              <w:top w:val="single" w:sz="4" w:space="0" w:color="auto"/>
              <w:left w:val="single" w:sz="4" w:space="0" w:color="auto"/>
              <w:right w:val="single" w:sz="4" w:space="0" w:color="auto"/>
            </w:tcBorders>
            <w:shd w:val="clear" w:color="auto" w:fill="FFFFFF"/>
            <w:vAlign w:val="center"/>
            <w:hideMark/>
          </w:tcPr>
          <w:p w:rsidR="00584AA5" w:rsidRPr="00584AA5" w:rsidRDefault="00584AA5" w:rsidP="00584AA5">
            <w:pPr>
              <w:jc w:val="center"/>
              <w:rPr>
                <w:sz w:val="18"/>
                <w:szCs w:val="18"/>
              </w:rPr>
            </w:pPr>
            <w:r w:rsidRPr="00584AA5">
              <w:rPr>
                <w:sz w:val="18"/>
                <w:szCs w:val="18"/>
              </w:rPr>
              <w:t xml:space="preserve">Управление финансов, экономики и </w:t>
            </w:r>
            <w:r w:rsidRPr="00584AA5">
              <w:rPr>
                <w:sz w:val="18"/>
                <w:szCs w:val="18"/>
              </w:rPr>
              <w:lastRenderedPageBreak/>
              <w:t>имущественных отношений</w:t>
            </w:r>
          </w:p>
        </w:tc>
      </w:tr>
      <w:tr w:rsidR="00584AA5" w:rsidRPr="00584AA5" w:rsidTr="00584AA5">
        <w:trPr>
          <w:trHeight w:val="315"/>
        </w:trPr>
        <w:tc>
          <w:tcPr>
            <w:tcW w:w="441" w:type="dxa"/>
            <w:vMerge/>
            <w:tcBorders>
              <w:left w:val="single" w:sz="4" w:space="0" w:color="auto"/>
              <w:right w:val="single" w:sz="4" w:space="0" w:color="auto"/>
            </w:tcBorders>
            <w:shd w:val="clear" w:color="auto" w:fill="FFFFFF"/>
            <w:vAlign w:val="center"/>
            <w:hideMark/>
          </w:tcPr>
          <w:p w:rsidR="00584AA5" w:rsidRPr="00584AA5" w:rsidRDefault="00584AA5" w:rsidP="00584AA5">
            <w:pPr>
              <w:rPr>
                <w:color w:val="FF0000"/>
                <w:sz w:val="18"/>
                <w:szCs w:val="18"/>
              </w:rPr>
            </w:pPr>
          </w:p>
        </w:tc>
        <w:tc>
          <w:tcPr>
            <w:tcW w:w="1559" w:type="dxa"/>
            <w:gridSpan w:val="2"/>
            <w:vMerge/>
            <w:tcBorders>
              <w:left w:val="single" w:sz="4" w:space="0" w:color="auto"/>
              <w:right w:val="single" w:sz="4" w:space="0" w:color="auto"/>
            </w:tcBorders>
            <w:shd w:val="clear" w:color="auto" w:fill="FFFFFF"/>
            <w:vAlign w:val="center"/>
            <w:hideMark/>
          </w:tcPr>
          <w:p w:rsidR="00584AA5" w:rsidRPr="00584AA5" w:rsidRDefault="00584AA5" w:rsidP="00584AA5">
            <w:pPr>
              <w:rPr>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bottom"/>
            <w:hideMark/>
          </w:tcPr>
          <w:p w:rsidR="00584AA5" w:rsidRPr="00584AA5" w:rsidRDefault="00584AA5" w:rsidP="00584AA5">
            <w:pPr>
              <w:jc w:val="center"/>
              <w:rPr>
                <w:sz w:val="18"/>
                <w:szCs w:val="18"/>
              </w:rPr>
            </w:pPr>
            <w:r w:rsidRPr="00584AA5">
              <w:rPr>
                <w:sz w:val="18"/>
                <w:szCs w:val="18"/>
              </w:rPr>
              <w:t>2016</w:t>
            </w:r>
          </w:p>
        </w:tc>
        <w:tc>
          <w:tcPr>
            <w:tcW w:w="1842" w:type="dxa"/>
            <w:tcBorders>
              <w:top w:val="single" w:sz="4" w:space="0" w:color="auto"/>
              <w:left w:val="nil"/>
              <w:bottom w:val="single" w:sz="4" w:space="0" w:color="auto"/>
              <w:right w:val="single" w:sz="4" w:space="0" w:color="auto"/>
            </w:tcBorders>
            <w:shd w:val="clear" w:color="auto" w:fill="FFFFFF"/>
            <w:noWrap/>
            <w:vAlign w:val="center"/>
            <w:hideMark/>
          </w:tcPr>
          <w:p w:rsidR="00584AA5" w:rsidRPr="00584AA5" w:rsidRDefault="00584AA5" w:rsidP="00584AA5">
            <w:pPr>
              <w:jc w:val="right"/>
              <w:rPr>
                <w:sz w:val="18"/>
                <w:szCs w:val="18"/>
              </w:rPr>
            </w:pPr>
            <w:r w:rsidRPr="00584AA5">
              <w:rPr>
                <w:sz w:val="18"/>
                <w:szCs w:val="18"/>
              </w:rPr>
              <w:t>250,6</w:t>
            </w:r>
          </w:p>
        </w:tc>
        <w:tc>
          <w:tcPr>
            <w:tcW w:w="1700" w:type="dxa"/>
            <w:tcBorders>
              <w:top w:val="single" w:sz="4" w:space="0" w:color="auto"/>
              <w:left w:val="nil"/>
              <w:bottom w:val="single" w:sz="4" w:space="0" w:color="auto"/>
              <w:right w:val="single" w:sz="4" w:space="0" w:color="auto"/>
            </w:tcBorders>
            <w:shd w:val="clear" w:color="auto" w:fill="FFFFFF"/>
            <w:noWrap/>
            <w:vAlign w:val="center"/>
            <w:hideMark/>
          </w:tcPr>
          <w:p w:rsidR="00584AA5" w:rsidRPr="00584AA5" w:rsidRDefault="00584AA5" w:rsidP="00584AA5">
            <w:pPr>
              <w:jc w:val="right"/>
              <w:rPr>
                <w:sz w:val="18"/>
                <w:szCs w:val="18"/>
              </w:rPr>
            </w:pPr>
            <w:r w:rsidRPr="00584AA5">
              <w:rPr>
                <w:sz w:val="18"/>
                <w:szCs w:val="18"/>
              </w:rPr>
              <w:t>250,1</w:t>
            </w:r>
          </w:p>
        </w:tc>
        <w:tc>
          <w:tcPr>
            <w:tcW w:w="1417" w:type="dxa"/>
            <w:gridSpan w:val="2"/>
            <w:tcBorders>
              <w:top w:val="single" w:sz="4" w:space="0" w:color="auto"/>
              <w:left w:val="nil"/>
              <w:bottom w:val="single" w:sz="4" w:space="0" w:color="auto"/>
              <w:right w:val="single" w:sz="4" w:space="0" w:color="auto"/>
            </w:tcBorders>
            <w:shd w:val="clear" w:color="auto" w:fill="FFFFFF"/>
            <w:noWrap/>
            <w:vAlign w:val="center"/>
            <w:hideMark/>
          </w:tcPr>
          <w:p w:rsidR="00584AA5" w:rsidRPr="00584AA5" w:rsidRDefault="00584AA5" w:rsidP="00584AA5">
            <w:pPr>
              <w:jc w:val="right"/>
              <w:rPr>
                <w:sz w:val="18"/>
                <w:szCs w:val="18"/>
              </w:rPr>
            </w:pPr>
            <w:r w:rsidRPr="00584AA5">
              <w:rPr>
                <w:sz w:val="18"/>
                <w:szCs w:val="18"/>
              </w:rPr>
              <w:t>0,5</w:t>
            </w:r>
          </w:p>
        </w:tc>
        <w:tc>
          <w:tcPr>
            <w:tcW w:w="967" w:type="dxa"/>
            <w:tcBorders>
              <w:top w:val="single" w:sz="4" w:space="0" w:color="auto"/>
              <w:left w:val="nil"/>
              <w:bottom w:val="single" w:sz="4" w:space="0" w:color="auto"/>
              <w:right w:val="single" w:sz="4" w:space="0" w:color="auto"/>
            </w:tcBorders>
            <w:shd w:val="clear" w:color="auto" w:fill="FFFFFF"/>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FFFFFF"/>
            <w:vAlign w:val="center"/>
            <w:hideMark/>
          </w:tcPr>
          <w:p w:rsidR="00584AA5" w:rsidRPr="00584AA5" w:rsidRDefault="00584AA5" w:rsidP="00584AA5">
            <w:pPr>
              <w:rPr>
                <w:color w:val="FF0000"/>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FFFFFF"/>
            <w:vAlign w:val="center"/>
            <w:hideMark/>
          </w:tcPr>
          <w:p w:rsidR="00584AA5" w:rsidRPr="00584AA5" w:rsidRDefault="00584AA5" w:rsidP="00584AA5">
            <w:pPr>
              <w:rPr>
                <w:color w:val="FF0000"/>
                <w:sz w:val="18"/>
                <w:szCs w:val="18"/>
              </w:rPr>
            </w:pPr>
          </w:p>
        </w:tc>
        <w:tc>
          <w:tcPr>
            <w:tcW w:w="1559" w:type="dxa"/>
            <w:gridSpan w:val="2"/>
            <w:vMerge/>
            <w:tcBorders>
              <w:left w:val="single" w:sz="4" w:space="0" w:color="auto"/>
              <w:right w:val="single" w:sz="4" w:space="0" w:color="auto"/>
            </w:tcBorders>
            <w:shd w:val="clear" w:color="auto" w:fill="FFFFFF"/>
            <w:vAlign w:val="center"/>
            <w:hideMark/>
          </w:tcPr>
          <w:p w:rsidR="00584AA5" w:rsidRPr="00584AA5" w:rsidRDefault="00584AA5" w:rsidP="00584AA5">
            <w:pPr>
              <w:rPr>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bottom"/>
            <w:hideMark/>
          </w:tcPr>
          <w:p w:rsidR="00584AA5" w:rsidRPr="00584AA5" w:rsidRDefault="00584AA5" w:rsidP="00584AA5">
            <w:pPr>
              <w:jc w:val="center"/>
              <w:rPr>
                <w:sz w:val="18"/>
                <w:szCs w:val="18"/>
              </w:rPr>
            </w:pPr>
            <w:r w:rsidRPr="00584AA5">
              <w:rPr>
                <w:sz w:val="18"/>
                <w:szCs w:val="18"/>
              </w:rPr>
              <w:t>2017</w:t>
            </w:r>
          </w:p>
        </w:tc>
        <w:tc>
          <w:tcPr>
            <w:tcW w:w="1842" w:type="dxa"/>
            <w:tcBorders>
              <w:top w:val="single" w:sz="4" w:space="0" w:color="auto"/>
              <w:left w:val="nil"/>
              <w:bottom w:val="single" w:sz="4" w:space="0" w:color="auto"/>
              <w:right w:val="single" w:sz="4" w:space="0" w:color="auto"/>
            </w:tcBorders>
            <w:shd w:val="clear" w:color="auto" w:fill="FFFFFF"/>
            <w:noWrap/>
            <w:hideMark/>
          </w:tcPr>
          <w:p w:rsidR="00584AA5" w:rsidRPr="00584AA5" w:rsidRDefault="00584AA5" w:rsidP="00584AA5">
            <w:pPr>
              <w:jc w:val="right"/>
              <w:rPr>
                <w:sz w:val="18"/>
                <w:szCs w:val="18"/>
              </w:rPr>
            </w:pPr>
            <w:r w:rsidRPr="00584AA5">
              <w:rPr>
                <w:sz w:val="18"/>
                <w:szCs w:val="18"/>
              </w:rPr>
              <w:t>146,8</w:t>
            </w:r>
          </w:p>
        </w:tc>
        <w:tc>
          <w:tcPr>
            <w:tcW w:w="1700" w:type="dxa"/>
            <w:tcBorders>
              <w:top w:val="single" w:sz="4" w:space="0" w:color="auto"/>
              <w:left w:val="nil"/>
              <w:bottom w:val="single" w:sz="4" w:space="0" w:color="auto"/>
              <w:right w:val="single" w:sz="4" w:space="0" w:color="auto"/>
            </w:tcBorders>
            <w:shd w:val="clear" w:color="auto" w:fill="FFFFFF"/>
            <w:noWrap/>
            <w:hideMark/>
          </w:tcPr>
          <w:p w:rsidR="00584AA5" w:rsidRPr="00584AA5" w:rsidRDefault="00584AA5" w:rsidP="00584AA5">
            <w:pPr>
              <w:jc w:val="right"/>
              <w:rPr>
                <w:sz w:val="18"/>
                <w:szCs w:val="18"/>
              </w:rPr>
            </w:pPr>
            <w:r w:rsidRPr="00584AA5">
              <w:rPr>
                <w:sz w:val="18"/>
                <w:szCs w:val="18"/>
              </w:rPr>
              <w:t>146,6</w:t>
            </w:r>
          </w:p>
        </w:tc>
        <w:tc>
          <w:tcPr>
            <w:tcW w:w="1417" w:type="dxa"/>
            <w:gridSpan w:val="2"/>
            <w:tcBorders>
              <w:top w:val="single" w:sz="4" w:space="0" w:color="auto"/>
              <w:left w:val="nil"/>
              <w:bottom w:val="single" w:sz="4" w:space="0" w:color="auto"/>
              <w:right w:val="single" w:sz="4" w:space="0" w:color="auto"/>
            </w:tcBorders>
            <w:shd w:val="clear" w:color="auto" w:fill="FFFFFF"/>
            <w:noWrap/>
            <w:hideMark/>
          </w:tcPr>
          <w:p w:rsidR="00584AA5" w:rsidRPr="00584AA5" w:rsidRDefault="00584AA5" w:rsidP="00584AA5">
            <w:pPr>
              <w:jc w:val="right"/>
              <w:rPr>
                <w:sz w:val="18"/>
                <w:szCs w:val="18"/>
              </w:rPr>
            </w:pPr>
            <w:r w:rsidRPr="00584AA5">
              <w:rPr>
                <w:sz w:val="18"/>
                <w:szCs w:val="18"/>
              </w:rPr>
              <w:t>0,2</w:t>
            </w:r>
          </w:p>
        </w:tc>
        <w:tc>
          <w:tcPr>
            <w:tcW w:w="967" w:type="dxa"/>
            <w:tcBorders>
              <w:top w:val="single" w:sz="4" w:space="0" w:color="auto"/>
              <w:left w:val="nil"/>
              <w:bottom w:val="single" w:sz="4" w:space="0" w:color="auto"/>
              <w:right w:val="single" w:sz="4" w:space="0" w:color="auto"/>
            </w:tcBorders>
            <w:shd w:val="clear" w:color="auto" w:fill="FFFFFF"/>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FFFFFF"/>
            <w:vAlign w:val="center"/>
            <w:hideMark/>
          </w:tcPr>
          <w:p w:rsidR="00584AA5" w:rsidRPr="00584AA5" w:rsidRDefault="00584AA5" w:rsidP="00584AA5">
            <w:pPr>
              <w:rPr>
                <w:color w:val="FF0000"/>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FFFFFF"/>
            <w:vAlign w:val="center"/>
            <w:hideMark/>
          </w:tcPr>
          <w:p w:rsidR="00584AA5" w:rsidRPr="00584AA5" w:rsidRDefault="00584AA5" w:rsidP="00584AA5">
            <w:pPr>
              <w:rPr>
                <w:color w:val="FF0000"/>
                <w:sz w:val="18"/>
                <w:szCs w:val="18"/>
              </w:rPr>
            </w:pPr>
          </w:p>
        </w:tc>
        <w:tc>
          <w:tcPr>
            <w:tcW w:w="1559" w:type="dxa"/>
            <w:gridSpan w:val="2"/>
            <w:vMerge/>
            <w:tcBorders>
              <w:left w:val="single" w:sz="4" w:space="0" w:color="auto"/>
              <w:right w:val="single" w:sz="4" w:space="0" w:color="auto"/>
            </w:tcBorders>
            <w:shd w:val="clear" w:color="auto" w:fill="FFFFFF"/>
            <w:vAlign w:val="center"/>
            <w:hideMark/>
          </w:tcPr>
          <w:p w:rsidR="00584AA5" w:rsidRPr="00584AA5" w:rsidRDefault="00584AA5" w:rsidP="00584AA5">
            <w:pPr>
              <w:rPr>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bottom"/>
            <w:hideMark/>
          </w:tcPr>
          <w:p w:rsidR="00584AA5" w:rsidRPr="00584AA5" w:rsidRDefault="00584AA5" w:rsidP="00584AA5">
            <w:pPr>
              <w:jc w:val="center"/>
              <w:rPr>
                <w:sz w:val="18"/>
                <w:szCs w:val="18"/>
              </w:rPr>
            </w:pPr>
            <w:r w:rsidRPr="00584AA5">
              <w:rPr>
                <w:sz w:val="18"/>
                <w:szCs w:val="18"/>
              </w:rPr>
              <w:t>2018</w:t>
            </w:r>
          </w:p>
        </w:tc>
        <w:tc>
          <w:tcPr>
            <w:tcW w:w="1842" w:type="dxa"/>
            <w:tcBorders>
              <w:top w:val="single" w:sz="4" w:space="0" w:color="auto"/>
              <w:left w:val="nil"/>
              <w:bottom w:val="single" w:sz="4" w:space="0" w:color="auto"/>
              <w:right w:val="single" w:sz="4" w:space="0" w:color="auto"/>
            </w:tcBorders>
            <w:shd w:val="clear" w:color="auto" w:fill="FFFFFF"/>
            <w:noWrap/>
            <w:hideMark/>
          </w:tcPr>
          <w:p w:rsidR="00584AA5" w:rsidRPr="00584AA5" w:rsidRDefault="00584AA5" w:rsidP="00584AA5">
            <w:pPr>
              <w:jc w:val="right"/>
              <w:rPr>
                <w:sz w:val="18"/>
                <w:szCs w:val="18"/>
              </w:rPr>
            </w:pPr>
            <w:r w:rsidRPr="00584AA5">
              <w:rPr>
                <w:sz w:val="18"/>
                <w:szCs w:val="18"/>
              </w:rPr>
              <w:t>148,5</w:t>
            </w:r>
          </w:p>
        </w:tc>
        <w:tc>
          <w:tcPr>
            <w:tcW w:w="1700" w:type="dxa"/>
            <w:tcBorders>
              <w:top w:val="single" w:sz="4" w:space="0" w:color="auto"/>
              <w:left w:val="nil"/>
              <w:bottom w:val="single" w:sz="4" w:space="0" w:color="auto"/>
              <w:right w:val="single" w:sz="4" w:space="0" w:color="auto"/>
            </w:tcBorders>
            <w:shd w:val="clear" w:color="auto" w:fill="FFFFFF"/>
            <w:noWrap/>
            <w:hideMark/>
          </w:tcPr>
          <w:p w:rsidR="00584AA5" w:rsidRPr="00584AA5" w:rsidRDefault="00584AA5" w:rsidP="00584AA5">
            <w:pPr>
              <w:jc w:val="right"/>
              <w:rPr>
                <w:sz w:val="18"/>
                <w:szCs w:val="18"/>
              </w:rPr>
            </w:pPr>
            <w:r w:rsidRPr="00584AA5">
              <w:rPr>
                <w:sz w:val="18"/>
                <w:szCs w:val="18"/>
              </w:rPr>
              <w:t>148,3</w:t>
            </w:r>
          </w:p>
        </w:tc>
        <w:tc>
          <w:tcPr>
            <w:tcW w:w="1417" w:type="dxa"/>
            <w:gridSpan w:val="2"/>
            <w:tcBorders>
              <w:top w:val="single" w:sz="4" w:space="0" w:color="auto"/>
              <w:left w:val="nil"/>
              <w:bottom w:val="single" w:sz="4" w:space="0" w:color="auto"/>
              <w:right w:val="single" w:sz="4" w:space="0" w:color="auto"/>
            </w:tcBorders>
            <w:shd w:val="clear" w:color="auto" w:fill="FFFFFF"/>
            <w:noWrap/>
            <w:hideMark/>
          </w:tcPr>
          <w:p w:rsidR="00584AA5" w:rsidRPr="00584AA5" w:rsidRDefault="00584AA5" w:rsidP="00584AA5">
            <w:pPr>
              <w:jc w:val="right"/>
              <w:rPr>
                <w:sz w:val="18"/>
                <w:szCs w:val="18"/>
              </w:rPr>
            </w:pPr>
            <w:r w:rsidRPr="00584AA5">
              <w:rPr>
                <w:sz w:val="18"/>
                <w:szCs w:val="18"/>
              </w:rPr>
              <w:t>0,2</w:t>
            </w:r>
          </w:p>
        </w:tc>
        <w:tc>
          <w:tcPr>
            <w:tcW w:w="967" w:type="dxa"/>
            <w:tcBorders>
              <w:top w:val="single" w:sz="4" w:space="0" w:color="auto"/>
              <w:left w:val="nil"/>
              <w:bottom w:val="single" w:sz="4" w:space="0" w:color="auto"/>
              <w:right w:val="single" w:sz="4" w:space="0" w:color="auto"/>
            </w:tcBorders>
            <w:shd w:val="clear" w:color="auto" w:fill="FFFFFF"/>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FFFFFF"/>
            <w:vAlign w:val="center"/>
            <w:hideMark/>
          </w:tcPr>
          <w:p w:rsidR="00584AA5" w:rsidRPr="00584AA5" w:rsidRDefault="00584AA5" w:rsidP="00584AA5">
            <w:pPr>
              <w:rPr>
                <w:color w:val="FF0000"/>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FFFFFF"/>
            <w:vAlign w:val="center"/>
            <w:hideMark/>
          </w:tcPr>
          <w:p w:rsidR="00584AA5" w:rsidRPr="00584AA5" w:rsidRDefault="00584AA5" w:rsidP="00584AA5">
            <w:pPr>
              <w:rPr>
                <w:color w:val="FF0000"/>
                <w:sz w:val="18"/>
                <w:szCs w:val="18"/>
              </w:rPr>
            </w:pPr>
          </w:p>
        </w:tc>
        <w:tc>
          <w:tcPr>
            <w:tcW w:w="1559" w:type="dxa"/>
            <w:gridSpan w:val="2"/>
            <w:vMerge/>
            <w:tcBorders>
              <w:left w:val="single" w:sz="4" w:space="0" w:color="auto"/>
              <w:right w:val="single" w:sz="4" w:space="0" w:color="auto"/>
            </w:tcBorders>
            <w:shd w:val="clear" w:color="auto" w:fill="FFFFFF"/>
            <w:vAlign w:val="center"/>
            <w:hideMark/>
          </w:tcPr>
          <w:p w:rsidR="00584AA5" w:rsidRPr="00584AA5" w:rsidRDefault="00584AA5" w:rsidP="00584AA5">
            <w:pPr>
              <w:rPr>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bottom"/>
            <w:hideMark/>
          </w:tcPr>
          <w:p w:rsidR="00584AA5" w:rsidRPr="00584AA5" w:rsidRDefault="00584AA5" w:rsidP="00584AA5">
            <w:pPr>
              <w:jc w:val="center"/>
              <w:rPr>
                <w:sz w:val="18"/>
                <w:szCs w:val="18"/>
              </w:rPr>
            </w:pPr>
            <w:r w:rsidRPr="00584AA5">
              <w:rPr>
                <w:sz w:val="18"/>
                <w:szCs w:val="18"/>
              </w:rPr>
              <w:t>2019</w:t>
            </w:r>
          </w:p>
        </w:tc>
        <w:tc>
          <w:tcPr>
            <w:tcW w:w="1842" w:type="dxa"/>
            <w:tcBorders>
              <w:top w:val="single" w:sz="4" w:space="0" w:color="auto"/>
              <w:left w:val="nil"/>
              <w:bottom w:val="single" w:sz="4" w:space="0" w:color="auto"/>
              <w:right w:val="single" w:sz="4" w:space="0" w:color="auto"/>
            </w:tcBorders>
            <w:shd w:val="clear" w:color="auto" w:fill="FFFFFF"/>
            <w:noWrap/>
            <w:hideMark/>
          </w:tcPr>
          <w:p w:rsidR="00584AA5" w:rsidRPr="00584AA5" w:rsidRDefault="00584AA5" w:rsidP="00584AA5">
            <w:pPr>
              <w:jc w:val="right"/>
              <w:rPr>
                <w:sz w:val="18"/>
                <w:szCs w:val="18"/>
              </w:rPr>
            </w:pPr>
            <w:r w:rsidRPr="00584AA5">
              <w:rPr>
                <w:sz w:val="18"/>
                <w:szCs w:val="18"/>
              </w:rPr>
              <w:t>422,6</w:t>
            </w:r>
          </w:p>
        </w:tc>
        <w:tc>
          <w:tcPr>
            <w:tcW w:w="1700" w:type="dxa"/>
            <w:tcBorders>
              <w:top w:val="single" w:sz="4" w:space="0" w:color="auto"/>
              <w:left w:val="nil"/>
              <w:bottom w:val="single" w:sz="4" w:space="0" w:color="auto"/>
              <w:right w:val="single" w:sz="4" w:space="0" w:color="auto"/>
            </w:tcBorders>
            <w:shd w:val="clear" w:color="auto" w:fill="FFFFFF"/>
            <w:noWrap/>
            <w:hideMark/>
          </w:tcPr>
          <w:p w:rsidR="00584AA5" w:rsidRPr="00584AA5" w:rsidRDefault="00584AA5" w:rsidP="00584AA5">
            <w:pPr>
              <w:jc w:val="right"/>
              <w:rPr>
                <w:sz w:val="18"/>
                <w:szCs w:val="18"/>
              </w:rPr>
            </w:pPr>
            <w:r w:rsidRPr="00584AA5">
              <w:rPr>
                <w:sz w:val="18"/>
                <w:szCs w:val="18"/>
              </w:rPr>
              <w:t>422,2</w:t>
            </w:r>
          </w:p>
        </w:tc>
        <w:tc>
          <w:tcPr>
            <w:tcW w:w="1417" w:type="dxa"/>
            <w:gridSpan w:val="2"/>
            <w:tcBorders>
              <w:top w:val="single" w:sz="4" w:space="0" w:color="auto"/>
              <w:left w:val="nil"/>
              <w:bottom w:val="single" w:sz="4" w:space="0" w:color="auto"/>
              <w:right w:val="single" w:sz="4" w:space="0" w:color="auto"/>
            </w:tcBorders>
            <w:shd w:val="clear" w:color="auto" w:fill="FFFFFF"/>
            <w:noWrap/>
            <w:hideMark/>
          </w:tcPr>
          <w:p w:rsidR="00584AA5" w:rsidRPr="00584AA5" w:rsidRDefault="00584AA5" w:rsidP="00584AA5">
            <w:pPr>
              <w:jc w:val="right"/>
              <w:rPr>
                <w:sz w:val="18"/>
                <w:szCs w:val="18"/>
              </w:rPr>
            </w:pPr>
            <w:r w:rsidRPr="00584AA5">
              <w:rPr>
                <w:sz w:val="18"/>
                <w:szCs w:val="18"/>
              </w:rPr>
              <w:t>0,4</w:t>
            </w:r>
          </w:p>
        </w:tc>
        <w:tc>
          <w:tcPr>
            <w:tcW w:w="967" w:type="dxa"/>
            <w:tcBorders>
              <w:top w:val="single" w:sz="4" w:space="0" w:color="auto"/>
              <w:left w:val="nil"/>
              <w:bottom w:val="single" w:sz="4" w:space="0" w:color="auto"/>
              <w:right w:val="single" w:sz="4" w:space="0" w:color="auto"/>
            </w:tcBorders>
            <w:shd w:val="clear" w:color="auto" w:fill="FFFFFF"/>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FFFFFF"/>
            <w:vAlign w:val="center"/>
            <w:hideMark/>
          </w:tcPr>
          <w:p w:rsidR="00584AA5" w:rsidRPr="00584AA5" w:rsidRDefault="00584AA5" w:rsidP="00584AA5">
            <w:pPr>
              <w:rPr>
                <w:color w:val="FF0000"/>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FFFFFF"/>
            <w:vAlign w:val="center"/>
            <w:hideMark/>
          </w:tcPr>
          <w:p w:rsidR="00584AA5" w:rsidRPr="00584AA5" w:rsidRDefault="00584AA5" w:rsidP="00584AA5">
            <w:pPr>
              <w:rPr>
                <w:color w:val="FF0000"/>
                <w:sz w:val="18"/>
                <w:szCs w:val="18"/>
              </w:rPr>
            </w:pPr>
          </w:p>
        </w:tc>
        <w:tc>
          <w:tcPr>
            <w:tcW w:w="1559" w:type="dxa"/>
            <w:gridSpan w:val="2"/>
            <w:vMerge/>
            <w:tcBorders>
              <w:left w:val="single" w:sz="4" w:space="0" w:color="auto"/>
              <w:right w:val="single" w:sz="4" w:space="0" w:color="auto"/>
            </w:tcBorders>
            <w:shd w:val="clear" w:color="auto" w:fill="FFFFFF"/>
            <w:vAlign w:val="center"/>
            <w:hideMark/>
          </w:tcPr>
          <w:p w:rsidR="00584AA5" w:rsidRPr="00584AA5" w:rsidRDefault="00584AA5" w:rsidP="00584AA5">
            <w:pPr>
              <w:rPr>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bottom"/>
            <w:hideMark/>
          </w:tcPr>
          <w:p w:rsidR="00584AA5" w:rsidRPr="00584AA5" w:rsidRDefault="00584AA5" w:rsidP="00584AA5">
            <w:pPr>
              <w:jc w:val="center"/>
              <w:rPr>
                <w:sz w:val="18"/>
                <w:szCs w:val="18"/>
              </w:rPr>
            </w:pPr>
            <w:r w:rsidRPr="00584AA5">
              <w:rPr>
                <w:sz w:val="18"/>
                <w:szCs w:val="18"/>
              </w:rPr>
              <w:t>2020</w:t>
            </w:r>
          </w:p>
        </w:tc>
        <w:tc>
          <w:tcPr>
            <w:tcW w:w="1842" w:type="dxa"/>
            <w:tcBorders>
              <w:top w:val="single" w:sz="4" w:space="0" w:color="auto"/>
              <w:left w:val="nil"/>
              <w:bottom w:val="single" w:sz="4" w:space="0" w:color="auto"/>
              <w:right w:val="single" w:sz="4" w:space="0" w:color="auto"/>
            </w:tcBorders>
            <w:shd w:val="clear" w:color="auto" w:fill="FFFFFF"/>
            <w:noWrap/>
            <w:hideMark/>
          </w:tcPr>
          <w:p w:rsidR="00584AA5" w:rsidRPr="00584AA5" w:rsidRDefault="00584AA5" w:rsidP="00584AA5">
            <w:pPr>
              <w:jc w:val="right"/>
              <w:rPr>
                <w:sz w:val="18"/>
                <w:szCs w:val="18"/>
              </w:rPr>
            </w:pPr>
            <w:r w:rsidRPr="00584AA5">
              <w:rPr>
                <w:sz w:val="18"/>
                <w:szCs w:val="18"/>
              </w:rPr>
              <w:t>243,5</w:t>
            </w:r>
          </w:p>
        </w:tc>
        <w:tc>
          <w:tcPr>
            <w:tcW w:w="1700" w:type="dxa"/>
            <w:tcBorders>
              <w:top w:val="single" w:sz="4" w:space="0" w:color="auto"/>
              <w:left w:val="nil"/>
              <w:bottom w:val="single" w:sz="4" w:space="0" w:color="auto"/>
              <w:right w:val="single" w:sz="4" w:space="0" w:color="auto"/>
            </w:tcBorders>
            <w:shd w:val="clear" w:color="auto" w:fill="FFFFFF"/>
            <w:noWrap/>
            <w:hideMark/>
          </w:tcPr>
          <w:p w:rsidR="00584AA5" w:rsidRPr="00584AA5" w:rsidRDefault="00584AA5" w:rsidP="00584AA5">
            <w:pPr>
              <w:jc w:val="right"/>
              <w:rPr>
                <w:sz w:val="18"/>
                <w:szCs w:val="18"/>
              </w:rPr>
            </w:pPr>
            <w:r w:rsidRPr="00584AA5">
              <w:rPr>
                <w:sz w:val="18"/>
                <w:szCs w:val="18"/>
              </w:rPr>
              <w:t>241,8</w:t>
            </w:r>
          </w:p>
        </w:tc>
        <w:tc>
          <w:tcPr>
            <w:tcW w:w="1417" w:type="dxa"/>
            <w:gridSpan w:val="2"/>
            <w:tcBorders>
              <w:top w:val="single" w:sz="4" w:space="0" w:color="auto"/>
              <w:left w:val="nil"/>
              <w:bottom w:val="single" w:sz="4" w:space="0" w:color="auto"/>
              <w:right w:val="single" w:sz="4" w:space="0" w:color="auto"/>
            </w:tcBorders>
            <w:shd w:val="clear" w:color="auto" w:fill="FFFFFF"/>
            <w:noWrap/>
            <w:hideMark/>
          </w:tcPr>
          <w:p w:rsidR="00584AA5" w:rsidRPr="00584AA5" w:rsidRDefault="00584AA5" w:rsidP="00584AA5">
            <w:pPr>
              <w:jc w:val="right"/>
              <w:rPr>
                <w:sz w:val="18"/>
                <w:szCs w:val="18"/>
              </w:rPr>
            </w:pPr>
            <w:r w:rsidRPr="00584AA5">
              <w:rPr>
                <w:sz w:val="18"/>
                <w:szCs w:val="18"/>
              </w:rPr>
              <w:t>1,7</w:t>
            </w:r>
          </w:p>
        </w:tc>
        <w:tc>
          <w:tcPr>
            <w:tcW w:w="967" w:type="dxa"/>
            <w:tcBorders>
              <w:top w:val="single" w:sz="4" w:space="0" w:color="auto"/>
              <w:left w:val="nil"/>
              <w:bottom w:val="single" w:sz="4" w:space="0" w:color="auto"/>
              <w:right w:val="single" w:sz="4" w:space="0" w:color="auto"/>
            </w:tcBorders>
            <w:shd w:val="clear" w:color="auto" w:fill="FFFFFF"/>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FFFFFF"/>
            <w:vAlign w:val="center"/>
            <w:hideMark/>
          </w:tcPr>
          <w:p w:rsidR="00584AA5" w:rsidRPr="00584AA5" w:rsidRDefault="00584AA5" w:rsidP="00584AA5">
            <w:pPr>
              <w:jc w:val="center"/>
              <w:rPr>
                <w:color w:val="FF0000"/>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FFFFFF"/>
            <w:vAlign w:val="center"/>
          </w:tcPr>
          <w:p w:rsidR="00584AA5" w:rsidRPr="00584AA5" w:rsidRDefault="00584AA5" w:rsidP="00584AA5">
            <w:pPr>
              <w:rPr>
                <w:color w:val="FF0000"/>
                <w:sz w:val="18"/>
                <w:szCs w:val="18"/>
              </w:rPr>
            </w:pPr>
          </w:p>
        </w:tc>
        <w:tc>
          <w:tcPr>
            <w:tcW w:w="1559" w:type="dxa"/>
            <w:gridSpan w:val="2"/>
            <w:vMerge/>
            <w:tcBorders>
              <w:left w:val="single" w:sz="4" w:space="0" w:color="auto"/>
              <w:right w:val="single" w:sz="4" w:space="0" w:color="auto"/>
            </w:tcBorders>
            <w:shd w:val="clear" w:color="auto" w:fill="FFFFFF"/>
            <w:vAlign w:val="center"/>
          </w:tcPr>
          <w:p w:rsidR="00584AA5" w:rsidRPr="00584AA5" w:rsidRDefault="00584AA5" w:rsidP="00584AA5">
            <w:pPr>
              <w:rPr>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bottom"/>
          </w:tcPr>
          <w:p w:rsidR="00584AA5" w:rsidRPr="00584AA5" w:rsidRDefault="00584AA5" w:rsidP="00584AA5">
            <w:pPr>
              <w:jc w:val="center"/>
              <w:rPr>
                <w:sz w:val="18"/>
                <w:szCs w:val="18"/>
              </w:rPr>
            </w:pPr>
            <w:r w:rsidRPr="00584AA5">
              <w:rPr>
                <w:sz w:val="18"/>
                <w:szCs w:val="18"/>
              </w:rPr>
              <w:t>2021</w:t>
            </w:r>
          </w:p>
        </w:tc>
        <w:tc>
          <w:tcPr>
            <w:tcW w:w="1842" w:type="dxa"/>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309,7</w:t>
            </w:r>
          </w:p>
        </w:tc>
        <w:tc>
          <w:tcPr>
            <w:tcW w:w="1700" w:type="dxa"/>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308,1</w:t>
            </w:r>
          </w:p>
        </w:tc>
        <w:tc>
          <w:tcPr>
            <w:tcW w:w="1417" w:type="dxa"/>
            <w:gridSpan w:val="2"/>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1,6</w:t>
            </w:r>
          </w:p>
        </w:tc>
        <w:tc>
          <w:tcPr>
            <w:tcW w:w="967" w:type="dxa"/>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FFFFFF"/>
            <w:vAlign w:val="center"/>
          </w:tcPr>
          <w:p w:rsidR="00584AA5" w:rsidRPr="00584AA5" w:rsidRDefault="00584AA5" w:rsidP="00584AA5">
            <w:pPr>
              <w:jc w:val="center"/>
              <w:rPr>
                <w:color w:val="FF0000"/>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FFFFFF"/>
            <w:vAlign w:val="center"/>
          </w:tcPr>
          <w:p w:rsidR="00584AA5" w:rsidRPr="00584AA5" w:rsidRDefault="00584AA5" w:rsidP="00584AA5">
            <w:pPr>
              <w:rPr>
                <w:color w:val="FF0000"/>
                <w:sz w:val="18"/>
                <w:szCs w:val="18"/>
              </w:rPr>
            </w:pPr>
          </w:p>
        </w:tc>
        <w:tc>
          <w:tcPr>
            <w:tcW w:w="1559" w:type="dxa"/>
            <w:gridSpan w:val="2"/>
            <w:vMerge/>
            <w:tcBorders>
              <w:left w:val="single" w:sz="4" w:space="0" w:color="auto"/>
              <w:right w:val="single" w:sz="4" w:space="0" w:color="auto"/>
            </w:tcBorders>
            <w:shd w:val="clear" w:color="auto" w:fill="FFFFFF"/>
            <w:vAlign w:val="center"/>
          </w:tcPr>
          <w:p w:rsidR="00584AA5" w:rsidRPr="00584AA5" w:rsidRDefault="00584AA5" w:rsidP="00584AA5">
            <w:pPr>
              <w:rPr>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bottom"/>
          </w:tcPr>
          <w:p w:rsidR="00584AA5" w:rsidRPr="00584AA5" w:rsidRDefault="00584AA5" w:rsidP="00584AA5">
            <w:pPr>
              <w:jc w:val="center"/>
              <w:rPr>
                <w:sz w:val="18"/>
                <w:szCs w:val="18"/>
              </w:rPr>
            </w:pPr>
            <w:r w:rsidRPr="00584AA5">
              <w:rPr>
                <w:sz w:val="18"/>
                <w:szCs w:val="18"/>
              </w:rPr>
              <w:t>2022</w:t>
            </w:r>
          </w:p>
        </w:tc>
        <w:tc>
          <w:tcPr>
            <w:tcW w:w="1842" w:type="dxa"/>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1 181,2</w:t>
            </w:r>
          </w:p>
        </w:tc>
        <w:tc>
          <w:tcPr>
            <w:tcW w:w="1700" w:type="dxa"/>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1 175,2</w:t>
            </w:r>
          </w:p>
        </w:tc>
        <w:tc>
          <w:tcPr>
            <w:tcW w:w="1417" w:type="dxa"/>
            <w:gridSpan w:val="2"/>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6,0</w:t>
            </w:r>
          </w:p>
        </w:tc>
        <w:tc>
          <w:tcPr>
            <w:tcW w:w="967" w:type="dxa"/>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FFFFFF"/>
            <w:vAlign w:val="center"/>
          </w:tcPr>
          <w:p w:rsidR="00584AA5" w:rsidRPr="00584AA5" w:rsidRDefault="00584AA5" w:rsidP="00584AA5">
            <w:pPr>
              <w:jc w:val="center"/>
              <w:rPr>
                <w:color w:val="FF0000"/>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FFFFFF"/>
            <w:vAlign w:val="center"/>
          </w:tcPr>
          <w:p w:rsidR="00584AA5" w:rsidRPr="00584AA5" w:rsidRDefault="00584AA5" w:rsidP="00584AA5">
            <w:pPr>
              <w:rPr>
                <w:color w:val="FF0000"/>
                <w:sz w:val="18"/>
                <w:szCs w:val="18"/>
              </w:rPr>
            </w:pPr>
          </w:p>
        </w:tc>
        <w:tc>
          <w:tcPr>
            <w:tcW w:w="1559" w:type="dxa"/>
            <w:gridSpan w:val="2"/>
            <w:vMerge/>
            <w:tcBorders>
              <w:left w:val="single" w:sz="4" w:space="0" w:color="auto"/>
              <w:right w:val="single" w:sz="4" w:space="0" w:color="auto"/>
            </w:tcBorders>
            <w:shd w:val="clear" w:color="auto" w:fill="FFFFFF"/>
            <w:vAlign w:val="center"/>
          </w:tcPr>
          <w:p w:rsidR="00584AA5" w:rsidRPr="00584AA5" w:rsidRDefault="00584AA5" w:rsidP="00584AA5">
            <w:pPr>
              <w:rPr>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bottom"/>
          </w:tcPr>
          <w:p w:rsidR="00584AA5" w:rsidRPr="00584AA5" w:rsidRDefault="00584AA5" w:rsidP="00584AA5">
            <w:pPr>
              <w:jc w:val="center"/>
              <w:rPr>
                <w:sz w:val="18"/>
                <w:szCs w:val="18"/>
              </w:rPr>
            </w:pPr>
            <w:r w:rsidRPr="00584AA5">
              <w:rPr>
                <w:sz w:val="18"/>
                <w:szCs w:val="18"/>
              </w:rPr>
              <w:t>2023</w:t>
            </w:r>
          </w:p>
        </w:tc>
        <w:tc>
          <w:tcPr>
            <w:tcW w:w="1842" w:type="dxa"/>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1 009,1</w:t>
            </w:r>
          </w:p>
        </w:tc>
        <w:tc>
          <w:tcPr>
            <w:tcW w:w="1700" w:type="dxa"/>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1 004,0</w:t>
            </w:r>
          </w:p>
        </w:tc>
        <w:tc>
          <w:tcPr>
            <w:tcW w:w="1417" w:type="dxa"/>
            <w:gridSpan w:val="2"/>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5,1</w:t>
            </w:r>
          </w:p>
        </w:tc>
        <w:tc>
          <w:tcPr>
            <w:tcW w:w="967" w:type="dxa"/>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FFFFFF"/>
            <w:vAlign w:val="center"/>
          </w:tcPr>
          <w:p w:rsidR="00584AA5" w:rsidRPr="00584AA5" w:rsidRDefault="00584AA5" w:rsidP="00584AA5">
            <w:pPr>
              <w:jc w:val="center"/>
              <w:rPr>
                <w:color w:val="FF0000"/>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FFFFFF"/>
            <w:vAlign w:val="center"/>
          </w:tcPr>
          <w:p w:rsidR="00584AA5" w:rsidRPr="00584AA5" w:rsidRDefault="00584AA5" w:rsidP="00584AA5">
            <w:pPr>
              <w:rPr>
                <w:color w:val="FF0000"/>
                <w:sz w:val="18"/>
                <w:szCs w:val="18"/>
              </w:rPr>
            </w:pPr>
          </w:p>
        </w:tc>
        <w:tc>
          <w:tcPr>
            <w:tcW w:w="1559" w:type="dxa"/>
            <w:gridSpan w:val="2"/>
            <w:vMerge/>
            <w:tcBorders>
              <w:left w:val="single" w:sz="4" w:space="0" w:color="auto"/>
              <w:right w:val="single" w:sz="4" w:space="0" w:color="auto"/>
            </w:tcBorders>
            <w:shd w:val="clear" w:color="auto" w:fill="FFFFFF"/>
            <w:vAlign w:val="center"/>
          </w:tcPr>
          <w:p w:rsidR="00584AA5" w:rsidRPr="00584AA5" w:rsidRDefault="00584AA5" w:rsidP="00584AA5">
            <w:pPr>
              <w:rPr>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bottom"/>
          </w:tcPr>
          <w:p w:rsidR="00584AA5" w:rsidRPr="00584AA5" w:rsidRDefault="00584AA5" w:rsidP="00584AA5">
            <w:pPr>
              <w:jc w:val="center"/>
              <w:rPr>
                <w:sz w:val="18"/>
                <w:szCs w:val="18"/>
              </w:rPr>
            </w:pPr>
            <w:r w:rsidRPr="00584AA5">
              <w:rPr>
                <w:sz w:val="18"/>
                <w:szCs w:val="18"/>
              </w:rPr>
              <w:t>2024</w:t>
            </w:r>
          </w:p>
        </w:tc>
        <w:tc>
          <w:tcPr>
            <w:tcW w:w="1842" w:type="dxa"/>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1 846,1</w:t>
            </w:r>
          </w:p>
        </w:tc>
        <w:tc>
          <w:tcPr>
            <w:tcW w:w="1700" w:type="dxa"/>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1 836,8</w:t>
            </w:r>
          </w:p>
        </w:tc>
        <w:tc>
          <w:tcPr>
            <w:tcW w:w="1417" w:type="dxa"/>
            <w:gridSpan w:val="2"/>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9,3</w:t>
            </w:r>
          </w:p>
        </w:tc>
        <w:tc>
          <w:tcPr>
            <w:tcW w:w="967" w:type="dxa"/>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FFFFFF"/>
            <w:vAlign w:val="center"/>
          </w:tcPr>
          <w:p w:rsidR="00584AA5" w:rsidRPr="00584AA5" w:rsidRDefault="00584AA5" w:rsidP="00584AA5">
            <w:pPr>
              <w:jc w:val="center"/>
              <w:rPr>
                <w:color w:val="FF0000"/>
                <w:sz w:val="18"/>
                <w:szCs w:val="18"/>
              </w:rPr>
            </w:pPr>
          </w:p>
        </w:tc>
      </w:tr>
      <w:tr w:rsidR="00584AA5" w:rsidRPr="00584AA5" w:rsidTr="00584AA5">
        <w:trPr>
          <w:trHeight w:val="315"/>
        </w:trPr>
        <w:tc>
          <w:tcPr>
            <w:tcW w:w="441" w:type="dxa"/>
            <w:vMerge/>
            <w:tcBorders>
              <w:left w:val="single" w:sz="4" w:space="0" w:color="auto"/>
              <w:bottom w:val="single" w:sz="4" w:space="0" w:color="auto"/>
              <w:right w:val="single" w:sz="4" w:space="0" w:color="auto"/>
            </w:tcBorders>
            <w:shd w:val="clear" w:color="auto" w:fill="FFFFFF"/>
            <w:vAlign w:val="center"/>
          </w:tcPr>
          <w:p w:rsidR="00584AA5" w:rsidRPr="00584AA5" w:rsidRDefault="00584AA5" w:rsidP="00584AA5">
            <w:pPr>
              <w:rPr>
                <w:color w:val="FF0000"/>
                <w:sz w:val="18"/>
                <w:szCs w:val="18"/>
              </w:rPr>
            </w:pPr>
          </w:p>
        </w:tc>
        <w:tc>
          <w:tcPr>
            <w:tcW w:w="1559" w:type="dxa"/>
            <w:gridSpan w:val="2"/>
            <w:vMerge/>
            <w:tcBorders>
              <w:left w:val="single" w:sz="4" w:space="0" w:color="auto"/>
              <w:bottom w:val="single" w:sz="4" w:space="0" w:color="auto"/>
              <w:right w:val="single" w:sz="4" w:space="0" w:color="auto"/>
            </w:tcBorders>
            <w:shd w:val="clear" w:color="auto" w:fill="FFFFFF"/>
            <w:vAlign w:val="center"/>
          </w:tcPr>
          <w:p w:rsidR="00584AA5" w:rsidRPr="00584AA5" w:rsidRDefault="00584AA5" w:rsidP="00584AA5">
            <w:pPr>
              <w:rPr>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bottom"/>
          </w:tcPr>
          <w:p w:rsidR="00584AA5" w:rsidRPr="00584AA5" w:rsidRDefault="00584AA5" w:rsidP="00584AA5">
            <w:pPr>
              <w:jc w:val="center"/>
              <w:rPr>
                <w:sz w:val="18"/>
                <w:szCs w:val="18"/>
              </w:rPr>
            </w:pPr>
            <w:r w:rsidRPr="00584AA5">
              <w:rPr>
                <w:sz w:val="18"/>
                <w:szCs w:val="18"/>
              </w:rPr>
              <w:t>2025</w:t>
            </w:r>
          </w:p>
        </w:tc>
        <w:tc>
          <w:tcPr>
            <w:tcW w:w="1842" w:type="dxa"/>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1 846,1</w:t>
            </w:r>
          </w:p>
        </w:tc>
        <w:tc>
          <w:tcPr>
            <w:tcW w:w="1700" w:type="dxa"/>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1 836,8</w:t>
            </w:r>
          </w:p>
        </w:tc>
        <w:tc>
          <w:tcPr>
            <w:tcW w:w="1417" w:type="dxa"/>
            <w:gridSpan w:val="2"/>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9,3</w:t>
            </w:r>
          </w:p>
        </w:tc>
        <w:tc>
          <w:tcPr>
            <w:tcW w:w="967" w:type="dxa"/>
            <w:tcBorders>
              <w:top w:val="single" w:sz="4" w:space="0" w:color="auto"/>
              <w:left w:val="nil"/>
              <w:bottom w:val="single" w:sz="4" w:space="0" w:color="auto"/>
              <w:right w:val="single" w:sz="4" w:space="0" w:color="auto"/>
            </w:tcBorders>
            <w:shd w:val="clear" w:color="auto" w:fill="FFFFFF"/>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bottom w:val="single" w:sz="4" w:space="0" w:color="auto"/>
              <w:right w:val="single" w:sz="4" w:space="0" w:color="auto"/>
            </w:tcBorders>
            <w:shd w:val="clear" w:color="auto" w:fill="FFFFFF"/>
            <w:vAlign w:val="center"/>
          </w:tcPr>
          <w:p w:rsidR="00584AA5" w:rsidRPr="00584AA5" w:rsidRDefault="00584AA5" w:rsidP="00584AA5">
            <w:pPr>
              <w:jc w:val="center"/>
              <w:rPr>
                <w:color w:val="FF0000"/>
                <w:sz w:val="18"/>
                <w:szCs w:val="18"/>
              </w:rPr>
            </w:pPr>
          </w:p>
        </w:tc>
      </w:tr>
      <w:tr w:rsidR="00584AA5" w:rsidRPr="00584AA5" w:rsidTr="00584AA5">
        <w:trPr>
          <w:trHeight w:val="396"/>
        </w:trPr>
        <w:tc>
          <w:tcPr>
            <w:tcW w:w="441" w:type="dxa"/>
            <w:vMerge w:val="restart"/>
            <w:tcBorders>
              <w:top w:val="single" w:sz="4" w:space="0" w:color="auto"/>
              <w:left w:val="single" w:sz="4" w:space="0" w:color="auto"/>
              <w:right w:val="single" w:sz="4" w:space="0" w:color="auto"/>
            </w:tcBorders>
            <w:shd w:val="clear" w:color="auto" w:fill="FFFFFF"/>
            <w:noWrap/>
            <w:vAlign w:val="center"/>
          </w:tcPr>
          <w:p w:rsidR="00584AA5" w:rsidRPr="00584AA5" w:rsidRDefault="00584AA5" w:rsidP="00584AA5">
            <w:pPr>
              <w:jc w:val="center"/>
              <w:rPr>
                <w:sz w:val="18"/>
                <w:szCs w:val="18"/>
              </w:rPr>
            </w:pPr>
            <w:r w:rsidRPr="00584AA5">
              <w:rPr>
                <w:sz w:val="18"/>
                <w:szCs w:val="18"/>
              </w:rPr>
              <w:t>3.2.</w:t>
            </w:r>
          </w:p>
        </w:tc>
        <w:tc>
          <w:tcPr>
            <w:tcW w:w="1559" w:type="dxa"/>
            <w:gridSpan w:val="2"/>
            <w:vMerge w:val="restart"/>
            <w:tcBorders>
              <w:top w:val="single" w:sz="4" w:space="0" w:color="auto"/>
              <w:left w:val="nil"/>
              <w:right w:val="single" w:sz="4" w:space="0" w:color="auto"/>
            </w:tcBorders>
            <w:shd w:val="clear" w:color="auto" w:fill="FFFFFF"/>
            <w:noWrap/>
            <w:vAlign w:val="center"/>
          </w:tcPr>
          <w:p w:rsidR="00584AA5" w:rsidRPr="00584AA5" w:rsidRDefault="00584AA5" w:rsidP="00584AA5">
            <w:pPr>
              <w:jc w:val="center"/>
              <w:rPr>
                <w:sz w:val="18"/>
                <w:szCs w:val="18"/>
              </w:rPr>
            </w:pPr>
            <w:r w:rsidRPr="00584AA5">
              <w:rPr>
                <w:sz w:val="18"/>
                <w:szCs w:val="18"/>
              </w:rPr>
              <w:t>Основное мероприятие:</w:t>
            </w:r>
          </w:p>
          <w:p w:rsidR="00584AA5" w:rsidRPr="00584AA5" w:rsidRDefault="00584AA5" w:rsidP="00584AA5">
            <w:pPr>
              <w:jc w:val="center"/>
              <w:rPr>
                <w:bCs/>
                <w:sz w:val="18"/>
                <w:szCs w:val="18"/>
              </w:rPr>
            </w:pPr>
            <w:r w:rsidRPr="00584AA5">
              <w:rPr>
                <w:sz w:val="18"/>
                <w:szCs w:val="18"/>
              </w:rPr>
              <w:t xml:space="preserve">финансовая поддержка субъектам предпринимательской деятельности, осуществляющих деятельность в </w:t>
            </w:r>
            <w:r w:rsidRPr="00584AA5">
              <w:rPr>
                <w:b/>
                <w:sz w:val="18"/>
                <w:szCs w:val="18"/>
              </w:rPr>
              <w:t>городе Билибино</w:t>
            </w:r>
          </w:p>
        </w:tc>
        <w:tc>
          <w:tcPr>
            <w:tcW w:w="1134"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center"/>
              <w:rPr>
                <w:b/>
                <w:sz w:val="18"/>
                <w:szCs w:val="18"/>
              </w:rPr>
            </w:pPr>
            <w:r w:rsidRPr="00584AA5">
              <w:rPr>
                <w:b/>
                <w:sz w:val="18"/>
                <w:szCs w:val="18"/>
              </w:rPr>
              <w:t>2020-2025</w:t>
            </w:r>
          </w:p>
        </w:tc>
        <w:tc>
          <w:tcPr>
            <w:tcW w:w="1842"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
                <w:bCs/>
                <w:sz w:val="18"/>
                <w:szCs w:val="18"/>
              </w:rPr>
            </w:pPr>
            <w:r w:rsidRPr="00584AA5">
              <w:rPr>
                <w:b/>
                <w:bCs/>
                <w:sz w:val="18"/>
                <w:szCs w:val="18"/>
              </w:rPr>
              <w:t>7 727,5</w:t>
            </w:r>
          </w:p>
        </w:tc>
        <w:tc>
          <w:tcPr>
            <w:tcW w:w="1700"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
                <w:bCs/>
                <w:sz w:val="18"/>
                <w:szCs w:val="18"/>
              </w:rPr>
            </w:pPr>
            <w:r w:rsidRPr="00584AA5">
              <w:rPr>
                <w:b/>
                <w:bCs/>
                <w:sz w:val="18"/>
                <w:szCs w:val="18"/>
              </w:rPr>
              <w:t>7 727,5</w:t>
            </w:r>
          </w:p>
        </w:tc>
        <w:tc>
          <w:tcPr>
            <w:tcW w:w="1417" w:type="dxa"/>
            <w:gridSpan w:val="2"/>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
                <w:bCs/>
                <w:sz w:val="18"/>
                <w:szCs w:val="18"/>
              </w:rPr>
            </w:pPr>
            <w:r w:rsidRPr="00584AA5">
              <w:rPr>
                <w:b/>
                <w:sz w:val="18"/>
                <w:szCs w:val="18"/>
              </w:rPr>
              <w:t>0,00</w:t>
            </w:r>
          </w:p>
        </w:tc>
        <w:tc>
          <w:tcPr>
            <w:tcW w:w="967"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
                <w:bCs/>
                <w:sz w:val="18"/>
                <w:szCs w:val="18"/>
              </w:rPr>
            </w:pPr>
            <w:r w:rsidRPr="00584AA5">
              <w:rPr>
                <w:b/>
                <w:sz w:val="18"/>
                <w:szCs w:val="18"/>
              </w:rPr>
              <w:t>0,00</w:t>
            </w:r>
          </w:p>
        </w:tc>
        <w:tc>
          <w:tcPr>
            <w:tcW w:w="1445" w:type="dxa"/>
            <w:gridSpan w:val="2"/>
            <w:vMerge w:val="restart"/>
            <w:tcBorders>
              <w:top w:val="single" w:sz="4" w:space="0" w:color="auto"/>
              <w:left w:val="single" w:sz="4" w:space="0" w:color="auto"/>
              <w:right w:val="single" w:sz="4" w:space="0" w:color="auto"/>
            </w:tcBorders>
            <w:shd w:val="clear" w:color="auto" w:fill="FFFFFF"/>
            <w:vAlign w:val="center"/>
          </w:tcPr>
          <w:p w:rsidR="00584AA5" w:rsidRPr="00584AA5" w:rsidRDefault="00584AA5" w:rsidP="00584AA5">
            <w:pPr>
              <w:jc w:val="center"/>
              <w:rPr>
                <w:sz w:val="18"/>
                <w:szCs w:val="18"/>
              </w:rPr>
            </w:pPr>
            <w:r w:rsidRPr="00584AA5">
              <w:rPr>
                <w:sz w:val="18"/>
                <w:szCs w:val="18"/>
              </w:rPr>
              <w:t>Управление финансов, экономики и имущественных отношений</w:t>
            </w:r>
          </w:p>
        </w:tc>
      </w:tr>
      <w:tr w:rsidR="00584AA5" w:rsidRPr="00584AA5" w:rsidTr="00584AA5">
        <w:trPr>
          <w:trHeight w:val="327"/>
        </w:trPr>
        <w:tc>
          <w:tcPr>
            <w:tcW w:w="441" w:type="dxa"/>
            <w:vMerge/>
            <w:tcBorders>
              <w:left w:val="single" w:sz="4" w:space="0" w:color="auto"/>
              <w:right w:val="single" w:sz="4" w:space="0" w:color="auto"/>
            </w:tcBorders>
            <w:shd w:val="clear" w:color="auto" w:fill="FFFFFF"/>
            <w:noWrap/>
            <w:vAlign w:val="center"/>
          </w:tcPr>
          <w:p w:rsidR="00584AA5" w:rsidRPr="00584AA5" w:rsidRDefault="00584AA5" w:rsidP="00584AA5">
            <w:pPr>
              <w:jc w:val="center"/>
              <w:rPr>
                <w:color w:val="FF0000"/>
                <w:sz w:val="18"/>
                <w:szCs w:val="18"/>
              </w:rPr>
            </w:pPr>
          </w:p>
        </w:tc>
        <w:tc>
          <w:tcPr>
            <w:tcW w:w="1559" w:type="dxa"/>
            <w:gridSpan w:val="2"/>
            <w:vMerge/>
            <w:tcBorders>
              <w:left w:val="nil"/>
              <w:right w:val="single" w:sz="4" w:space="0" w:color="auto"/>
            </w:tcBorders>
            <w:shd w:val="clear" w:color="auto" w:fill="FFFFFF"/>
            <w:noWrap/>
            <w:vAlign w:val="center"/>
          </w:tcPr>
          <w:p w:rsidR="00584AA5" w:rsidRPr="00584AA5" w:rsidRDefault="00584AA5" w:rsidP="00584AA5">
            <w:pPr>
              <w:jc w:val="center"/>
              <w:rPr>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center"/>
              <w:rPr>
                <w:sz w:val="18"/>
                <w:szCs w:val="18"/>
              </w:rPr>
            </w:pPr>
            <w:r w:rsidRPr="00584AA5">
              <w:rPr>
                <w:sz w:val="18"/>
                <w:szCs w:val="18"/>
              </w:rPr>
              <w:t>2020</w:t>
            </w:r>
          </w:p>
        </w:tc>
        <w:tc>
          <w:tcPr>
            <w:tcW w:w="1842"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bCs/>
                <w:sz w:val="18"/>
                <w:szCs w:val="18"/>
              </w:rPr>
              <w:t>5 125,3</w:t>
            </w:r>
          </w:p>
        </w:tc>
        <w:tc>
          <w:tcPr>
            <w:tcW w:w="1700"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bCs/>
                <w:sz w:val="18"/>
                <w:szCs w:val="18"/>
              </w:rPr>
              <w:t>5 125,3</w:t>
            </w:r>
          </w:p>
        </w:tc>
        <w:tc>
          <w:tcPr>
            <w:tcW w:w="1417" w:type="dxa"/>
            <w:gridSpan w:val="2"/>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
                <w:bCs/>
                <w:sz w:val="18"/>
                <w:szCs w:val="18"/>
              </w:rPr>
            </w:pPr>
            <w:r w:rsidRPr="00584AA5">
              <w:rPr>
                <w:sz w:val="18"/>
                <w:szCs w:val="18"/>
              </w:rPr>
              <w:t>0,0</w:t>
            </w:r>
          </w:p>
        </w:tc>
        <w:tc>
          <w:tcPr>
            <w:tcW w:w="967"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
                <w:bCs/>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FFFFFF"/>
            <w:vAlign w:val="center"/>
          </w:tcPr>
          <w:p w:rsidR="00584AA5" w:rsidRPr="00584AA5" w:rsidRDefault="00584AA5" w:rsidP="00584AA5">
            <w:pPr>
              <w:rPr>
                <w:color w:val="FF0000"/>
                <w:sz w:val="18"/>
                <w:szCs w:val="18"/>
              </w:rPr>
            </w:pPr>
          </w:p>
        </w:tc>
      </w:tr>
      <w:tr w:rsidR="00584AA5" w:rsidRPr="00584AA5" w:rsidTr="00584AA5">
        <w:trPr>
          <w:trHeight w:val="276"/>
        </w:trPr>
        <w:tc>
          <w:tcPr>
            <w:tcW w:w="441" w:type="dxa"/>
            <w:vMerge/>
            <w:tcBorders>
              <w:left w:val="single" w:sz="4" w:space="0" w:color="auto"/>
              <w:right w:val="single" w:sz="4" w:space="0" w:color="auto"/>
            </w:tcBorders>
            <w:shd w:val="clear" w:color="auto" w:fill="FFFFFF"/>
            <w:noWrap/>
            <w:vAlign w:val="center"/>
          </w:tcPr>
          <w:p w:rsidR="00584AA5" w:rsidRPr="00584AA5" w:rsidRDefault="00584AA5" w:rsidP="00584AA5">
            <w:pPr>
              <w:jc w:val="center"/>
              <w:rPr>
                <w:color w:val="FF0000"/>
                <w:sz w:val="18"/>
                <w:szCs w:val="18"/>
              </w:rPr>
            </w:pPr>
          </w:p>
        </w:tc>
        <w:tc>
          <w:tcPr>
            <w:tcW w:w="1559" w:type="dxa"/>
            <w:gridSpan w:val="2"/>
            <w:vMerge/>
            <w:tcBorders>
              <w:left w:val="nil"/>
              <w:right w:val="single" w:sz="4" w:space="0" w:color="auto"/>
            </w:tcBorders>
            <w:shd w:val="clear" w:color="auto" w:fill="FFFFFF"/>
            <w:noWrap/>
            <w:vAlign w:val="center"/>
          </w:tcPr>
          <w:p w:rsidR="00584AA5" w:rsidRPr="00584AA5" w:rsidRDefault="00584AA5" w:rsidP="00584AA5">
            <w:pPr>
              <w:jc w:val="center"/>
              <w:rPr>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center"/>
              <w:rPr>
                <w:sz w:val="18"/>
                <w:szCs w:val="18"/>
              </w:rPr>
            </w:pPr>
            <w:r w:rsidRPr="00584AA5">
              <w:rPr>
                <w:sz w:val="18"/>
                <w:szCs w:val="18"/>
              </w:rPr>
              <w:t>2021</w:t>
            </w:r>
          </w:p>
        </w:tc>
        <w:tc>
          <w:tcPr>
            <w:tcW w:w="1842"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sz w:val="18"/>
                <w:szCs w:val="18"/>
              </w:rPr>
              <w:t>1 970,8</w:t>
            </w:r>
          </w:p>
        </w:tc>
        <w:tc>
          <w:tcPr>
            <w:tcW w:w="1700"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sz w:val="18"/>
                <w:szCs w:val="18"/>
              </w:rPr>
              <w:t>1 970,8</w:t>
            </w:r>
          </w:p>
        </w:tc>
        <w:tc>
          <w:tcPr>
            <w:tcW w:w="1417" w:type="dxa"/>
            <w:gridSpan w:val="2"/>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967"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FFFFFF"/>
            <w:vAlign w:val="center"/>
          </w:tcPr>
          <w:p w:rsidR="00584AA5" w:rsidRPr="00584AA5" w:rsidRDefault="00584AA5" w:rsidP="00584AA5">
            <w:pPr>
              <w:rPr>
                <w:color w:val="FF0000"/>
                <w:sz w:val="18"/>
                <w:szCs w:val="18"/>
              </w:rPr>
            </w:pPr>
          </w:p>
        </w:tc>
      </w:tr>
      <w:tr w:rsidR="00584AA5" w:rsidRPr="00584AA5" w:rsidTr="00584AA5">
        <w:trPr>
          <w:trHeight w:val="265"/>
        </w:trPr>
        <w:tc>
          <w:tcPr>
            <w:tcW w:w="441" w:type="dxa"/>
            <w:vMerge/>
            <w:tcBorders>
              <w:left w:val="single" w:sz="4" w:space="0" w:color="auto"/>
              <w:right w:val="single" w:sz="4" w:space="0" w:color="auto"/>
            </w:tcBorders>
            <w:shd w:val="clear" w:color="auto" w:fill="FFFFFF"/>
            <w:noWrap/>
            <w:vAlign w:val="center"/>
          </w:tcPr>
          <w:p w:rsidR="00584AA5" w:rsidRPr="00584AA5" w:rsidRDefault="00584AA5" w:rsidP="00584AA5">
            <w:pPr>
              <w:jc w:val="center"/>
              <w:rPr>
                <w:color w:val="FF0000"/>
                <w:sz w:val="18"/>
                <w:szCs w:val="18"/>
              </w:rPr>
            </w:pPr>
          </w:p>
        </w:tc>
        <w:tc>
          <w:tcPr>
            <w:tcW w:w="1559" w:type="dxa"/>
            <w:gridSpan w:val="2"/>
            <w:vMerge/>
            <w:tcBorders>
              <w:left w:val="nil"/>
              <w:right w:val="single" w:sz="4" w:space="0" w:color="auto"/>
            </w:tcBorders>
            <w:shd w:val="clear" w:color="auto" w:fill="FFFFFF"/>
            <w:noWrap/>
            <w:vAlign w:val="center"/>
          </w:tcPr>
          <w:p w:rsidR="00584AA5" w:rsidRPr="00584AA5" w:rsidRDefault="00584AA5" w:rsidP="00584AA5">
            <w:pPr>
              <w:jc w:val="center"/>
              <w:rPr>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center"/>
              <w:rPr>
                <w:sz w:val="18"/>
                <w:szCs w:val="18"/>
              </w:rPr>
            </w:pPr>
            <w:r w:rsidRPr="00584AA5">
              <w:rPr>
                <w:sz w:val="18"/>
                <w:szCs w:val="18"/>
              </w:rPr>
              <w:t>2022</w:t>
            </w:r>
          </w:p>
        </w:tc>
        <w:tc>
          <w:tcPr>
            <w:tcW w:w="1842"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sz w:val="18"/>
                <w:szCs w:val="18"/>
              </w:rPr>
              <w:t>631,4</w:t>
            </w:r>
          </w:p>
        </w:tc>
        <w:tc>
          <w:tcPr>
            <w:tcW w:w="1700"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sz w:val="18"/>
                <w:szCs w:val="18"/>
              </w:rPr>
              <w:t>631,4</w:t>
            </w:r>
          </w:p>
        </w:tc>
        <w:tc>
          <w:tcPr>
            <w:tcW w:w="1417" w:type="dxa"/>
            <w:gridSpan w:val="2"/>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967"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FFFFFF"/>
            <w:vAlign w:val="center"/>
          </w:tcPr>
          <w:p w:rsidR="00584AA5" w:rsidRPr="00584AA5" w:rsidRDefault="00584AA5" w:rsidP="00584AA5">
            <w:pPr>
              <w:rPr>
                <w:color w:val="FF0000"/>
                <w:sz w:val="18"/>
                <w:szCs w:val="18"/>
              </w:rPr>
            </w:pPr>
          </w:p>
        </w:tc>
      </w:tr>
      <w:tr w:rsidR="00584AA5" w:rsidRPr="00584AA5" w:rsidTr="00584AA5">
        <w:trPr>
          <w:trHeight w:val="398"/>
        </w:trPr>
        <w:tc>
          <w:tcPr>
            <w:tcW w:w="441" w:type="dxa"/>
            <w:vMerge/>
            <w:tcBorders>
              <w:left w:val="single" w:sz="4" w:space="0" w:color="auto"/>
              <w:right w:val="single" w:sz="4" w:space="0" w:color="auto"/>
            </w:tcBorders>
            <w:shd w:val="clear" w:color="auto" w:fill="FFFFFF"/>
            <w:noWrap/>
            <w:vAlign w:val="center"/>
          </w:tcPr>
          <w:p w:rsidR="00584AA5" w:rsidRPr="00584AA5" w:rsidRDefault="00584AA5" w:rsidP="00584AA5">
            <w:pPr>
              <w:jc w:val="center"/>
              <w:rPr>
                <w:color w:val="FF0000"/>
                <w:sz w:val="18"/>
                <w:szCs w:val="18"/>
              </w:rPr>
            </w:pPr>
          </w:p>
        </w:tc>
        <w:tc>
          <w:tcPr>
            <w:tcW w:w="1559" w:type="dxa"/>
            <w:gridSpan w:val="2"/>
            <w:vMerge/>
            <w:tcBorders>
              <w:left w:val="nil"/>
              <w:right w:val="single" w:sz="4" w:space="0" w:color="auto"/>
            </w:tcBorders>
            <w:shd w:val="clear" w:color="auto" w:fill="FFFFFF"/>
            <w:noWrap/>
            <w:vAlign w:val="center"/>
          </w:tcPr>
          <w:p w:rsidR="00584AA5" w:rsidRPr="00584AA5" w:rsidRDefault="00584AA5" w:rsidP="00584AA5">
            <w:pPr>
              <w:jc w:val="center"/>
              <w:rPr>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center"/>
              <w:rPr>
                <w:sz w:val="18"/>
                <w:szCs w:val="18"/>
              </w:rPr>
            </w:pPr>
            <w:r w:rsidRPr="00584AA5">
              <w:rPr>
                <w:sz w:val="18"/>
                <w:szCs w:val="18"/>
              </w:rPr>
              <w:t>2023</w:t>
            </w:r>
          </w:p>
        </w:tc>
        <w:tc>
          <w:tcPr>
            <w:tcW w:w="1842"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bCs/>
                <w:sz w:val="18"/>
                <w:szCs w:val="18"/>
              </w:rPr>
              <w:t>0,0</w:t>
            </w:r>
          </w:p>
        </w:tc>
        <w:tc>
          <w:tcPr>
            <w:tcW w:w="1700"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bCs/>
                <w:sz w:val="18"/>
                <w:szCs w:val="18"/>
              </w:rPr>
              <w:t>0,0</w:t>
            </w:r>
          </w:p>
        </w:tc>
        <w:tc>
          <w:tcPr>
            <w:tcW w:w="1417" w:type="dxa"/>
            <w:gridSpan w:val="2"/>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967"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FFFFFF"/>
            <w:vAlign w:val="center"/>
          </w:tcPr>
          <w:p w:rsidR="00584AA5" w:rsidRPr="00584AA5" w:rsidRDefault="00584AA5" w:rsidP="00584AA5">
            <w:pPr>
              <w:rPr>
                <w:color w:val="FF0000"/>
                <w:sz w:val="18"/>
                <w:szCs w:val="18"/>
              </w:rPr>
            </w:pPr>
          </w:p>
        </w:tc>
      </w:tr>
      <w:tr w:rsidR="00584AA5" w:rsidRPr="00584AA5" w:rsidTr="00584AA5">
        <w:trPr>
          <w:trHeight w:val="215"/>
        </w:trPr>
        <w:tc>
          <w:tcPr>
            <w:tcW w:w="441" w:type="dxa"/>
            <w:vMerge/>
            <w:tcBorders>
              <w:left w:val="single" w:sz="4" w:space="0" w:color="auto"/>
              <w:right w:val="single" w:sz="4" w:space="0" w:color="auto"/>
            </w:tcBorders>
            <w:shd w:val="clear" w:color="auto" w:fill="FFFFFF"/>
            <w:noWrap/>
            <w:vAlign w:val="center"/>
          </w:tcPr>
          <w:p w:rsidR="00584AA5" w:rsidRPr="00584AA5" w:rsidRDefault="00584AA5" w:rsidP="00584AA5">
            <w:pPr>
              <w:jc w:val="center"/>
              <w:rPr>
                <w:color w:val="FF0000"/>
                <w:sz w:val="18"/>
                <w:szCs w:val="18"/>
              </w:rPr>
            </w:pPr>
          </w:p>
        </w:tc>
        <w:tc>
          <w:tcPr>
            <w:tcW w:w="1559" w:type="dxa"/>
            <w:gridSpan w:val="2"/>
            <w:vMerge/>
            <w:tcBorders>
              <w:left w:val="nil"/>
              <w:right w:val="single" w:sz="4" w:space="0" w:color="auto"/>
            </w:tcBorders>
            <w:shd w:val="clear" w:color="auto" w:fill="FFFFFF"/>
            <w:noWrap/>
            <w:vAlign w:val="center"/>
          </w:tcPr>
          <w:p w:rsidR="00584AA5" w:rsidRPr="00584AA5" w:rsidRDefault="00584AA5" w:rsidP="00584AA5">
            <w:pPr>
              <w:jc w:val="center"/>
              <w:rPr>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bottom"/>
          </w:tcPr>
          <w:p w:rsidR="00584AA5" w:rsidRPr="00584AA5" w:rsidRDefault="00584AA5" w:rsidP="00584AA5">
            <w:pPr>
              <w:jc w:val="center"/>
              <w:rPr>
                <w:sz w:val="18"/>
                <w:szCs w:val="18"/>
              </w:rPr>
            </w:pPr>
            <w:r w:rsidRPr="00584AA5">
              <w:rPr>
                <w:sz w:val="18"/>
                <w:szCs w:val="18"/>
              </w:rPr>
              <w:t>2024</w:t>
            </w:r>
          </w:p>
        </w:tc>
        <w:tc>
          <w:tcPr>
            <w:tcW w:w="1842"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bCs/>
                <w:sz w:val="18"/>
                <w:szCs w:val="18"/>
              </w:rPr>
              <w:t>0,0</w:t>
            </w:r>
          </w:p>
        </w:tc>
        <w:tc>
          <w:tcPr>
            <w:tcW w:w="1700"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bCs/>
                <w:sz w:val="18"/>
                <w:szCs w:val="18"/>
              </w:rPr>
              <w:t>0,0</w:t>
            </w:r>
          </w:p>
        </w:tc>
        <w:tc>
          <w:tcPr>
            <w:tcW w:w="1417" w:type="dxa"/>
            <w:gridSpan w:val="2"/>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967"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FFFFFF"/>
            <w:vAlign w:val="center"/>
          </w:tcPr>
          <w:p w:rsidR="00584AA5" w:rsidRPr="00584AA5" w:rsidRDefault="00584AA5" w:rsidP="00584AA5">
            <w:pPr>
              <w:rPr>
                <w:color w:val="FF0000"/>
                <w:sz w:val="18"/>
                <w:szCs w:val="18"/>
              </w:rPr>
            </w:pPr>
          </w:p>
        </w:tc>
      </w:tr>
      <w:tr w:rsidR="00584AA5" w:rsidRPr="00584AA5" w:rsidTr="00584AA5">
        <w:trPr>
          <w:trHeight w:val="398"/>
        </w:trPr>
        <w:tc>
          <w:tcPr>
            <w:tcW w:w="441" w:type="dxa"/>
            <w:vMerge/>
            <w:tcBorders>
              <w:left w:val="single" w:sz="4" w:space="0" w:color="auto"/>
              <w:bottom w:val="single" w:sz="4" w:space="0" w:color="auto"/>
              <w:right w:val="single" w:sz="4" w:space="0" w:color="auto"/>
            </w:tcBorders>
            <w:shd w:val="clear" w:color="auto" w:fill="FFFFFF"/>
            <w:noWrap/>
            <w:vAlign w:val="center"/>
          </w:tcPr>
          <w:p w:rsidR="00584AA5" w:rsidRPr="00584AA5" w:rsidRDefault="00584AA5" w:rsidP="00584AA5">
            <w:pPr>
              <w:jc w:val="center"/>
              <w:rPr>
                <w:color w:val="FF0000"/>
                <w:sz w:val="18"/>
                <w:szCs w:val="18"/>
              </w:rPr>
            </w:pPr>
          </w:p>
        </w:tc>
        <w:tc>
          <w:tcPr>
            <w:tcW w:w="1559" w:type="dxa"/>
            <w:gridSpan w:val="2"/>
            <w:vMerge/>
            <w:tcBorders>
              <w:left w:val="nil"/>
              <w:bottom w:val="single" w:sz="4" w:space="0" w:color="auto"/>
              <w:right w:val="single" w:sz="4" w:space="0" w:color="auto"/>
            </w:tcBorders>
            <w:shd w:val="clear" w:color="auto" w:fill="FFFFFF"/>
            <w:noWrap/>
            <w:vAlign w:val="center"/>
          </w:tcPr>
          <w:p w:rsidR="00584AA5" w:rsidRPr="00584AA5" w:rsidRDefault="00584AA5" w:rsidP="00584AA5">
            <w:pPr>
              <w:jc w:val="center"/>
              <w:rPr>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bottom"/>
          </w:tcPr>
          <w:p w:rsidR="00584AA5" w:rsidRPr="00584AA5" w:rsidRDefault="00584AA5" w:rsidP="00584AA5">
            <w:pPr>
              <w:jc w:val="center"/>
              <w:rPr>
                <w:sz w:val="18"/>
                <w:szCs w:val="18"/>
              </w:rPr>
            </w:pPr>
            <w:r w:rsidRPr="00584AA5">
              <w:rPr>
                <w:sz w:val="18"/>
                <w:szCs w:val="18"/>
              </w:rPr>
              <w:t>2025</w:t>
            </w:r>
          </w:p>
        </w:tc>
        <w:tc>
          <w:tcPr>
            <w:tcW w:w="1842"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bCs/>
                <w:sz w:val="18"/>
                <w:szCs w:val="18"/>
              </w:rPr>
              <w:t>0,0</w:t>
            </w:r>
          </w:p>
        </w:tc>
        <w:tc>
          <w:tcPr>
            <w:tcW w:w="1700"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bCs/>
                <w:sz w:val="18"/>
                <w:szCs w:val="18"/>
              </w:rPr>
              <w:t>0,0</w:t>
            </w:r>
          </w:p>
        </w:tc>
        <w:tc>
          <w:tcPr>
            <w:tcW w:w="1417" w:type="dxa"/>
            <w:gridSpan w:val="2"/>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967"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bottom w:val="single" w:sz="4" w:space="0" w:color="auto"/>
              <w:right w:val="single" w:sz="4" w:space="0" w:color="auto"/>
            </w:tcBorders>
            <w:shd w:val="clear" w:color="auto" w:fill="FFFFFF"/>
            <w:vAlign w:val="center"/>
          </w:tcPr>
          <w:p w:rsidR="00584AA5" w:rsidRPr="00584AA5" w:rsidRDefault="00584AA5" w:rsidP="00584AA5">
            <w:pPr>
              <w:rPr>
                <w:color w:val="FF0000"/>
                <w:sz w:val="18"/>
                <w:szCs w:val="18"/>
              </w:rPr>
            </w:pPr>
          </w:p>
        </w:tc>
      </w:tr>
      <w:tr w:rsidR="00584AA5" w:rsidRPr="00584AA5" w:rsidTr="00584AA5">
        <w:trPr>
          <w:trHeight w:val="403"/>
        </w:trPr>
        <w:tc>
          <w:tcPr>
            <w:tcW w:w="441" w:type="dxa"/>
            <w:vMerge w:val="restart"/>
            <w:tcBorders>
              <w:top w:val="single" w:sz="4" w:space="0" w:color="auto"/>
              <w:left w:val="single" w:sz="4" w:space="0" w:color="auto"/>
              <w:right w:val="single" w:sz="4" w:space="0" w:color="auto"/>
            </w:tcBorders>
            <w:shd w:val="clear" w:color="auto" w:fill="FFFFFF"/>
            <w:noWrap/>
            <w:vAlign w:val="center"/>
          </w:tcPr>
          <w:p w:rsidR="00584AA5" w:rsidRPr="00584AA5" w:rsidRDefault="00584AA5" w:rsidP="00584AA5">
            <w:pPr>
              <w:jc w:val="center"/>
              <w:rPr>
                <w:sz w:val="18"/>
                <w:szCs w:val="18"/>
              </w:rPr>
            </w:pPr>
            <w:r w:rsidRPr="00584AA5">
              <w:rPr>
                <w:sz w:val="18"/>
                <w:szCs w:val="18"/>
              </w:rPr>
              <w:t>3.2.1.</w:t>
            </w:r>
          </w:p>
        </w:tc>
        <w:tc>
          <w:tcPr>
            <w:tcW w:w="1559" w:type="dxa"/>
            <w:gridSpan w:val="2"/>
            <w:vMerge w:val="restart"/>
            <w:tcBorders>
              <w:top w:val="single" w:sz="4" w:space="0" w:color="auto"/>
              <w:left w:val="nil"/>
              <w:right w:val="single" w:sz="4" w:space="0" w:color="auto"/>
            </w:tcBorders>
            <w:shd w:val="clear" w:color="auto" w:fill="FFFFFF"/>
            <w:noWrap/>
            <w:vAlign w:val="center"/>
          </w:tcPr>
          <w:p w:rsidR="00584AA5" w:rsidRPr="00584AA5" w:rsidRDefault="00584AA5" w:rsidP="00584AA5">
            <w:pPr>
              <w:jc w:val="center"/>
              <w:rPr>
                <w:bCs/>
                <w:sz w:val="18"/>
                <w:szCs w:val="18"/>
              </w:rPr>
            </w:pPr>
            <w:r w:rsidRPr="00584AA5">
              <w:rPr>
                <w:bCs/>
                <w:sz w:val="18"/>
                <w:szCs w:val="18"/>
              </w:rPr>
              <w:t xml:space="preserve">Субсидия на возмещение субъектам предпринимательской деятельности части затрат по оплате коммунальных услуг в условиях ухудшения ситуации в связи с распространением новой </w:t>
            </w:r>
            <w:proofErr w:type="spellStart"/>
            <w:r w:rsidRPr="00584AA5">
              <w:rPr>
                <w:bCs/>
                <w:sz w:val="18"/>
                <w:szCs w:val="18"/>
              </w:rPr>
              <w:t>коронавирусной</w:t>
            </w:r>
            <w:proofErr w:type="spellEnd"/>
            <w:r w:rsidRPr="00584AA5">
              <w:rPr>
                <w:bCs/>
                <w:sz w:val="18"/>
                <w:szCs w:val="18"/>
              </w:rPr>
              <w:t xml:space="preserve"> инфекции</w:t>
            </w:r>
          </w:p>
        </w:tc>
        <w:tc>
          <w:tcPr>
            <w:tcW w:w="1134"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center"/>
              <w:rPr>
                <w:b/>
                <w:sz w:val="18"/>
                <w:szCs w:val="18"/>
              </w:rPr>
            </w:pPr>
            <w:r w:rsidRPr="00584AA5">
              <w:rPr>
                <w:b/>
                <w:sz w:val="18"/>
                <w:szCs w:val="18"/>
              </w:rPr>
              <w:t>2020-2025</w:t>
            </w:r>
          </w:p>
        </w:tc>
        <w:tc>
          <w:tcPr>
            <w:tcW w:w="1842"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
                <w:bCs/>
                <w:sz w:val="18"/>
                <w:szCs w:val="18"/>
              </w:rPr>
            </w:pPr>
            <w:r w:rsidRPr="00584AA5">
              <w:rPr>
                <w:b/>
                <w:bCs/>
                <w:sz w:val="18"/>
                <w:szCs w:val="18"/>
              </w:rPr>
              <w:t>7 727,5</w:t>
            </w:r>
          </w:p>
        </w:tc>
        <w:tc>
          <w:tcPr>
            <w:tcW w:w="1700"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
                <w:bCs/>
                <w:sz w:val="18"/>
                <w:szCs w:val="18"/>
              </w:rPr>
            </w:pPr>
            <w:r w:rsidRPr="00584AA5">
              <w:rPr>
                <w:b/>
                <w:bCs/>
                <w:sz w:val="18"/>
                <w:szCs w:val="18"/>
              </w:rPr>
              <w:t>7 727,5</w:t>
            </w:r>
          </w:p>
        </w:tc>
        <w:tc>
          <w:tcPr>
            <w:tcW w:w="1417" w:type="dxa"/>
            <w:gridSpan w:val="2"/>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
                <w:bCs/>
                <w:sz w:val="18"/>
                <w:szCs w:val="18"/>
              </w:rPr>
            </w:pPr>
            <w:r w:rsidRPr="00584AA5">
              <w:rPr>
                <w:b/>
                <w:sz w:val="18"/>
                <w:szCs w:val="18"/>
              </w:rPr>
              <w:t>0,00</w:t>
            </w:r>
          </w:p>
        </w:tc>
        <w:tc>
          <w:tcPr>
            <w:tcW w:w="967"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
                <w:bCs/>
                <w:sz w:val="18"/>
                <w:szCs w:val="18"/>
              </w:rPr>
            </w:pPr>
            <w:r w:rsidRPr="00584AA5">
              <w:rPr>
                <w:b/>
                <w:sz w:val="18"/>
                <w:szCs w:val="18"/>
              </w:rPr>
              <w:t>0,00</w:t>
            </w:r>
          </w:p>
        </w:tc>
        <w:tc>
          <w:tcPr>
            <w:tcW w:w="1445" w:type="dxa"/>
            <w:gridSpan w:val="2"/>
            <w:vMerge w:val="restart"/>
            <w:tcBorders>
              <w:top w:val="single" w:sz="4" w:space="0" w:color="auto"/>
              <w:left w:val="single" w:sz="4" w:space="0" w:color="auto"/>
              <w:right w:val="single" w:sz="4" w:space="0" w:color="auto"/>
            </w:tcBorders>
            <w:shd w:val="clear" w:color="auto" w:fill="FFFFFF"/>
            <w:vAlign w:val="center"/>
          </w:tcPr>
          <w:p w:rsidR="00584AA5" w:rsidRPr="00584AA5" w:rsidRDefault="00584AA5" w:rsidP="00584AA5">
            <w:pPr>
              <w:jc w:val="center"/>
              <w:rPr>
                <w:sz w:val="18"/>
                <w:szCs w:val="18"/>
              </w:rPr>
            </w:pPr>
            <w:r w:rsidRPr="00584AA5">
              <w:rPr>
                <w:sz w:val="18"/>
                <w:szCs w:val="18"/>
              </w:rPr>
              <w:t xml:space="preserve">Управление </w:t>
            </w:r>
            <w:r w:rsidRPr="00584AA5">
              <w:rPr>
                <w:sz w:val="18"/>
                <w:szCs w:val="18"/>
                <w:shd w:val="clear" w:color="auto" w:fill="FFFFFF"/>
              </w:rPr>
              <w:t>финансов, экономики и имущественных отношений</w:t>
            </w:r>
          </w:p>
        </w:tc>
      </w:tr>
      <w:tr w:rsidR="00584AA5" w:rsidRPr="00584AA5" w:rsidTr="00584AA5">
        <w:trPr>
          <w:trHeight w:val="423"/>
        </w:trPr>
        <w:tc>
          <w:tcPr>
            <w:tcW w:w="441" w:type="dxa"/>
            <w:vMerge/>
            <w:tcBorders>
              <w:left w:val="single" w:sz="4" w:space="0" w:color="auto"/>
              <w:right w:val="single" w:sz="4" w:space="0" w:color="auto"/>
            </w:tcBorders>
            <w:shd w:val="clear" w:color="auto" w:fill="9BBB59"/>
            <w:noWrap/>
            <w:vAlign w:val="bottom"/>
          </w:tcPr>
          <w:p w:rsidR="00584AA5" w:rsidRPr="00584AA5" w:rsidRDefault="00584AA5" w:rsidP="00584AA5">
            <w:pPr>
              <w:rPr>
                <w:color w:val="FF0000"/>
                <w:sz w:val="18"/>
                <w:szCs w:val="18"/>
              </w:rPr>
            </w:pPr>
          </w:p>
        </w:tc>
        <w:tc>
          <w:tcPr>
            <w:tcW w:w="1559" w:type="dxa"/>
            <w:gridSpan w:val="2"/>
            <w:vMerge/>
            <w:tcBorders>
              <w:left w:val="nil"/>
              <w:right w:val="single" w:sz="4" w:space="0" w:color="auto"/>
            </w:tcBorders>
            <w:shd w:val="clear" w:color="auto" w:fill="9BBB59"/>
            <w:noWrap/>
            <w:vAlign w:val="bottom"/>
          </w:tcPr>
          <w:p w:rsidR="00584AA5" w:rsidRPr="00584AA5" w:rsidRDefault="00584AA5" w:rsidP="00584AA5">
            <w:pPr>
              <w:jc w:val="center"/>
              <w:rPr>
                <w:b/>
                <w:bCs/>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center"/>
              <w:rPr>
                <w:sz w:val="18"/>
                <w:szCs w:val="18"/>
              </w:rPr>
            </w:pPr>
            <w:r w:rsidRPr="00584AA5">
              <w:rPr>
                <w:sz w:val="18"/>
                <w:szCs w:val="18"/>
              </w:rPr>
              <w:t>2020</w:t>
            </w:r>
          </w:p>
        </w:tc>
        <w:tc>
          <w:tcPr>
            <w:tcW w:w="1842"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bCs/>
                <w:sz w:val="18"/>
                <w:szCs w:val="18"/>
              </w:rPr>
              <w:t>5 125,3</w:t>
            </w:r>
          </w:p>
        </w:tc>
        <w:tc>
          <w:tcPr>
            <w:tcW w:w="1700"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bCs/>
                <w:sz w:val="18"/>
                <w:szCs w:val="18"/>
              </w:rPr>
              <w:t>5 125,3</w:t>
            </w:r>
          </w:p>
        </w:tc>
        <w:tc>
          <w:tcPr>
            <w:tcW w:w="1417" w:type="dxa"/>
            <w:gridSpan w:val="2"/>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
                <w:bCs/>
                <w:sz w:val="18"/>
                <w:szCs w:val="18"/>
              </w:rPr>
            </w:pPr>
            <w:r w:rsidRPr="00584AA5">
              <w:rPr>
                <w:sz w:val="18"/>
                <w:szCs w:val="18"/>
              </w:rPr>
              <w:t>0,0</w:t>
            </w:r>
          </w:p>
        </w:tc>
        <w:tc>
          <w:tcPr>
            <w:tcW w:w="967"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
                <w:bCs/>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FFFFFF"/>
            <w:vAlign w:val="center"/>
          </w:tcPr>
          <w:p w:rsidR="00584AA5" w:rsidRPr="00584AA5" w:rsidRDefault="00584AA5" w:rsidP="00584AA5">
            <w:pPr>
              <w:rPr>
                <w:color w:val="FF0000"/>
                <w:sz w:val="18"/>
                <w:szCs w:val="18"/>
              </w:rPr>
            </w:pPr>
          </w:p>
        </w:tc>
      </w:tr>
      <w:tr w:rsidR="00584AA5" w:rsidRPr="00584AA5" w:rsidTr="00584AA5">
        <w:trPr>
          <w:trHeight w:val="428"/>
        </w:trPr>
        <w:tc>
          <w:tcPr>
            <w:tcW w:w="441" w:type="dxa"/>
            <w:vMerge/>
            <w:tcBorders>
              <w:left w:val="single" w:sz="4" w:space="0" w:color="auto"/>
              <w:right w:val="single" w:sz="4" w:space="0" w:color="auto"/>
            </w:tcBorders>
            <w:shd w:val="clear" w:color="auto" w:fill="9BBB59"/>
            <w:noWrap/>
            <w:vAlign w:val="bottom"/>
          </w:tcPr>
          <w:p w:rsidR="00584AA5" w:rsidRPr="00584AA5" w:rsidRDefault="00584AA5" w:rsidP="00584AA5">
            <w:pPr>
              <w:rPr>
                <w:color w:val="FF0000"/>
                <w:sz w:val="18"/>
                <w:szCs w:val="18"/>
              </w:rPr>
            </w:pPr>
          </w:p>
        </w:tc>
        <w:tc>
          <w:tcPr>
            <w:tcW w:w="1559" w:type="dxa"/>
            <w:gridSpan w:val="2"/>
            <w:vMerge/>
            <w:tcBorders>
              <w:left w:val="nil"/>
              <w:right w:val="single" w:sz="4" w:space="0" w:color="auto"/>
            </w:tcBorders>
            <w:shd w:val="clear" w:color="auto" w:fill="9BBB59"/>
            <w:noWrap/>
            <w:vAlign w:val="bottom"/>
          </w:tcPr>
          <w:p w:rsidR="00584AA5" w:rsidRPr="00584AA5" w:rsidRDefault="00584AA5" w:rsidP="00584AA5">
            <w:pPr>
              <w:jc w:val="center"/>
              <w:rPr>
                <w:b/>
                <w:bCs/>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center"/>
              <w:rPr>
                <w:sz w:val="18"/>
                <w:szCs w:val="18"/>
              </w:rPr>
            </w:pPr>
            <w:r w:rsidRPr="00584AA5">
              <w:rPr>
                <w:sz w:val="18"/>
                <w:szCs w:val="18"/>
              </w:rPr>
              <w:t>2021</w:t>
            </w:r>
          </w:p>
        </w:tc>
        <w:tc>
          <w:tcPr>
            <w:tcW w:w="1842"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sz w:val="18"/>
                <w:szCs w:val="18"/>
              </w:rPr>
              <w:t>1 970,8</w:t>
            </w:r>
          </w:p>
        </w:tc>
        <w:tc>
          <w:tcPr>
            <w:tcW w:w="1700"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sz w:val="18"/>
                <w:szCs w:val="18"/>
              </w:rPr>
              <w:t>1 970,8</w:t>
            </w:r>
          </w:p>
        </w:tc>
        <w:tc>
          <w:tcPr>
            <w:tcW w:w="1417" w:type="dxa"/>
            <w:gridSpan w:val="2"/>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967"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9BBB59"/>
            <w:vAlign w:val="center"/>
          </w:tcPr>
          <w:p w:rsidR="00584AA5" w:rsidRPr="00584AA5" w:rsidRDefault="00584AA5" w:rsidP="00584AA5">
            <w:pPr>
              <w:rPr>
                <w:color w:val="FF0000"/>
                <w:sz w:val="18"/>
                <w:szCs w:val="18"/>
              </w:rPr>
            </w:pPr>
          </w:p>
        </w:tc>
      </w:tr>
      <w:tr w:rsidR="00584AA5" w:rsidRPr="00584AA5" w:rsidTr="00584AA5">
        <w:trPr>
          <w:trHeight w:val="420"/>
        </w:trPr>
        <w:tc>
          <w:tcPr>
            <w:tcW w:w="441" w:type="dxa"/>
            <w:vMerge/>
            <w:tcBorders>
              <w:left w:val="single" w:sz="4" w:space="0" w:color="auto"/>
              <w:right w:val="single" w:sz="4" w:space="0" w:color="auto"/>
            </w:tcBorders>
            <w:shd w:val="clear" w:color="auto" w:fill="9BBB59"/>
            <w:noWrap/>
            <w:vAlign w:val="bottom"/>
          </w:tcPr>
          <w:p w:rsidR="00584AA5" w:rsidRPr="00584AA5" w:rsidRDefault="00584AA5" w:rsidP="00584AA5">
            <w:pPr>
              <w:rPr>
                <w:color w:val="FF0000"/>
                <w:sz w:val="18"/>
                <w:szCs w:val="18"/>
              </w:rPr>
            </w:pPr>
          </w:p>
        </w:tc>
        <w:tc>
          <w:tcPr>
            <w:tcW w:w="1559" w:type="dxa"/>
            <w:gridSpan w:val="2"/>
            <w:vMerge/>
            <w:tcBorders>
              <w:left w:val="nil"/>
              <w:right w:val="single" w:sz="4" w:space="0" w:color="auto"/>
            </w:tcBorders>
            <w:shd w:val="clear" w:color="auto" w:fill="9BBB59"/>
            <w:noWrap/>
            <w:vAlign w:val="bottom"/>
          </w:tcPr>
          <w:p w:rsidR="00584AA5" w:rsidRPr="00584AA5" w:rsidRDefault="00584AA5" w:rsidP="00584AA5">
            <w:pPr>
              <w:jc w:val="center"/>
              <w:rPr>
                <w:b/>
                <w:bCs/>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center"/>
              <w:rPr>
                <w:sz w:val="18"/>
                <w:szCs w:val="18"/>
              </w:rPr>
            </w:pPr>
            <w:r w:rsidRPr="00584AA5">
              <w:rPr>
                <w:sz w:val="18"/>
                <w:szCs w:val="18"/>
              </w:rPr>
              <w:t>2022</w:t>
            </w:r>
          </w:p>
        </w:tc>
        <w:tc>
          <w:tcPr>
            <w:tcW w:w="1842"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sz w:val="18"/>
                <w:szCs w:val="18"/>
              </w:rPr>
              <w:t>631,4</w:t>
            </w:r>
          </w:p>
        </w:tc>
        <w:tc>
          <w:tcPr>
            <w:tcW w:w="1700"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sz w:val="18"/>
                <w:szCs w:val="18"/>
              </w:rPr>
              <w:t>631,4</w:t>
            </w:r>
          </w:p>
        </w:tc>
        <w:tc>
          <w:tcPr>
            <w:tcW w:w="1417" w:type="dxa"/>
            <w:gridSpan w:val="2"/>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967"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9BBB59"/>
            <w:vAlign w:val="center"/>
          </w:tcPr>
          <w:p w:rsidR="00584AA5" w:rsidRPr="00584AA5" w:rsidRDefault="00584AA5" w:rsidP="00584AA5">
            <w:pPr>
              <w:rPr>
                <w:color w:val="FF0000"/>
                <w:sz w:val="18"/>
                <w:szCs w:val="18"/>
              </w:rPr>
            </w:pPr>
          </w:p>
        </w:tc>
      </w:tr>
      <w:tr w:rsidR="00584AA5" w:rsidRPr="00584AA5" w:rsidTr="00584AA5">
        <w:trPr>
          <w:trHeight w:val="411"/>
        </w:trPr>
        <w:tc>
          <w:tcPr>
            <w:tcW w:w="441" w:type="dxa"/>
            <w:vMerge/>
            <w:tcBorders>
              <w:left w:val="single" w:sz="4" w:space="0" w:color="auto"/>
              <w:right w:val="single" w:sz="4" w:space="0" w:color="auto"/>
            </w:tcBorders>
            <w:shd w:val="clear" w:color="auto" w:fill="9BBB59"/>
            <w:noWrap/>
            <w:vAlign w:val="bottom"/>
          </w:tcPr>
          <w:p w:rsidR="00584AA5" w:rsidRPr="00584AA5" w:rsidRDefault="00584AA5" w:rsidP="00584AA5">
            <w:pPr>
              <w:rPr>
                <w:color w:val="FF0000"/>
                <w:sz w:val="18"/>
                <w:szCs w:val="18"/>
              </w:rPr>
            </w:pPr>
          </w:p>
        </w:tc>
        <w:tc>
          <w:tcPr>
            <w:tcW w:w="1559" w:type="dxa"/>
            <w:gridSpan w:val="2"/>
            <w:vMerge/>
            <w:tcBorders>
              <w:left w:val="nil"/>
              <w:right w:val="single" w:sz="4" w:space="0" w:color="auto"/>
            </w:tcBorders>
            <w:shd w:val="clear" w:color="auto" w:fill="9BBB59"/>
            <w:noWrap/>
            <w:vAlign w:val="bottom"/>
          </w:tcPr>
          <w:p w:rsidR="00584AA5" w:rsidRPr="00584AA5" w:rsidRDefault="00584AA5" w:rsidP="00584AA5">
            <w:pPr>
              <w:jc w:val="center"/>
              <w:rPr>
                <w:b/>
                <w:bCs/>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center"/>
              <w:rPr>
                <w:sz w:val="18"/>
                <w:szCs w:val="18"/>
              </w:rPr>
            </w:pPr>
            <w:r w:rsidRPr="00584AA5">
              <w:rPr>
                <w:sz w:val="18"/>
                <w:szCs w:val="18"/>
              </w:rPr>
              <w:t>2023</w:t>
            </w:r>
          </w:p>
        </w:tc>
        <w:tc>
          <w:tcPr>
            <w:tcW w:w="1842"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bCs/>
                <w:sz w:val="18"/>
                <w:szCs w:val="18"/>
              </w:rPr>
              <w:t>0,0</w:t>
            </w:r>
          </w:p>
        </w:tc>
        <w:tc>
          <w:tcPr>
            <w:tcW w:w="1700"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bCs/>
                <w:sz w:val="18"/>
                <w:szCs w:val="18"/>
              </w:rPr>
              <w:t>0,0</w:t>
            </w:r>
          </w:p>
        </w:tc>
        <w:tc>
          <w:tcPr>
            <w:tcW w:w="1417" w:type="dxa"/>
            <w:gridSpan w:val="2"/>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967"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9BBB59"/>
            <w:vAlign w:val="center"/>
          </w:tcPr>
          <w:p w:rsidR="00584AA5" w:rsidRPr="00584AA5" w:rsidRDefault="00584AA5" w:rsidP="00584AA5">
            <w:pPr>
              <w:rPr>
                <w:color w:val="FF0000"/>
                <w:sz w:val="18"/>
                <w:szCs w:val="18"/>
              </w:rPr>
            </w:pPr>
          </w:p>
        </w:tc>
      </w:tr>
      <w:tr w:rsidR="00584AA5" w:rsidRPr="00584AA5" w:rsidTr="00584AA5">
        <w:trPr>
          <w:trHeight w:val="411"/>
        </w:trPr>
        <w:tc>
          <w:tcPr>
            <w:tcW w:w="441" w:type="dxa"/>
            <w:vMerge/>
            <w:tcBorders>
              <w:left w:val="single" w:sz="4" w:space="0" w:color="auto"/>
              <w:right w:val="single" w:sz="4" w:space="0" w:color="auto"/>
            </w:tcBorders>
            <w:shd w:val="clear" w:color="auto" w:fill="9BBB59"/>
            <w:noWrap/>
            <w:vAlign w:val="bottom"/>
          </w:tcPr>
          <w:p w:rsidR="00584AA5" w:rsidRPr="00584AA5" w:rsidRDefault="00584AA5" w:rsidP="00584AA5">
            <w:pPr>
              <w:rPr>
                <w:color w:val="FF0000"/>
                <w:sz w:val="18"/>
                <w:szCs w:val="18"/>
              </w:rPr>
            </w:pPr>
          </w:p>
        </w:tc>
        <w:tc>
          <w:tcPr>
            <w:tcW w:w="1559" w:type="dxa"/>
            <w:gridSpan w:val="2"/>
            <w:vMerge/>
            <w:tcBorders>
              <w:left w:val="nil"/>
              <w:right w:val="single" w:sz="4" w:space="0" w:color="auto"/>
            </w:tcBorders>
            <w:shd w:val="clear" w:color="auto" w:fill="9BBB59"/>
            <w:noWrap/>
            <w:vAlign w:val="bottom"/>
          </w:tcPr>
          <w:p w:rsidR="00584AA5" w:rsidRPr="00584AA5" w:rsidRDefault="00584AA5" w:rsidP="00584AA5">
            <w:pPr>
              <w:jc w:val="center"/>
              <w:rPr>
                <w:b/>
                <w:bCs/>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bottom"/>
          </w:tcPr>
          <w:p w:rsidR="00584AA5" w:rsidRPr="00584AA5" w:rsidRDefault="00584AA5" w:rsidP="00584AA5">
            <w:pPr>
              <w:jc w:val="center"/>
              <w:rPr>
                <w:sz w:val="18"/>
                <w:szCs w:val="18"/>
              </w:rPr>
            </w:pPr>
            <w:r w:rsidRPr="00584AA5">
              <w:rPr>
                <w:sz w:val="18"/>
                <w:szCs w:val="18"/>
              </w:rPr>
              <w:t>2024</w:t>
            </w:r>
          </w:p>
        </w:tc>
        <w:tc>
          <w:tcPr>
            <w:tcW w:w="1842"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bCs/>
                <w:sz w:val="18"/>
                <w:szCs w:val="18"/>
              </w:rPr>
              <w:t>0,0</w:t>
            </w:r>
          </w:p>
        </w:tc>
        <w:tc>
          <w:tcPr>
            <w:tcW w:w="1700"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bCs/>
                <w:sz w:val="18"/>
                <w:szCs w:val="18"/>
              </w:rPr>
              <w:t>0,0</w:t>
            </w:r>
          </w:p>
        </w:tc>
        <w:tc>
          <w:tcPr>
            <w:tcW w:w="1417" w:type="dxa"/>
            <w:gridSpan w:val="2"/>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967"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9BBB59"/>
            <w:vAlign w:val="center"/>
          </w:tcPr>
          <w:p w:rsidR="00584AA5" w:rsidRPr="00584AA5" w:rsidRDefault="00584AA5" w:rsidP="00584AA5">
            <w:pPr>
              <w:rPr>
                <w:color w:val="FF0000"/>
                <w:sz w:val="18"/>
                <w:szCs w:val="18"/>
              </w:rPr>
            </w:pPr>
          </w:p>
        </w:tc>
      </w:tr>
      <w:tr w:rsidR="00584AA5" w:rsidRPr="00584AA5" w:rsidTr="00584AA5">
        <w:trPr>
          <w:trHeight w:val="411"/>
        </w:trPr>
        <w:tc>
          <w:tcPr>
            <w:tcW w:w="441" w:type="dxa"/>
            <w:vMerge/>
            <w:tcBorders>
              <w:left w:val="single" w:sz="4" w:space="0" w:color="auto"/>
              <w:bottom w:val="single" w:sz="4" w:space="0" w:color="auto"/>
              <w:right w:val="single" w:sz="4" w:space="0" w:color="auto"/>
            </w:tcBorders>
            <w:shd w:val="clear" w:color="auto" w:fill="9BBB59"/>
            <w:noWrap/>
            <w:vAlign w:val="bottom"/>
          </w:tcPr>
          <w:p w:rsidR="00584AA5" w:rsidRPr="00584AA5" w:rsidRDefault="00584AA5" w:rsidP="00584AA5">
            <w:pPr>
              <w:rPr>
                <w:color w:val="FF0000"/>
                <w:sz w:val="18"/>
                <w:szCs w:val="18"/>
              </w:rPr>
            </w:pPr>
          </w:p>
        </w:tc>
        <w:tc>
          <w:tcPr>
            <w:tcW w:w="1559" w:type="dxa"/>
            <w:gridSpan w:val="2"/>
            <w:vMerge/>
            <w:tcBorders>
              <w:left w:val="nil"/>
              <w:bottom w:val="single" w:sz="4" w:space="0" w:color="auto"/>
              <w:right w:val="single" w:sz="4" w:space="0" w:color="auto"/>
            </w:tcBorders>
            <w:shd w:val="clear" w:color="auto" w:fill="9BBB59"/>
            <w:noWrap/>
            <w:vAlign w:val="bottom"/>
          </w:tcPr>
          <w:p w:rsidR="00584AA5" w:rsidRPr="00584AA5" w:rsidRDefault="00584AA5" w:rsidP="00584AA5">
            <w:pPr>
              <w:jc w:val="center"/>
              <w:rPr>
                <w:b/>
                <w:bCs/>
                <w:color w:val="FF0000"/>
                <w:sz w:val="18"/>
                <w:szCs w:val="18"/>
              </w:rPr>
            </w:pPr>
          </w:p>
        </w:tc>
        <w:tc>
          <w:tcPr>
            <w:tcW w:w="1134" w:type="dxa"/>
            <w:tcBorders>
              <w:top w:val="single" w:sz="4" w:space="0" w:color="auto"/>
              <w:left w:val="nil"/>
              <w:bottom w:val="single" w:sz="4" w:space="0" w:color="auto"/>
              <w:right w:val="single" w:sz="4" w:space="0" w:color="auto"/>
            </w:tcBorders>
            <w:shd w:val="clear" w:color="auto" w:fill="FFFFFF"/>
            <w:noWrap/>
            <w:vAlign w:val="bottom"/>
          </w:tcPr>
          <w:p w:rsidR="00584AA5" w:rsidRPr="00584AA5" w:rsidRDefault="00584AA5" w:rsidP="00584AA5">
            <w:pPr>
              <w:jc w:val="center"/>
              <w:rPr>
                <w:sz w:val="18"/>
                <w:szCs w:val="18"/>
              </w:rPr>
            </w:pPr>
            <w:r w:rsidRPr="00584AA5">
              <w:rPr>
                <w:sz w:val="18"/>
                <w:szCs w:val="18"/>
              </w:rPr>
              <w:t>2025</w:t>
            </w:r>
          </w:p>
        </w:tc>
        <w:tc>
          <w:tcPr>
            <w:tcW w:w="1842"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bCs/>
                <w:sz w:val="18"/>
                <w:szCs w:val="18"/>
              </w:rPr>
              <w:t>0,0</w:t>
            </w:r>
          </w:p>
        </w:tc>
        <w:tc>
          <w:tcPr>
            <w:tcW w:w="1700"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bCs/>
                <w:sz w:val="18"/>
                <w:szCs w:val="18"/>
              </w:rPr>
            </w:pPr>
            <w:r w:rsidRPr="00584AA5">
              <w:rPr>
                <w:bCs/>
                <w:sz w:val="18"/>
                <w:szCs w:val="18"/>
              </w:rPr>
              <w:t>0,0</w:t>
            </w:r>
          </w:p>
        </w:tc>
        <w:tc>
          <w:tcPr>
            <w:tcW w:w="1417" w:type="dxa"/>
            <w:gridSpan w:val="2"/>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967" w:type="dxa"/>
            <w:tcBorders>
              <w:top w:val="single" w:sz="4" w:space="0" w:color="auto"/>
              <w:left w:val="nil"/>
              <w:bottom w:val="single" w:sz="4" w:space="0" w:color="auto"/>
              <w:right w:val="single" w:sz="4" w:space="0" w:color="auto"/>
            </w:tcBorders>
            <w:shd w:val="clear" w:color="auto" w:fill="FFFFFF"/>
            <w:noWrap/>
            <w:vAlign w:val="center"/>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bottom w:val="single" w:sz="4" w:space="0" w:color="auto"/>
              <w:right w:val="single" w:sz="4" w:space="0" w:color="auto"/>
            </w:tcBorders>
            <w:shd w:val="clear" w:color="auto" w:fill="9BBB59"/>
            <w:vAlign w:val="center"/>
          </w:tcPr>
          <w:p w:rsidR="00584AA5" w:rsidRPr="00584AA5" w:rsidRDefault="00584AA5" w:rsidP="00584AA5">
            <w:pPr>
              <w:rPr>
                <w:color w:val="FF0000"/>
                <w:sz w:val="18"/>
                <w:szCs w:val="18"/>
              </w:rPr>
            </w:pPr>
          </w:p>
        </w:tc>
      </w:tr>
      <w:tr w:rsidR="00584AA5" w:rsidRPr="00584AA5" w:rsidTr="00584AA5">
        <w:trPr>
          <w:trHeight w:val="411"/>
        </w:trPr>
        <w:tc>
          <w:tcPr>
            <w:tcW w:w="441" w:type="dxa"/>
            <w:vMerge w:val="restart"/>
            <w:tcBorders>
              <w:left w:val="single" w:sz="4" w:space="0" w:color="auto"/>
              <w:right w:val="single" w:sz="4" w:space="0" w:color="auto"/>
            </w:tcBorders>
            <w:shd w:val="clear" w:color="auto" w:fill="auto"/>
            <w:noWrap/>
            <w:vAlign w:val="center"/>
          </w:tcPr>
          <w:p w:rsidR="00584AA5" w:rsidRPr="00584AA5" w:rsidRDefault="00584AA5" w:rsidP="00584AA5">
            <w:pPr>
              <w:jc w:val="center"/>
              <w:rPr>
                <w:color w:val="FF0000"/>
                <w:sz w:val="18"/>
                <w:szCs w:val="18"/>
              </w:rPr>
            </w:pPr>
            <w:r w:rsidRPr="00584AA5">
              <w:rPr>
                <w:sz w:val="18"/>
                <w:szCs w:val="18"/>
              </w:rPr>
              <w:t>3.3</w:t>
            </w:r>
          </w:p>
        </w:tc>
        <w:tc>
          <w:tcPr>
            <w:tcW w:w="1559" w:type="dxa"/>
            <w:gridSpan w:val="2"/>
            <w:vMerge w:val="restart"/>
            <w:tcBorders>
              <w:left w:val="nil"/>
              <w:right w:val="single" w:sz="4" w:space="0" w:color="auto"/>
            </w:tcBorders>
            <w:shd w:val="clear" w:color="auto" w:fill="auto"/>
            <w:noWrap/>
            <w:vAlign w:val="center"/>
          </w:tcPr>
          <w:p w:rsidR="00584AA5" w:rsidRPr="00584AA5" w:rsidRDefault="00584AA5" w:rsidP="00584AA5">
            <w:pPr>
              <w:jc w:val="center"/>
              <w:rPr>
                <w:sz w:val="18"/>
                <w:szCs w:val="18"/>
              </w:rPr>
            </w:pPr>
            <w:r w:rsidRPr="00584AA5">
              <w:rPr>
                <w:sz w:val="18"/>
                <w:szCs w:val="18"/>
              </w:rPr>
              <w:t>Основное мероприятие:</w:t>
            </w:r>
          </w:p>
          <w:p w:rsidR="00584AA5" w:rsidRPr="00584AA5" w:rsidRDefault="00584AA5" w:rsidP="00584AA5">
            <w:pPr>
              <w:jc w:val="center"/>
              <w:rPr>
                <w:b/>
                <w:bCs/>
                <w:color w:val="FF0000"/>
                <w:sz w:val="18"/>
                <w:szCs w:val="18"/>
              </w:rPr>
            </w:pPr>
            <w:r w:rsidRPr="00584AA5">
              <w:rPr>
                <w:rFonts w:eastAsia="Calibri"/>
                <w:sz w:val="18"/>
                <w:szCs w:val="18"/>
                <w:lang w:eastAsia="en-US"/>
              </w:rPr>
              <w:t>финансовая поддержка субъектов предпринимательской деятельности, осуществляющих «северный завоз» потребительских товаров</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84AA5" w:rsidRPr="00584AA5" w:rsidRDefault="00584AA5" w:rsidP="00584AA5">
            <w:pPr>
              <w:jc w:val="center"/>
              <w:rPr>
                <w:b/>
                <w:sz w:val="18"/>
                <w:szCs w:val="18"/>
              </w:rPr>
            </w:pPr>
            <w:r w:rsidRPr="00584AA5">
              <w:rPr>
                <w:b/>
                <w:sz w:val="18"/>
                <w:szCs w:val="18"/>
              </w:rPr>
              <w:t>2022-2025</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
                <w:bCs/>
                <w:sz w:val="18"/>
                <w:szCs w:val="18"/>
              </w:rPr>
            </w:pPr>
            <w:r w:rsidRPr="00584AA5">
              <w:rPr>
                <w:b/>
                <w:bCs/>
                <w:sz w:val="18"/>
                <w:szCs w:val="18"/>
              </w:rPr>
              <w:t>3 919,2</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
                <w:bCs/>
                <w:sz w:val="18"/>
                <w:szCs w:val="18"/>
              </w:rPr>
            </w:pPr>
            <w:r w:rsidRPr="00584AA5">
              <w:rPr>
                <w:b/>
                <w:bCs/>
                <w:sz w:val="18"/>
                <w:szCs w:val="18"/>
              </w:rPr>
              <w:t>3 899,8</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
                <w:bCs/>
                <w:sz w:val="18"/>
                <w:szCs w:val="18"/>
              </w:rPr>
            </w:pPr>
            <w:r w:rsidRPr="00584AA5">
              <w:rPr>
                <w:b/>
                <w:bCs/>
                <w:sz w:val="18"/>
                <w:szCs w:val="18"/>
              </w:rPr>
              <w:t>19,4</w:t>
            </w:r>
          </w:p>
        </w:tc>
        <w:tc>
          <w:tcPr>
            <w:tcW w:w="967"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
                <w:bCs/>
                <w:sz w:val="18"/>
                <w:szCs w:val="18"/>
              </w:rPr>
            </w:pPr>
            <w:r w:rsidRPr="00584AA5">
              <w:rPr>
                <w:b/>
                <w:sz w:val="18"/>
                <w:szCs w:val="18"/>
              </w:rPr>
              <w:t>0,00</w:t>
            </w:r>
          </w:p>
        </w:tc>
        <w:tc>
          <w:tcPr>
            <w:tcW w:w="1445" w:type="dxa"/>
            <w:gridSpan w:val="2"/>
            <w:vMerge w:val="restart"/>
            <w:tcBorders>
              <w:left w:val="single" w:sz="4" w:space="0" w:color="auto"/>
              <w:right w:val="single" w:sz="4" w:space="0" w:color="auto"/>
            </w:tcBorders>
            <w:vAlign w:val="center"/>
          </w:tcPr>
          <w:p w:rsidR="00584AA5" w:rsidRPr="00584AA5" w:rsidRDefault="00584AA5" w:rsidP="00584AA5">
            <w:pPr>
              <w:jc w:val="center"/>
              <w:rPr>
                <w:color w:val="FF0000"/>
                <w:sz w:val="18"/>
                <w:szCs w:val="18"/>
              </w:rPr>
            </w:pPr>
            <w:r w:rsidRPr="00584AA5">
              <w:rPr>
                <w:sz w:val="18"/>
                <w:szCs w:val="18"/>
              </w:rPr>
              <w:t>Управление финансов, экономики и имущественных отношений</w:t>
            </w:r>
          </w:p>
        </w:tc>
      </w:tr>
      <w:tr w:rsidR="00584AA5" w:rsidRPr="00584AA5" w:rsidTr="00584AA5">
        <w:trPr>
          <w:trHeight w:val="373"/>
        </w:trPr>
        <w:tc>
          <w:tcPr>
            <w:tcW w:w="441" w:type="dxa"/>
            <w:vMerge/>
            <w:tcBorders>
              <w:left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p>
        </w:tc>
        <w:tc>
          <w:tcPr>
            <w:tcW w:w="1559" w:type="dxa"/>
            <w:gridSpan w:val="2"/>
            <w:vMerge/>
            <w:tcBorders>
              <w:left w:val="nil"/>
              <w:right w:val="single" w:sz="4" w:space="0" w:color="auto"/>
            </w:tcBorders>
            <w:shd w:val="clear" w:color="auto" w:fill="auto"/>
            <w:noWrap/>
            <w:vAlign w:val="center"/>
          </w:tcPr>
          <w:p w:rsidR="00584AA5" w:rsidRPr="00584AA5" w:rsidRDefault="00584AA5" w:rsidP="00584AA5">
            <w:pPr>
              <w:jc w:val="center"/>
              <w:rPr>
                <w:b/>
                <w:bCs/>
                <w:sz w:val="18"/>
                <w:szCs w:val="18"/>
              </w:rPr>
            </w:pPr>
          </w:p>
        </w:tc>
        <w:tc>
          <w:tcPr>
            <w:tcW w:w="1134" w:type="dxa"/>
            <w:tcBorders>
              <w:top w:val="single" w:sz="4" w:space="0" w:color="auto"/>
              <w:left w:val="nil"/>
              <w:right w:val="single" w:sz="4" w:space="0" w:color="auto"/>
            </w:tcBorders>
            <w:shd w:val="clear" w:color="auto" w:fill="auto"/>
            <w:noWrap/>
            <w:vAlign w:val="center"/>
          </w:tcPr>
          <w:p w:rsidR="00584AA5" w:rsidRPr="00584AA5" w:rsidRDefault="00584AA5" w:rsidP="00584AA5">
            <w:pPr>
              <w:jc w:val="center"/>
              <w:rPr>
                <w:sz w:val="18"/>
                <w:szCs w:val="18"/>
              </w:rPr>
            </w:pPr>
            <w:r w:rsidRPr="00584AA5">
              <w:rPr>
                <w:sz w:val="18"/>
                <w:szCs w:val="18"/>
              </w:rPr>
              <w:t>2022</w:t>
            </w:r>
          </w:p>
        </w:tc>
        <w:tc>
          <w:tcPr>
            <w:tcW w:w="1842" w:type="dxa"/>
            <w:tcBorders>
              <w:top w:val="single" w:sz="4" w:space="0" w:color="auto"/>
              <w:left w:val="nil"/>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347,2</w:t>
            </w:r>
          </w:p>
        </w:tc>
        <w:tc>
          <w:tcPr>
            <w:tcW w:w="1700" w:type="dxa"/>
            <w:tcBorders>
              <w:top w:val="single" w:sz="4" w:space="0" w:color="auto"/>
              <w:left w:val="nil"/>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345,4</w:t>
            </w:r>
          </w:p>
        </w:tc>
        <w:tc>
          <w:tcPr>
            <w:tcW w:w="1417" w:type="dxa"/>
            <w:gridSpan w:val="2"/>
            <w:tcBorders>
              <w:top w:val="single" w:sz="4" w:space="0" w:color="auto"/>
              <w:left w:val="nil"/>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1,8</w:t>
            </w:r>
          </w:p>
        </w:tc>
        <w:tc>
          <w:tcPr>
            <w:tcW w:w="967" w:type="dxa"/>
            <w:tcBorders>
              <w:top w:val="single" w:sz="4" w:space="0" w:color="auto"/>
              <w:left w:val="nil"/>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jc w:val="center"/>
              <w:rPr>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auto"/>
            <w:noWrap/>
            <w:vAlign w:val="center"/>
          </w:tcPr>
          <w:p w:rsidR="00584AA5" w:rsidRPr="00584AA5" w:rsidRDefault="00584AA5" w:rsidP="00584AA5">
            <w:pPr>
              <w:jc w:val="center"/>
              <w:rPr>
                <w:sz w:val="18"/>
                <w:szCs w:val="18"/>
              </w:rPr>
            </w:pPr>
          </w:p>
        </w:tc>
        <w:tc>
          <w:tcPr>
            <w:tcW w:w="1559" w:type="dxa"/>
            <w:gridSpan w:val="2"/>
            <w:vMerge/>
            <w:tcBorders>
              <w:left w:val="nil"/>
              <w:right w:val="single" w:sz="4" w:space="0" w:color="auto"/>
            </w:tcBorders>
            <w:shd w:val="clear" w:color="auto" w:fill="auto"/>
            <w:noWrap/>
            <w:vAlign w:val="center"/>
          </w:tcPr>
          <w:p w:rsidR="00584AA5" w:rsidRPr="00584AA5" w:rsidRDefault="00584AA5" w:rsidP="00584AA5">
            <w:pPr>
              <w:jc w:val="center"/>
              <w:rPr>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2023</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1 135,8</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1 130,6</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5,2</w:t>
            </w:r>
          </w:p>
        </w:tc>
        <w:tc>
          <w:tcPr>
            <w:tcW w:w="967"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jc w:val="center"/>
              <w:rPr>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auto"/>
            <w:noWrap/>
            <w:vAlign w:val="center"/>
          </w:tcPr>
          <w:p w:rsidR="00584AA5" w:rsidRPr="00584AA5" w:rsidRDefault="00584AA5" w:rsidP="00584AA5">
            <w:pPr>
              <w:jc w:val="center"/>
              <w:rPr>
                <w:sz w:val="18"/>
                <w:szCs w:val="18"/>
              </w:rPr>
            </w:pPr>
          </w:p>
        </w:tc>
        <w:tc>
          <w:tcPr>
            <w:tcW w:w="1559" w:type="dxa"/>
            <w:gridSpan w:val="2"/>
            <w:vMerge/>
            <w:tcBorders>
              <w:left w:val="nil"/>
              <w:right w:val="single" w:sz="4" w:space="0" w:color="auto"/>
            </w:tcBorders>
            <w:shd w:val="clear" w:color="auto" w:fill="auto"/>
            <w:noWrap/>
            <w:vAlign w:val="center"/>
          </w:tcPr>
          <w:p w:rsidR="00584AA5" w:rsidRPr="00584AA5" w:rsidRDefault="00584AA5" w:rsidP="00584AA5">
            <w:pPr>
              <w:jc w:val="center"/>
              <w:rPr>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2024</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1 218,1</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1 211,9</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6,2</w:t>
            </w:r>
          </w:p>
        </w:tc>
        <w:tc>
          <w:tcPr>
            <w:tcW w:w="967"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jc w:val="center"/>
              <w:rPr>
                <w:sz w:val="18"/>
                <w:szCs w:val="18"/>
              </w:rPr>
            </w:pPr>
          </w:p>
        </w:tc>
      </w:tr>
      <w:tr w:rsidR="00584AA5" w:rsidRPr="00584AA5" w:rsidTr="00584AA5">
        <w:trPr>
          <w:trHeight w:val="315"/>
        </w:trPr>
        <w:tc>
          <w:tcPr>
            <w:tcW w:w="441" w:type="dxa"/>
            <w:vMerge/>
            <w:tcBorders>
              <w:left w:val="single" w:sz="4" w:space="0" w:color="auto"/>
              <w:bottom w:val="single" w:sz="4" w:space="0" w:color="auto"/>
              <w:right w:val="single" w:sz="4" w:space="0" w:color="auto"/>
            </w:tcBorders>
            <w:shd w:val="clear" w:color="auto" w:fill="auto"/>
            <w:noWrap/>
            <w:vAlign w:val="center"/>
          </w:tcPr>
          <w:p w:rsidR="00584AA5" w:rsidRPr="00584AA5" w:rsidRDefault="00584AA5" w:rsidP="00584AA5">
            <w:pPr>
              <w:jc w:val="center"/>
              <w:rPr>
                <w:sz w:val="18"/>
                <w:szCs w:val="18"/>
              </w:rPr>
            </w:pPr>
          </w:p>
        </w:tc>
        <w:tc>
          <w:tcPr>
            <w:tcW w:w="1559" w:type="dxa"/>
            <w:gridSpan w:val="2"/>
            <w:vMerge/>
            <w:tcBorders>
              <w:left w:val="nil"/>
              <w:bottom w:val="single" w:sz="4" w:space="0" w:color="auto"/>
              <w:right w:val="single" w:sz="4" w:space="0" w:color="auto"/>
            </w:tcBorders>
            <w:shd w:val="clear" w:color="auto" w:fill="auto"/>
            <w:noWrap/>
            <w:vAlign w:val="center"/>
          </w:tcPr>
          <w:p w:rsidR="00584AA5" w:rsidRPr="00584AA5" w:rsidRDefault="00584AA5" w:rsidP="00584AA5">
            <w:pPr>
              <w:jc w:val="center"/>
              <w:rPr>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2025</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1 218,1</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1 211,9</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6,2</w:t>
            </w:r>
          </w:p>
        </w:tc>
        <w:tc>
          <w:tcPr>
            <w:tcW w:w="967"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0,0</w:t>
            </w:r>
          </w:p>
        </w:tc>
        <w:tc>
          <w:tcPr>
            <w:tcW w:w="1445" w:type="dxa"/>
            <w:gridSpan w:val="2"/>
            <w:vMerge/>
            <w:tcBorders>
              <w:left w:val="single" w:sz="4" w:space="0" w:color="auto"/>
              <w:bottom w:val="single" w:sz="4" w:space="0" w:color="auto"/>
              <w:right w:val="single" w:sz="4" w:space="0" w:color="auto"/>
            </w:tcBorders>
            <w:vAlign w:val="center"/>
          </w:tcPr>
          <w:p w:rsidR="00584AA5" w:rsidRPr="00584AA5" w:rsidRDefault="00584AA5" w:rsidP="00584AA5">
            <w:pPr>
              <w:jc w:val="center"/>
              <w:rPr>
                <w:sz w:val="18"/>
                <w:szCs w:val="18"/>
              </w:rPr>
            </w:pPr>
          </w:p>
        </w:tc>
      </w:tr>
      <w:tr w:rsidR="00584AA5" w:rsidRPr="00584AA5" w:rsidTr="00584AA5">
        <w:trPr>
          <w:trHeight w:val="315"/>
        </w:trPr>
        <w:tc>
          <w:tcPr>
            <w:tcW w:w="441" w:type="dxa"/>
            <w:vMerge w:val="restart"/>
            <w:tcBorders>
              <w:left w:val="single" w:sz="4" w:space="0" w:color="auto"/>
              <w:right w:val="single" w:sz="4" w:space="0" w:color="auto"/>
            </w:tcBorders>
            <w:shd w:val="clear" w:color="auto" w:fill="auto"/>
            <w:noWrap/>
            <w:vAlign w:val="center"/>
          </w:tcPr>
          <w:p w:rsidR="00584AA5" w:rsidRPr="00584AA5" w:rsidRDefault="00584AA5" w:rsidP="00584AA5">
            <w:pPr>
              <w:jc w:val="center"/>
              <w:rPr>
                <w:sz w:val="18"/>
                <w:szCs w:val="18"/>
              </w:rPr>
            </w:pPr>
          </w:p>
          <w:p w:rsidR="00584AA5" w:rsidRPr="00584AA5" w:rsidRDefault="00584AA5" w:rsidP="00584AA5">
            <w:pPr>
              <w:jc w:val="center"/>
              <w:rPr>
                <w:sz w:val="18"/>
                <w:szCs w:val="18"/>
              </w:rPr>
            </w:pPr>
            <w:r w:rsidRPr="00584AA5">
              <w:rPr>
                <w:sz w:val="18"/>
                <w:szCs w:val="18"/>
              </w:rPr>
              <w:t>3.3.1</w:t>
            </w:r>
          </w:p>
        </w:tc>
        <w:tc>
          <w:tcPr>
            <w:tcW w:w="1559" w:type="dxa"/>
            <w:gridSpan w:val="2"/>
            <w:vMerge w:val="restart"/>
            <w:tcBorders>
              <w:left w:val="nil"/>
              <w:right w:val="single" w:sz="4" w:space="0" w:color="auto"/>
            </w:tcBorders>
            <w:shd w:val="clear" w:color="auto" w:fill="auto"/>
            <w:noWrap/>
            <w:vAlign w:val="center"/>
          </w:tcPr>
          <w:p w:rsidR="00584AA5" w:rsidRPr="00584AA5" w:rsidRDefault="00584AA5" w:rsidP="00584AA5">
            <w:pPr>
              <w:jc w:val="center"/>
              <w:rPr>
                <w:sz w:val="18"/>
                <w:szCs w:val="18"/>
              </w:rPr>
            </w:pPr>
            <w:r w:rsidRPr="00584AA5">
              <w:rPr>
                <w:sz w:val="18"/>
                <w:szCs w:val="18"/>
              </w:rPr>
              <w:t xml:space="preserve">Субсидия субъектам предпринимательской деятельности части затрат на уплату процентов по кредитам, полученным в российских кредитных организациях на осуществление «северного завоза» </w:t>
            </w:r>
            <w:r w:rsidRPr="00584AA5">
              <w:rPr>
                <w:sz w:val="18"/>
                <w:szCs w:val="18"/>
              </w:rPr>
              <w:lastRenderedPageBreak/>
              <w:t>потребительских товаров</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84AA5" w:rsidRPr="00584AA5" w:rsidRDefault="00584AA5" w:rsidP="00584AA5">
            <w:pPr>
              <w:jc w:val="center"/>
              <w:rPr>
                <w:b/>
                <w:sz w:val="18"/>
                <w:szCs w:val="18"/>
              </w:rPr>
            </w:pPr>
            <w:r w:rsidRPr="00584AA5">
              <w:rPr>
                <w:b/>
                <w:sz w:val="18"/>
                <w:szCs w:val="18"/>
              </w:rPr>
              <w:lastRenderedPageBreak/>
              <w:t>2022-2025</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
                <w:bCs/>
                <w:sz w:val="18"/>
                <w:szCs w:val="18"/>
              </w:rPr>
            </w:pPr>
            <w:r w:rsidRPr="00584AA5">
              <w:rPr>
                <w:b/>
                <w:bCs/>
                <w:sz w:val="18"/>
                <w:szCs w:val="18"/>
              </w:rPr>
              <w:t>3 919,2</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
                <w:bCs/>
                <w:sz w:val="18"/>
                <w:szCs w:val="18"/>
              </w:rPr>
            </w:pPr>
            <w:r w:rsidRPr="00584AA5">
              <w:rPr>
                <w:b/>
                <w:bCs/>
                <w:sz w:val="18"/>
                <w:szCs w:val="18"/>
              </w:rPr>
              <w:t>3 899,8</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
                <w:bCs/>
                <w:sz w:val="18"/>
                <w:szCs w:val="18"/>
              </w:rPr>
            </w:pPr>
            <w:r w:rsidRPr="00584AA5">
              <w:rPr>
                <w:b/>
                <w:bCs/>
                <w:sz w:val="18"/>
                <w:szCs w:val="18"/>
              </w:rPr>
              <w:t>19,4</w:t>
            </w:r>
          </w:p>
        </w:tc>
        <w:tc>
          <w:tcPr>
            <w:tcW w:w="967"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
                <w:bCs/>
                <w:sz w:val="18"/>
                <w:szCs w:val="18"/>
              </w:rPr>
            </w:pPr>
            <w:r w:rsidRPr="00584AA5">
              <w:rPr>
                <w:b/>
                <w:sz w:val="18"/>
                <w:szCs w:val="18"/>
              </w:rPr>
              <w:t>0,00</w:t>
            </w:r>
          </w:p>
        </w:tc>
        <w:tc>
          <w:tcPr>
            <w:tcW w:w="1445" w:type="dxa"/>
            <w:gridSpan w:val="2"/>
            <w:vMerge w:val="restart"/>
            <w:tcBorders>
              <w:left w:val="single" w:sz="4" w:space="0" w:color="auto"/>
              <w:right w:val="single" w:sz="4" w:space="0" w:color="auto"/>
            </w:tcBorders>
            <w:vAlign w:val="center"/>
          </w:tcPr>
          <w:p w:rsidR="00584AA5" w:rsidRPr="00584AA5" w:rsidRDefault="00584AA5" w:rsidP="00584AA5">
            <w:pPr>
              <w:jc w:val="center"/>
              <w:rPr>
                <w:sz w:val="18"/>
                <w:szCs w:val="18"/>
              </w:rPr>
            </w:pPr>
          </w:p>
          <w:p w:rsidR="00584AA5" w:rsidRPr="00584AA5" w:rsidRDefault="00584AA5" w:rsidP="00584AA5">
            <w:pPr>
              <w:jc w:val="center"/>
              <w:rPr>
                <w:sz w:val="18"/>
                <w:szCs w:val="18"/>
              </w:rPr>
            </w:pPr>
            <w:r w:rsidRPr="00584AA5">
              <w:rPr>
                <w:sz w:val="18"/>
                <w:szCs w:val="18"/>
              </w:rPr>
              <w:t>Управление финансов, экономики и имущественных отношений</w:t>
            </w:r>
          </w:p>
        </w:tc>
      </w:tr>
      <w:tr w:rsidR="00584AA5" w:rsidRPr="00584AA5" w:rsidTr="00584AA5">
        <w:trPr>
          <w:trHeight w:val="344"/>
        </w:trPr>
        <w:tc>
          <w:tcPr>
            <w:tcW w:w="441" w:type="dxa"/>
            <w:vMerge/>
            <w:tcBorders>
              <w:left w:val="single" w:sz="4" w:space="0" w:color="auto"/>
              <w:right w:val="single" w:sz="4" w:space="0" w:color="auto"/>
            </w:tcBorders>
            <w:shd w:val="clear" w:color="auto" w:fill="auto"/>
            <w:noWrap/>
            <w:vAlign w:val="center"/>
          </w:tcPr>
          <w:p w:rsidR="00584AA5" w:rsidRPr="00584AA5" w:rsidRDefault="00584AA5" w:rsidP="00584AA5">
            <w:pPr>
              <w:jc w:val="center"/>
              <w:rPr>
                <w:sz w:val="18"/>
                <w:szCs w:val="18"/>
              </w:rPr>
            </w:pPr>
          </w:p>
        </w:tc>
        <w:tc>
          <w:tcPr>
            <w:tcW w:w="1559" w:type="dxa"/>
            <w:gridSpan w:val="2"/>
            <w:vMerge/>
            <w:tcBorders>
              <w:left w:val="nil"/>
              <w:right w:val="single" w:sz="4" w:space="0" w:color="auto"/>
            </w:tcBorders>
            <w:shd w:val="clear" w:color="auto" w:fill="auto"/>
            <w:noWrap/>
            <w:vAlign w:val="center"/>
          </w:tcPr>
          <w:p w:rsidR="00584AA5" w:rsidRPr="00584AA5" w:rsidRDefault="00584AA5" w:rsidP="00584AA5">
            <w:pPr>
              <w:jc w:val="center"/>
              <w:rPr>
                <w:b/>
                <w:bCs/>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center"/>
              <w:rPr>
                <w:sz w:val="18"/>
                <w:szCs w:val="18"/>
              </w:rPr>
            </w:pPr>
            <w:r w:rsidRPr="00584AA5">
              <w:rPr>
                <w:sz w:val="18"/>
                <w:szCs w:val="18"/>
              </w:rPr>
              <w:t>2022</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347,2</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345,4</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1,8</w:t>
            </w:r>
          </w:p>
        </w:tc>
        <w:tc>
          <w:tcPr>
            <w:tcW w:w="967"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jc w:val="center"/>
              <w:rPr>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auto"/>
            <w:noWrap/>
            <w:vAlign w:val="bottom"/>
          </w:tcPr>
          <w:p w:rsidR="00584AA5" w:rsidRPr="00584AA5" w:rsidRDefault="00584AA5" w:rsidP="00584AA5">
            <w:pPr>
              <w:rPr>
                <w:sz w:val="18"/>
                <w:szCs w:val="18"/>
              </w:rPr>
            </w:pPr>
          </w:p>
        </w:tc>
        <w:tc>
          <w:tcPr>
            <w:tcW w:w="1559" w:type="dxa"/>
            <w:gridSpan w:val="2"/>
            <w:vMerge/>
            <w:tcBorders>
              <w:left w:val="nil"/>
              <w:right w:val="single" w:sz="4" w:space="0" w:color="auto"/>
            </w:tcBorders>
            <w:shd w:val="clear" w:color="auto" w:fill="auto"/>
            <w:noWrap/>
            <w:vAlign w:val="bottom"/>
          </w:tcPr>
          <w:p w:rsidR="00584AA5" w:rsidRPr="00584AA5" w:rsidRDefault="00584AA5" w:rsidP="00584AA5">
            <w:pPr>
              <w:jc w:val="center"/>
              <w:rPr>
                <w:b/>
                <w:bCs/>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2023</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1 135,8</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1 130,6</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5,2</w:t>
            </w:r>
          </w:p>
        </w:tc>
        <w:tc>
          <w:tcPr>
            <w:tcW w:w="967"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rPr>
                <w:color w:val="FF0000"/>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auto"/>
            <w:noWrap/>
            <w:vAlign w:val="bottom"/>
          </w:tcPr>
          <w:p w:rsidR="00584AA5" w:rsidRPr="00584AA5" w:rsidRDefault="00584AA5" w:rsidP="00584AA5">
            <w:pPr>
              <w:rPr>
                <w:sz w:val="18"/>
                <w:szCs w:val="18"/>
              </w:rPr>
            </w:pPr>
          </w:p>
        </w:tc>
        <w:tc>
          <w:tcPr>
            <w:tcW w:w="1559" w:type="dxa"/>
            <w:gridSpan w:val="2"/>
            <w:vMerge/>
            <w:tcBorders>
              <w:left w:val="nil"/>
              <w:right w:val="single" w:sz="4" w:space="0" w:color="auto"/>
            </w:tcBorders>
            <w:shd w:val="clear" w:color="auto" w:fill="auto"/>
            <w:noWrap/>
            <w:vAlign w:val="bottom"/>
          </w:tcPr>
          <w:p w:rsidR="00584AA5" w:rsidRPr="00584AA5" w:rsidRDefault="00584AA5" w:rsidP="00584AA5">
            <w:pPr>
              <w:jc w:val="center"/>
              <w:rPr>
                <w:b/>
                <w:bCs/>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2024</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1 218,1</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1 211,9</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6,2</w:t>
            </w:r>
          </w:p>
        </w:tc>
        <w:tc>
          <w:tcPr>
            <w:tcW w:w="967"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rPr>
                <w:color w:val="FF0000"/>
                <w:sz w:val="18"/>
                <w:szCs w:val="18"/>
              </w:rPr>
            </w:pPr>
          </w:p>
        </w:tc>
      </w:tr>
      <w:tr w:rsidR="00584AA5" w:rsidRPr="00584AA5" w:rsidTr="00584AA5">
        <w:trPr>
          <w:trHeight w:val="485"/>
        </w:trPr>
        <w:tc>
          <w:tcPr>
            <w:tcW w:w="441" w:type="dxa"/>
            <w:vMerge/>
            <w:tcBorders>
              <w:left w:val="single" w:sz="4" w:space="0" w:color="auto"/>
              <w:bottom w:val="single" w:sz="4" w:space="0" w:color="auto"/>
              <w:right w:val="single" w:sz="4" w:space="0" w:color="auto"/>
            </w:tcBorders>
            <w:shd w:val="clear" w:color="auto" w:fill="auto"/>
            <w:noWrap/>
            <w:vAlign w:val="bottom"/>
          </w:tcPr>
          <w:p w:rsidR="00584AA5" w:rsidRPr="00584AA5" w:rsidRDefault="00584AA5" w:rsidP="00584AA5">
            <w:pPr>
              <w:rPr>
                <w:sz w:val="18"/>
                <w:szCs w:val="18"/>
              </w:rPr>
            </w:pPr>
          </w:p>
        </w:tc>
        <w:tc>
          <w:tcPr>
            <w:tcW w:w="1559" w:type="dxa"/>
            <w:gridSpan w:val="2"/>
            <w:vMerge/>
            <w:tcBorders>
              <w:left w:val="nil"/>
              <w:bottom w:val="single" w:sz="4" w:space="0" w:color="auto"/>
              <w:right w:val="single" w:sz="4" w:space="0" w:color="auto"/>
            </w:tcBorders>
            <w:shd w:val="clear" w:color="auto" w:fill="auto"/>
            <w:noWrap/>
            <w:vAlign w:val="bottom"/>
          </w:tcPr>
          <w:p w:rsidR="00584AA5" w:rsidRPr="00584AA5" w:rsidRDefault="00584AA5" w:rsidP="00584AA5">
            <w:pPr>
              <w:jc w:val="center"/>
              <w:rPr>
                <w:b/>
                <w:bCs/>
                <w:sz w:val="18"/>
                <w:szCs w:val="18"/>
              </w:rPr>
            </w:pP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center"/>
              <w:rPr>
                <w:sz w:val="18"/>
                <w:szCs w:val="18"/>
              </w:rPr>
            </w:pPr>
            <w:r w:rsidRPr="00584AA5">
              <w:rPr>
                <w:sz w:val="18"/>
                <w:szCs w:val="18"/>
              </w:rPr>
              <w:t>2025</w:t>
            </w: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1 218,1</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1 211,9</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6,2</w:t>
            </w:r>
          </w:p>
        </w:tc>
        <w:tc>
          <w:tcPr>
            <w:tcW w:w="967"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Cs/>
                <w:sz w:val="18"/>
                <w:szCs w:val="18"/>
              </w:rPr>
            </w:pPr>
            <w:r w:rsidRPr="00584AA5">
              <w:rPr>
                <w:bCs/>
                <w:sz w:val="18"/>
                <w:szCs w:val="18"/>
              </w:rPr>
              <w:t>0,0</w:t>
            </w:r>
          </w:p>
        </w:tc>
        <w:tc>
          <w:tcPr>
            <w:tcW w:w="1445" w:type="dxa"/>
            <w:gridSpan w:val="2"/>
            <w:vMerge/>
            <w:tcBorders>
              <w:left w:val="single" w:sz="4" w:space="0" w:color="auto"/>
              <w:bottom w:val="single" w:sz="4" w:space="0" w:color="auto"/>
              <w:right w:val="single" w:sz="4" w:space="0" w:color="auto"/>
            </w:tcBorders>
            <w:vAlign w:val="center"/>
          </w:tcPr>
          <w:p w:rsidR="00584AA5" w:rsidRPr="00584AA5" w:rsidRDefault="00584AA5" w:rsidP="00584AA5">
            <w:pPr>
              <w:rPr>
                <w:color w:val="FF0000"/>
                <w:sz w:val="18"/>
                <w:szCs w:val="18"/>
              </w:rPr>
            </w:pPr>
          </w:p>
        </w:tc>
      </w:tr>
      <w:tr w:rsidR="00584AA5" w:rsidRPr="00584AA5" w:rsidTr="00584AA5">
        <w:trPr>
          <w:trHeight w:val="315"/>
        </w:trPr>
        <w:tc>
          <w:tcPr>
            <w:tcW w:w="20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584AA5" w:rsidRPr="00584AA5" w:rsidRDefault="00584AA5" w:rsidP="00584AA5">
            <w:pPr>
              <w:jc w:val="center"/>
              <w:rPr>
                <w:b/>
                <w:bCs/>
                <w:sz w:val="18"/>
                <w:szCs w:val="18"/>
              </w:rPr>
            </w:pPr>
            <w:r w:rsidRPr="00584AA5">
              <w:rPr>
                <w:b/>
                <w:bCs/>
                <w:sz w:val="18"/>
                <w:szCs w:val="18"/>
              </w:rPr>
              <w:lastRenderedPageBreak/>
              <w:t>Всего по Подпрограмме:</w:t>
            </w:r>
          </w:p>
        </w:tc>
        <w:tc>
          <w:tcPr>
            <w:tcW w:w="1134" w:type="dxa"/>
            <w:tcBorders>
              <w:top w:val="single" w:sz="4" w:space="0" w:color="auto"/>
              <w:left w:val="nil"/>
              <w:bottom w:val="single" w:sz="4" w:space="0" w:color="auto"/>
              <w:right w:val="single" w:sz="4" w:space="0" w:color="auto"/>
            </w:tcBorders>
            <w:shd w:val="clear" w:color="auto" w:fill="auto"/>
            <w:noWrap/>
            <w:vAlign w:val="bottom"/>
          </w:tcPr>
          <w:p w:rsidR="00584AA5" w:rsidRPr="00584AA5" w:rsidRDefault="00584AA5" w:rsidP="00584AA5">
            <w:pPr>
              <w:jc w:val="center"/>
              <w:rPr>
                <w:b/>
                <w:sz w:val="18"/>
                <w:szCs w:val="18"/>
              </w:rPr>
            </w:pPr>
          </w:p>
        </w:tc>
        <w:tc>
          <w:tcPr>
            <w:tcW w:w="1842"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
                <w:bCs/>
                <w:sz w:val="18"/>
                <w:szCs w:val="18"/>
              </w:rPr>
            </w:pPr>
            <w:r w:rsidRPr="00584AA5">
              <w:rPr>
                <w:b/>
                <w:bCs/>
                <w:sz w:val="18"/>
                <w:szCs w:val="18"/>
              </w:rPr>
              <w:t>1 508 366,1</w:t>
            </w:r>
          </w:p>
        </w:tc>
        <w:tc>
          <w:tcPr>
            <w:tcW w:w="1700"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
                <w:bCs/>
                <w:sz w:val="18"/>
                <w:szCs w:val="18"/>
              </w:rPr>
            </w:pPr>
            <w:r w:rsidRPr="00584AA5">
              <w:rPr>
                <w:b/>
                <w:bCs/>
                <w:sz w:val="18"/>
                <w:szCs w:val="18"/>
              </w:rPr>
              <w:t>1 412 369,7</w:t>
            </w:r>
          </w:p>
        </w:tc>
        <w:tc>
          <w:tcPr>
            <w:tcW w:w="1417" w:type="dxa"/>
            <w:gridSpan w:val="2"/>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
                <w:bCs/>
                <w:sz w:val="18"/>
                <w:szCs w:val="18"/>
              </w:rPr>
            </w:pPr>
            <w:r w:rsidRPr="00584AA5">
              <w:rPr>
                <w:b/>
                <w:bCs/>
                <w:sz w:val="18"/>
                <w:szCs w:val="18"/>
              </w:rPr>
              <w:t>95 996,4</w:t>
            </w:r>
          </w:p>
        </w:tc>
        <w:tc>
          <w:tcPr>
            <w:tcW w:w="967" w:type="dxa"/>
            <w:tcBorders>
              <w:top w:val="single" w:sz="4" w:space="0" w:color="auto"/>
              <w:left w:val="nil"/>
              <w:bottom w:val="single" w:sz="4" w:space="0" w:color="auto"/>
              <w:right w:val="single" w:sz="4" w:space="0" w:color="auto"/>
            </w:tcBorders>
            <w:shd w:val="clear" w:color="auto" w:fill="auto"/>
            <w:noWrap/>
            <w:vAlign w:val="center"/>
          </w:tcPr>
          <w:p w:rsidR="00584AA5" w:rsidRPr="00584AA5" w:rsidRDefault="00584AA5" w:rsidP="00584AA5">
            <w:pPr>
              <w:jc w:val="right"/>
              <w:rPr>
                <w:b/>
                <w:bCs/>
                <w:sz w:val="18"/>
                <w:szCs w:val="18"/>
              </w:rPr>
            </w:pPr>
            <w:r w:rsidRPr="00584AA5">
              <w:rPr>
                <w:b/>
                <w:bCs/>
                <w:sz w:val="18"/>
                <w:szCs w:val="18"/>
              </w:rPr>
              <w:t>0,0</w:t>
            </w:r>
          </w:p>
        </w:tc>
        <w:tc>
          <w:tcPr>
            <w:tcW w:w="1445" w:type="dxa"/>
            <w:gridSpan w:val="2"/>
            <w:tcBorders>
              <w:top w:val="single" w:sz="4" w:space="0" w:color="auto"/>
              <w:left w:val="single" w:sz="4" w:space="0" w:color="auto"/>
              <w:bottom w:val="single" w:sz="4" w:space="0" w:color="auto"/>
              <w:right w:val="single" w:sz="4" w:space="0" w:color="auto"/>
            </w:tcBorders>
            <w:vAlign w:val="center"/>
          </w:tcPr>
          <w:p w:rsidR="00584AA5" w:rsidRPr="00584AA5" w:rsidRDefault="00584AA5" w:rsidP="00584AA5">
            <w:pPr>
              <w:rPr>
                <w:color w:val="FF0000"/>
                <w:sz w:val="18"/>
                <w:szCs w:val="18"/>
              </w:rPr>
            </w:pPr>
          </w:p>
        </w:tc>
      </w:tr>
      <w:tr w:rsidR="00584AA5" w:rsidRPr="00584AA5" w:rsidTr="00584AA5">
        <w:trPr>
          <w:trHeight w:val="660"/>
        </w:trPr>
        <w:tc>
          <w:tcPr>
            <w:tcW w:w="10505" w:type="dxa"/>
            <w:gridSpan w:val="11"/>
            <w:tcBorders>
              <w:top w:val="single" w:sz="4" w:space="0" w:color="auto"/>
              <w:left w:val="single" w:sz="4" w:space="0" w:color="auto"/>
              <w:bottom w:val="single" w:sz="4" w:space="0" w:color="auto"/>
              <w:right w:val="single" w:sz="4" w:space="0" w:color="000000"/>
            </w:tcBorders>
            <w:shd w:val="clear" w:color="auto" w:fill="auto"/>
            <w:hideMark/>
          </w:tcPr>
          <w:p w:rsidR="00584AA5" w:rsidRPr="00584AA5" w:rsidRDefault="00584AA5" w:rsidP="00584AA5">
            <w:pPr>
              <w:jc w:val="center"/>
              <w:rPr>
                <w:b/>
                <w:bCs/>
                <w:sz w:val="18"/>
                <w:szCs w:val="18"/>
              </w:rPr>
            </w:pPr>
          </w:p>
          <w:p w:rsidR="00584AA5" w:rsidRPr="00584AA5" w:rsidRDefault="00584AA5" w:rsidP="00584AA5">
            <w:pPr>
              <w:jc w:val="center"/>
              <w:rPr>
                <w:b/>
                <w:bCs/>
                <w:sz w:val="18"/>
                <w:szCs w:val="18"/>
              </w:rPr>
            </w:pPr>
            <w:r w:rsidRPr="00584AA5">
              <w:rPr>
                <w:b/>
                <w:bCs/>
                <w:sz w:val="18"/>
                <w:szCs w:val="18"/>
              </w:rPr>
              <w:t>Подпрограмма 4</w:t>
            </w:r>
            <w:r w:rsidRPr="00584AA5">
              <w:rPr>
                <w:b/>
                <w:bCs/>
                <w:sz w:val="18"/>
                <w:szCs w:val="18"/>
              </w:rPr>
              <w:br/>
              <w:t>«Имущественная поддержка субъектов малого и среднего предпринимательства»</w:t>
            </w:r>
          </w:p>
        </w:tc>
      </w:tr>
      <w:tr w:rsidR="00584AA5" w:rsidRPr="00584AA5" w:rsidTr="00584AA5">
        <w:trPr>
          <w:trHeight w:val="315"/>
        </w:trPr>
        <w:tc>
          <w:tcPr>
            <w:tcW w:w="441" w:type="dxa"/>
            <w:vMerge w:val="restart"/>
            <w:tcBorders>
              <w:top w:val="nil"/>
              <w:left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4.1.</w:t>
            </w:r>
          </w:p>
        </w:tc>
        <w:tc>
          <w:tcPr>
            <w:tcW w:w="1559" w:type="dxa"/>
            <w:gridSpan w:val="2"/>
            <w:vMerge w:val="restart"/>
            <w:tcBorders>
              <w:top w:val="nil"/>
              <w:left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Основное мероприятие: имущественная поддержка субъектов малого и среднего предпринимательства</w:t>
            </w: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b/>
                <w:bCs/>
                <w:sz w:val="18"/>
                <w:szCs w:val="18"/>
              </w:rPr>
            </w:pPr>
            <w:r w:rsidRPr="00584AA5">
              <w:rPr>
                <w:b/>
                <w:bCs/>
                <w:sz w:val="18"/>
                <w:szCs w:val="18"/>
              </w:rPr>
              <w:t>2016-2025</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0,00</w:t>
            </w:r>
          </w:p>
        </w:tc>
        <w:tc>
          <w:tcPr>
            <w:tcW w:w="1842"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0, 00</w:t>
            </w:r>
          </w:p>
        </w:tc>
        <w:tc>
          <w:tcPr>
            <w:tcW w:w="1275"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0,00</w:t>
            </w:r>
          </w:p>
        </w:tc>
        <w:tc>
          <w:tcPr>
            <w:tcW w:w="1445" w:type="dxa"/>
            <w:gridSpan w:val="2"/>
            <w:vMerge w:val="restart"/>
            <w:tcBorders>
              <w:top w:val="nil"/>
              <w:left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Управление финансов, экономики и имущественных отношений</w:t>
            </w: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2016</w:t>
            </w:r>
          </w:p>
        </w:tc>
        <w:tc>
          <w:tcPr>
            <w:tcW w:w="1842"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2017</w:t>
            </w:r>
          </w:p>
        </w:tc>
        <w:tc>
          <w:tcPr>
            <w:tcW w:w="1842"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2018</w:t>
            </w:r>
          </w:p>
        </w:tc>
        <w:tc>
          <w:tcPr>
            <w:tcW w:w="1842"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2019</w:t>
            </w:r>
          </w:p>
        </w:tc>
        <w:tc>
          <w:tcPr>
            <w:tcW w:w="1842"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2020</w:t>
            </w:r>
          </w:p>
        </w:tc>
        <w:tc>
          <w:tcPr>
            <w:tcW w:w="1842"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2021</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2022</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2023</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2024</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bottom w:val="single" w:sz="4" w:space="0" w:color="000000"/>
              <w:right w:val="single" w:sz="4" w:space="0" w:color="auto"/>
            </w:tcBorders>
            <w:vAlign w:val="center"/>
          </w:tcPr>
          <w:p w:rsidR="00584AA5" w:rsidRPr="00584AA5" w:rsidRDefault="00584AA5" w:rsidP="00584AA5">
            <w:pPr>
              <w:rPr>
                <w:sz w:val="18"/>
                <w:szCs w:val="18"/>
              </w:rPr>
            </w:pPr>
          </w:p>
        </w:tc>
        <w:tc>
          <w:tcPr>
            <w:tcW w:w="1559" w:type="dxa"/>
            <w:gridSpan w:val="2"/>
            <w:vMerge/>
            <w:tcBorders>
              <w:left w:val="single" w:sz="4" w:space="0" w:color="auto"/>
              <w:bottom w:val="single" w:sz="4" w:space="0" w:color="000000"/>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2025</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bottom w:val="single" w:sz="4" w:space="0" w:color="000000"/>
              <w:right w:val="single" w:sz="4" w:space="0" w:color="auto"/>
            </w:tcBorders>
            <w:vAlign w:val="center"/>
          </w:tcPr>
          <w:p w:rsidR="00584AA5" w:rsidRPr="00584AA5" w:rsidRDefault="00584AA5" w:rsidP="00584AA5">
            <w:pPr>
              <w:rPr>
                <w:sz w:val="18"/>
                <w:szCs w:val="18"/>
              </w:rPr>
            </w:pPr>
          </w:p>
        </w:tc>
      </w:tr>
      <w:tr w:rsidR="00584AA5" w:rsidRPr="00584AA5" w:rsidTr="00584AA5">
        <w:trPr>
          <w:trHeight w:val="375"/>
        </w:trPr>
        <w:tc>
          <w:tcPr>
            <w:tcW w:w="441" w:type="dxa"/>
            <w:vMerge w:val="restart"/>
            <w:tcBorders>
              <w:top w:val="nil"/>
              <w:left w:val="single" w:sz="4" w:space="0" w:color="auto"/>
              <w:right w:val="single" w:sz="4" w:space="0" w:color="auto"/>
            </w:tcBorders>
            <w:shd w:val="clear" w:color="auto" w:fill="auto"/>
            <w:noWrap/>
            <w:vAlign w:val="center"/>
            <w:hideMark/>
          </w:tcPr>
          <w:p w:rsidR="00584AA5" w:rsidRPr="00584AA5" w:rsidRDefault="00584AA5" w:rsidP="00584AA5">
            <w:pPr>
              <w:jc w:val="center"/>
              <w:rPr>
                <w:sz w:val="18"/>
                <w:szCs w:val="18"/>
              </w:rPr>
            </w:pPr>
            <w:r w:rsidRPr="00584AA5">
              <w:rPr>
                <w:sz w:val="18"/>
                <w:szCs w:val="18"/>
              </w:rPr>
              <w:t>4.1.1.</w:t>
            </w:r>
          </w:p>
          <w:p w:rsidR="00584AA5" w:rsidRPr="00584AA5" w:rsidRDefault="00584AA5" w:rsidP="00584AA5">
            <w:pPr>
              <w:rPr>
                <w:sz w:val="18"/>
                <w:szCs w:val="18"/>
              </w:rPr>
            </w:pPr>
            <w:r w:rsidRPr="00584AA5">
              <w:rPr>
                <w:sz w:val="18"/>
                <w:szCs w:val="18"/>
              </w:rPr>
              <w:t> </w:t>
            </w:r>
          </w:p>
        </w:tc>
        <w:tc>
          <w:tcPr>
            <w:tcW w:w="1559" w:type="dxa"/>
            <w:gridSpan w:val="2"/>
            <w:vMerge w:val="restart"/>
            <w:tcBorders>
              <w:top w:val="nil"/>
              <w:left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Предоставление имущественной преференции субъектам малого и среднего предпринимательства</w:t>
            </w: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b/>
                <w:bCs/>
                <w:sz w:val="18"/>
                <w:szCs w:val="18"/>
              </w:rPr>
            </w:pPr>
            <w:r w:rsidRPr="00584AA5">
              <w:rPr>
                <w:b/>
                <w:bCs/>
                <w:sz w:val="18"/>
                <w:szCs w:val="18"/>
              </w:rPr>
              <w:t>2016-2025</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0,00</w:t>
            </w:r>
          </w:p>
        </w:tc>
        <w:tc>
          <w:tcPr>
            <w:tcW w:w="1842"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0,00</w:t>
            </w:r>
          </w:p>
        </w:tc>
        <w:tc>
          <w:tcPr>
            <w:tcW w:w="1275"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0,00</w:t>
            </w:r>
          </w:p>
        </w:tc>
        <w:tc>
          <w:tcPr>
            <w:tcW w:w="1445" w:type="dxa"/>
            <w:gridSpan w:val="2"/>
            <w:vMerge w:val="restart"/>
            <w:tcBorders>
              <w:top w:val="single" w:sz="4" w:space="0" w:color="000000"/>
              <w:left w:val="single" w:sz="4" w:space="0" w:color="auto"/>
              <w:right w:val="single" w:sz="4" w:space="0" w:color="auto"/>
            </w:tcBorders>
            <w:shd w:val="clear" w:color="auto" w:fill="auto"/>
            <w:vAlign w:val="center"/>
            <w:hideMark/>
          </w:tcPr>
          <w:p w:rsidR="00584AA5" w:rsidRPr="00584AA5" w:rsidRDefault="00584AA5" w:rsidP="00584AA5">
            <w:pPr>
              <w:jc w:val="center"/>
              <w:rPr>
                <w:sz w:val="18"/>
                <w:szCs w:val="18"/>
              </w:rPr>
            </w:pPr>
            <w:r w:rsidRPr="00584AA5">
              <w:rPr>
                <w:sz w:val="18"/>
                <w:szCs w:val="18"/>
              </w:rPr>
              <w:t>Управление финансов, экономики и имущественных отношений</w:t>
            </w:r>
          </w:p>
        </w:tc>
      </w:tr>
      <w:tr w:rsidR="00584AA5" w:rsidRPr="00584AA5" w:rsidTr="00584AA5">
        <w:trPr>
          <w:trHeight w:val="315"/>
        </w:trPr>
        <w:tc>
          <w:tcPr>
            <w:tcW w:w="441" w:type="dxa"/>
            <w:vMerge/>
            <w:tcBorders>
              <w:left w:val="single" w:sz="4" w:space="0" w:color="auto"/>
              <w:right w:val="single" w:sz="4" w:space="0" w:color="auto"/>
            </w:tcBorders>
            <w:shd w:val="clear" w:color="auto" w:fill="auto"/>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2016</w:t>
            </w:r>
          </w:p>
        </w:tc>
        <w:tc>
          <w:tcPr>
            <w:tcW w:w="1842"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auto"/>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auto"/>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2017</w:t>
            </w:r>
          </w:p>
        </w:tc>
        <w:tc>
          <w:tcPr>
            <w:tcW w:w="1842"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auto"/>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auto"/>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2018</w:t>
            </w:r>
          </w:p>
        </w:tc>
        <w:tc>
          <w:tcPr>
            <w:tcW w:w="1842"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auto"/>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auto"/>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2019</w:t>
            </w:r>
          </w:p>
        </w:tc>
        <w:tc>
          <w:tcPr>
            <w:tcW w:w="1842"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auto"/>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auto"/>
            <w:vAlign w:val="center"/>
            <w:hideMark/>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hideMark/>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center"/>
              <w:rPr>
                <w:sz w:val="18"/>
                <w:szCs w:val="18"/>
              </w:rPr>
            </w:pPr>
            <w:r w:rsidRPr="00584AA5">
              <w:rPr>
                <w:sz w:val="18"/>
                <w:szCs w:val="18"/>
              </w:rPr>
              <w:t>2020</w:t>
            </w:r>
          </w:p>
        </w:tc>
        <w:tc>
          <w:tcPr>
            <w:tcW w:w="1842"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hideMark/>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auto"/>
            <w:vAlign w:val="center"/>
            <w:hideMark/>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auto"/>
            <w:vAlign w:val="center"/>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2021</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auto"/>
            <w:vAlign w:val="center"/>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auto"/>
            <w:vAlign w:val="center"/>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2022</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auto"/>
            <w:vAlign w:val="center"/>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auto"/>
            <w:vAlign w:val="center"/>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2023</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auto"/>
            <w:vAlign w:val="center"/>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right w:val="single" w:sz="4" w:space="0" w:color="auto"/>
            </w:tcBorders>
            <w:shd w:val="clear" w:color="auto" w:fill="auto"/>
            <w:vAlign w:val="center"/>
          </w:tcPr>
          <w:p w:rsidR="00584AA5" w:rsidRPr="00584AA5" w:rsidRDefault="00584AA5" w:rsidP="00584AA5">
            <w:pPr>
              <w:rPr>
                <w:sz w:val="18"/>
                <w:szCs w:val="18"/>
              </w:rPr>
            </w:pPr>
          </w:p>
        </w:tc>
        <w:tc>
          <w:tcPr>
            <w:tcW w:w="1559" w:type="dxa"/>
            <w:gridSpan w:val="2"/>
            <w:vMerge/>
            <w:tcBorders>
              <w:left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2024</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right w:val="single" w:sz="4" w:space="0" w:color="auto"/>
            </w:tcBorders>
            <w:shd w:val="clear" w:color="auto" w:fill="auto"/>
            <w:vAlign w:val="center"/>
          </w:tcPr>
          <w:p w:rsidR="00584AA5" w:rsidRPr="00584AA5" w:rsidRDefault="00584AA5" w:rsidP="00584AA5">
            <w:pPr>
              <w:rPr>
                <w:sz w:val="18"/>
                <w:szCs w:val="18"/>
              </w:rPr>
            </w:pPr>
          </w:p>
        </w:tc>
      </w:tr>
      <w:tr w:rsidR="00584AA5" w:rsidRPr="00584AA5" w:rsidTr="00584AA5">
        <w:trPr>
          <w:trHeight w:val="315"/>
        </w:trPr>
        <w:tc>
          <w:tcPr>
            <w:tcW w:w="441" w:type="dxa"/>
            <w:vMerge/>
            <w:tcBorders>
              <w:left w:val="single" w:sz="4" w:space="0" w:color="auto"/>
              <w:bottom w:val="single" w:sz="4" w:space="0" w:color="auto"/>
              <w:right w:val="single" w:sz="4" w:space="0" w:color="auto"/>
            </w:tcBorders>
            <w:shd w:val="clear" w:color="auto" w:fill="auto"/>
            <w:vAlign w:val="center"/>
          </w:tcPr>
          <w:p w:rsidR="00584AA5" w:rsidRPr="00584AA5" w:rsidRDefault="00584AA5" w:rsidP="00584AA5">
            <w:pPr>
              <w:rPr>
                <w:sz w:val="18"/>
                <w:szCs w:val="18"/>
              </w:rPr>
            </w:pPr>
          </w:p>
        </w:tc>
        <w:tc>
          <w:tcPr>
            <w:tcW w:w="1559" w:type="dxa"/>
            <w:gridSpan w:val="2"/>
            <w:vMerge/>
            <w:tcBorders>
              <w:left w:val="single" w:sz="4" w:space="0" w:color="auto"/>
              <w:bottom w:val="single" w:sz="4" w:space="0" w:color="auto"/>
              <w:right w:val="single" w:sz="4" w:space="0" w:color="auto"/>
            </w:tcBorders>
            <w:vAlign w:val="center"/>
          </w:tcPr>
          <w:p w:rsidR="00584AA5" w:rsidRPr="00584AA5" w:rsidRDefault="00584AA5" w:rsidP="00584AA5">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tcPr>
          <w:p w:rsidR="00584AA5" w:rsidRPr="00584AA5" w:rsidRDefault="00584AA5" w:rsidP="00584AA5">
            <w:pPr>
              <w:jc w:val="center"/>
              <w:rPr>
                <w:sz w:val="18"/>
                <w:szCs w:val="18"/>
              </w:rPr>
            </w:pPr>
            <w:r w:rsidRPr="00584AA5">
              <w:rPr>
                <w:sz w:val="18"/>
                <w:szCs w:val="18"/>
              </w:rPr>
              <w:t>2025</w:t>
            </w:r>
          </w:p>
        </w:tc>
        <w:tc>
          <w:tcPr>
            <w:tcW w:w="1842"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842" w:type="dxa"/>
            <w:gridSpan w:val="2"/>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275"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967" w:type="dxa"/>
            <w:tcBorders>
              <w:top w:val="nil"/>
              <w:left w:val="nil"/>
              <w:bottom w:val="single" w:sz="4" w:space="0" w:color="auto"/>
              <w:right w:val="single" w:sz="4" w:space="0" w:color="auto"/>
            </w:tcBorders>
            <w:shd w:val="clear" w:color="auto" w:fill="auto"/>
            <w:noWrap/>
          </w:tcPr>
          <w:p w:rsidR="00584AA5" w:rsidRPr="00584AA5" w:rsidRDefault="00584AA5" w:rsidP="00584AA5">
            <w:pPr>
              <w:jc w:val="right"/>
              <w:rPr>
                <w:sz w:val="18"/>
                <w:szCs w:val="18"/>
              </w:rPr>
            </w:pPr>
            <w:r w:rsidRPr="00584AA5">
              <w:rPr>
                <w:sz w:val="18"/>
                <w:szCs w:val="18"/>
              </w:rPr>
              <w:t>0,0</w:t>
            </w:r>
          </w:p>
        </w:tc>
        <w:tc>
          <w:tcPr>
            <w:tcW w:w="1445" w:type="dxa"/>
            <w:gridSpan w:val="2"/>
            <w:vMerge/>
            <w:tcBorders>
              <w:left w:val="single" w:sz="4" w:space="0" w:color="auto"/>
              <w:bottom w:val="single" w:sz="4" w:space="0" w:color="000000"/>
              <w:right w:val="single" w:sz="4" w:space="0" w:color="auto"/>
            </w:tcBorders>
            <w:shd w:val="clear" w:color="auto" w:fill="auto"/>
            <w:vAlign w:val="center"/>
          </w:tcPr>
          <w:p w:rsidR="00584AA5" w:rsidRPr="00584AA5" w:rsidRDefault="00584AA5" w:rsidP="00584AA5">
            <w:pPr>
              <w:rPr>
                <w:sz w:val="18"/>
                <w:szCs w:val="18"/>
              </w:rPr>
            </w:pPr>
          </w:p>
        </w:tc>
      </w:tr>
      <w:tr w:rsidR="00584AA5" w:rsidRPr="00584AA5" w:rsidTr="00584AA5">
        <w:trPr>
          <w:trHeight w:val="315"/>
        </w:trPr>
        <w:tc>
          <w:tcPr>
            <w:tcW w:w="200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4AA5" w:rsidRPr="00584AA5" w:rsidRDefault="00584AA5" w:rsidP="00584AA5">
            <w:pPr>
              <w:jc w:val="center"/>
              <w:rPr>
                <w:b/>
                <w:bCs/>
                <w:sz w:val="18"/>
                <w:szCs w:val="18"/>
              </w:rPr>
            </w:pPr>
            <w:r w:rsidRPr="00584AA5">
              <w:rPr>
                <w:b/>
                <w:bCs/>
                <w:sz w:val="18"/>
                <w:szCs w:val="18"/>
              </w:rPr>
              <w:t>Всего по Подпрограмме:</w:t>
            </w:r>
          </w:p>
        </w:tc>
        <w:tc>
          <w:tcPr>
            <w:tcW w:w="1134"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rPr>
                <w:b/>
                <w:bCs/>
                <w:sz w:val="18"/>
                <w:szCs w:val="18"/>
              </w:rPr>
            </w:pPr>
            <w:r w:rsidRPr="00584AA5">
              <w:rPr>
                <w:b/>
                <w:bCs/>
                <w:sz w:val="18"/>
                <w:szCs w:val="18"/>
              </w:rPr>
              <w:t> </w:t>
            </w:r>
          </w:p>
        </w:tc>
        <w:tc>
          <w:tcPr>
            <w:tcW w:w="1842"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0,00</w:t>
            </w:r>
          </w:p>
        </w:tc>
        <w:tc>
          <w:tcPr>
            <w:tcW w:w="1842" w:type="dxa"/>
            <w:gridSpan w:val="2"/>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0,00</w:t>
            </w:r>
          </w:p>
        </w:tc>
        <w:tc>
          <w:tcPr>
            <w:tcW w:w="1275"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0,00</w:t>
            </w:r>
          </w:p>
        </w:tc>
        <w:tc>
          <w:tcPr>
            <w:tcW w:w="967" w:type="dxa"/>
            <w:tcBorders>
              <w:top w:val="nil"/>
              <w:left w:val="nil"/>
              <w:bottom w:val="single" w:sz="4" w:space="0" w:color="auto"/>
              <w:right w:val="single" w:sz="4" w:space="0" w:color="auto"/>
            </w:tcBorders>
            <w:shd w:val="clear" w:color="auto" w:fill="auto"/>
            <w:noWrap/>
            <w:vAlign w:val="bottom"/>
            <w:hideMark/>
          </w:tcPr>
          <w:p w:rsidR="00584AA5" w:rsidRPr="00584AA5" w:rsidRDefault="00584AA5" w:rsidP="00584AA5">
            <w:pPr>
              <w:jc w:val="right"/>
              <w:rPr>
                <w:b/>
                <w:bCs/>
                <w:sz w:val="18"/>
                <w:szCs w:val="18"/>
              </w:rPr>
            </w:pPr>
            <w:r w:rsidRPr="00584AA5">
              <w:rPr>
                <w:b/>
                <w:bCs/>
                <w:sz w:val="18"/>
                <w:szCs w:val="18"/>
              </w:rPr>
              <w:t>0,00</w:t>
            </w:r>
          </w:p>
        </w:tc>
        <w:tc>
          <w:tcPr>
            <w:tcW w:w="1445" w:type="dxa"/>
            <w:gridSpan w:val="2"/>
            <w:tcBorders>
              <w:top w:val="single" w:sz="4" w:space="0" w:color="000000"/>
              <w:left w:val="single" w:sz="4" w:space="0" w:color="auto"/>
              <w:bottom w:val="single" w:sz="4" w:space="0" w:color="000000"/>
              <w:right w:val="single" w:sz="4" w:space="0" w:color="auto"/>
            </w:tcBorders>
            <w:shd w:val="clear" w:color="auto" w:fill="auto"/>
            <w:vAlign w:val="center"/>
            <w:hideMark/>
          </w:tcPr>
          <w:p w:rsidR="00584AA5" w:rsidRPr="00584AA5" w:rsidRDefault="00584AA5" w:rsidP="00584AA5">
            <w:pPr>
              <w:rPr>
                <w:sz w:val="18"/>
                <w:szCs w:val="18"/>
              </w:rPr>
            </w:pPr>
          </w:p>
        </w:tc>
      </w:tr>
    </w:tbl>
    <w:p w:rsidR="00584AA5" w:rsidRPr="00584AA5" w:rsidRDefault="00584AA5" w:rsidP="00584AA5">
      <w:pPr>
        <w:ind w:right="140" w:firstLine="851"/>
        <w:jc w:val="center"/>
        <w:rPr>
          <w:sz w:val="18"/>
          <w:szCs w:val="18"/>
        </w:rPr>
      </w:pPr>
    </w:p>
    <w:p w:rsidR="00584AA5" w:rsidRPr="00584AA5" w:rsidRDefault="00584AA5" w:rsidP="0017377C">
      <w:pPr>
        <w:pStyle w:val="1"/>
        <w:jc w:val="center"/>
        <w:rPr>
          <w:rFonts w:ascii="Times New Roman" w:hAnsi="Times New Roman"/>
          <w:color w:val="auto"/>
          <w:sz w:val="18"/>
          <w:szCs w:val="18"/>
        </w:rPr>
      </w:pPr>
      <w:r w:rsidRPr="00584AA5">
        <w:rPr>
          <w:rFonts w:ascii="Times New Roman" w:hAnsi="Times New Roman"/>
          <w:color w:val="auto"/>
          <w:sz w:val="18"/>
          <w:szCs w:val="18"/>
        </w:rPr>
        <w:t>Механизм реализации Программы</w:t>
      </w:r>
    </w:p>
    <w:p w:rsidR="00584AA5" w:rsidRPr="00584AA5" w:rsidRDefault="00584AA5" w:rsidP="00584AA5">
      <w:pPr>
        <w:ind w:firstLine="720"/>
        <w:jc w:val="both"/>
        <w:rPr>
          <w:sz w:val="18"/>
          <w:szCs w:val="18"/>
        </w:rPr>
      </w:pPr>
    </w:p>
    <w:p w:rsidR="00584AA5" w:rsidRPr="00584AA5" w:rsidRDefault="00584AA5" w:rsidP="00584AA5">
      <w:pPr>
        <w:ind w:firstLine="720"/>
        <w:jc w:val="both"/>
        <w:rPr>
          <w:sz w:val="18"/>
          <w:szCs w:val="18"/>
        </w:rPr>
      </w:pPr>
      <w:r w:rsidRPr="00584AA5">
        <w:rPr>
          <w:sz w:val="18"/>
          <w:szCs w:val="18"/>
        </w:rPr>
        <w:t>Выполнение мероприятий Программы, не предусматривающих финансовых вложений бюджетных средств и связанных с реализацией основных функций органов местного самоуправления, осуществляется данными органами местного самоуправления в пределах средств, предусмотренных на их содержание.</w:t>
      </w:r>
    </w:p>
    <w:p w:rsidR="00584AA5" w:rsidRPr="00584AA5" w:rsidRDefault="00584AA5" w:rsidP="00584AA5">
      <w:pPr>
        <w:ind w:firstLine="720"/>
        <w:jc w:val="both"/>
        <w:rPr>
          <w:sz w:val="18"/>
          <w:szCs w:val="18"/>
        </w:rPr>
      </w:pPr>
      <w:r w:rsidRPr="00584AA5">
        <w:rPr>
          <w:sz w:val="18"/>
          <w:szCs w:val="18"/>
        </w:rPr>
        <w:t xml:space="preserve">Предоставление финансовой и имущественной поддержки, предусмотренной мероприятиями подпрограмм, осуществляется в соответствии с нормативными правовыми актами Администрации муниципального образования Билибинский муниципальный район Чукотского автономного округа, устанавливающими порядок предоставления субсидий (грантов) из местного бюджета. </w:t>
      </w:r>
    </w:p>
    <w:p w:rsidR="00584AA5" w:rsidRPr="00584AA5" w:rsidRDefault="00584AA5" w:rsidP="00584AA5">
      <w:pPr>
        <w:ind w:firstLine="720"/>
        <w:jc w:val="both"/>
        <w:rPr>
          <w:sz w:val="18"/>
          <w:szCs w:val="18"/>
        </w:rPr>
      </w:pPr>
      <w:r w:rsidRPr="00584AA5">
        <w:rPr>
          <w:sz w:val="18"/>
          <w:szCs w:val="18"/>
        </w:rPr>
        <w:t xml:space="preserve">Уполномоченным органом предоставления субсидии  на развитие субъектам малого и среднего предпринимательства является Управление финансов, экономики и имущественных отношений Администрации муниципального образования Билибинский муниципальный район. </w:t>
      </w:r>
    </w:p>
    <w:p w:rsidR="00584AA5" w:rsidRPr="00584AA5" w:rsidRDefault="00584AA5" w:rsidP="00584AA5">
      <w:pPr>
        <w:pStyle w:val="ConsPlusCell"/>
        <w:ind w:firstLine="708"/>
        <w:jc w:val="both"/>
        <w:rPr>
          <w:rFonts w:ascii="Times New Roman" w:hAnsi="Times New Roman" w:cs="Times New Roman"/>
          <w:sz w:val="18"/>
          <w:szCs w:val="18"/>
        </w:rPr>
      </w:pPr>
      <w:r w:rsidRPr="00584AA5">
        <w:rPr>
          <w:rFonts w:ascii="Times New Roman" w:hAnsi="Times New Roman" w:cs="Times New Roman"/>
          <w:sz w:val="18"/>
          <w:szCs w:val="18"/>
        </w:rPr>
        <w:t>Уполномоченным органом предоставления финансовой поддержки на обеспечение жителей поселений социально значимыми продовольственными товарами является Управление промышленной и сельскохозяйственной политики Администрации муниципального образования Билибинский муниципальный район.</w:t>
      </w:r>
    </w:p>
    <w:p w:rsidR="00584AA5" w:rsidRPr="00584AA5" w:rsidRDefault="00584AA5" w:rsidP="00584AA5">
      <w:pPr>
        <w:ind w:firstLine="708"/>
        <w:jc w:val="both"/>
        <w:rPr>
          <w:sz w:val="18"/>
          <w:szCs w:val="18"/>
        </w:rPr>
      </w:pPr>
      <w:r w:rsidRPr="00584AA5">
        <w:rPr>
          <w:sz w:val="18"/>
          <w:szCs w:val="18"/>
        </w:rPr>
        <w:t>Уполномоченный орган обеспечивает своевременную и качественную реализацию мероприятий Муниципальной программы, осуществляет мониторинг выполнения мероприятий программы, сбор статистической и аналитической информации о реализации мероприятий;</w:t>
      </w:r>
    </w:p>
    <w:p w:rsidR="00584AA5" w:rsidRPr="00584AA5" w:rsidRDefault="00584AA5" w:rsidP="00584AA5">
      <w:pPr>
        <w:jc w:val="both"/>
        <w:rPr>
          <w:sz w:val="18"/>
          <w:szCs w:val="18"/>
        </w:rPr>
      </w:pPr>
      <w:r w:rsidRPr="00584AA5">
        <w:rPr>
          <w:sz w:val="18"/>
          <w:szCs w:val="18"/>
        </w:rPr>
        <w:tab/>
        <w:t>направляет бюджетные заявки на финансирование мероприятий на очередной финансовый год;</w:t>
      </w:r>
    </w:p>
    <w:p w:rsidR="00584AA5" w:rsidRPr="00584AA5" w:rsidRDefault="00584AA5" w:rsidP="00584AA5">
      <w:pPr>
        <w:jc w:val="both"/>
        <w:rPr>
          <w:sz w:val="18"/>
          <w:szCs w:val="18"/>
        </w:rPr>
      </w:pPr>
      <w:r w:rsidRPr="00584AA5">
        <w:rPr>
          <w:sz w:val="18"/>
          <w:szCs w:val="18"/>
        </w:rPr>
        <w:tab/>
        <w:t>разрабатывает порядок предоставления субсидий из бюджета Билибинского муниципального района на весь период реализации Муниципальной программы;</w:t>
      </w:r>
    </w:p>
    <w:p w:rsidR="00584AA5" w:rsidRPr="00584AA5" w:rsidRDefault="00584AA5" w:rsidP="00584AA5">
      <w:pPr>
        <w:jc w:val="both"/>
        <w:rPr>
          <w:sz w:val="18"/>
          <w:szCs w:val="18"/>
        </w:rPr>
      </w:pPr>
      <w:r w:rsidRPr="00584AA5">
        <w:rPr>
          <w:sz w:val="18"/>
          <w:szCs w:val="18"/>
        </w:rPr>
        <w:tab/>
        <w:t>ежегодно уточняет значения целевых индикаторов (показателей) эффективности реализации Муниципальной программы, объем необходимых ассигнований на реализацию программных мероприятий, механизм реализации Муниципальной  программы и состав участников;</w:t>
      </w:r>
    </w:p>
    <w:p w:rsidR="00584AA5" w:rsidRPr="00584AA5" w:rsidRDefault="00584AA5" w:rsidP="00584AA5">
      <w:pPr>
        <w:jc w:val="both"/>
        <w:rPr>
          <w:sz w:val="18"/>
          <w:szCs w:val="18"/>
        </w:rPr>
      </w:pPr>
      <w:r w:rsidRPr="00584AA5">
        <w:rPr>
          <w:sz w:val="18"/>
          <w:szCs w:val="18"/>
        </w:rPr>
        <w:lastRenderedPageBreak/>
        <w:tab/>
        <w:t>ежегодно, в срок до 1 марта года, следующего за отчетным годом, составляет информацию о ходе реализации Муниципальной программы в разрезе каждой подпрограммы и мероприятий в виде пояснительной запиской.</w:t>
      </w:r>
    </w:p>
    <w:p w:rsidR="00584AA5" w:rsidRPr="00584AA5" w:rsidRDefault="00584AA5" w:rsidP="00584AA5">
      <w:pPr>
        <w:pStyle w:val="ConsPlusCell"/>
        <w:ind w:firstLine="708"/>
        <w:jc w:val="both"/>
        <w:rPr>
          <w:rFonts w:ascii="Times New Roman" w:hAnsi="Times New Roman" w:cs="Times New Roman"/>
          <w:sz w:val="18"/>
          <w:szCs w:val="18"/>
        </w:rPr>
      </w:pPr>
    </w:p>
    <w:p w:rsidR="00584AA5" w:rsidRPr="00584AA5" w:rsidRDefault="00584AA5" w:rsidP="00584AA5">
      <w:pPr>
        <w:jc w:val="center"/>
        <w:rPr>
          <w:b/>
          <w:sz w:val="18"/>
          <w:szCs w:val="18"/>
        </w:rPr>
      </w:pPr>
      <w:r w:rsidRPr="00584AA5">
        <w:rPr>
          <w:b/>
          <w:sz w:val="18"/>
          <w:szCs w:val="18"/>
        </w:rPr>
        <w:t xml:space="preserve">Организация управления и контроль за ходом реализации </w:t>
      </w:r>
    </w:p>
    <w:p w:rsidR="00584AA5" w:rsidRPr="00584AA5" w:rsidRDefault="00584AA5" w:rsidP="00584AA5">
      <w:pPr>
        <w:jc w:val="center"/>
        <w:rPr>
          <w:b/>
          <w:sz w:val="18"/>
          <w:szCs w:val="18"/>
        </w:rPr>
      </w:pPr>
      <w:r w:rsidRPr="00584AA5">
        <w:rPr>
          <w:b/>
          <w:sz w:val="18"/>
          <w:szCs w:val="18"/>
        </w:rPr>
        <w:t>муниципальной программы</w:t>
      </w:r>
    </w:p>
    <w:p w:rsidR="00584AA5" w:rsidRPr="00584AA5" w:rsidRDefault="00584AA5" w:rsidP="00584AA5">
      <w:pPr>
        <w:jc w:val="center"/>
        <w:rPr>
          <w:b/>
          <w:sz w:val="18"/>
          <w:szCs w:val="18"/>
        </w:rPr>
      </w:pPr>
    </w:p>
    <w:p w:rsidR="00584AA5" w:rsidRPr="00584AA5" w:rsidRDefault="00584AA5" w:rsidP="0017377C">
      <w:pPr>
        <w:ind w:firstLine="709"/>
        <w:jc w:val="both"/>
        <w:rPr>
          <w:b/>
          <w:sz w:val="18"/>
          <w:szCs w:val="18"/>
        </w:rPr>
      </w:pPr>
      <w:r w:rsidRPr="00584AA5">
        <w:rPr>
          <w:sz w:val="18"/>
          <w:szCs w:val="18"/>
        </w:rPr>
        <w:t>Общий контроль, за реализацией Подпрограмм в рамках муниципальной программы осуществляет Администрация муниципального образования Билибинский муниципальный район.</w:t>
      </w:r>
    </w:p>
    <w:p w:rsidR="00584AA5" w:rsidRPr="00584AA5" w:rsidRDefault="00584AA5" w:rsidP="0017377C">
      <w:pPr>
        <w:tabs>
          <w:tab w:val="left" w:pos="851"/>
        </w:tabs>
        <w:ind w:firstLine="709"/>
        <w:jc w:val="both"/>
        <w:rPr>
          <w:sz w:val="18"/>
          <w:szCs w:val="18"/>
        </w:rPr>
      </w:pPr>
      <w:r w:rsidRPr="00584AA5">
        <w:rPr>
          <w:sz w:val="18"/>
          <w:szCs w:val="18"/>
        </w:rPr>
        <w:t>Текущее управление и контроль, за реализацией Программы осуществляет Управление финансов, экономики и имущественных отношений, Управление промышленной и сельскохозяйственной политики.</w:t>
      </w:r>
    </w:p>
    <w:p w:rsidR="001C2EA5" w:rsidRPr="00584AA5" w:rsidRDefault="00584AA5" w:rsidP="0017377C">
      <w:pPr>
        <w:ind w:right="140" w:firstLine="851"/>
        <w:jc w:val="both"/>
        <w:rPr>
          <w:sz w:val="18"/>
          <w:szCs w:val="18"/>
        </w:rPr>
      </w:pPr>
      <w:r w:rsidRPr="00584AA5">
        <w:rPr>
          <w:sz w:val="18"/>
          <w:szCs w:val="18"/>
        </w:rPr>
        <w:t>Управление финансов в срок до 1 апреля года следующего за отчетным годом, подготавливает и направляет в Администрацию муниципального района Билибинский муниципальный район отчет о ходе реализации муниципальной программы.».</w:t>
      </w:r>
    </w:p>
    <w:p w:rsidR="001C2EA5" w:rsidRDefault="001C2EA5" w:rsidP="004B05E7">
      <w:pPr>
        <w:ind w:right="140" w:firstLine="851"/>
        <w:jc w:val="both"/>
        <w:rPr>
          <w:sz w:val="16"/>
          <w:szCs w:val="16"/>
        </w:rPr>
      </w:pPr>
    </w:p>
    <w:p w:rsidR="00FD7457" w:rsidRPr="00FD7457" w:rsidRDefault="00FD7457" w:rsidP="00FD7457">
      <w:pPr>
        <w:jc w:val="center"/>
        <w:rPr>
          <w:b/>
          <w:sz w:val="18"/>
          <w:szCs w:val="18"/>
        </w:rPr>
      </w:pPr>
      <w:r w:rsidRPr="00FD7457">
        <w:rPr>
          <w:b/>
          <w:sz w:val="18"/>
          <w:szCs w:val="18"/>
        </w:rPr>
        <w:t>АДМИНИСТРАЦИЯ</w:t>
      </w:r>
    </w:p>
    <w:p w:rsidR="00FD7457" w:rsidRPr="00FD7457" w:rsidRDefault="00FD7457" w:rsidP="00FD7457">
      <w:pPr>
        <w:jc w:val="center"/>
        <w:rPr>
          <w:b/>
          <w:sz w:val="18"/>
          <w:szCs w:val="18"/>
        </w:rPr>
      </w:pPr>
      <w:r w:rsidRPr="00FD7457">
        <w:rPr>
          <w:b/>
          <w:sz w:val="18"/>
          <w:szCs w:val="18"/>
        </w:rPr>
        <w:t>МУНИЦИПАЛЬНОГО ОБРАЗОВАНИЯ</w:t>
      </w:r>
    </w:p>
    <w:p w:rsidR="00FD7457" w:rsidRPr="00FD7457" w:rsidRDefault="00FD7457" w:rsidP="00FD7457">
      <w:pPr>
        <w:jc w:val="center"/>
        <w:rPr>
          <w:b/>
          <w:sz w:val="18"/>
          <w:szCs w:val="18"/>
        </w:rPr>
      </w:pPr>
      <w:r w:rsidRPr="00FD7457">
        <w:rPr>
          <w:b/>
          <w:sz w:val="18"/>
          <w:szCs w:val="18"/>
        </w:rPr>
        <w:t>БИЛИБИНСКИЙ МУНИЦИПАЛЬНЫЙ РАЙОН</w:t>
      </w:r>
    </w:p>
    <w:p w:rsidR="00FD7457" w:rsidRPr="00FD7457" w:rsidRDefault="00FD7457" w:rsidP="00FD7457">
      <w:pPr>
        <w:jc w:val="center"/>
        <w:rPr>
          <w:b/>
          <w:sz w:val="18"/>
          <w:szCs w:val="18"/>
        </w:rPr>
      </w:pPr>
      <w:r w:rsidRPr="00FD7457">
        <w:rPr>
          <w:b/>
          <w:sz w:val="18"/>
          <w:szCs w:val="18"/>
        </w:rPr>
        <w:t>ЧУКОТСКОГО АВТОНОМНОГО ОКРУГА</w:t>
      </w:r>
    </w:p>
    <w:p w:rsidR="00FD7457" w:rsidRPr="00FD7457" w:rsidRDefault="00FD7457" w:rsidP="00FD7457">
      <w:pPr>
        <w:jc w:val="center"/>
        <w:rPr>
          <w:b/>
          <w:spacing w:val="20"/>
          <w:sz w:val="18"/>
          <w:szCs w:val="18"/>
        </w:rPr>
      </w:pPr>
    </w:p>
    <w:p w:rsidR="00FD7457" w:rsidRPr="00FD7457" w:rsidRDefault="00FD7457" w:rsidP="00FD7457">
      <w:pPr>
        <w:jc w:val="center"/>
        <w:rPr>
          <w:b/>
          <w:spacing w:val="40"/>
          <w:sz w:val="18"/>
          <w:szCs w:val="18"/>
        </w:rPr>
      </w:pPr>
      <w:r w:rsidRPr="00FD7457">
        <w:rPr>
          <w:b/>
          <w:spacing w:val="40"/>
          <w:sz w:val="18"/>
          <w:szCs w:val="18"/>
        </w:rPr>
        <w:t>ПОСТАНОВЛЕНИЕ</w:t>
      </w:r>
    </w:p>
    <w:p w:rsidR="00FD7457" w:rsidRPr="00FD7457" w:rsidRDefault="00FD7457" w:rsidP="00FD7457">
      <w:pPr>
        <w:jc w:val="center"/>
        <w:rPr>
          <w:b/>
          <w:sz w:val="18"/>
          <w:szCs w:val="18"/>
        </w:rPr>
      </w:pPr>
    </w:p>
    <w:p w:rsidR="00FD7457" w:rsidRPr="00FD7457" w:rsidRDefault="00FD7457" w:rsidP="00FD7457">
      <w:pPr>
        <w:jc w:val="center"/>
        <w:rPr>
          <w:b/>
          <w:sz w:val="18"/>
          <w:szCs w:val="18"/>
        </w:rPr>
      </w:pPr>
    </w:p>
    <w:tbl>
      <w:tblPr>
        <w:tblW w:w="10061" w:type="dxa"/>
        <w:tblLook w:val="01E0" w:firstRow="1" w:lastRow="1" w:firstColumn="1" w:lastColumn="1" w:noHBand="0" w:noVBand="0"/>
      </w:tblPr>
      <w:tblGrid>
        <w:gridCol w:w="2802"/>
        <w:gridCol w:w="3682"/>
        <w:gridCol w:w="3577"/>
      </w:tblGrid>
      <w:tr w:rsidR="00FD7457" w:rsidRPr="00FD7457" w:rsidTr="00FD7457">
        <w:tc>
          <w:tcPr>
            <w:tcW w:w="2802" w:type="dxa"/>
            <w:shd w:val="clear" w:color="auto" w:fill="auto"/>
          </w:tcPr>
          <w:p w:rsidR="00FD7457" w:rsidRPr="00FD7457" w:rsidRDefault="00FD7457" w:rsidP="00FD7457">
            <w:pPr>
              <w:jc w:val="both"/>
              <w:rPr>
                <w:sz w:val="18"/>
                <w:szCs w:val="18"/>
                <w:u w:val="single"/>
              </w:rPr>
            </w:pPr>
            <w:r w:rsidRPr="00FD7457">
              <w:rPr>
                <w:sz w:val="18"/>
                <w:szCs w:val="18"/>
              </w:rPr>
              <w:t xml:space="preserve">от </w:t>
            </w:r>
            <w:r w:rsidRPr="00FD7457">
              <w:rPr>
                <w:sz w:val="18"/>
                <w:szCs w:val="18"/>
                <w:u w:val="single"/>
              </w:rPr>
              <w:t>1 февраля 2024 года</w:t>
            </w:r>
          </w:p>
        </w:tc>
        <w:tc>
          <w:tcPr>
            <w:tcW w:w="3682" w:type="dxa"/>
            <w:shd w:val="clear" w:color="auto" w:fill="auto"/>
          </w:tcPr>
          <w:p w:rsidR="00FD7457" w:rsidRPr="00FD7457" w:rsidRDefault="00FD7457" w:rsidP="00FD7457">
            <w:pPr>
              <w:rPr>
                <w:sz w:val="18"/>
                <w:szCs w:val="18"/>
                <w:u w:val="single"/>
              </w:rPr>
            </w:pPr>
            <w:r w:rsidRPr="00FD7457">
              <w:rPr>
                <w:sz w:val="18"/>
                <w:szCs w:val="18"/>
              </w:rPr>
              <w:t xml:space="preserve">№ </w:t>
            </w:r>
            <w:r w:rsidRPr="00FD7457">
              <w:rPr>
                <w:sz w:val="18"/>
                <w:szCs w:val="18"/>
                <w:u w:val="single"/>
              </w:rPr>
              <w:t>100</w:t>
            </w:r>
          </w:p>
        </w:tc>
        <w:tc>
          <w:tcPr>
            <w:tcW w:w="3577" w:type="dxa"/>
            <w:shd w:val="clear" w:color="auto" w:fill="auto"/>
          </w:tcPr>
          <w:p w:rsidR="00FD7457" w:rsidRPr="00FD7457" w:rsidRDefault="00FD7457" w:rsidP="00FD7457">
            <w:pPr>
              <w:jc w:val="right"/>
              <w:rPr>
                <w:sz w:val="18"/>
                <w:szCs w:val="18"/>
              </w:rPr>
            </w:pPr>
            <w:r w:rsidRPr="00FD7457">
              <w:rPr>
                <w:sz w:val="18"/>
                <w:szCs w:val="18"/>
              </w:rPr>
              <w:t>г. Билибино</w:t>
            </w:r>
          </w:p>
        </w:tc>
      </w:tr>
    </w:tbl>
    <w:p w:rsidR="00FD7457" w:rsidRPr="00FD7457" w:rsidRDefault="00FD7457" w:rsidP="00FD7457">
      <w:pPr>
        <w:tabs>
          <w:tab w:val="left" w:pos="4111"/>
        </w:tabs>
        <w:rPr>
          <w:sz w:val="18"/>
          <w:szCs w:val="18"/>
        </w:rPr>
      </w:pPr>
    </w:p>
    <w:p w:rsidR="00FD7457" w:rsidRPr="00FD7457" w:rsidRDefault="00FD7457" w:rsidP="00FD7457">
      <w:pPr>
        <w:tabs>
          <w:tab w:val="left" w:pos="4111"/>
        </w:tabs>
        <w:rPr>
          <w:sz w:val="18"/>
          <w:szCs w:val="18"/>
        </w:rPr>
      </w:pPr>
    </w:p>
    <w:tbl>
      <w:tblPr>
        <w:tblW w:w="5495" w:type="dxa"/>
        <w:tblLook w:val="01E0" w:firstRow="1" w:lastRow="1" w:firstColumn="1" w:lastColumn="1" w:noHBand="0" w:noVBand="0"/>
      </w:tblPr>
      <w:tblGrid>
        <w:gridCol w:w="5495"/>
      </w:tblGrid>
      <w:tr w:rsidR="00FD7457" w:rsidRPr="00FD7457" w:rsidTr="00FD7457">
        <w:trPr>
          <w:trHeight w:val="1075"/>
        </w:trPr>
        <w:tc>
          <w:tcPr>
            <w:tcW w:w="5495" w:type="dxa"/>
          </w:tcPr>
          <w:p w:rsidR="00FD7457" w:rsidRPr="00FD7457" w:rsidRDefault="00FD7457" w:rsidP="00FD7457">
            <w:pPr>
              <w:tabs>
                <w:tab w:val="left" w:pos="4820"/>
                <w:tab w:val="left" w:pos="8647"/>
              </w:tabs>
              <w:ind w:right="33"/>
              <w:jc w:val="both"/>
              <w:rPr>
                <w:sz w:val="18"/>
                <w:szCs w:val="18"/>
              </w:rPr>
            </w:pPr>
            <w:r w:rsidRPr="00FD7457">
              <w:rPr>
                <w:sz w:val="18"/>
                <w:szCs w:val="18"/>
              </w:rPr>
              <w:t>О внесении изменений в Постановление Администрации муниципального образования Билибинский муниципальный район</w:t>
            </w:r>
            <w:r w:rsidRPr="00FD7457">
              <w:rPr>
                <w:b/>
                <w:sz w:val="18"/>
                <w:szCs w:val="18"/>
              </w:rPr>
              <w:t xml:space="preserve">                     </w:t>
            </w:r>
            <w:r w:rsidRPr="00FD7457">
              <w:rPr>
                <w:sz w:val="18"/>
                <w:szCs w:val="18"/>
              </w:rPr>
              <w:t>от 21 марта 2016 года  № 167</w:t>
            </w:r>
          </w:p>
        </w:tc>
      </w:tr>
    </w:tbl>
    <w:p w:rsidR="00FD7457" w:rsidRPr="00FD7457" w:rsidRDefault="00FD7457" w:rsidP="00FD7457">
      <w:pPr>
        <w:jc w:val="both"/>
        <w:rPr>
          <w:sz w:val="18"/>
          <w:szCs w:val="18"/>
        </w:rPr>
      </w:pPr>
    </w:p>
    <w:p w:rsidR="00FD7457" w:rsidRPr="00FD7457" w:rsidRDefault="00FD7457" w:rsidP="00FD7457">
      <w:pPr>
        <w:pStyle w:val="af"/>
        <w:ind w:left="0"/>
        <w:rPr>
          <w:bCs/>
          <w:sz w:val="18"/>
          <w:szCs w:val="18"/>
        </w:rPr>
      </w:pPr>
    </w:p>
    <w:p w:rsidR="00FD7457" w:rsidRPr="00FD7457" w:rsidRDefault="00FD7457" w:rsidP="00FD7457">
      <w:pPr>
        <w:ind w:firstLine="709"/>
        <w:jc w:val="both"/>
        <w:rPr>
          <w:sz w:val="18"/>
          <w:szCs w:val="18"/>
        </w:rPr>
      </w:pPr>
      <w:r w:rsidRPr="00FD7457">
        <w:rPr>
          <w:sz w:val="18"/>
          <w:szCs w:val="18"/>
        </w:rPr>
        <w:t>В целях уточнения мероприятий Муниципальной программы</w:t>
      </w:r>
      <w:r w:rsidRPr="00FD7457">
        <w:rPr>
          <w:rFonts w:eastAsia="Calibri"/>
          <w:bCs/>
          <w:sz w:val="18"/>
          <w:szCs w:val="18"/>
        </w:rPr>
        <w:t xml:space="preserve"> «</w:t>
      </w:r>
      <w:r w:rsidRPr="00FD7457">
        <w:rPr>
          <w:sz w:val="18"/>
          <w:szCs w:val="18"/>
        </w:rPr>
        <w:t>Социальная поддержка населения муниципального образования Билибинский муниципальный район</w:t>
      </w:r>
      <w:r w:rsidRPr="00FD7457">
        <w:rPr>
          <w:rFonts w:eastAsia="Calibri"/>
          <w:bCs/>
          <w:sz w:val="18"/>
          <w:szCs w:val="18"/>
        </w:rPr>
        <w:t>»</w:t>
      </w:r>
      <w:r w:rsidRPr="00FD7457">
        <w:rPr>
          <w:sz w:val="18"/>
          <w:szCs w:val="18"/>
        </w:rPr>
        <w:t>, утвержденной</w:t>
      </w:r>
      <w:r w:rsidRPr="00FD7457">
        <w:rPr>
          <w:rFonts w:eastAsia="Calibri"/>
          <w:bCs/>
          <w:sz w:val="18"/>
          <w:szCs w:val="18"/>
        </w:rPr>
        <w:t xml:space="preserve"> Постановлением Администрации муниципального образования Билибинский муниципальный район от 21 марта 2016 года № 167</w:t>
      </w:r>
      <w:r w:rsidRPr="00FD7457">
        <w:rPr>
          <w:sz w:val="18"/>
          <w:szCs w:val="18"/>
        </w:rPr>
        <w:t xml:space="preserve">, руководствуясь Уставом муниципального образования Билибинский муниципальный район, Администрация муниципального образования Билибинский муниципальный район </w:t>
      </w:r>
    </w:p>
    <w:p w:rsidR="00FD7457" w:rsidRPr="00FD7457" w:rsidRDefault="00FD7457" w:rsidP="00FD7457">
      <w:pPr>
        <w:pStyle w:val="af"/>
        <w:rPr>
          <w:b/>
          <w:spacing w:val="20"/>
          <w:sz w:val="18"/>
          <w:szCs w:val="18"/>
        </w:rPr>
      </w:pPr>
      <w:r w:rsidRPr="00FD7457">
        <w:rPr>
          <w:b/>
          <w:spacing w:val="20"/>
          <w:sz w:val="18"/>
          <w:szCs w:val="18"/>
        </w:rPr>
        <w:t>ПОСТАНОВЛЯЕТ:</w:t>
      </w:r>
    </w:p>
    <w:p w:rsidR="00FD7457" w:rsidRPr="00FD7457" w:rsidRDefault="00FD7457" w:rsidP="00FD7457">
      <w:pPr>
        <w:pStyle w:val="af"/>
        <w:ind w:firstLine="708"/>
        <w:rPr>
          <w:spacing w:val="20"/>
          <w:sz w:val="18"/>
          <w:szCs w:val="18"/>
        </w:rPr>
      </w:pPr>
    </w:p>
    <w:p w:rsidR="00FD7457" w:rsidRPr="00FD7457" w:rsidRDefault="00FD7457" w:rsidP="00FD7457">
      <w:pPr>
        <w:pStyle w:val="ConsPlusTitle"/>
        <w:spacing w:line="240" w:lineRule="auto"/>
        <w:ind w:firstLine="709"/>
        <w:rPr>
          <w:b w:val="0"/>
          <w:sz w:val="18"/>
          <w:szCs w:val="18"/>
        </w:rPr>
      </w:pPr>
      <w:r w:rsidRPr="00FD7457">
        <w:rPr>
          <w:b w:val="0"/>
          <w:sz w:val="18"/>
          <w:szCs w:val="18"/>
        </w:rPr>
        <w:t>1. Внести в Постановление Администрации муниципального образования Билибинский муниципальный район от 21 марта 2016 года № 167 «Об утверждении Муниципальной программы муниципального образования Билибинский муниципальный район «Социальная поддержка населения муниципального образования Билибинский муниципальный район» (далее – Программа) следующие изменения:</w:t>
      </w:r>
    </w:p>
    <w:p w:rsidR="00FD7457" w:rsidRPr="00FD7457" w:rsidRDefault="00FD7457" w:rsidP="00FD7457">
      <w:pPr>
        <w:autoSpaceDE w:val="0"/>
        <w:autoSpaceDN w:val="0"/>
        <w:adjustRightInd w:val="0"/>
        <w:ind w:firstLine="709"/>
        <w:jc w:val="both"/>
        <w:rPr>
          <w:b/>
          <w:sz w:val="18"/>
          <w:szCs w:val="18"/>
        </w:rPr>
      </w:pPr>
      <w:r w:rsidRPr="00FD7457">
        <w:rPr>
          <w:rFonts w:eastAsia="Calibri"/>
          <w:bCs/>
          <w:sz w:val="18"/>
          <w:szCs w:val="18"/>
          <w:lang w:eastAsia="en-US"/>
        </w:rPr>
        <w:t xml:space="preserve">1) </w:t>
      </w:r>
      <w:r w:rsidRPr="00FD7457">
        <w:rPr>
          <w:sz w:val="18"/>
          <w:szCs w:val="18"/>
        </w:rPr>
        <w:t>в паспорте Программы:</w:t>
      </w:r>
    </w:p>
    <w:p w:rsidR="00FD7457" w:rsidRPr="00FD7457" w:rsidRDefault="00FD7457" w:rsidP="00FD7457">
      <w:pPr>
        <w:pStyle w:val="ConsPlusTitle"/>
        <w:spacing w:line="240" w:lineRule="auto"/>
        <w:ind w:firstLine="709"/>
        <w:rPr>
          <w:b w:val="0"/>
          <w:sz w:val="18"/>
          <w:szCs w:val="18"/>
        </w:rPr>
      </w:pPr>
      <w:r w:rsidRPr="00FD7457">
        <w:rPr>
          <w:b w:val="0"/>
          <w:sz w:val="18"/>
          <w:szCs w:val="18"/>
        </w:rPr>
        <w:t xml:space="preserve">абзац «Объемы финансовых ресурсов программы» изложить в следующей редакции: </w:t>
      </w:r>
    </w:p>
    <w:p w:rsidR="00FD7457" w:rsidRPr="00FD7457" w:rsidRDefault="00FD7457" w:rsidP="00FD7457">
      <w:pPr>
        <w:pStyle w:val="ConsPlusTitle"/>
        <w:spacing w:line="240" w:lineRule="auto"/>
        <w:ind w:firstLine="709"/>
        <w:contextualSpacing/>
        <w:rPr>
          <w:b w:val="0"/>
          <w:sz w:val="18"/>
          <w:szCs w:val="18"/>
        </w:rPr>
      </w:pPr>
    </w:p>
    <w:tbl>
      <w:tblPr>
        <w:tblW w:w="0" w:type="auto"/>
        <w:tblLook w:val="04A0" w:firstRow="1" w:lastRow="0" w:firstColumn="1" w:lastColumn="0" w:noHBand="0" w:noVBand="1"/>
      </w:tblPr>
      <w:tblGrid>
        <w:gridCol w:w="2282"/>
        <w:gridCol w:w="7571"/>
      </w:tblGrid>
      <w:tr w:rsidR="00FD7457" w:rsidRPr="00FD7457" w:rsidTr="00FD7457">
        <w:tc>
          <w:tcPr>
            <w:tcW w:w="2282" w:type="dxa"/>
          </w:tcPr>
          <w:p w:rsidR="00FD7457" w:rsidRPr="00FD7457" w:rsidRDefault="00FD7457" w:rsidP="00FD7457">
            <w:pPr>
              <w:jc w:val="both"/>
              <w:rPr>
                <w:sz w:val="18"/>
                <w:szCs w:val="18"/>
              </w:rPr>
            </w:pPr>
            <w:r w:rsidRPr="00FD7457">
              <w:rPr>
                <w:sz w:val="18"/>
                <w:szCs w:val="18"/>
              </w:rPr>
              <w:t>Объёмы финансовых ресурсов программы</w:t>
            </w:r>
          </w:p>
          <w:p w:rsidR="00FD7457" w:rsidRPr="00FD7457" w:rsidRDefault="00FD7457" w:rsidP="00FD7457">
            <w:pPr>
              <w:widowControl w:val="0"/>
              <w:autoSpaceDE w:val="0"/>
              <w:autoSpaceDN w:val="0"/>
              <w:adjustRightInd w:val="0"/>
              <w:jc w:val="both"/>
              <w:rPr>
                <w:sz w:val="18"/>
                <w:szCs w:val="18"/>
              </w:rPr>
            </w:pPr>
          </w:p>
        </w:tc>
        <w:tc>
          <w:tcPr>
            <w:tcW w:w="7571" w:type="dxa"/>
          </w:tcPr>
          <w:p w:rsidR="00FD7457" w:rsidRPr="00FD7457" w:rsidRDefault="00FD7457" w:rsidP="00FD7457">
            <w:pPr>
              <w:ind w:firstLine="412"/>
              <w:jc w:val="both"/>
              <w:rPr>
                <w:sz w:val="18"/>
                <w:szCs w:val="18"/>
              </w:rPr>
            </w:pPr>
            <w:r w:rsidRPr="00FD7457">
              <w:rPr>
                <w:sz w:val="18"/>
                <w:szCs w:val="18"/>
              </w:rPr>
              <w:t>Общий объем бюджетных ассигнований муниципальной                 программы за счёт средств окружного и муниципального бюджета составляет 1 632 740,8 тыс. рублей, в том числе по годам:</w:t>
            </w:r>
          </w:p>
          <w:p w:rsidR="00FD7457" w:rsidRPr="00FD7457" w:rsidRDefault="00FD7457" w:rsidP="00FD7457">
            <w:pPr>
              <w:ind w:firstLine="412"/>
              <w:jc w:val="both"/>
              <w:rPr>
                <w:sz w:val="18"/>
                <w:szCs w:val="18"/>
              </w:rPr>
            </w:pPr>
          </w:p>
          <w:p w:rsidR="00FD7457" w:rsidRPr="00FD7457" w:rsidRDefault="00FD7457" w:rsidP="00FD7457">
            <w:pPr>
              <w:ind w:firstLine="709"/>
              <w:jc w:val="both"/>
              <w:rPr>
                <w:sz w:val="18"/>
                <w:szCs w:val="18"/>
              </w:rPr>
            </w:pPr>
            <w:r w:rsidRPr="00FD7457">
              <w:rPr>
                <w:sz w:val="18"/>
                <w:szCs w:val="18"/>
              </w:rPr>
              <w:t>2016 год – 41 504,0 тыс. рублей;</w:t>
            </w:r>
          </w:p>
          <w:p w:rsidR="00FD7457" w:rsidRPr="00FD7457" w:rsidRDefault="00FD7457" w:rsidP="00FD7457">
            <w:pPr>
              <w:widowControl w:val="0"/>
              <w:autoSpaceDE w:val="0"/>
              <w:autoSpaceDN w:val="0"/>
              <w:adjustRightInd w:val="0"/>
              <w:ind w:firstLine="709"/>
              <w:jc w:val="both"/>
              <w:rPr>
                <w:sz w:val="18"/>
                <w:szCs w:val="18"/>
              </w:rPr>
            </w:pPr>
            <w:r w:rsidRPr="00FD7457">
              <w:rPr>
                <w:sz w:val="18"/>
                <w:szCs w:val="18"/>
              </w:rPr>
              <w:t>2017 год – 40 236,9 тыс. рублей;</w:t>
            </w:r>
          </w:p>
          <w:p w:rsidR="00FD7457" w:rsidRPr="00FD7457" w:rsidRDefault="00FD7457" w:rsidP="00FD7457">
            <w:pPr>
              <w:widowControl w:val="0"/>
              <w:autoSpaceDE w:val="0"/>
              <w:autoSpaceDN w:val="0"/>
              <w:adjustRightInd w:val="0"/>
              <w:ind w:firstLine="709"/>
              <w:jc w:val="both"/>
              <w:rPr>
                <w:sz w:val="18"/>
                <w:szCs w:val="18"/>
              </w:rPr>
            </w:pPr>
            <w:r w:rsidRPr="00FD7457">
              <w:rPr>
                <w:sz w:val="18"/>
                <w:szCs w:val="18"/>
              </w:rPr>
              <w:t>2018 год – 74 379,9 тыс. рублей;</w:t>
            </w:r>
          </w:p>
          <w:p w:rsidR="00FD7457" w:rsidRPr="00FD7457" w:rsidRDefault="00FD7457" w:rsidP="00FD7457">
            <w:pPr>
              <w:widowControl w:val="0"/>
              <w:autoSpaceDE w:val="0"/>
              <w:autoSpaceDN w:val="0"/>
              <w:adjustRightInd w:val="0"/>
              <w:ind w:firstLine="709"/>
              <w:jc w:val="both"/>
              <w:rPr>
                <w:sz w:val="18"/>
                <w:szCs w:val="18"/>
              </w:rPr>
            </w:pPr>
            <w:r w:rsidRPr="00FD7457">
              <w:rPr>
                <w:sz w:val="18"/>
                <w:szCs w:val="18"/>
              </w:rPr>
              <w:t>2019 год – 151 172,6 тыс. рублей;</w:t>
            </w:r>
          </w:p>
          <w:p w:rsidR="00FD7457" w:rsidRPr="00FD7457" w:rsidRDefault="00FD7457" w:rsidP="00FD7457">
            <w:pPr>
              <w:widowControl w:val="0"/>
              <w:autoSpaceDE w:val="0"/>
              <w:autoSpaceDN w:val="0"/>
              <w:adjustRightInd w:val="0"/>
              <w:ind w:firstLine="709"/>
              <w:jc w:val="both"/>
              <w:rPr>
                <w:sz w:val="18"/>
                <w:szCs w:val="18"/>
              </w:rPr>
            </w:pPr>
            <w:r w:rsidRPr="00FD7457">
              <w:rPr>
                <w:sz w:val="18"/>
                <w:szCs w:val="18"/>
              </w:rPr>
              <w:t>2020 год – 116 843,8 тыс. рублей;</w:t>
            </w:r>
          </w:p>
          <w:p w:rsidR="00FD7457" w:rsidRPr="00FD7457" w:rsidRDefault="00FD7457" w:rsidP="00FD7457">
            <w:pPr>
              <w:widowControl w:val="0"/>
              <w:autoSpaceDE w:val="0"/>
              <w:autoSpaceDN w:val="0"/>
              <w:adjustRightInd w:val="0"/>
              <w:ind w:firstLine="709"/>
              <w:jc w:val="both"/>
              <w:rPr>
                <w:sz w:val="18"/>
                <w:szCs w:val="18"/>
              </w:rPr>
            </w:pPr>
            <w:r w:rsidRPr="00FD7457">
              <w:rPr>
                <w:sz w:val="18"/>
                <w:szCs w:val="18"/>
              </w:rPr>
              <w:t>2021 год – 209 209,1 тыс. рублей;</w:t>
            </w:r>
          </w:p>
          <w:p w:rsidR="00FD7457" w:rsidRPr="00FD7457" w:rsidRDefault="00FD7457" w:rsidP="00FD7457">
            <w:pPr>
              <w:widowControl w:val="0"/>
              <w:autoSpaceDE w:val="0"/>
              <w:autoSpaceDN w:val="0"/>
              <w:adjustRightInd w:val="0"/>
              <w:ind w:firstLine="709"/>
              <w:jc w:val="both"/>
              <w:rPr>
                <w:sz w:val="18"/>
                <w:szCs w:val="18"/>
              </w:rPr>
            </w:pPr>
            <w:r w:rsidRPr="00FD7457">
              <w:rPr>
                <w:sz w:val="18"/>
                <w:szCs w:val="18"/>
              </w:rPr>
              <w:t>2022 год – 360 399,6 тыс. рублей</w:t>
            </w:r>
          </w:p>
          <w:p w:rsidR="00FD7457" w:rsidRPr="00FD7457" w:rsidRDefault="00FD7457" w:rsidP="00FD7457">
            <w:pPr>
              <w:widowControl w:val="0"/>
              <w:autoSpaceDE w:val="0"/>
              <w:autoSpaceDN w:val="0"/>
              <w:adjustRightInd w:val="0"/>
              <w:ind w:firstLine="709"/>
              <w:jc w:val="both"/>
              <w:rPr>
                <w:sz w:val="18"/>
                <w:szCs w:val="18"/>
              </w:rPr>
            </w:pPr>
            <w:r w:rsidRPr="00FD7457">
              <w:rPr>
                <w:sz w:val="18"/>
                <w:szCs w:val="18"/>
              </w:rPr>
              <w:t>2023 год – 407 555,5 тыс. рублей;</w:t>
            </w:r>
          </w:p>
          <w:p w:rsidR="00FD7457" w:rsidRPr="00FD7457" w:rsidRDefault="00FD7457" w:rsidP="00FD7457">
            <w:pPr>
              <w:widowControl w:val="0"/>
              <w:autoSpaceDE w:val="0"/>
              <w:autoSpaceDN w:val="0"/>
              <w:adjustRightInd w:val="0"/>
              <w:ind w:firstLine="709"/>
              <w:jc w:val="both"/>
              <w:rPr>
                <w:sz w:val="18"/>
                <w:szCs w:val="18"/>
              </w:rPr>
            </w:pPr>
            <w:r w:rsidRPr="00FD7457">
              <w:rPr>
                <w:sz w:val="18"/>
                <w:szCs w:val="18"/>
              </w:rPr>
              <w:t>2024 год -  231 439,4 тыс. рублей;</w:t>
            </w:r>
          </w:p>
          <w:p w:rsidR="00FD7457" w:rsidRPr="00FD7457" w:rsidRDefault="00FD7457" w:rsidP="00FD7457">
            <w:pPr>
              <w:widowControl w:val="0"/>
              <w:autoSpaceDE w:val="0"/>
              <w:autoSpaceDN w:val="0"/>
              <w:adjustRightInd w:val="0"/>
              <w:ind w:firstLine="709"/>
              <w:jc w:val="both"/>
              <w:rPr>
                <w:sz w:val="18"/>
                <w:szCs w:val="18"/>
              </w:rPr>
            </w:pPr>
            <w:r w:rsidRPr="00FD7457">
              <w:rPr>
                <w:sz w:val="18"/>
                <w:szCs w:val="18"/>
              </w:rPr>
              <w:t>2025 год -  0,0 тыс. рублей;</w:t>
            </w:r>
          </w:p>
          <w:p w:rsidR="00FD7457" w:rsidRPr="00FD7457" w:rsidRDefault="00FD7457" w:rsidP="00FD7457">
            <w:pPr>
              <w:widowControl w:val="0"/>
              <w:autoSpaceDE w:val="0"/>
              <w:autoSpaceDN w:val="0"/>
              <w:adjustRightInd w:val="0"/>
              <w:ind w:firstLine="709"/>
              <w:jc w:val="both"/>
              <w:rPr>
                <w:sz w:val="18"/>
                <w:szCs w:val="18"/>
              </w:rPr>
            </w:pPr>
            <w:r w:rsidRPr="00FD7457">
              <w:rPr>
                <w:sz w:val="18"/>
                <w:szCs w:val="18"/>
              </w:rPr>
              <w:t>2026 год -  0,0 тыс. рублей.</w:t>
            </w:r>
          </w:p>
          <w:p w:rsidR="00FD7457" w:rsidRPr="00FD7457" w:rsidRDefault="00FD7457" w:rsidP="00FD7457">
            <w:pPr>
              <w:widowControl w:val="0"/>
              <w:autoSpaceDE w:val="0"/>
              <w:autoSpaceDN w:val="0"/>
              <w:adjustRightInd w:val="0"/>
              <w:ind w:firstLine="709"/>
              <w:jc w:val="both"/>
              <w:rPr>
                <w:sz w:val="18"/>
                <w:szCs w:val="18"/>
                <w:u w:val="single"/>
              </w:rPr>
            </w:pPr>
          </w:p>
        </w:tc>
      </w:tr>
    </w:tbl>
    <w:p w:rsidR="00FD7457" w:rsidRPr="00FD7457" w:rsidRDefault="00FD7457" w:rsidP="00FD7457">
      <w:pPr>
        <w:pStyle w:val="ConsPlusTitle"/>
        <w:spacing w:line="240" w:lineRule="auto"/>
        <w:rPr>
          <w:b w:val="0"/>
          <w:sz w:val="18"/>
          <w:szCs w:val="18"/>
        </w:rPr>
      </w:pPr>
    </w:p>
    <w:p w:rsidR="00FD7457" w:rsidRPr="00FD7457" w:rsidRDefault="00FD7457" w:rsidP="00FD7457">
      <w:pPr>
        <w:pStyle w:val="ConsPlusTitle"/>
        <w:spacing w:line="240" w:lineRule="auto"/>
        <w:ind w:firstLine="709"/>
        <w:outlineLvl w:val="0"/>
        <w:rPr>
          <w:b w:val="0"/>
          <w:sz w:val="18"/>
          <w:szCs w:val="18"/>
        </w:rPr>
      </w:pPr>
      <w:r w:rsidRPr="00FD7457">
        <w:rPr>
          <w:b w:val="0"/>
          <w:sz w:val="18"/>
          <w:szCs w:val="18"/>
        </w:rPr>
        <w:t>2) в паспорте Подпрограммы</w:t>
      </w:r>
      <w:r w:rsidRPr="00FD7457">
        <w:rPr>
          <w:sz w:val="18"/>
          <w:szCs w:val="18"/>
        </w:rPr>
        <w:t xml:space="preserve"> </w:t>
      </w:r>
      <w:r w:rsidRPr="00FD7457">
        <w:rPr>
          <w:b w:val="0"/>
          <w:sz w:val="18"/>
          <w:szCs w:val="18"/>
        </w:rPr>
        <w:t>«Социальная поддержка отдельных категорий граждан» муниципальной программы</w:t>
      </w:r>
      <w:r w:rsidRPr="00FD7457">
        <w:rPr>
          <w:sz w:val="18"/>
          <w:szCs w:val="18"/>
        </w:rPr>
        <w:t xml:space="preserve"> </w:t>
      </w:r>
      <w:r w:rsidRPr="00FD7457">
        <w:rPr>
          <w:b w:val="0"/>
          <w:sz w:val="18"/>
          <w:szCs w:val="18"/>
        </w:rPr>
        <w:t>«Социальная поддержка населения муниципального образования Билибинский муниципальный район» Программы (далее – подпрограмма):</w:t>
      </w:r>
    </w:p>
    <w:p w:rsidR="00FD7457" w:rsidRPr="00FD7457" w:rsidRDefault="00FD7457" w:rsidP="00FD7457">
      <w:pPr>
        <w:pStyle w:val="23"/>
        <w:spacing w:after="0" w:line="240" w:lineRule="auto"/>
        <w:ind w:left="0" w:firstLine="709"/>
        <w:jc w:val="both"/>
        <w:rPr>
          <w:sz w:val="18"/>
          <w:szCs w:val="18"/>
        </w:rPr>
      </w:pPr>
      <w:r w:rsidRPr="00FD7457">
        <w:rPr>
          <w:sz w:val="18"/>
          <w:szCs w:val="18"/>
        </w:rPr>
        <w:t>абзац «Объемы финансовых ресурсов подпрограммы» паспорта подпрограммы изложить в следующей редакции:</w:t>
      </w:r>
    </w:p>
    <w:tbl>
      <w:tblPr>
        <w:tblW w:w="9889" w:type="dxa"/>
        <w:tblLook w:val="04A0" w:firstRow="1" w:lastRow="0" w:firstColumn="1" w:lastColumn="0" w:noHBand="0" w:noVBand="1"/>
      </w:tblPr>
      <w:tblGrid>
        <w:gridCol w:w="1951"/>
        <w:gridCol w:w="7938"/>
      </w:tblGrid>
      <w:tr w:rsidR="00FD7457" w:rsidRPr="00FD7457" w:rsidTr="00FD7457">
        <w:tc>
          <w:tcPr>
            <w:tcW w:w="1951" w:type="dxa"/>
          </w:tcPr>
          <w:p w:rsidR="00FD7457" w:rsidRPr="00FD7457" w:rsidRDefault="00FD7457" w:rsidP="00FD7457">
            <w:pPr>
              <w:autoSpaceDE w:val="0"/>
              <w:autoSpaceDN w:val="0"/>
              <w:adjustRightInd w:val="0"/>
              <w:rPr>
                <w:sz w:val="18"/>
                <w:szCs w:val="18"/>
              </w:rPr>
            </w:pPr>
          </w:p>
          <w:p w:rsidR="00FD7457" w:rsidRPr="00FD7457" w:rsidRDefault="00FD7457" w:rsidP="00FD7457">
            <w:pPr>
              <w:autoSpaceDE w:val="0"/>
              <w:autoSpaceDN w:val="0"/>
              <w:adjustRightInd w:val="0"/>
              <w:rPr>
                <w:sz w:val="18"/>
                <w:szCs w:val="18"/>
              </w:rPr>
            </w:pPr>
            <w:r w:rsidRPr="00FD7457">
              <w:rPr>
                <w:sz w:val="18"/>
                <w:szCs w:val="18"/>
              </w:rPr>
              <w:t>Объёмы финансовых ресурсов подпрограммы</w:t>
            </w:r>
          </w:p>
        </w:tc>
        <w:tc>
          <w:tcPr>
            <w:tcW w:w="7938" w:type="dxa"/>
          </w:tcPr>
          <w:p w:rsidR="00FD7457" w:rsidRPr="00FD7457" w:rsidRDefault="00FD7457" w:rsidP="00FD7457">
            <w:pPr>
              <w:autoSpaceDE w:val="0"/>
              <w:autoSpaceDN w:val="0"/>
              <w:adjustRightInd w:val="0"/>
              <w:jc w:val="both"/>
              <w:rPr>
                <w:sz w:val="18"/>
                <w:szCs w:val="18"/>
              </w:rPr>
            </w:pPr>
          </w:p>
          <w:p w:rsidR="00FD7457" w:rsidRPr="00FD7457" w:rsidRDefault="00FD7457" w:rsidP="00FD7457">
            <w:pPr>
              <w:autoSpaceDE w:val="0"/>
              <w:autoSpaceDN w:val="0"/>
              <w:adjustRightInd w:val="0"/>
              <w:ind w:firstLine="284"/>
              <w:jc w:val="both"/>
              <w:rPr>
                <w:sz w:val="18"/>
                <w:szCs w:val="18"/>
              </w:rPr>
            </w:pPr>
            <w:r w:rsidRPr="00FD7457">
              <w:rPr>
                <w:sz w:val="18"/>
                <w:szCs w:val="18"/>
              </w:rPr>
              <w:t xml:space="preserve">Всего по подпрограмме 89 248,4 тыс. рублей, </w:t>
            </w:r>
          </w:p>
          <w:p w:rsidR="00FD7457" w:rsidRPr="00FD7457" w:rsidRDefault="00FD7457" w:rsidP="00FD7457">
            <w:pPr>
              <w:autoSpaceDE w:val="0"/>
              <w:autoSpaceDN w:val="0"/>
              <w:adjustRightInd w:val="0"/>
              <w:jc w:val="both"/>
              <w:rPr>
                <w:sz w:val="18"/>
                <w:szCs w:val="18"/>
              </w:rPr>
            </w:pPr>
            <w:r w:rsidRPr="00FD7457">
              <w:rPr>
                <w:sz w:val="18"/>
                <w:szCs w:val="18"/>
              </w:rPr>
              <w:t>в том числе по годам:</w:t>
            </w:r>
          </w:p>
          <w:p w:rsidR="00FD7457" w:rsidRPr="00FD7457" w:rsidRDefault="00FD7457" w:rsidP="00FD7457">
            <w:pPr>
              <w:autoSpaceDE w:val="0"/>
              <w:autoSpaceDN w:val="0"/>
              <w:adjustRightInd w:val="0"/>
              <w:jc w:val="both"/>
              <w:rPr>
                <w:sz w:val="18"/>
                <w:szCs w:val="18"/>
              </w:rPr>
            </w:pPr>
          </w:p>
          <w:p w:rsidR="00FD7457" w:rsidRPr="00FD7457" w:rsidRDefault="00FD7457" w:rsidP="00FD7457">
            <w:pPr>
              <w:autoSpaceDE w:val="0"/>
              <w:autoSpaceDN w:val="0"/>
              <w:adjustRightInd w:val="0"/>
              <w:ind w:firstLine="709"/>
              <w:jc w:val="both"/>
              <w:rPr>
                <w:sz w:val="18"/>
                <w:szCs w:val="18"/>
              </w:rPr>
            </w:pPr>
            <w:r w:rsidRPr="00FD7457">
              <w:rPr>
                <w:sz w:val="18"/>
                <w:szCs w:val="18"/>
              </w:rPr>
              <w:t>2016 год – 4 524,0 тыс. рублей;</w:t>
            </w:r>
          </w:p>
          <w:p w:rsidR="00FD7457" w:rsidRPr="00FD7457" w:rsidRDefault="00FD7457" w:rsidP="00FD7457">
            <w:pPr>
              <w:autoSpaceDE w:val="0"/>
              <w:autoSpaceDN w:val="0"/>
              <w:adjustRightInd w:val="0"/>
              <w:ind w:firstLine="709"/>
              <w:jc w:val="both"/>
              <w:rPr>
                <w:sz w:val="18"/>
                <w:szCs w:val="18"/>
              </w:rPr>
            </w:pPr>
            <w:r w:rsidRPr="00FD7457">
              <w:rPr>
                <w:sz w:val="18"/>
                <w:szCs w:val="18"/>
              </w:rPr>
              <w:lastRenderedPageBreak/>
              <w:t>2017 год – 6 666,5 тыс. рублей;</w:t>
            </w:r>
          </w:p>
          <w:p w:rsidR="00FD7457" w:rsidRPr="00FD7457" w:rsidRDefault="00FD7457" w:rsidP="00FD7457">
            <w:pPr>
              <w:autoSpaceDE w:val="0"/>
              <w:autoSpaceDN w:val="0"/>
              <w:adjustRightInd w:val="0"/>
              <w:ind w:firstLine="709"/>
              <w:jc w:val="both"/>
              <w:rPr>
                <w:sz w:val="18"/>
                <w:szCs w:val="18"/>
              </w:rPr>
            </w:pPr>
            <w:r w:rsidRPr="00FD7457">
              <w:rPr>
                <w:sz w:val="18"/>
                <w:szCs w:val="18"/>
              </w:rPr>
              <w:t xml:space="preserve">2018 год – 10 938,1 тыс. рублей; </w:t>
            </w:r>
          </w:p>
          <w:p w:rsidR="00FD7457" w:rsidRPr="00FD7457" w:rsidRDefault="00FD7457" w:rsidP="00FD7457">
            <w:pPr>
              <w:autoSpaceDE w:val="0"/>
              <w:autoSpaceDN w:val="0"/>
              <w:adjustRightInd w:val="0"/>
              <w:ind w:firstLine="709"/>
              <w:jc w:val="both"/>
              <w:rPr>
                <w:sz w:val="18"/>
                <w:szCs w:val="18"/>
              </w:rPr>
            </w:pPr>
            <w:r w:rsidRPr="00FD7457">
              <w:rPr>
                <w:sz w:val="18"/>
                <w:szCs w:val="18"/>
              </w:rPr>
              <w:t>2019 год – 10 944,0 тыс. рублей;</w:t>
            </w:r>
          </w:p>
          <w:p w:rsidR="00FD7457" w:rsidRPr="00FD7457" w:rsidRDefault="00FD7457" w:rsidP="00FD7457">
            <w:pPr>
              <w:autoSpaceDE w:val="0"/>
              <w:autoSpaceDN w:val="0"/>
              <w:adjustRightInd w:val="0"/>
              <w:ind w:firstLine="709"/>
              <w:jc w:val="both"/>
              <w:rPr>
                <w:sz w:val="18"/>
                <w:szCs w:val="18"/>
              </w:rPr>
            </w:pPr>
            <w:r w:rsidRPr="00FD7457">
              <w:rPr>
                <w:sz w:val="18"/>
                <w:szCs w:val="18"/>
              </w:rPr>
              <w:t>2020 год – 8 581,9 тыс. рублей;</w:t>
            </w:r>
          </w:p>
          <w:p w:rsidR="00FD7457" w:rsidRPr="00FD7457" w:rsidRDefault="00FD7457" w:rsidP="00FD7457">
            <w:pPr>
              <w:widowControl w:val="0"/>
              <w:autoSpaceDE w:val="0"/>
              <w:autoSpaceDN w:val="0"/>
              <w:adjustRightInd w:val="0"/>
              <w:ind w:firstLine="709"/>
              <w:jc w:val="both"/>
              <w:rPr>
                <w:sz w:val="18"/>
                <w:szCs w:val="18"/>
              </w:rPr>
            </w:pPr>
            <w:r w:rsidRPr="00FD7457">
              <w:rPr>
                <w:sz w:val="18"/>
                <w:szCs w:val="18"/>
              </w:rPr>
              <w:t>2021 год – 10 732,4 тыс. рублей;</w:t>
            </w:r>
          </w:p>
          <w:p w:rsidR="00FD7457" w:rsidRPr="00FD7457" w:rsidRDefault="00FD7457" w:rsidP="00FD7457">
            <w:pPr>
              <w:autoSpaceDE w:val="0"/>
              <w:autoSpaceDN w:val="0"/>
              <w:adjustRightInd w:val="0"/>
              <w:ind w:firstLine="709"/>
              <w:jc w:val="both"/>
              <w:rPr>
                <w:sz w:val="18"/>
                <w:szCs w:val="18"/>
              </w:rPr>
            </w:pPr>
            <w:r w:rsidRPr="00FD7457">
              <w:rPr>
                <w:sz w:val="18"/>
                <w:szCs w:val="18"/>
              </w:rPr>
              <w:t>2022 год – 12 274,6 тыс. рублей;</w:t>
            </w:r>
          </w:p>
          <w:p w:rsidR="00FD7457" w:rsidRPr="00FD7457" w:rsidRDefault="00FD7457" w:rsidP="00FD7457">
            <w:pPr>
              <w:autoSpaceDE w:val="0"/>
              <w:autoSpaceDN w:val="0"/>
              <w:adjustRightInd w:val="0"/>
              <w:ind w:firstLine="709"/>
              <w:jc w:val="both"/>
              <w:rPr>
                <w:sz w:val="18"/>
                <w:szCs w:val="18"/>
              </w:rPr>
            </w:pPr>
            <w:r w:rsidRPr="00FD7457">
              <w:rPr>
                <w:sz w:val="18"/>
                <w:szCs w:val="18"/>
              </w:rPr>
              <w:t>2023 год – 12 279,1 тыс. рублей;</w:t>
            </w:r>
          </w:p>
          <w:p w:rsidR="00FD7457" w:rsidRPr="00FD7457" w:rsidRDefault="00FD7457" w:rsidP="00FD7457">
            <w:pPr>
              <w:widowControl w:val="0"/>
              <w:autoSpaceDE w:val="0"/>
              <w:autoSpaceDN w:val="0"/>
              <w:adjustRightInd w:val="0"/>
              <w:ind w:firstLine="709"/>
              <w:jc w:val="both"/>
              <w:rPr>
                <w:sz w:val="18"/>
                <w:szCs w:val="18"/>
              </w:rPr>
            </w:pPr>
            <w:r w:rsidRPr="00FD7457">
              <w:rPr>
                <w:sz w:val="18"/>
                <w:szCs w:val="18"/>
              </w:rPr>
              <w:t>2024 год -  12 307,8 тыс. рублей;</w:t>
            </w:r>
          </w:p>
          <w:p w:rsidR="00FD7457" w:rsidRPr="00FD7457" w:rsidRDefault="00FD7457" w:rsidP="00FD7457">
            <w:pPr>
              <w:widowControl w:val="0"/>
              <w:autoSpaceDE w:val="0"/>
              <w:autoSpaceDN w:val="0"/>
              <w:adjustRightInd w:val="0"/>
              <w:ind w:firstLine="709"/>
              <w:jc w:val="both"/>
              <w:rPr>
                <w:sz w:val="18"/>
                <w:szCs w:val="18"/>
              </w:rPr>
            </w:pPr>
            <w:r w:rsidRPr="00FD7457">
              <w:rPr>
                <w:sz w:val="18"/>
                <w:szCs w:val="18"/>
              </w:rPr>
              <w:t xml:space="preserve">2025 год -  0,0 тыс. рублей; </w:t>
            </w:r>
          </w:p>
          <w:p w:rsidR="00FD7457" w:rsidRPr="00FD7457" w:rsidRDefault="00FD7457" w:rsidP="00FD7457">
            <w:pPr>
              <w:widowControl w:val="0"/>
              <w:autoSpaceDE w:val="0"/>
              <w:autoSpaceDN w:val="0"/>
              <w:adjustRightInd w:val="0"/>
              <w:ind w:firstLine="709"/>
              <w:jc w:val="both"/>
              <w:rPr>
                <w:sz w:val="18"/>
                <w:szCs w:val="18"/>
              </w:rPr>
            </w:pPr>
            <w:r w:rsidRPr="00FD7457">
              <w:rPr>
                <w:sz w:val="18"/>
                <w:szCs w:val="18"/>
              </w:rPr>
              <w:t>2026 год -  0,0 тыс. рублей.</w:t>
            </w:r>
          </w:p>
          <w:p w:rsidR="00FD7457" w:rsidRPr="00FD7457" w:rsidRDefault="00FD7457" w:rsidP="00FD7457">
            <w:pPr>
              <w:autoSpaceDE w:val="0"/>
              <w:autoSpaceDN w:val="0"/>
              <w:adjustRightInd w:val="0"/>
              <w:jc w:val="both"/>
              <w:rPr>
                <w:sz w:val="18"/>
                <w:szCs w:val="18"/>
              </w:rPr>
            </w:pPr>
          </w:p>
        </w:tc>
      </w:tr>
    </w:tbl>
    <w:p w:rsidR="00FD7457" w:rsidRPr="00FD7457" w:rsidRDefault="00FD7457" w:rsidP="00FD7457">
      <w:pPr>
        <w:pStyle w:val="ConsPlusTitle"/>
        <w:spacing w:line="240" w:lineRule="auto"/>
        <w:ind w:firstLine="709"/>
        <w:outlineLvl w:val="0"/>
        <w:rPr>
          <w:b w:val="0"/>
          <w:sz w:val="18"/>
          <w:szCs w:val="18"/>
        </w:rPr>
      </w:pPr>
      <w:r w:rsidRPr="00FD7457">
        <w:rPr>
          <w:b w:val="0"/>
          <w:sz w:val="18"/>
          <w:szCs w:val="18"/>
        </w:rPr>
        <w:lastRenderedPageBreak/>
        <w:t>3) в паспорте Подпрограммы</w:t>
      </w:r>
      <w:r w:rsidRPr="00FD7457">
        <w:rPr>
          <w:sz w:val="18"/>
          <w:szCs w:val="18"/>
        </w:rPr>
        <w:t xml:space="preserve"> </w:t>
      </w:r>
      <w:r w:rsidRPr="00FD7457">
        <w:rPr>
          <w:b w:val="0"/>
          <w:sz w:val="18"/>
          <w:szCs w:val="18"/>
        </w:rPr>
        <w:t>«Обеспечение жилыми помещениями детей-сирот и детей, оставшихся без попечения родителей, лиц из числа детей-сирот и детей, оставшихся без попечения родителей, не имеющих закреплённого жилого помещения в Билибинском муниципальном районе, а также работников муниципальных образовательных организаций, востребованных на территории Билибинского муниципального района, не имеющих закреплённого жилого помещения в Билибинском муниципальном районе» муниципальной программы</w:t>
      </w:r>
      <w:r w:rsidRPr="00FD7457">
        <w:rPr>
          <w:sz w:val="18"/>
          <w:szCs w:val="18"/>
        </w:rPr>
        <w:t xml:space="preserve"> </w:t>
      </w:r>
      <w:r w:rsidRPr="00FD7457">
        <w:rPr>
          <w:b w:val="0"/>
          <w:sz w:val="18"/>
          <w:szCs w:val="18"/>
        </w:rPr>
        <w:t>«Социальная поддержка населения муниципального образования Билибинский муниципальный район» Программы (далее – подпрограмма):</w:t>
      </w:r>
    </w:p>
    <w:p w:rsidR="00FD7457" w:rsidRPr="00FD7457" w:rsidRDefault="00FD7457" w:rsidP="00FD7457">
      <w:pPr>
        <w:pStyle w:val="23"/>
        <w:spacing w:after="0" w:line="240" w:lineRule="auto"/>
        <w:ind w:left="0" w:firstLine="709"/>
        <w:jc w:val="both"/>
        <w:rPr>
          <w:sz w:val="18"/>
          <w:szCs w:val="18"/>
        </w:rPr>
      </w:pPr>
      <w:r w:rsidRPr="00FD7457">
        <w:rPr>
          <w:sz w:val="18"/>
          <w:szCs w:val="18"/>
        </w:rPr>
        <w:t>абзац «Объемы финансовых ресурсов подпрограммы» паспорта подпрограммы изложить в следующей редакции:</w:t>
      </w:r>
    </w:p>
    <w:p w:rsidR="00FD7457" w:rsidRPr="00FD7457" w:rsidRDefault="00FD7457" w:rsidP="00FD7457">
      <w:pPr>
        <w:pStyle w:val="23"/>
        <w:spacing w:after="0" w:line="240" w:lineRule="auto"/>
        <w:ind w:left="0" w:firstLine="709"/>
        <w:jc w:val="both"/>
        <w:rPr>
          <w:sz w:val="18"/>
          <w:szCs w:val="18"/>
        </w:rPr>
      </w:pPr>
    </w:p>
    <w:tbl>
      <w:tblPr>
        <w:tblW w:w="0" w:type="auto"/>
        <w:tblInd w:w="108" w:type="dxa"/>
        <w:tblLayout w:type="fixed"/>
        <w:tblLook w:val="04A0" w:firstRow="1" w:lastRow="0" w:firstColumn="1" w:lastColumn="0" w:noHBand="0" w:noVBand="1"/>
      </w:tblPr>
      <w:tblGrid>
        <w:gridCol w:w="2127"/>
        <w:gridCol w:w="7536"/>
      </w:tblGrid>
      <w:tr w:rsidR="00FD7457" w:rsidRPr="00FD7457" w:rsidTr="00FD7457">
        <w:trPr>
          <w:trHeight w:val="1811"/>
        </w:trPr>
        <w:tc>
          <w:tcPr>
            <w:tcW w:w="2127" w:type="dxa"/>
            <w:hideMark/>
          </w:tcPr>
          <w:p w:rsidR="00FD7457" w:rsidRPr="00FD7457" w:rsidRDefault="00FD7457" w:rsidP="00FD7457">
            <w:pPr>
              <w:autoSpaceDE w:val="0"/>
              <w:autoSpaceDN w:val="0"/>
              <w:adjustRightInd w:val="0"/>
              <w:rPr>
                <w:sz w:val="18"/>
                <w:szCs w:val="18"/>
              </w:rPr>
            </w:pPr>
            <w:r w:rsidRPr="00FD7457">
              <w:rPr>
                <w:sz w:val="18"/>
                <w:szCs w:val="18"/>
              </w:rPr>
              <w:t xml:space="preserve">Объемы финансовых ресурсов </w:t>
            </w:r>
          </w:p>
          <w:p w:rsidR="00FD7457" w:rsidRPr="00FD7457" w:rsidRDefault="00FD7457" w:rsidP="00FD7457">
            <w:pPr>
              <w:autoSpaceDE w:val="0"/>
              <w:autoSpaceDN w:val="0"/>
              <w:adjustRightInd w:val="0"/>
              <w:rPr>
                <w:sz w:val="18"/>
                <w:szCs w:val="18"/>
              </w:rPr>
            </w:pPr>
            <w:r w:rsidRPr="00FD7457">
              <w:rPr>
                <w:sz w:val="18"/>
                <w:szCs w:val="18"/>
              </w:rPr>
              <w:t>подпрограммы</w:t>
            </w:r>
          </w:p>
        </w:tc>
        <w:tc>
          <w:tcPr>
            <w:tcW w:w="7536" w:type="dxa"/>
          </w:tcPr>
          <w:p w:rsidR="00FD7457" w:rsidRPr="00FD7457" w:rsidRDefault="00FD7457" w:rsidP="00FD7457">
            <w:pPr>
              <w:ind w:firstLine="210"/>
              <w:jc w:val="both"/>
              <w:rPr>
                <w:sz w:val="18"/>
                <w:szCs w:val="18"/>
              </w:rPr>
            </w:pPr>
            <w:r w:rsidRPr="00FD7457">
              <w:rPr>
                <w:sz w:val="18"/>
                <w:szCs w:val="18"/>
              </w:rPr>
              <w:t>Объем финансирования подпрограммы за счёт средств окружного и муниципального бюджета составляет 50 125,2 тыс. рублей, в том числе по годам:</w:t>
            </w:r>
          </w:p>
          <w:p w:rsidR="00FD7457" w:rsidRPr="00FD7457" w:rsidRDefault="00FD7457" w:rsidP="00FD7457">
            <w:pPr>
              <w:ind w:firstLine="284"/>
              <w:jc w:val="both"/>
              <w:rPr>
                <w:sz w:val="18"/>
                <w:szCs w:val="18"/>
              </w:rPr>
            </w:pPr>
          </w:p>
          <w:p w:rsidR="00FD7457" w:rsidRPr="00FD7457" w:rsidRDefault="00FD7457" w:rsidP="00FD7457">
            <w:pPr>
              <w:ind w:firstLine="284"/>
              <w:jc w:val="both"/>
              <w:rPr>
                <w:sz w:val="18"/>
                <w:szCs w:val="18"/>
              </w:rPr>
            </w:pPr>
            <w:r w:rsidRPr="00FD7457">
              <w:rPr>
                <w:sz w:val="18"/>
                <w:szCs w:val="18"/>
              </w:rPr>
              <w:t>2016 год – 6 246,4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2017 год – 2 473,4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2018 год – 7 694,1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2019 год – 11 050,4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2020 год – 6 185,5 тыс. рублей;</w:t>
            </w:r>
          </w:p>
          <w:p w:rsidR="00FD7457" w:rsidRPr="00FD7457" w:rsidRDefault="00FD7457" w:rsidP="00FD7457">
            <w:pPr>
              <w:widowControl w:val="0"/>
              <w:autoSpaceDE w:val="0"/>
              <w:autoSpaceDN w:val="0"/>
              <w:adjustRightInd w:val="0"/>
              <w:ind w:firstLine="284"/>
              <w:jc w:val="both"/>
              <w:rPr>
                <w:sz w:val="18"/>
                <w:szCs w:val="18"/>
              </w:rPr>
            </w:pPr>
            <w:r w:rsidRPr="00FD7457">
              <w:rPr>
                <w:sz w:val="18"/>
                <w:szCs w:val="18"/>
              </w:rPr>
              <w:t>2021 год – 2 553,7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2022 год – 1 513,1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2023 год – 6 291,3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2024 год -  6 117,3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2025 год -  0,0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2026 год -  0,0 тыс. рублей.</w:t>
            </w:r>
          </w:p>
          <w:p w:rsidR="00FD7457" w:rsidRPr="00FD7457" w:rsidRDefault="00FD7457" w:rsidP="00FD7457">
            <w:pPr>
              <w:autoSpaceDE w:val="0"/>
              <w:autoSpaceDN w:val="0"/>
              <w:adjustRightInd w:val="0"/>
              <w:ind w:firstLine="284"/>
              <w:jc w:val="both"/>
              <w:rPr>
                <w:sz w:val="18"/>
                <w:szCs w:val="18"/>
              </w:rPr>
            </w:pPr>
          </w:p>
        </w:tc>
      </w:tr>
    </w:tbl>
    <w:p w:rsidR="00FD7457" w:rsidRPr="00FD7457" w:rsidRDefault="00FD7457" w:rsidP="00FD7457">
      <w:pPr>
        <w:ind w:firstLine="709"/>
        <w:jc w:val="both"/>
        <w:rPr>
          <w:sz w:val="18"/>
          <w:szCs w:val="18"/>
        </w:rPr>
      </w:pPr>
      <w:r w:rsidRPr="00FD7457">
        <w:rPr>
          <w:sz w:val="18"/>
          <w:szCs w:val="18"/>
        </w:rPr>
        <w:t>4) в паспорте Подпрограммы «Обеспечение деятельности муниципальных органов</w:t>
      </w:r>
      <w:r w:rsidRPr="00FD7457">
        <w:rPr>
          <w:b/>
          <w:sz w:val="18"/>
          <w:szCs w:val="18"/>
        </w:rPr>
        <w:t xml:space="preserve"> </w:t>
      </w:r>
      <w:r w:rsidRPr="00FD7457">
        <w:rPr>
          <w:sz w:val="18"/>
          <w:szCs w:val="18"/>
        </w:rPr>
        <w:t>и подведомственных учреждений» муниципальной программы «Социальная поддержка населения муниципального образования Билибинский муниципальный район» Программы (далее – подпрограмма):</w:t>
      </w:r>
    </w:p>
    <w:p w:rsidR="00FD7457" w:rsidRPr="00FD7457" w:rsidRDefault="00FD7457" w:rsidP="00FD7457">
      <w:pPr>
        <w:pStyle w:val="23"/>
        <w:spacing w:after="0" w:line="240" w:lineRule="auto"/>
        <w:ind w:left="0" w:firstLine="709"/>
        <w:jc w:val="both"/>
        <w:rPr>
          <w:sz w:val="18"/>
          <w:szCs w:val="18"/>
        </w:rPr>
      </w:pPr>
      <w:r w:rsidRPr="00FD7457">
        <w:rPr>
          <w:sz w:val="18"/>
          <w:szCs w:val="18"/>
        </w:rPr>
        <w:t>абзац «Объемы финансовых ресурсов подпрограммы» паспорта подпрограммы изложить в следующей редакции:</w:t>
      </w:r>
    </w:p>
    <w:tbl>
      <w:tblPr>
        <w:tblW w:w="9747" w:type="dxa"/>
        <w:tblLook w:val="04A0" w:firstRow="1" w:lastRow="0" w:firstColumn="1" w:lastColumn="0" w:noHBand="0" w:noVBand="1"/>
      </w:tblPr>
      <w:tblGrid>
        <w:gridCol w:w="2235"/>
        <w:gridCol w:w="7512"/>
      </w:tblGrid>
      <w:tr w:rsidR="00FD7457" w:rsidRPr="00FD7457" w:rsidTr="00FD7457">
        <w:tc>
          <w:tcPr>
            <w:tcW w:w="2235" w:type="dxa"/>
          </w:tcPr>
          <w:p w:rsidR="00FD7457" w:rsidRPr="00FD7457" w:rsidRDefault="00FD7457" w:rsidP="00FD7457">
            <w:pPr>
              <w:autoSpaceDE w:val="0"/>
              <w:autoSpaceDN w:val="0"/>
              <w:adjustRightInd w:val="0"/>
              <w:rPr>
                <w:sz w:val="18"/>
                <w:szCs w:val="18"/>
              </w:rPr>
            </w:pPr>
          </w:p>
          <w:p w:rsidR="00FD7457" w:rsidRPr="00FD7457" w:rsidRDefault="00FD7457" w:rsidP="00FD7457">
            <w:pPr>
              <w:autoSpaceDE w:val="0"/>
              <w:autoSpaceDN w:val="0"/>
              <w:adjustRightInd w:val="0"/>
              <w:rPr>
                <w:sz w:val="18"/>
                <w:szCs w:val="18"/>
              </w:rPr>
            </w:pPr>
            <w:r w:rsidRPr="00FD7457">
              <w:rPr>
                <w:sz w:val="18"/>
                <w:szCs w:val="18"/>
              </w:rPr>
              <w:t>Объёмы финансовых ресурсов подпрограммы</w:t>
            </w:r>
          </w:p>
        </w:tc>
        <w:tc>
          <w:tcPr>
            <w:tcW w:w="7512" w:type="dxa"/>
          </w:tcPr>
          <w:p w:rsidR="00FD7457" w:rsidRPr="00FD7457" w:rsidRDefault="00FD7457" w:rsidP="00FD7457">
            <w:pPr>
              <w:autoSpaceDE w:val="0"/>
              <w:autoSpaceDN w:val="0"/>
              <w:adjustRightInd w:val="0"/>
              <w:ind w:firstLine="709"/>
              <w:jc w:val="both"/>
              <w:rPr>
                <w:sz w:val="18"/>
                <w:szCs w:val="18"/>
              </w:rPr>
            </w:pPr>
          </w:p>
          <w:p w:rsidR="00FD7457" w:rsidRPr="00FD7457" w:rsidRDefault="00FD7457" w:rsidP="00FD7457">
            <w:pPr>
              <w:autoSpaceDE w:val="0"/>
              <w:autoSpaceDN w:val="0"/>
              <w:adjustRightInd w:val="0"/>
              <w:jc w:val="both"/>
              <w:rPr>
                <w:sz w:val="18"/>
                <w:szCs w:val="18"/>
              </w:rPr>
            </w:pPr>
            <w:r w:rsidRPr="00FD7457">
              <w:rPr>
                <w:sz w:val="18"/>
                <w:szCs w:val="18"/>
              </w:rPr>
              <w:t>Всего по подпрограмме 431 158,5 тыс. рублей, в том числе по годам:</w:t>
            </w:r>
          </w:p>
          <w:p w:rsidR="00FD7457" w:rsidRPr="00FD7457" w:rsidRDefault="00FD7457" w:rsidP="00FD7457">
            <w:pPr>
              <w:autoSpaceDE w:val="0"/>
              <w:autoSpaceDN w:val="0"/>
              <w:adjustRightInd w:val="0"/>
              <w:ind w:firstLine="284"/>
              <w:jc w:val="both"/>
              <w:rPr>
                <w:sz w:val="18"/>
                <w:szCs w:val="18"/>
              </w:rPr>
            </w:pPr>
            <w:r w:rsidRPr="00FD7457">
              <w:rPr>
                <w:sz w:val="18"/>
                <w:szCs w:val="18"/>
              </w:rPr>
              <w:t>2016 год – 30 733,6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2017 год – 31 097,0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 xml:space="preserve">2018 год – 33 175,7 тыс. рублей; </w:t>
            </w:r>
          </w:p>
          <w:p w:rsidR="00FD7457" w:rsidRPr="00FD7457" w:rsidRDefault="00FD7457" w:rsidP="00FD7457">
            <w:pPr>
              <w:autoSpaceDE w:val="0"/>
              <w:autoSpaceDN w:val="0"/>
              <w:adjustRightInd w:val="0"/>
              <w:ind w:firstLine="284"/>
              <w:jc w:val="both"/>
              <w:rPr>
                <w:sz w:val="18"/>
                <w:szCs w:val="18"/>
              </w:rPr>
            </w:pPr>
            <w:r w:rsidRPr="00FD7457">
              <w:rPr>
                <w:sz w:val="18"/>
                <w:szCs w:val="18"/>
              </w:rPr>
              <w:t>2019 год – 40 488,7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2020 год – 52 016,8 тыс. рублей;</w:t>
            </w:r>
          </w:p>
          <w:p w:rsidR="00FD7457" w:rsidRPr="00FD7457" w:rsidRDefault="00FD7457" w:rsidP="00FD7457">
            <w:pPr>
              <w:widowControl w:val="0"/>
              <w:autoSpaceDE w:val="0"/>
              <w:autoSpaceDN w:val="0"/>
              <w:adjustRightInd w:val="0"/>
              <w:ind w:firstLine="284"/>
              <w:jc w:val="both"/>
              <w:rPr>
                <w:sz w:val="18"/>
                <w:szCs w:val="18"/>
              </w:rPr>
            </w:pPr>
            <w:r w:rsidRPr="00FD7457">
              <w:rPr>
                <w:sz w:val="18"/>
                <w:szCs w:val="18"/>
              </w:rPr>
              <w:t>2021 год – 57 903,3 тыс. рублей;</w:t>
            </w:r>
          </w:p>
          <w:p w:rsidR="00FD7457" w:rsidRPr="00FD7457" w:rsidRDefault="00FD7457" w:rsidP="00FD7457">
            <w:pPr>
              <w:autoSpaceDE w:val="0"/>
              <w:autoSpaceDN w:val="0"/>
              <w:adjustRightInd w:val="0"/>
              <w:ind w:firstLine="284"/>
              <w:jc w:val="both"/>
              <w:rPr>
                <w:sz w:val="18"/>
                <w:szCs w:val="18"/>
                <w:u w:val="single"/>
              </w:rPr>
            </w:pPr>
            <w:r w:rsidRPr="00FD7457">
              <w:rPr>
                <w:sz w:val="18"/>
                <w:szCs w:val="18"/>
              </w:rPr>
              <w:t>2022 год – 58 311,2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2023 год – 62 073,7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2024 год -  65 358,5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2025 год -  0,0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2026 год -  0,0 тыс. рублей.</w:t>
            </w:r>
          </w:p>
          <w:p w:rsidR="00FD7457" w:rsidRPr="00FD7457" w:rsidRDefault="00FD7457" w:rsidP="00FD7457">
            <w:pPr>
              <w:autoSpaceDE w:val="0"/>
              <w:autoSpaceDN w:val="0"/>
              <w:adjustRightInd w:val="0"/>
              <w:ind w:firstLine="709"/>
              <w:jc w:val="both"/>
              <w:rPr>
                <w:sz w:val="18"/>
                <w:szCs w:val="18"/>
              </w:rPr>
            </w:pPr>
          </w:p>
        </w:tc>
      </w:tr>
    </w:tbl>
    <w:p w:rsidR="00FD7457" w:rsidRPr="00FD7457" w:rsidRDefault="00FD7457" w:rsidP="00FD7457">
      <w:pPr>
        <w:ind w:firstLine="709"/>
        <w:jc w:val="both"/>
        <w:rPr>
          <w:sz w:val="18"/>
          <w:szCs w:val="18"/>
        </w:rPr>
      </w:pPr>
      <w:r w:rsidRPr="00FD7457">
        <w:rPr>
          <w:sz w:val="18"/>
          <w:szCs w:val="18"/>
        </w:rPr>
        <w:t>5) в паспорте Подпрограммы «</w:t>
      </w:r>
      <w:r w:rsidRPr="00FD7457">
        <w:rPr>
          <w:rFonts w:eastAsia="Calibri"/>
          <w:sz w:val="18"/>
          <w:szCs w:val="18"/>
          <w:lang w:eastAsia="en-US"/>
        </w:rPr>
        <w:t>Развитие индивидуального жилищного строительства</w:t>
      </w:r>
      <w:r w:rsidRPr="00FD7457">
        <w:rPr>
          <w:sz w:val="18"/>
          <w:szCs w:val="18"/>
        </w:rPr>
        <w:t>» муниципальной программы «Социальная поддержка населения муниципального образования Билибинский муниципальный район» Программы (далее – подпрограмма):</w:t>
      </w:r>
    </w:p>
    <w:p w:rsidR="00FD7457" w:rsidRPr="00FD7457" w:rsidRDefault="00FD7457" w:rsidP="00FD7457">
      <w:pPr>
        <w:pStyle w:val="23"/>
        <w:spacing w:after="0" w:line="240" w:lineRule="auto"/>
        <w:ind w:left="0" w:firstLine="709"/>
        <w:jc w:val="both"/>
        <w:rPr>
          <w:sz w:val="18"/>
          <w:szCs w:val="18"/>
        </w:rPr>
      </w:pPr>
      <w:r w:rsidRPr="00FD7457">
        <w:rPr>
          <w:sz w:val="18"/>
          <w:szCs w:val="18"/>
        </w:rPr>
        <w:t>абзац «Объемы финансовых ресурсов подпрограммы» паспорта подпрограммы изложить в следующей редакции:</w:t>
      </w:r>
    </w:p>
    <w:tbl>
      <w:tblPr>
        <w:tblW w:w="9747" w:type="dxa"/>
        <w:tblLook w:val="04A0" w:firstRow="1" w:lastRow="0" w:firstColumn="1" w:lastColumn="0" w:noHBand="0" w:noVBand="1"/>
      </w:tblPr>
      <w:tblGrid>
        <w:gridCol w:w="2235"/>
        <w:gridCol w:w="7512"/>
      </w:tblGrid>
      <w:tr w:rsidR="00FD7457" w:rsidRPr="00FD7457" w:rsidTr="00FD7457">
        <w:tc>
          <w:tcPr>
            <w:tcW w:w="2235" w:type="dxa"/>
          </w:tcPr>
          <w:p w:rsidR="00FD7457" w:rsidRPr="00FD7457" w:rsidRDefault="00FD7457" w:rsidP="00FD7457">
            <w:pPr>
              <w:autoSpaceDE w:val="0"/>
              <w:autoSpaceDN w:val="0"/>
              <w:adjustRightInd w:val="0"/>
              <w:rPr>
                <w:sz w:val="18"/>
                <w:szCs w:val="18"/>
              </w:rPr>
            </w:pPr>
          </w:p>
          <w:p w:rsidR="00FD7457" w:rsidRPr="00FD7457" w:rsidRDefault="00FD7457" w:rsidP="00FD7457">
            <w:pPr>
              <w:autoSpaceDE w:val="0"/>
              <w:autoSpaceDN w:val="0"/>
              <w:adjustRightInd w:val="0"/>
              <w:rPr>
                <w:sz w:val="18"/>
                <w:szCs w:val="18"/>
              </w:rPr>
            </w:pPr>
            <w:r w:rsidRPr="00FD7457">
              <w:rPr>
                <w:sz w:val="18"/>
                <w:szCs w:val="18"/>
              </w:rPr>
              <w:t>Объёмы финансовых ресурсов подпрограммы</w:t>
            </w:r>
          </w:p>
        </w:tc>
        <w:tc>
          <w:tcPr>
            <w:tcW w:w="7512" w:type="dxa"/>
          </w:tcPr>
          <w:p w:rsidR="00FD7457" w:rsidRPr="00FD7457" w:rsidRDefault="00FD7457" w:rsidP="00FD7457">
            <w:pPr>
              <w:autoSpaceDE w:val="0"/>
              <w:autoSpaceDN w:val="0"/>
              <w:adjustRightInd w:val="0"/>
              <w:ind w:firstLine="709"/>
              <w:jc w:val="both"/>
              <w:rPr>
                <w:sz w:val="18"/>
                <w:szCs w:val="18"/>
              </w:rPr>
            </w:pPr>
          </w:p>
          <w:p w:rsidR="00FD7457" w:rsidRPr="00FD7457" w:rsidRDefault="00FD7457" w:rsidP="00FD7457">
            <w:pPr>
              <w:autoSpaceDE w:val="0"/>
              <w:autoSpaceDN w:val="0"/>
              <w:adjustRightInd w:val="0"/>
              <w:jc w:val="both"/>
              <w:rPr>
                <w:sz w:val="18"/>
                <w:szCs w:val="18"/>
              </w:rPr>
            </w:pPr>
            <w:r w:rsidRPr="00FD7457">
              <w:rPr>
                <w:sz w:val="18"/>
                <w:szCs w:val="18"/>
              </w:rPr>
              <w:t>Общий объём финансирования Подпрограммы составляет           1 270,9 тыс. рублей, в том числе по годам:</w:t>
            </w:r>
          </w:p>
          <w:p w:rsidR="00FD7457" w:rsidRPr="00FD7457" w:rsidRDefault="00FD7457" w:rsidP="00FD7457">
            <w:pPr>
              <w:framePr w:hSpace="180" w:wrap="around" w:vAnchor="text" w:hAnchor="margin" w:y="138"/>
              <w:widowControl w:val="0"/>
              <w:autoSpaceDE w:val="0"/>
              <w:autoSpaceDN w:val="0"/>
              <w:adjustRightInd w:val="0"/>
              <w:ind w:firstLine="284"/>
              <w:jc w:val="both"/>
              <w:rPr>
                <w:sz w:val="18"/>
                <w:szCs w:val="18"/>
              </w:rPr>
            </w:pPr>
          </w:p>
          <w:p w:rsidR="00FD7457" w:rsidRPr="00FD7457" w:rsidRDefault="00FD7457" w:rsidP="00FD7457">
            <w:pPr>
              <w:framePr w:hSpace="180" w:wrap="around" w:vAnchor="text" w:hAnchor="margin" w:y="138"/>
              <w:widowControl w:val="0"/>
              <w:autoSpaceDE w:val="0"/>
              <w:autoSpaceDN w:val="0"/>
              <w:adjustRightInd w:val="0"/>
              <w:ind w:firstLine="284"/>
              <w:jc w:val="both"/>
              <w:rPr>
                <w:sz w:val="18"/>
                <w:szCs w:val="18"/>
              </w:rPr>
            </w:pPr>
            <w:r w:rsidRPr="00FD7457">
              <w:rPr>
                <w:sz w:val="18"/>
                <w:szCs w:val="18"/>
              </w:rPr>
              <w:t>2016 год – 0,0 тыс. рублей;</w:t>
            </w:r>
          </w:p>
          <w:p w:rsidR="00FD7457" w:rsidRPr="00FD7457" w:rsidRDefault="00FD7457" w:rsidP="00FD7457">
            <w:pPr>
              <w:framePr w:hSpace="180" w:wrap="around" w:vAnchor="text" w:hAnchor="margin" w:y="138"/>
              <w:widowControl w:val="0"/>
              <w:autoSpaceDE w:val="0"/>
              <w:autoSpaceDN w:val="0"/>
              <w:adjustRightInd w:val="0"/>
              <w:ind w:firstLine="284"/>
              <w:jc w:val="both"/>
              <w:rPr>
                <w:sz w:val="18"/>
                <w:szCs w:val="18"/>
              </w:rPr>
            </w:pPr>
            <w:r w:rsidRPr="00FD7457">
              <w:rPr>
                <w:sz w:val="18"/>
                <w:szCs w:val="18"/>
              </w:rPr>
              <w:t>2017 год – 0,0 тыс. рублей;</w:t>
            </w:r>
          </w:p>
          <w:p w:rsidR="00FD7457" w:rsidRPr="00FD7457" w:rsidRDefault="00FD7457" w:rsidP="00FD7457">
            <w:pPr>
              <w:framePr w:hSpace="180" w:wrap="around" w:vAnchor="text" w:hAnchor="margin" w:y="138"/>
              <w:widowControl w:val="0"/>
              <w:autoSpaceDE w:val="0"/>
              <w:autoSpaceDN w:val="0"/>
              <w:adjustRightInd w:val="0"/>
              <w:ind w:firstLine="284"/>
              <w:jc w:val="both"/>
              <w:rPr>
                <w:sz w:val="18"/>
                <w:szCs w:val="18"/>
              </w:rPr>
            </w:pPr>
            <w:r w:rsidRPr="00FD7457">
              <w:rPr>
                <w:sz w:val="18"/>
                <w:szCs w:val="18"/>
              </w:rPr>
              <w:t>2018 год – 1 270,9 тыс. рублей;</w:t>
            </w:r>
          </w:p>
          <w:p w:rsidR="00FD7457" w:rsidRPr="00FD7457" w:rsidRDefault="00FD7457" w:rsidP="00FD7457">
            <w:pPr>
              <w:framePr w:hSpace="180" w:wrap="around" w:vAnchor="text" w:hAnchor="margin" w:y="138"/>
              <w:widowControl w:val="0"/>
              <w:autoSpaceDE w:val="0"/>
              <w:autoSpaceDN w:val="0"/>
              <w:adjustRightInd w:val="0"/>
              <w:ind w:firstLine="284"/>
              <w:jc w:val="both"/>
              <w:rPr>
                <w:sz w:val="18"/>
                <w:szCs w:val="18"/>
              </w:rPr>
            </w:pPr>
            <w:r w:rsidRPr="00FD7457">
              <w:rPr>
                <w:sz w:val="18"/>
                <w:szCs w:val="18"/>
              </w:rPr>
              <w:t>2019 год – 0,0 тыс. рублей;</w:t>
            </w:r>
          </w:p>
          <w:p w:rsidR="00FD7457" w:rsidRPr="00FD7457" w:rsidRDefault="00FD7457" w:rsidP="00FD7457">
            <w:pPr>
              <w:framePr w:hSpace="180" w:wrap="around" w:vAnchor="text" w:hAnchor="margin" w:y="138"/>
              <w:widowControl w:val="0"/>
              <w:autoSpaceDE w:val="0"/>
              <w:autoSpaceDN w:val="0"/>
              <w:adjustRightInd w:val="0"/>
              <w:ind w:firstLine="284"/>
              <w:jc w:val="both"/>
              <w:rPr>
                <w:sz w:val="18"/>
                <w:szCs w:val="18"/>
              </w:rPr>
            </w:pPr>
            <w:r w:rsidRPr="00FD7457">
              <w:rPr>
                <w:sz w:val="18"/>
                <w:szCs w:val="18"/>
              </w:rPr>
              <w:t>2020 год – 0,0 тыс. рублей.</w:t>
            </w:r>
          </w:p>
          <w:p w:rsidR="00FD7457" w:rsidRPr="00FD7457" w:rsidRDefault="00FD7457" w:rsidP="00FD7457">
            <w:pPr>
              <w:widowControl w:val="0"/>
              <w:autoSpaceDE w:val="0"/>
              <w:autoSpaceDN w:val="0"/>
              <w:adjustRightInd w:val="0"/>
              <w:ind w:firstLine="284"/>
              <w:jc w:val="both"/>
              <w:rPr>
                <w:sz w:val="18"/>
                <w:szCs w:val="18"/>
              </w:rPr>
            </w:pPr>
            <w:r w:rsidRPr="00FD7457">
              <w:rPr>
                <w:sz w:val="18"/>
                <w:szCs w:val="18"/>
              </w:rPr>
              <w:t>2021 год – 0,0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2022 год – 0,0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2023 год – 0,0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2024 год -  0,0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2025 год -  0,0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2026 год -  0,0 тыс. рублей.</w:t>
            </w:r>
          </w:p>
          <w:p w:rsidR="00FD7457" w:rsidRPr="00FD7457" w:rsidRDefault="00FD7457" w:rsidP="00FD7457">
            <w:pPr>
              <w:autoSpaceDE w:val="0"/>
              <w:autoSpaceDN w:val="0"/>
              <w:adjustRightInd w:val="0"/>
              <w:ind w:firstLine="284"/>
              <w:jc w:val="both"/>
              <w:rPr>
                <w:sz w:val="18"/>
                <w:szCs w:val="18"/>
              </w:rPr>
            </w:pPr>
          </w:p>
        </w:tc>
      </w:tr>
    </w:tbl>
    <w:p w:rsidR="00FD7457" w:rsidRPr="00FD7457" w:rsidRDefault="00FD7457" w:rsidP="00FD7457">
      <w:pPr>
        <w:pStyle w:val="ConsPlusTitle"/>
        <w:spacing w:line="240" w:lineRule="auto"/>
        <w:ind w:firstLine="709"/>
        <w:outlineLvl w:val="0"/>
        <w:rPr>
          <w:b w:val="0"/>
          <w:sz w:val="18"/>
          <w:szCs w:val="18"/>
        </w:rPr>
      </w:pPr>
      <w:r w:rsidRPr="00FD7457">
        <w:rPr>
          <w:b w:val="0"/>
          <w:sz w:val="18"/>
          <w:szCs w:val="18"/>
        </w:rPr>
        <w:lastRenderedPageBreak/>
        <w:t>6) в паспорте Подпрограммы</w:t>
      </w:r>
      <w:r w:rsidRPr="00FD7457">
        <w:rPr>
          <w:sz w:val="18"/>
          <w:szCs w:val="18"/>
        </w:rPr>
        <w:t xml:space="preserve"> </w:t>
      </w:r>
      <w:r w:rsidRPr="00FD7457">
        <w:rPr>
          <w:b w:val="0"/>
          <w:sz w:val="18"/>
          <w:szCs w:val="18"/>
        </w:rPr>
        <w:t>«Развитие малоэтажного жилищного строительства» муниципальной программы</w:t>
      </w:r>
      <w:r w:rsidRPr="00FD7457">
        <w:rPr>
          <w:sz w:val="18"/>
          <w:szCs w:val="18"/>
        </w:rPr>
        <w:t xml:space="preserve"> </w:t>
      </w:r>
      <w:r w:rsidRPr="00FD7457">
        <w:rPr>
          <w:b w:val="0"/>
          <w:sz w:val="18"/>
          <w:szCs w:val="18"/>
        </w:rPr>
        <w:t>«Социальная поддержка населения муниципального образования Билибинский муниципальный район» Программы (далее – подпрограмма):</w:t>
      </w:r>
    </w:p>
    <w:p w:rsidR="00FD7457" w:rsidRPr="00FD7457" w:rsidRDefault="00FD7457" w:rsidP="00FD7457">
      <w:pPr>
        <w:pStyle w:val="23"/>
        <w:spacing w:after="0" w:line="240" w:lineRule="auto"/>
        <w:ind w:left="0" w:firstLine="709"/>
        <w:jc w:val="both"/>
        <w:rPr>
          <w:sz w:val="18"/>
          <w:szCs w:val="18"/>
        </w:rPr>
      </w:pPr>
      <w:r w:rsidRPr="00FD7457">
        <w:rPr>
          <w:sz w:val="18"/>
          <w:szCs w:val="18"/>
        </w:rPr>
        <w:t>абзац «Объемы финансовых ресурсов подпрограммы» паспорта подпрограммы изложить в следующей редакции:</w:t>
      </w:r>
    </w:p>
    <w:p w:rsidR="00FD7457" w:rsidRPr="00FD7457" w:rsidRDefault="00FD7457" w:rsidP="00FD7457">
      <w:pPr>
        <w:pStyle w:val="23"/>
        <w:spacing w:after="0" w:line="240" w:lineRule="auto"/>
        <w:ind w:left="0" w:firstLine="709"/>
        <w:jc w:val="both"/>
        <w:rPr>
          <w:sz w:val="18"/>
          <w:szCs w:val="18"/>
        </w:rPr>
      </w:pPr>
    </w:p>
    <w:tbl>
      <w:tblPr>
        <w:tblW w:w="0" w:type="auto"/>
        <w:tblLook w:val="04A0" w:firstRow="1" w:lastRow="0" w:firstColumn="1" w:lastColumn="0" w:noHBand="0" w:noVBand="1"/>
      </w:tblPr>
      <w:tblGrid>
        <w:gridCol w:w="2282"/>
        <w:gridCol w:w="7571"/>
      </w:tblGrid>
      <w:tr w:rsidR="00FD7457" w:rsidRPr="00FD7457" w:rsidTr="00FD7457">
        <w:tc>
          <w:tcPr>
            <w:tcW w:w="2282" w:type="dxa"/>
          </w:tcPr>
          <w:p w:rsidR="00FD7457" w:rsidRPr="00FD7457" w:rsidRDefault="00FD7457" w:rsidP="00FD7457">
            <w:pPr>
              <w:jc w:val="both"/>
              <w:rPr>
                <w:sz w:val="18"/>
                <w:szCs w:val="18"/>
              </w:rPr>
            </w:pPr>
            <w:r w:rsidRPr="00FD7457">
              <w:rPr>
                <w:sz w:val="18"/>
                <w:szCs w:val="18"/>
              </w:rPr>
              <w:t>Объёмы финансовых ресурсов программы</w:t>
            </w:r>
          </w:p>
          <w:p w:rsidR="00FD7457" w:rsidRPr="00FD7457" w:rsidRDefault="00FD7457" w:rsidP="00FD7457">
            <w:pPr>
              <w:widowControl w:val="0"/>
              <w:autoSpaceDE w:val="0"/>
              <w:autoSpaceDN w:val="0"/>
              <w:adjustRightInd w:val="0"/>
              <w:jc w:val="both"/>
              <w:rPr>
                <w:sz w:val="18"/>
                <w:szCs w:val="18"/>
              </w:rPr>
            </w:pPr>
          </w:p>
        </w:tc>
        <w:tc>
          <w:tcPr>
            <w:tcW w:w="7571" w:type="dxa"/>
          </w:tcPr>
          <w:p w:rsidR="00FD7457" w:rsidRPr="00FD7457" w:rsidRDefault="00FD7457" w:rsidP="00FD7457">
            <w:pPr>
              <w:ind w:firstLine="414"/>
              <w:jc w:val="both"/>
              <w:rPr>
                <w:sz w:val="18"/>
                <w:szCs w:val="18"/>
              </w:rPr>
            </w:pPr>
            <w:r w:rsidRPr="00FD7457">
              <w:rPr>
                <w:sz w:val="18"/>
                <w:szCs w:val="18"/>
              </w:rPr>
              <w:t>Общий объём финансирования Подпрограммы составляет    940 526,1 тыс. рублей, в том числе по годам:</w:t>
            </w:r>
          </w:p>
          <w:p w:rsidR="00FD7457" w:rsidRPr="00FD7457" w:rsidRDefault="00FD7457" w:rsidP="00FD7457">
            <w:pPr>
              <w:ind w:firstLine="284"/>
              <w:jc w:val="both"/>
              <w:rPr>
                <w:sz w:val="18"/>
                <w:szCs w:val="18"/>
              </w:rPr>
            </w:pPr>
          </w:p>
          <w:p w:rsidR="00FD7457" w:rsidRPr="00FD7457" w:rsidRDefault="00FD7457" w:rsidP="00FD7457">
            <w:pPr>
              <w:widowControl w:val="0"/>
              <w:autoSpaceDE w:val="0"/>
              <w:autoSpaceDN w:val="0"/>
              <w:adjustRightInd w:val="0"/>
              <w:ind w:firstLine="284"/>
              <w:jc w:val="both"/>
              <w:rPr>
                <w:sz w:val="18"/>
                <w:szCs w:val="18"/>
              </w:rPr>
            </w:pPr>
            <w:r w:rsidRPr="00FD7457">
              <w:rPr>
                <w:sz w:val="18"/>
                <w:szCs w:val="18"/>
              </w:rPr>
              <w:t>2016 год – 0,0 тыс. рублей;</w:t>
            </w:r>
          </w:p>
          <w:p w:rsidR="00FD7457" w:rsidRPr="00FD7457" w:rsidRDefault="00FD7457" w:rsidP="00FD7457">
            <w:pPr>
              <w:widowControl w:val="0"/>
              <w:autoSpaceDE w:val="0"/>
              <w:autoSpaceDN w:val="0"/>
              <w:adjustRightInd w:val="0"/>
              <w:ind w:firstLine="284"/>
              <w:jc w:val="both"/>
              <w:rPr>
                <w:sz w:val="18"/>
                <w:szCs w:val="18"/>
              </w:rPr>
            </w:pPr>
            <w:r w:rsidRPr="00FD7457">
              <w:rPr>
                <w:sz w:val="18"/>
                <w:szCs w:val="18"/>
              </w:rPr>
              <w:t>2017 год – 0,0 тыс. рублей;</w:t>
            </w:r>
          </w:p>
          <w:p w:rsidR="00FD7457" w:rsidRPr="00FD7457" w:rsidRDefault="00FD7457" w:rsidP="00FD7457">
            <w:pPr>
              <w:widowControl w:val="0"/>
              <w:autoSpaceDE w:val="0"/>
              <w:autoSpaceDN w:val="0"/>
              <w:adjustRightInd w:val="0"/>
              <w:ind w:firstLine="284"/>
              <w:jc w:val="both"/>
              <w:rPr>
                <w:sz w:val="18"/>
                <w:szCs w:val="18"/>
              </w:rPr>
            </w:pPr>
            <w:r w:rsidRPr="00FD7457">
              <w:rPr>
                <w:sz w:val="18"/>
                <w:szCs w:val="18"/>
              </w:rPr>
              <w:t>2018 год – 0,0 тыс. рублей;</w:t>
            </w:r>
          </w:p>
          <w:p w:rsidR="00FD7457" w:rsidRPr="00FD7457" w:rsidRDefault="00FD7457" w:rsidP="00FD7457">
            <w:pPr>
              <w:widowControl w:val="0"/>
              <w:autoSpaceDE w:val="0"/>
              <w:autoSpaceDN w:val="0"/>
              <w:adjustRightInd w:val="0"/>
              <w:ind w:firstLine="284"/>
              <w:jc w:val="both"/>
              <w:rPr>
                <w:sz w:val="18"/>
                <w:szCs w:val="18"/>
              </w:rPr>
            </w:pPr>
            <w:r w:rsidRPr="00FD7457">
              <w:rPr>
                <w:sz w:val="18"/>
                <w:szCs w:val="18"/>
              </w:rPr>
              <w:t>2019 год – 40 308,7 тыс. рублей;</w:t>
            </w:r>
          </w:p>
          <w:p w:rsidR="00FD7457" w:rsidRPr="00FD7457" w:rsidRDefault="00FD7457" w:rsidP="00FD7457">
            <w:pPr>
              <w:widowControl w:val="0"/>
              <w:autoSpaceDE w:val="0"/>
              <w:autoSpaceDN w:val="0"/>
              <w:adjustRightInd w:val="0"/>
              <w:ind w:firstLine="284"/>
              <w:jc w:val="both"/>
              <w:rPr>
                <w:sz w:val="18"/>
                <w:szCs w:val="18"/>
              </w:rPr>
            </w:pPr>
            <w:r w:rsidRPr="00FD7457">
              <w:rPr>
                <w:sz w:val="18"/>
                <w:szCs w:val="18"/>
              </w:rPr>
              <w:t>2020 год – 40 948,6 тыс. рублей;</w:t>
            </w:r>
          </w:p>
          <w:p w:rsidR="00FD7457" w:rsidRPr="00FD7457" w:rsidRDefault="00FD7457" w:rsidP="00FD7457">
            <w:pPr>
              <w:widowControl w:val="0"/>
              <w:autoSpaceDE w:val="0"/>
              <w:autoSpaceDN w:val="0"/>
              <w:adjustRightInd w:val="0"/>
              <w:ind w:firstLine="284"/>
              <w:jc w:val="both"/>
              <w:rPr>
                <w:sz w:val="18"/>
                <w:szCs w:val="18"/>
              </w:rPr>
            </w:pPr>
            <w:r w:rsidRPr="00FD7457">
              <w:rPr>
                <w:sz w:val="18"/>
                <w:szCs w:val="18"/>
              </w:rPr>
              <w:t>2021 год – 128 271,7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2022 год – 280 642,5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2023 год – 313 354,6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2024 год -  137 000,0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2025 год -  0,0 тыс. рублей;</w:t>
            </w:r>
          </w:p>
          <w:p w:rsidR="00FD7457" w:rsidRPr="00FD7457" w:rsidRDefault="00FD7457" w:rsidP="00FD7457">
            <w:pPr>
              <w:autoSpaceDE w:val="0"/>
              <w:autoSpaceDN w:val="0"/>
              <w:adjustRightInd w:val="0"/>
              <w:ind w:firstLine="284"/>
              <w:jc w:val="both"/>
              <w:rPr>
                <w:sz w:val="18"/>
                <w:szCs w:val="18"/>
              </w:rPr>
            </w:pPr>
            <w:r w:rsidRPr="00FD7457">
              <w:rPr>
                <w:sz w:val="18"/>
                <w:szCs w:val="18"/>
              </w:rPr>
              <w:t>2026 год -  0,0 тыс. рублей.</w:t>
            </w:r>
          </w:p>
          <w:p w:rsidR="00FD7457" w:rsidRPr="00FD7457" w:rsidRDefault="00FD7457" w:rsidP="00FD7457">
            <w:pPr>
              <w:widowControl w:val="0"/>
              <w:autoSpaceDE w:val="0"/>
              <w:autoSpaceDN w:val="0"/>
              <w:adjustRightInd w:val="0"/>
              <w:ind w:firstLine="284"/>
              <w:jc w:val="both"/>
              <w:rPr>
                <w:sz w:val="18"/>
                <w:szCs w:val="18"/>
              </w:rPr>
            </w:pPr>
          </w:p>
        </w:tc>
      </w:tr>
    </w:tbl>
    <w:p w:rsidR="00FD7457" w:rsidRPr="00FD7457" w:rsidRDefault="00FD7457" w:rsidP="00FD7457">
      <w:pPr>
        <w:ind w:firstLine="709"/>
        <w:jc w:val="both"/>
        <w:rPr>
          <w:sz w:val="18"/>
          <w:szCs w:val="18"/>
        </w:rPr>
      </w:pPr>
      <w:r w:rsidRPr="00FD7457">
        <w:rPr>
          <w:sz w:val="18"/>
          <w:szCs w:val="18"/>
        </w:rPr>
        <w:t xml:space="preserve">7) в паспорте Подпрограммы </w:t>
      </w:r>
      <w:r w:rsidRPr="00FD7457">
        <w:rPr>
          <w:rFonts w:eastAsia="Calibri"/>
          <w:sz w:val="18"/>
          <w:szCs w:val="18"/>
          <w:lang w:eastAsia="en-US"/>
        </w:rPr>
        <w:t xml:space="preserve">«Оказание содействия муниципальным образованиям в формировании муниципального жилищного фонда» </w:t>
      </w:r>
      <w:r w:rsidRPr="00FD7457">
        <w:rPr>
          <w:sz w:val="18"/>
          <w:szCs w:val="18"/>
        </w:rPr>
        <w:t>муниципальной программы «Социальная поддержка населения муниципального образования Билибинский муниципальный район» (далее – подпрограмма):</w:t>
      </w:r>
    </w:p>
    <w:p w:rsidR="00FD7457" w:rsidRPr="00FD7457" w:rsidRDefault="00FD7457" w:rsidP="00FD7457">
      <w:pPr>
        <w:pStyle w:val="23"/>
        <w:spacing w:after="0" w:line="240" w:lineRule="auto"/>
        <w:ind w:left="0" w:firstLine="709"/>
        <w:jc w:val="both"/>
        <w:rPr>
          <w:sz w:val="18"/>
          <w:szCs w:val="18"/>
        </w:rPr>
      </w:pPr>
      <w:r w:rsidRPr="00FD7457">
        <w:rPr>
          <w:sz w:val="18"/>
          <w:szCs w:val="18"/>
        </w:rPr>
        <w:t>абзац «Объемы финансовых ресурсов подпрограммы» паспорта подпрограммы изложить в следующей редакции:</w:t>
      </w:r>
    </w:p>
    <w:tbl>
      <w:tblPr>
        <w:tblW w:w="0" w:type="auto"/>
        <w:tblLook w:val="04A0" w:firstRow="1" w:lastRow="0" w:firstColumn="1" w:lastColumn="0" w:noHBand="0" w:noVBand="1"/>
      </w:tblPr>
      <w:tblGrid>
        <w:gridCol w:w="2282"/>
        <w:gridCol w:w="7571"/>
      </w:tblGrid>
      <w:tr w:rsidR="00FD7457" w:rsidRPr="00FD7457" w:rsidTr="00FD7457">
        <w:tc>
          <w:tcPr>
            <w:tcW w:w="2282" w:type="dxa"/>
          </w:tcPr>
          <w:p w:rsidR="00FD7457" w:rsidRPr="00FD7457" w:rsidRDefault="00FD7457" w:rsidP="00FD7457">
            <w:pPr>
              <w:autoSpaceDE w:val="0"/>
              <w:autoSpaceDN w:val="0"/>
              <w:adjustRightInd w:val="0"/>
              <w:rPr>
                <w:sz w:val="18"/>
                <w:szCs w:val="18"/>
              </w:rPr>
            </w:pPr>
          </w:p>
          <w:p w:rsidR="00FD7457" w:rsidRPr="00FD7457" w:rsidRDefault="00FD7457" w:rsidP="00FD7457">
            <w:pPr>
              <w:autoSpaceDE w:val="0"/>
              <w:autoSpaceDN w:val="0"/>
              <w:adjustRightInd w:val="0"/>
              <w:rPr>
                <w:sz w:val="18"/>
                <w:szCs w:val="18"/>
              </w:rPr>
            </w:pPr>
            <w:r w:rsidRPr="00FD7457">
              <w:rPr>
                <w:sz w:val="18"/>
                <w:szCs w:val="18"/>
              </w:rPr>
              <w:t>Объёмы финансовых ресурсов подпрограммы</w:t>
            </w:r>
          </w:p>
        </w:tc>
        <w:tc>
          <w:tcPr>
            <w:tcW w:w="7571" w:type="dxa"/>
          </w:tcPr>
          <w:p w:rsidR="00FD7457" w:rsidRPr="00FD7457" w:rsidRDefault="00FD7457" w:rsidP="00FD7457">
            <w:pPr>
              <w:autoSpaceDE w:val="0"/>
              <w:autoSpaceDN w:val="0"/>
              <w:adjustRightInd w:val="0"/>
              <w:jc w:val="both"/>
              <w:rPr>
                <w:sz w:val="18"/>
                <w:szCs w:val="18"/>
              </w:rPr>
            </w:pPr>
          </w:p>
          <w:p w:rsidR="00FD7457" w:rsidRPr="00FD7457" w:rsidRDefault="00FD7457" w:rsidP="00FD7457">
            <w:pPr>
              <w:autoSpaceDE w:val="0"/>
              <w:autoSpaceDN w:val="0"/>
              <w:adjustRightInd w:val="0"/>
              <w:ind w:firstLine="284"/>
              <w:jc w:val="both"/>
              <w:rPr>
                <w:sz w:val="18"/>
                <w:szCs w:val="18"/>
              </w:rPr>
            </w:pPr>
            <w:r w:rsidRPr="00FD7457">
              <w:rPr>
                <w:sz w:val="18"/>
                <w:szCs w:val="18"/>
              </w:rPr>
              <w:t>Всего по подпрограмме 120 411,7 тыс. рублей, в том числе по годам:</w:t>
            </w:r>
          </w:p>
          <w:p w:rsidR="00FD7457" w:rsidRPr="00FD7457" w:rsidRDefault="00FD7457" w:rsidP="00FD7457">
            <w:pPr>
              <w:autoSpaceDE w:val="0"/>
              <w:autoSpaceDN w:val="0"/>
              <w:adjustRightInd w:val="0"/>
              <w:jc w:val="both"/>
              <w:rPr>
                <w:sz w:val="18"/>
                <w:szCs w:val="18"/>
              </w:rPr>
            </w:pPr>
          </w:p>
          <w:p w:rsidR="00FD7457" w:rsidRPr="00FD7457" w:rsidRDefault="00FD7457" w:rsidP="00FD7457">
            <w:pPr>
              <w:autoSpaceDE w:val="0"/>
              <w:autoSpaceDN w:val="0"/>
              <w:adjustRightInd w:val="0"/>
              <w:ind w:firstLine="709"/>
              <w:jc w:val="both"/>
              <w:rPr>
                <w:sz w:val="18"/>
                <w:szCs w:val="18"/>
              </w:rPr>
            </w:pPr>
            <w:r w:rsidRPr="00FD7457">
              <w:rPr>
                <w:sz w:val="18"/>
                <w:szCs w:val="18"/>
              </w:rPr>
              <w:t>2016 год – 0,0 тыс. рублей;</w:t>
            </w:r>
          </w:p>
          <w:p w:rsidR="00FD7457" w:rsidRPr="00FD7457" w:rsidRDefault="00FD7457" w:rsidP="00FD7457">
            <w:pPr>
              <w:autoSpaceDE w:val="0"/>
              <w:autoSpaceDN w:val="0"/>
              <w:adjustRightInd w:val="0"/>
              <w:ind w:firstLine="709"/>
              <w:jc w:val="both"/>
              <w:rPr>
                <w:sz w:val="18"/>
                <w:szCs w:val="18"/>
              </w:rPr>
            </w:pPr>
            <w:r w:rsidRPr="00FD7457">
              <w:rPr>
                <w:sz w:val="18"/>
                <w:szCs w:val="18"/>
              </w:rPr>
              <w:t>2017 год – 0,0  тыс. рублей;</w:t>
            </w:r>
          </w:p>
          <w:p w:rsidR="00FD7457" w:rsidRPr="00FD7457" w:rsidRDefault="00FD7457" w:rsidP="00FD7457">
            <w:pPr>
              <w:autoSpaceDE w:val="0"/>
              <w:autoSpaceDN w:val="0"/>
              <w:adjustRightInd w:val="0"/>
              <w:ind w:firstLine="709"/>
              <w:jc w:val="both"/>
              <w:rPr>
                <w:sz w:val="18"/>
                <w:szCs w:val="18"/>
              </w:rPr>
            </w:pPr>
            <w:r w:rsidRPr="00FD7457">
              <w:rPr>
                <w:sz w:val="18"/>
                <w:szCs w:val="18"/>
              </w:rPr>
              <w:t xml:space="preserve">2018 год – 21 301,1 тыс. рублей; </w:t>
            </w:r>
          </w:p>
          <w:p w:rsidR="00FD7457" w:rsidRPr="00FD7457" w:rsidRDefault="00FD7457" w:rsidP="00FD7457">
            <w:pPr>
              <w:autoSpaceDE w:val="0"/>
              <w:autoSpaceDN w:val="0"/>
              <w:adjustRightInd w:val="0"/>
              <w:ind w:firstLine="709"/>
              <w:jc w:val="both"/>
              <w:rPr>
                <w:sz w:val="18"/>
                <w:szCs w:val="18"/>
              </w:rPr>
            </w:pPr>
            <w:r w:rsidRPr="00FD7457">
              <w:rPr>
                <w:sz w:val="18"/>
                <w:szCs w:val="18"/>
              </w:rPr>
              <w:t>2019 год – 48 380,8 тыс. рублей;</w:t>
            </w:r>
          </w:p>
          <w:p w:rsidR="00FD7457" w:rsidRPr="00FD7457" w:rsidRDefault="00FD7457" w:rsidP="00FD7457">
            <w:pPr>
              <w:autoSpaceDE w:val="0"/>
              <w:autoSpaceDN w:val="0"/>
              <w:adjustRightInd w:val="0"/>
              <w:ind w:firstLine="709"/>
              <w:jc w:val="both"/>
              <w:rPr>
                <w:sz w:val="18"/>
                <w:szCs w:val="18"/>
              </w:rPr>
            </w:pPr>
            <w:r w:rsidRPr="00FD7457">
              <w:rPr>
                <w:sz w:val="18"/>
                <w:szCs w:val="18"/>
              </w:rPr>
              <w:t>2020 год – 9 111,0 тыс. рублей;</w:t>
            </w:r>
          </w:p>
          <w:p w:rsidR="00FD7457" w:rsidRPr="00FD7457" w:rsidRDefault="00FD7457" w:rsidP="00FD7457">
            <w:pPr>
              <w:widowControl w:val="0"/>
              <w:autoSpaceDE w:val="0"/>
              <w:autoSpaceDN w:val="0"/>
              <w:adjustRightInd w:val="0"/>
              <w:ind w:firstLine="709"/>
              <w:jc w:val="both"/>
              <w:rPr>
                <w:sz w:val="18"/>
                <w:szCs w:val="18"/>
              </w:rPr>
            </w:pPr>
            <w:r w:rsidRPr="00FD7457">
              <w:rPr>
                <w:sz w:val="18"/>
                <w:szCs w:val="18"/>
              </w:rPr>
              <w:t>2021 год – 9 748,0 тыс. рублей;</w:t>
            </w:r>
          </w:p>
          <w:p w:rsidR="00FD7457" w:rsidRPr="00FD7457" w:rsidRDefault="00FD7457" w:rsidP="00FD7457">
            <w:pPr>
              <w:autoSpaceDE w:val="0"/>
              <w:autoSpaceDN w:val="0"/>
              <w:adjustRightInd w:val="0"/>
              <w:ind w:firstLine="709"/>
              <w:jc w:val="both"/>
              <w:rPr>
                <w:sz w:val="18"/>
                <w:szCs w:val="18"/>
                <w:u w:val="single"/>
              </w:rPr>
            </w:pPr>
            <w:r w:rsidRPr="00FD7457">
              <w:rPr>
                <w:sz w:val="18"/>
                <w:szCs w:val="18"/>
              </w:rPr>
              <w:t>2022 год – 7 658,2 тыс. рублей;</w:t>
            </w:r>
          </w:p>
          <w:p w:rsidR="00FD7457" w:rsidRPr="00FD7457" w:rsidRDefault="00FD7457" w:rsidP="00FD7457">
            <w:pPr>
              <w:autoSpaceDE w:val="0"/>
              <w:autoSpaceDN w:val="0"/>
              <w:adjustRightInd w:val="0"/>
              <w:ind w:firstLine="709"/>
              <w:jc w:val="both"/>
              <w:rPr>
                <w:sz w:val="18"/>
                <w:szCs w:val="18"/>
              </w:rPr>
            </w:pPr>
            <w:r w:rsidRPr="00FD7457">
              <w:rPr>
                <w:sz w:val="18"/>
                <w:szCs w:val="18"/>
              </w:rPr>
              <w:t>2023 год – 13 556,8 тыс. рублей;</w:t>
            </w:r>
          </w:p>
          <w:p w:rsidR="00FD7457" w:rsidRPr="00FD7457" w:rsidRDefault="00FD7457" w:rsidP="00FD7457">
            <w:pPr>
              <w:autoSpaceDE w:val="0"/>
              <w:autoSpaceDN w:val="0"/>
              <w:adjustRightInd w:val="0"/>
              <w:ind w:firstLine="709"/>
              <w:jc w:val="both"/>
              <w:rPr>
                <w:sz w:val="18"/>
                <w:szCs w:val="18"/>
              </w:rPr>
            </w:pPr>
            <w:r w:rsidRPr="00FD7457">
              <w:rPr>
                <w:sz w:val="18"/>
                <w:szCs w:val="18"/>
              </w:rPr>
              <w:t>2024 год -  10 655,8 тыс. рублей;</w:t>
            </w:r>
          </w:p>
          <w:p w:rsidR="00FD7457" w:rsidRPr="00FD7457" w:rsidRDefault="00FD7457" w:rsidP="00FD7457">
            <w:pPr>
              <w:autoSpaceDE w:val="0"/>
              <w:autoSpaceDN w:val="0"/>
              <w:adjustRightInd w:val="0"/>
              <w:ind w:firstLine="709"/>
              <w:jc w:val="both"/>
              <w:rPr>
                <w:sz w:val="18"/>
                <w:szCs w:val="18"/>
              </w:rPr>
            </w:pPr>
            <w:r w:rsidRPr="00FD7457">
              <w:rPr>
                <w:sz w:val="18"/>
                <w:szCs w:val="18"/>
              </w:rPr>
              <w:t>2025 год -  0,0 тыс. рублей;</w:t>
            </w:r>
          </w:p>
          <w:p w:rsidR="00FD7457" w:rsidRPr="00FD7457" w:rsidRDefault="00FD7457" w:rsidP="00FD7457">
            <w:pPr>
              <w:widowControl w:val="0"/>
              <w:autoSpaceDE w:val="0"/>
              <w:autoSpaceDN w:val="0"/>
              <w:adjustRightInd w:val="0"/>
              <w:ind w:firstLine="709"/>
              <w:jc w:val="both"/>
              <w:rPr>
                <w:sz w:val="18"/>
                <w:szCs w:val="18"/>
              </w:rPr>
            </w:pPr>
            <w:r w:rsidRPr="00FD7457">
              <w:rPr>
                <w:sz w:val="18"/>
                <w:szCs w:val="18"/>
              </w:rPr>
              <w:t>2026 год -  0,0 тыс. рублей.</w:t>
            </w:r>
          </w:p>
          <w:p w:rsidR="00FD7457" w:rsidRPr="00FD7457" w:rsidRDefault="00FD7457" w:rsidP="00FD7457">
            <w:pPr>
              <w:autoSpaceDE w:val="0"/>
              <w:autoSpaceDN w:val="0"/>
              <w:adjustRightInd w:val="0"/>
              <w:jc w:val="both"/>
              <w:rPr>
                <w:sz w:val="18"/>
                <w:szCs w:val="18"/>
              </w:rPr>
            </w:pPr>
          </w:p>
        </w:tc>
      </w:tr>
    </w:tbl>
    <w:p w:rsidR="00FD7457" w:rsidRPr="00FD7457" w:rsidRDefault="00FD7457" w:rsidP="00FD7457">
      <w:pPr>
        <w:autoSpaceDE w:val="0"/>
        <w:autoSpaceDN w:val="0"/>
        <w:adjustRightInd w:val="0"/>
        <w:ind w:firstLine="709"/>
        <w:contextualSpacing/>
        <w:jc w:val="both"/>
        <w:rPr>
          <w:rFonts w:eastAsia="Calibri"/>
          <w:bCs/>
          <w:sz w:val="18"/>
          <w:szCs w:val="18"/>
          <w:lang w:eastAsia="en-US"/>
        </w:rPr>
      </w:pPr>
      <w:r w:rsidRPr="00FD7457">
        <w:rPr>
          <w:sz w:val="18"/>
          <w:szCs w:val="18"/>
        </w:rPr>
        <w:t>8)</w:t>
      </w:r>
      <w:r w:rsidRPr="00FD7457">
        <w:rPr>
          <w:b/>
          <w:sz w:val="18"/>
          <w:szCs w:val="18"/>
        </w:rPr>
        <w:t xml:space="preserve"> </w:t>
      </w:r>
      <w:r w:rsidRPr="00FD7457">
        <w:rPr>
          <w:rFonts w:eastAsia="Calibri"/>
          <w:bCs/>
          <w:sz w:val="18"/>
          <w:szCs w:val="18"/>
          <w:lang w:eastAsia="en-US"/>
        </w:rPr>
        <w:t>приложение 2 к Программе изложить в редакции согласно приложению 1 к настоящему постановлению.</w:t>
      </w:r>
    </w:p>
    <w:p w:rsidR="00FD7457" w:rsidRPr="00FD7457" w:rsidRDefault="00FD7457" w:rsidP="005F6BBC">
      <w:pPr>
        <w:widowControl w:val="0"/>
        <w:numPr>
          <w:ilvl w:val="0"/>
          <w:numId w:val="7"/>
        </w:numPr>
        <w:tabs>
          <w:tab w:val="left" w:pos="0"/>
          <w:tab w:val="left" w:pos="993"/>
        </w:tabs>
        <w:ind w:left="0" w:firstLine="709"/>
        <w:jc w:val="both"/>
        <w:rPr>
          <w:bCs/>
          <w:iCs/>
          <w:sz w:val="18"/>
          <w:szCs w:val="18"/>
        </w:rPr>
      </w:pPr>
      <w:r w:rsidRPr="00FD7457">
        <w:rPr>
          <w:sz w:val="18"/>
          <w:szCs w:val="18"/>
        </w:rPr>
        <w:t>Опубликовать настоящее постановление в «Информационном вестнике  Билибинского района», а также разместить на официальном сайте муниципального образования Билибинский муниципальный район.</w:t>
      </w:r>
    </w:p>
    <w:p w:rsidR="00FD7457" w:rsidRPr="00FD7457" w:rsidRDefault="00FD7457" w:rsidP="005F6BBC">
      <w:pPr>
        <w:widowControl w:val="0"/>
        <w:numPr>
          <w:ilvl w:val="0"/>
          <w:numId w:val="7"/>
        </w:numPr>
        <w:tabs>
          <w:tab w:val="left" w:pos="0"/>
          <w:tab w:val="left" w:pos="993"/>
        </w:tabs>
        <w:ind w:left="0" w:firstLine="709"/>
        <w:jc w:val="both"/>
        <w:rPr>
          <w:bCs/>
          <w:iCs/>
          <w:sz w:val="18"/>
          <w:szCs w:val="18"/>
        </w:rPr>
      </w:pPr>
      <w:r w:rsidRPr="00FD7457">
        <w:rPr>
          <w:sz w:val="18"/>
          <w:szCs w:val="18"/>
        </w:rPr>
        <w:t>Настоящее постановление вступает в силу с момента его опубликования.</w:t>
      </w:r>
    </w:p>
    <w:p w:rsidR="00FD7457" w:rsidRPr="00FD7457" w:rsidRDefault="00FD7457" w:rsidP="005F6BBC">
      <w:pPr>
        <w:widowControl w:val="0"/>
        <w:numPr>
          <w:ilvl w:val="0"/>
          <w:numId w:val="7"/>
        </w:numPr>
        <w:tabs>
          <w:tab w:val="left" w:pos="0"/>
          <w:tab w:val="left" w:pos="993"/>
        </w:tabs>
        <w:ind w:left="0" w:firstLine="709"/>
        <w:jc w:val="both"/>
        <w:rPr>
          <w:bCs/>
          <w:iCs/>
          <w:sz w:val="18"/>
          <w:szCs w:val="18"/>
        </w:rPr>
      </w:pPr>
      <w:r w:rsidRPr="00FD7457">
        <w:rPr>
          <w:sz w:val="18"/>
          <w:szCs w:val="18"/>
        </w:rPr>
        <w:t>Контроль за исполнением настоящего постановления возложить на заместителя Главы Администрации муниципального образования Билибинский муниципальный район – начальника Управления социальной политики Попову С.В.</w:t>
      </w:r>
    </w:p>
    <w:p w:rsidR="00FD7457" w:rsidRPr="00FD7457" w:rsidRDefault="00FD7457" w:rsidP="00FD7457">
      <w:pPr>
        <w:pStyle w:val="23"/>
        <w:spacing w:after="0" w:line="240" w:lineRule="auto"/>
        <w:ind w:left="0" w:firstLine="709"/>
        <w:jc w:val="both"/>
        <w:rPr>
          <w:sz w:val="18"/>
          <w:szCs w:val="18"/>
        </w:rPr>
      </w:pPr>
    </w:p>
    <w:p w:rsidR="00FD7457" w:rsidRPr="00FD7457" w:rsidRDefault="00FD7457" w:rsidP="00FD7457">
      <w:pPr>
        <w:pStyle w:val="23"/>
        <w:spacing w:after="0" w:line="240" w:lineRule="auto"/>
        <w:ind w:left="0"/>
        <w:rPr>
          <w:sz w:val="18"/>
          <w:szCs w:val="18"/>
        </w:rPr>
      </w:pPr>
    </w:p>
    <w:p w:rsidR="00FD7457" w:rsidRPr="00FD7457" w:rsidRDefault="00FD7457" w:rsidP="00FD7457">
      <w:pPr>
        <w:pStyle w:val="23"/>
        <w:spacing w:after="0" w:line="240" w:lineRule="auto"/>
        <w:ind w:left="0"/>
        <w:rPr>
          <w:sz w:val="18"/>
          <w:szCs w:val="18"/>
        </w:rPr>
      </w:pPr>
    </w:p>
    <w:p w:rsidR="00FD7457" w:rsidRPr="00FD7457" w:rsidRDefault="00FD7457" w:rsidP="00FD7457">
      <w:pPr>
        <w:widowControl w:val="0"/>
        <w:spacing w:line="298" w:lineRule="exact"/>
        <w:ind w:right="40"/>
        <w:jc w:val="both"/>
        <w:rPr>
          <w:sz w:val="18"/>
          <w:szCs w:val="18"/>
        </w:rPr>
      </w:pPr>
    </w:p>
    <w:p w:rsidR="001C2EA5" w:rsidRPr="00FD7457" w:rsidRDefault="00FD7457" w:rsidP="00FD7457">
      <w:pPr>
        <w:ind w:right="140"/>
        <w:jc w:val="both"/>
        <w:rPr>
          <w:sz w:val="18"/>
          <w:szCs w:val="18"/>
        </w:rPr>
      </w:pPr>
      <w:r w:rsidRPr="00FD7457">
        <w:rPr>
          <w:sz w:val="18"/>
          <w:szCs w:val="18"/>
        </w:rPr>
        <w:t>Глава Администрации</w:t>
      </w:r>
      <w:r w:rsidRPr="00FD7457">
        <w:rPr>
          <w:sz w:val="18"/>
          <w:szCs w:val="18"/>
        </w:rPr>
        <w:tab/>
      </w:r>
      <w:r w:rsidRPr="00FD7457">
        <w:rPr>
          <w:sz w:val="18"/>
          <w:szCs w:val="18"/>
        </w:rPr>
        <w:tab/>
      </w:r>
      <w:r w:rsidRPr="00FD7457">
        <w:rPr>
          <w:sz w:val="18"/>
          <w:szCs w:val="18"/>
        </w:rPr>
        <w:tab/>
      </w:r>
      <w:r w:rsidRPr="00FD7457">
        <w:rPr>
          <w:sz w:val="18"/>
          <w:szCs w:val="18"/>
        </w:rPr>
        <w:tab/>
      </w:r>
      <w:r w:rsidRPr="00FD7457">
        <w:rPr>
          <w:sz w:val="18"/>
          <w:szCs w:val="18"/>
        </w:rPr>
        <w:tab/>
      </w:r>
      <w:r w:rsidRPr="00FD7457">
        <w:rPr>
          <w:sz w:val="18"/>
          <w:szCs w:val="18"/>
        </w:rPr>
        <w:tab/>
      </w:r>
      <w:r w:rsidRPr="00FD7457">
        <w:rPr>
          <w:sz w:val="18"/>
          <w:szCs w:val="18"/>
        </w:rPr>
        <w:tab/>
        <w:t xml:space="preserve">             Е.З. Сафонов</w:t>
      </w:r>
    </w:p>
    <w:p w:rsidR="001C2EA5" w:rsidRPr="00FD7457" w:rsidRDefault="001C2EA5" w:rsidP="004B05E7">
      <w:pPr>
        <w:ind w:right="140" w:firstLine="851"/>
        <w:jc w:val="both"/>
        <w:rPr>
          <w:sz w:val="18"/>
          <w:szCs w:val="18"/>
        </w:rPr>
      </w:pPr>
    </w:p>
    <w:p w:rsidR="00FD7457" w:rsidRPr="00FD7457" w:rsidRDefault="00FD7457" w:rsidP="00FD7457">
      <w:pPr>
        <w:widowControl w:val="0"/>
        <w:tabs>
          <w:tab w:val="left" w:pos="9498"/>
        </w:tabs>
        <w:autoSpaceDE w:val="0"/>
        <w:autoSpaceDN w:val="0"/>
        <w:adjustRightInd w:val="0"/>
        <w:spacing w:before="108"/>
        <w:contextualSpacing/>
        <w:jc w:val="right"/>
        <w:outlineLvl w:val="0"/>
        <w:rPr>
          <w:bCs/>
          <w:sz w:val="18"/>
          <w:szCs w:val="18"/>
        </w:rPr>
      </w:pPr>
      <w:r w:rsidRPr="00FD7457">
        <w:rPr>
          <w:bCs/>
          <w:sz w:val="18"/>
          <w:szCs w:val="18"/>
        </w:rPr>
        <w:t>Приложение 1</w:t>
      </w:r>
    </w:p>
    <w:p w:rsidR="00FD7457" w:rsidRPr="00FD7457" w:rsidRDefault="00FD7457" w:rsidP="00FD7457">
      <w:pPr>
        <w:widowControl w:val="0"/>
        <w:tabs>
          <w:tab w:val="left" w:pos="9498"/>
          <w:tab w:val="left" w:pos="10010"/>
        </w:tabs>
        <w:autoSpaceDE w:val="0"/>
        <w:autoSpaceDN w:val="0"/>
        <w:adjustRightInd w:val="0"/>
        <w:spacing w:before="108"/>
        <w:contextualSpacing/>
        <w:jc w:val="right"/>
        <w:outlineLvl w:val="0"/>
        <w:rPr>
          <w:bCs/>
          <w:sz w:val="18"/>
          <w:szCs w:val="18"/>
        </w:rPr>
      </w:pPr>
      <w:r w:rsidRPr="00FD7457">
        <w:rPr>
          <w:bCs/>
          <w:sz w:val="18"/>
          <w:szCs w:val="18"/>
        </w:rPr>
        <w:t xml:space="preserve">к  Постановлению    Администрации муниципального             </w:t>
      </w:r>
    </w:p>
    <w:p w:rsidR="00FD7457" w:rsidRPr="00FD7457" w:rsidRDefault="00FD7457" w:rsidP="00FD7457">
      <w:pPr>
        <w:widowControl w:val="0"/>
        <w:tabs>
          <w:tab w:val="left" w:pos="9498"/>
          <w:tab w:val="left" w:pos="10010"/>
        </w:tabs>
        <w:autoSpaceDE w:val="0"/>
        <w:autoSpaceDN w:val="0"/>
        <w:adjustRightInd w:val="0"/>
        <w:spacing w:before="108"/>
        <w:contextualSpacing/>
        <w:jc w:val="right"/>
        <w:outlineLvl w:val="0"/>
        <w:rPr>
          <w:bCs/>
          <w:sz w:val="18"/>
          <w:szCs w:val="18"/>
        </w:rPr>
      </w:pPr>
      <w:r w:rsidRPr="00FD7457">
        <w:rPr>
          <w:bCs/>
          <w:sz w:val="18"/>
          <w:szCs w:val="18"/>
        </w:rPr>
        <w:t xml:space="preserve">образования Билибинский муниципальный район </w:t>
      </w:r>
    </w:p>
    <w:p w:rsidR="00FD7457" w:rsidRPr="00FD7457" w:rsidRDefault="00FD7457" w:rsidP="00FD7457">
      <w:pPr>
        <w:widowControl w:val="0"/>
        <w:tabs>
          <w:tab w:val="left" w:pos="9498"/>
          <w:tab w:val="left" w:pos="10010"/>
        </w:tabs>
        <w:autoSpaceDE w:val="0"/>
        <w:autoSpaceDN w:val="0"/>
        <w:adjustRightInd w:val="0"/>
        <w:spacing w:before="108"/>
        <w:contextualSpacing/>
        <w:jc w:val="right"/>
        <w:outlineLvl w:val="0"/>
        <w:rPr>
          <w:bCs/>
          <w:sz w:val="18"/>
          <w:szCs w:val="18"/>
          <w:u w:val="single"/>
        </w:rPr>
      </w:pPr>
      <w:r w:rsidRPr="00FD7457">
        <w:rPr>
          <w:bCs/>
          <w:sz w:val="18"/>
          <w:szCs w:val="18"/>
          <w:u w:val="single"/>
        </w:rPr>
        <w:t>от 1 февраля 2024 года № 100</w:t>
      </w:r>
    </w:p>
    <w:p w:rsidR="00FD7457" w:rsidRPr="00FD7457" w:rsidRDefault="00FD7457" w:rsidP="00FD7457">
      <w:pPr>
        <w:widowControl w:val="0"/>
        <w:tabs>
          <w:tab w:val="left" w:pos="1560"/>
        </w:tabs>
        <w:autoSpaceDE w:val="0"/>
        <w:autoSpaceDN w:val="0"/>
        <w:adjustRightInd w:val="0"/>
        <w:jc w:val="right"/>
        <w:rPr>
          <w:b/>
          <w:bCs/>
          <w:sz w:val="18"/>
          <w:szCs w:val="18"/>
        </w:rPr>
      </w:pPr>
    </w:p>
    <w:p w:rsidR="00FD7457" w:rsidRPr="00FD7457" w:rsidRDefault="00FD7457" w:rsidP="00FD7457">
      <w:pPr>
        <w:contextualSpacing/>
        <w:jc w:val="right"/>
        <w:rPr>
          <w:sz w:val="18"/>
          <w:szCs w:val="18"/>
        </w:rPr>
      </w:pPr>
      <w:r w:rsidRPr="00FD7457">
        <w:rPr>
          <w:sz w:val="18"/>
          <w:szCs w:val="18"/>
        </w:rPr>
        <w:t>«Приложение 2</w:t>
      </w:r>
    </w:p>
    <w:p w:rsidR="00FD7457" w:rsidRPr="00FD7457" w:rsidRDefault="00FD7457" w:rsidP="00FD7457">
      <w:pPr>
        <w:contextualSpacing/>
        <w:jc w:val="right"/>
        <w:rPr>
          <w:sz w:val="18"/>
          <w:szCs w:val="18"/>
        </w:rPr>
      </w:pPr>
      <w:r w:rsidRPr="00FD7457">
        <w:rPr>
          <w:sz w:val="18"/>
          <w:szCs w:val="18"/>
        </w:rPr>
        <w:t>к муниципальной программе</w:t>
      </w:r>
    </w:p>
    <w:p w:rsidR="00FD7457" w:rsidRPr="00FD7457" w:rsidRDefault="00FD7457" w:rsidP="00FD7457">
      <w:pPr>
        <w:contextualSpacing/>
        <w:jc w:val="right"/>
        <w:rPr>
          <w:sz w:val="18"/>
          <w:szCs w:val="18"/>
        </w:rPr>
      </w:pPr>
      <w:r w:rsidRPr="00FD7457">
        <w:rPr>
          <w:sz w:val="18"/>
          <w:szCs w:val="18"/>
        </w:rPr>
        <w:t xml:space="preserve">«Социальная поддержка населения </w:t>
      </w:r>
    </w:p>
    <w:p w:rsidR="00FD7457" w:rsidRPr="00FD7457" w:rsidRDefault="00FD7457" w:rsidP="00FD7457">
      <w:pPr>
        <w:contextualSpacing/>
        <w:jc w:val="right"/>
        <w:rPr>
          <w:sz w:val="18"/>
          <w:szCs w:val="18"/>
        </w:rPr>
      </w:pPr>
      <w:r w:rsidRPr="00FD7457">
        <w:rPr>
          <w:sz w:val="18"/>
          <w:szCs w:val="18"/>
        </w:rPr>
        <w:t xml:space="preserve">муниципального образования </w:t>
      </w:r>
    </w:p>
    <w:p w:rsidR="00FD7457" w:rsidRPr="00FD7457" w:rsidRDefault="00FD7457" w:rsidP="00FD7457">
      <w:pPr>
        <w:contextualSpacing/>
        <w:jc w:val="right"/>
        <w:rPr>
          <w:sz w:val="18"/>
          <w:szCs w:val="18"/>
        </w:rPr>
      </w:pPr>
      <w:r w:rsidRPr="00FD7457">
        <w:rPr>
          <w:sz w:val="18"/>
          <w:szCs w:val="18"/>
        </w:rPr>
        <w:t>Билибинский муниципальный район»</w:t>
      </w:r>
    </w:p>
    <w:p w:rsidR="00FD7457" w:rsidRPr="00FD7457" w:rsidRDefault="00FD7457" w:rsidP="00FD7457">
      <w:pPr>
        <w:widowControl w:val="0"/>
        <w:tabs>
          <w:tab w:val="left" w:pos="1560"/>
        </w:tabs>
        <w:autoSpaceDE w:val="0"/>
        <w:autoSpaceDN w:val="0"/>
        <w:adjustRightInd w:val="0"/>
        <w:rPr>
          <w:b/>
          <w:bCs/>
          <w:sz w:val="18"/>
          <w:szCs w:val="18"/>
        </w:rPr>
      </w:pPr>
    </w:p>
    <w:p w:rsidR="00FD7457" w:rsidRPr="00FD7457" w:rsidRDefault="00FD7457" w:rsidP="00FD7457">
      <w:pPr>
        <w:widowControl w:val="0"/>
        <w:tabs>
          <w:tab w:val="left" w:pos="1560"/>
        </w:tabs>
        <w:autoSpaceDE w:val="0"/>
        <w:autoSpaceDN w:val="0"/>
        <w:adjustRightInd w:val="0"/>
        <w:ind w:firstLine="851"/>
        <w:jc w:val="center"/>
        <w:rPr>
          <w:b/>
          <w:bCs/>
          <w:sz w:val="18"/>
          <w:szCs w:val="18"/>
        </w:rPr>
      </w:pPr>
      <w:r w:rsidRPr="00FD7457">
        <w:rPr>
          <w:b/>
          <w:bCs/>
          <w:sz w:val="18"/>
          <w:szCs w:val="18"/>
        </w:rPr>
        <w:t>«Ресурсное обеспечение Муниципальной программы</w:t>
      </w:r>
    </w:p>
    <w:p w:rsidR="001C2EA5" w:rsidRPr="00FD7457" w:rsidRDefault="00FD7457" w:rsidP="00FD7457">
      <w:pPr>
        <w:ind w:right="140" w:firstLine="851"/>
        <w:jc w:val="center"/>
        <w:rPr>
          <w:sz w:val="18"/>
          <w:szCs w:val="18"/>
        </w:rPr>
      </w:pPr>
      <w:r w:rsidRPr="00FD7457">
        <w:rPr>
          <w:b/>
          <w:bCs/>
          <w:sz w:val="18"/>
          <w:szCs w:val="18"/>
        </w:rPr>
        <w:t>«Социальная поддержка населения муниципального образования Билибинский муниципальный район »</w:t>
      </w:r>
    </w:p>
    <w:p w:rsidR="001C2EA5" w:rsidRPr="00FD7457" w:rsidRDefault="001C2EA5" w:rsidP="004B05E7">
      <w:pPr>
        <w:ind w:right="140" w:firstLine="851"/>
        <w:jc w:val="both"/>
        <w:rPr>
          <w:sz w:val="18"/>
          <w:szCs w:val="18"/>
        </w:rPr>
      </w:pPr>
    </w:p>
    <w:tbl>
      <w:tblPr>
        <w:tblW w:w="10687" w:type="dxa"/>
        <w:tblInd w:w="-1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2406"/>
        <w:gridCol w:w="713"/>
        <w:gridCol w:w="1177"/>
        <w:gridCol w:w="1505"/>
        <w:gridCol w:w="1641"/>
        <w:gridCol w:w="1822"/>
        <w:gridCol w:w="8"/>
        <w:gridCol w:w="978"/>
        <w:gridCol w:w="11"/>
      </w:tblGrid>
      <w:tr w:rsidR="00FD7457" w:rsidRPr="00FD7457" w:rsidTr="00FD7457">
        <w:trPr>
          <w:gridAfter w:val="1"/>
          <w:wAfter w:w="11" w:type="dxa"/>
        </w:trPr>
        <w:tc>
          <w:tcPr>
            <w:tcW w:w="426" w:type="dxa"/>
            <w:vMerge w:val="restart"/>
            <w:shd w:val="clear" w:color="auto" w:fill="auto"/>
          </w:tcPr>
          <w:p w:rsidR="00FD7457" w:rsidRPr="00FD7457" w:rsidRDefault="00FD7457" w:rsidP="00FD7457">
            <w:pPr>
              <w:tabs>
                <w:tab w:val="left" w:pos="8190"/>
              </w:tabs>
              <w:jc w:val="center"/>
              <w:rPr>
                <w:b/>
                <w:bCs/>
                <w:sz w:val="16"/>
                <w:szCs w:val="16"/>
              </w:rPr>
            </w:pPr>
            <w:r w:rsidRPr="00FD7457">
              <w:rPr>
                <w:b/>
                <w:bCs/>
                <w:sz w:val="16"/>
                <w:szCs w:val="16"/>
              </w:rPr>
              <w:t>№ п/п</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Наименование направления, раздела, мероприятия</w:t>
            </w:r>
          </w:p>
        </w:tc>
        <w:tc>
          <w:tcPr>
            <w:tcW w:w="713" w:type="dxa"/>
            <w:vMerge w:val="restart"/>
            <w:shd w:val="clear" w:color="auto" w:fill="auto"/>
            <w:vAlign w:val="center"/>
          </w:tcPr>
          <w:p w:rsidR="00FD7457" w:rsidRPr="00FD7457" w:rsidRDefault="00FD7457" w:rsidP="00FD7457">
            <w:pPr>
              <w:widowControl w:val="0"/>
              <w:autoSpaceDE w:val="0"/>
              <w:autoSpaceDN w:val="0"/>
              <w:adjustRightInd w:val="0"/>
              <w:ind w:left="-108" w:right="-128" w:firstLine="108"/>
              <w:jc w:val="center"/>
              <w:rPr>
                <w:b/>
                <w:sz w:val="16"/>
                <w:szCs w:val="16"/>
              </w:rPr>
            </w:pPr>
            <w:r w:rsidRPr="00FD7457">
              <w:rPr>
                <w:b/>
                <w:sz w:val="16"/>
                <w:szCs w:val="16"/>
              </w:rPr>
              <w:t>Период реализации мероприятий (годы)</w:t>
            </w:r>
          </w:p>
        </w:tc>
        <w:tc>
          <w:tcPr>
            <w:tcW w:w="6153" w:type="dxa"/>
            <w:gridSpan w:val="5"/>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Объём финансовых ресурсов, тыс. рублей</w:t>
            </w:r>
          </w:p>
        </w:tc>
        <w:tc>
          <w:tcPr>
            <w:tcW w:w="978" w:type="dxa"/>
            <w:shd w:val="clear" w:color="auto" w:fill="auto"/>
            <w:vAlign w:val="center"/>
          </w:tcPr>
          <w:p w:rsidR="00FD7457" w:rsidRPr="00FD7457" w:rsidRDefault="00FD7457" w:rsidP="00FD7457">
            <w:pPr>
              <w:jc w:val="center"/>
              <w:rPr>
                <w:b/>
                <w:sz w:val="16"/>
                <w:szCs w:val="16"/>
              </w:rPr>
            </w:pPr>
            <w:r w:rsidRPr="00FD7457">
              <w:rPr>
                <w:b/>
                <w:sz w:val="16"/>
                <w:szCs w:val="16"/>
              </w:rPr>
              <w:t xml:space="preserve">Ответственный исполнитель, соисполнители, </w:t>
            </w:r>
          </w:p>
          <w:p w:rsidR="00FD7457" w:rsidRPr="00FD7457" w:rsidRDefault="00FD7457" w:rsidP="00FD7457">
            <w:pPr>
              <w:widowControl w:val="0"/>
              <w:autoSpaceDE w:val="0"/>
              <w:autoSpaceDN w:val="0"/>
              <w:adjustRightInd w:val="0"/>
              <w:jc w:val="center"/>
              <w:rPr>
                <w:b/>
                <w:sz w:val="16"/>
                <w:szCs w:val="16"/>
              </w:rPr>
            </w:pPr>
            <w:r w:rsidRPr="00FD7457">
              <w:rPr>
                <w:b/>
                <w:sz w:val="16"/>
                <w:szCs w:val="16"/>
              </w:rPr>
              <w:t>участники</w:t>
            </w: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vMerge/>
            <w:shd w:val="clear" w:color="auto" w:fill="auto"/>
          </w:tcPr>
          <w:p w:rsidR="00FD7457" w:rsidRPr="00FD7457" w:rsidRDefault="00FD7457" w:rsidP="00FD7457">
            <w:pPr>
              <w:tabs>
                <w:tab w:val="left" w:pos="8190"/>
              </w:tabs>
              <w:ind w:right="-128"/>
              <w:jc w:val="center"/>
              <w:rPr>
                <w:b/>
                <w:bCs/>
                <w:sz w:val="16"/>
                <w:szCs w:val="16"/>
              </w:rPr>
            </w:pPr>
          </w:p>
        </w:tc>
        <w:tc>
          <w:tcPr>
            <w:tcW w:w="1177" w:type="dxa"/>
            <w:vMerge w:val="restart"/>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всего</w:t>
            </w:r>
          </w:p>
        </w:tc>
        <w:tc>
          <w:tcPr>
            <w:tcW w:w="4968" w:type="dxa"/>
            <w:gridSpan w:val="3"/>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в том числе средства:</w:t>
            </w:r>
          </w:p>
        </w:tc>
        <w:tc>
          <w:tcPr>
            <w:tcW w:w="986" w:type="dxa"/>
            <w:gridSpan w:val="2"/>
            <w:vMerge w:val="restart"/>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866"/>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vMerge/>
            <w:shd w:val="clear" w:color="auto" w:fill="auto"/>
          </w:tcPr>
          <w:p w:rsidR="00FD7457" w:rsidRPr="00FD7457" w:rsidRDefault="00FD7457" w:rsidP="00FD7457">
            <w:pPr>
              <w:tabs>
                <w:tab w:val="left" w:pos="8190"/>
              </w:tabs>
              <w:ind w:right="-128"/>
              <w:jc w:val="center"/>
              <w:rPr>
                <w:b/>
                <w:bCs/>
                <w:sz w:val="16"/>
                <w:szCs w:val="16"/>
              </w:rPr>
            </w:pPr>
          </w:p>
        </w:tc>
        <w:tc>
          <w:tcPr>
            <w:tcW w:w="1177" w:type="dxa"/>
            <w:vMerge/>
            <w:shd w:val="clear" w:color="auto" w:fill="auto"/>
            <w:vAlign w:val="center"/>
          </w:tcPr>
          <w:p w:rsidR="00FD7457" w:rsidRPr="00FD7457" w:rsidRDefault="00FD7457" w:rsidP="00FD7457">
            <w:pPr>
              <w:tabs>
                <w:tab w:val="left" w:pos="8190"/>
              </w:tabs>
              <w:jc w:val="center"/>
              <w:rPr>
                <w:b/>
                <w:bCs/>
                <w:sz w:val="16"/>
                <w:szCs w:val="16"/>
              </w:rPr>
            </w:pPr>
          </w:p>
        </w:tc>
        <w:tc>
          <w:tcPr>
            <w:tcW w:w="1505" w:type="dxa"/>
            <w:shd w:val="clear" w:color="auto" w:fill="auto"/>
            <w:vAlign w:val="center"/>
          </w:tcPr>
          <w:p w:rsidR="00FD7457" w:rsidRPr="00FD7457" w:rsidRDefault="00FD7457" w:rsidP="00FD7457">
            <w:pPr>
              <w:tabs>
                <w:tab w:val="left" w:pos="8190"/>
              </w:tabs>
              <w:jc w:val="center"/>
              <w:rPr>
                <w:b/>
                <w:bCs/>
                <w:sz w:val="16"/>
                <w:szCs w:val="16"/>
              </w:rPr>
            </w:pPr>
            <w:r w:rsidRPr="00FD7457">
              <w:rPr>
                <w:b/>
                <w:sz w:val="16"/>
                <w:szCs w:val="16"/>
              </w:rPr>
              <w:t>окружного  бюджета</w:t>
            </w:r>
          </w:p>
        </w:tc>
        <w:tc>
          <w:tcPr>
            <w:tcW w:w="1641" w:type="dxa"/>
            <w:shd w:val="clear" w:color="auto" w:fill="auto"/>
            <w:vAlign w:val="center"/>
          </w:tcPr>
          <w:p w:rsidR="00FD7457" w:rsidRPr="00FD7457" w:rsidRDefault="00FD7457" w:rsidP="00FD7457">
            <w:pPr>
              <w:tabs>
                <w:tab w:val="left" w:pos="8190"/>
              </w:tabs>
              <w:jc w:val="center"/>
              <w:rPr>
                <w:b/>
                <w:bCs/>
                <w:sz w:val="16"/>
                <w:szCs w:val="16"/>
              </w:rPr>
            </w:pPr>
            <w:r w:rsidRPr="00FD7457">
              <w:rPr>
                <w:b/>
                <w:sz w:val="16"/>
                <w:szCs w:val="16"/>
              </w:rPr>
              <w:t>районного бюджета</w:t>
            </w:r>
          </w:p>
        </w:tc>
        <w:tc>
          <w:tcPr>
            <w:tcW w:w="1822" w:type="dxa"/>
            <w:shd w:val="clear" w:color="auto" w:fill="auto"/>
            <w:vAlign w:val="center"/>
          </w:tcPr>
          <w:p w:rsidR="00FD7457" w:rsidRPr="00FD7457" w:rsidRDefault="00FD7457" w:rsidP="00FD7457">
            <w:pPr>
              <w:tabs>
                <w:tab w:val="left" w:pos="8190"/>
              </w:tabs>
              <w:jc w:val="center"/>
              <w:rPr>
                <w:b/>
                <w:bCs/>
                <w:sz w:val="16"/>
                <w:szCs w:val="16"/>
              </w:rPr>
            </w:pPr>
            <w:r w:rsidRPr="00FD7457">
              <w:rPr>
                <w:b/>
                <w:sz w:val="16"/>
                <w:szCs w:val="16"/>
              </w:rPr>
              <w:t>бюджетов поселений</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1</w:t>
            </w:r>
          </w:p>
        </w:tc>
        <w:tc>
          <w:tcPr>
            <w:tcW w:w="2406" w:type="dxa"/>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2</w:t>
            </w:r>
          </w:p>
        </w:tc>
        <w:tc>
          <w:tcPr>
            <w:tcW w:w="713" w:type="dxa"/>
            <w:shd w:val="clear" w:color="auto" w:fill="auto"/>
          </w:tcPr>
          <w:p w:rsidR="00FD7457" w:rsidRPr="00FD7457" w:rsidRDefault="00FD7457" w:rsidP="00FD7457">
            <w:pPr>
              <w:widowControl w:val="0"/>
              <w:autoSpaceDE w:val="0"/>
              <w:autoSpaceDN w:val="0"/>
              <w:adjustRightInd w:val="0"/>
              <w:ind w:right="-128"/>
              <w:jc w:val="center"/>
              <w:rPr>
                <w:b/>
                <w:sz w:val="16"/>
                <w:szCs w:val="16"/>
              </w:rPr>
            </w:pPr>
            <w:r w:rsidRPr="00FD7457">
              <w:rPr>
                <w:b/>
                <w:sz w:val="16"/>
                <w:szCs w:val="16"/>
              </w:rPr>
              <w:t>3</w:t>
            </w:r>
          </w:p>
        </w:tc>
        <w:tc>
          <w:tcPr>
            <w:tcW w:w="1177" w:type="dxa"/>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4</w:t>
            </w:r>
          </w:p>
        </w:tc>
        <w:tc>
          <w:tcPr>
            <w:tcW w:w="1505" w:type="dxa"/>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5</w:t>
            </w:r>
          </w:p>
        </w:tc>
        <w:tc>
          <w:tcPr>
            <w:tcW w:w="1641" w:type="dxa"/>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6</w:t>
            </w:r>
          </w:p>
        </w:tc>
        <w:tc>
          <w:tcPr>
            <w:tcW w:w="1822" w:type="dxa"/>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7</w:t>
            </w:r>
          </w:p>
        </w:tc>
        <w:tc>
          <w:tcPr>
            <w:tcW w:w="986" w:type="dxa"/>
            <w:gridSpan w:val="2"/>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8</w:t>
            </w:r>
          </w:p>
        </w:tc>
      </w:tr>
      <w:tr w:rsidR="00FD7457" w:rsidRPr="00FD7457" w:rsidTr="00FD7457">
        <w:trPr>
          <w:gridAfter w:val="1"/>
          <w:wAfter w:w="11" w:type="dxa"/>
        </w:trPr>
        <w:tc>
          <w:tcPr>
            <w:tcW w:w="426" w:type="dxa"/>
            <w:vMerge w:val="restart"/>
            <w:shd w:val="clear" w:color="auto" w:fill="auto"/>
          </w:tcPr>
          <w:p w:rsidR="00FD7457" w:rsidRPr="00FD7457" w:rsidRDefault="00FD7457" w:rsidP="00FD7457">
            <w:pPr>
              <w:jc w:val="center"/>
              <w:rPr>
                <w:sz w:val="16"/>
                <w:szCs w:val="16"/>
              </w:rPr>
            </w:pPr>
            <w:r w:rsidRPr="00FD7457">
              <w:rPr>
                <w:sz w:val="16"/>
                <w:szCs w:val="16"/>
              </w:rPr>
              <w:t>1.</w:t>
            </w:r>
          </w:p>
        </w:tc>
        <w:tc>
          <w:tcPr>
            <w:tcW w:w="2406" w:type="dxa"/>
            <w:vMerge w:val="restart"/>
            <w:shd w:val="clear" w:color="auto" w:fill="auto"/>
          </w:tcPr>
          <w:p w:rsidR="00FD7457" w:rsidRPr="00FD7457" w:rsidRDefault="00FD7457" w:rsidP="00FD7457">
            <w:pPr>
              <w:tabs>
                <w:tab w:val="left" w:pos="8190"/>
              </w:tabs>
              <w:jc w:val="center"/>
              <w:rPr>
                <w:b/>
                <w:bCs/>
                <w:sz w:val="16"/>
                <w:szCs w:val="16"/>
              </w:rPr>
            </w:pPr>
          </w:p>
          <w:p w:rsidR="00FD7457" w:rsidRPr="00FD7457" w:rsidRDefault="00FD7457" w:rsidP="00FD7457">
            <w:pPr>
              <w:tabs>
                <w:tab w:val="left" w:pos="8190"/>
              </w:tabs>
              <w:jc w:val="center"/>
              <w:rPr>
                <w:b/>
                <w:bCs/>
                <w:sz w:val="16"/>
                <w:szCs w:val="16"/>
              </w:rPr>
            </w:pPr>
          </w:p>
          <w:p w:rsidR="00FD7457" w:rsidRPr="00FD7457" w:rsidRDefault="00FD7457" w:rsidP="00FD7457">
            <w:pPr>
              <w:tabs>
                <w:tab w:val="left" w:pos="8190"/>
              </w:tabs>
              <w:jc w:val="center"/>
              <w:rPr>
                <w:b/>
                <w:bCs/>
                <w:sz w:val="16"/>
                <w:szCs w:val="16"/>
              </w:rPr>
            </w:pPr>
            <w:r w:rsidRPr="00FD7457">
              <w:rPr>
                <w:b/>
                <w:sz w:val="16"/>
                <w:szCs w:val="16"/>
              </w:rPr>
              <w:t>Всего по Программе:</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bCs/>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widowControl w:val="0"/>
              <w:autoSpaceDE w:val="0"/>
              <w:autoSpaceDN w:val="0"/>
              <w:adjustRightInd w:val="0"/>
              <w:jc w:val="center"/>
              <w:rPr>
                <w:b/>
                <w:bCs/>
                <w:color w:val="0000FF"/>
                <w:sz w:val="16"/>
                <w:szCs w:val="16"/>
              </w:rPr>
            </w:pPr>
            <w:r w:rsidRPr="00FD7457">
              <w:rPr>
                <w:b/>
                <w:color w:val="0000FF"/>
                <w:sz w:val="16"/>
                <w:szCs w:val="16"/>
              </w:rPr>
              <w:t>1 632 740,8</w:t>
            </w:r>
          </w:p>
        </w:tc>
        <w:tc>
          <w:tcPr>
            <w:tcW w:w="1505" w:type="dxa"/>
            <w:shd w:val="clear" w:color="auto" w:fill="auto"/>
          </w:tcPr>
          <w:p w:rsidR="00FD7457" w:rsidRPr="00FD7457" w:rsidRDefault="00FD7457" w:rsidP="00FD7457">
            <w:pPr>
              <w:tabs>
                <w:tab w:val="left" w:pos="8190"/>
              </w:tabs>
              <w:jc w:val="center"/>
              <w:rPr>
                <w:b/>
                <w:bCs/>
                <w:color w:val="0000FF"/>
                <w:sz w:val="16"/>
                <w:szCs w:val="16"/>
              </w:rPr>
            </w:pPr>
            <w:r w:rsidRPr="00FD7457">
              <w:rPr>
                <w:b/>
                <w:bCs/>
                <w:color w:val="0000FF"/>
                <w:sz w:val="16"/>
                <w:szCs w:val="16"/>
              </w:rPr>
              <w:t>1 099 125,0</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b/>
                <w:bCs/>
                <w:color w:val="0000FF"/>
                <w:sz w:val="16"/>
                <w:szCs w:val="16"/>
              </w:rPr>
            </w:pPr>
            <w:r w:rsidRPr="00FD7457">
              <w:rPr>
                <w:b/>
                <w:bCs/>
                <w:color w:val="0000FF"/>
                <w:sz w:val="16"/>
                <w:szCs w:val="16"/>
              </w:rPr>
              <w:t>484 648,8</w:t>
            </w:r>
          </w:p>
        </w:tc>
        <w:tc>
          <w:tcPr>
            <w:tcW w:w="1822" w:type="dxa"/>
            <w:shd w:val="clear" w:color="auto" w:fill="auto"/>
          </w:tcPr>
          <w:p w:rsidR="00FD7457" w:rsidRPr="00FD7457" w:rsidRDefault="00FD7457" w:rsidP="00FD7457">
            <w:pPr>
              <w:tabs>
                <w:tab w:val="left" w:pos="8190"/>
              </w:tabs>
              <w:jc w:val="center"/>
              <w:rPr>
                <w:b/>
                <w:bCs/>
                <w:color w:val="0000FF"/>
                <w:sz w:val="16"/>
                <w:szCs w:val="16"/>
              </w:rPr>
            </w:pPr>
            <w:r w:rsidRPr="00FD7457">
              <w:rPr>
                <w:b/>
                <w:color w:val="0000FF"/>
                <w:sz w:val="16"/>
                <w:szCs w:val="16"/>
              </w:rPr>
              <w:t>48 967,0</w:t>
            </w:r>
          </w:p>
        </w:tc>
        <w:tc>
          <w:tcPr>
            <w:tcW w:w="986" w:type="dxa"/>
            <w:gridSpan w:val="2"/>
            <w:vMerge w:val="restart"/>
            <w:shd w:val="clear" w:color="auto" w:fill="auto"/>
          </w:tcPr>
          <w:p w:rsidR="00FD7457" w:rsidRPr="00FD7457" w:rsidRDefault="00FD7457" w:rsidP="00FD7457">
            <w:pPr>
              <w:jc w:val="center"/>
              <w:rPr>
                <w:sz w:val="16"/>
                <w:szCs w:val="16"/>
              </w:rPr>
            </w:pPr>
          </w:p>
          <w:p w:rsidR="00FD7457" w:rsidRPr="00FD7457" w:rsidRDefault="00FD7457" w:rsidP="00FD7457">
            <w:pPr>
              <w:rPr>
                <w:sz w:val="16"/>
                <w:szCs w:val="16"/>
              </w:rPr>
            </w:pPr>
          </w:p>
          <w:p w:rsidR="00FD7457" w:rsidRPr="00FD7457" w:rsidRDefault="00FD7457" w:rsidP="00FD7457">
            <w:pPr>
              <w:jc w:val="center"/>
              <w:rPr>
                <w:sz w:val="16"/>
                <w:szCs w:val="16"/>
              </w:rPr>
            </w:pPr>
            <w:r w:rsidRPr="00FD7457">
              <w:rPr>
                <w:sz w:val="16"/>
                <w:szCs w:val="16"/>
              </w:rPr>
              <w:t xml:space="preserve">УСП, </w:t>
            </w:r>
          </w:p>
          <w:p w:rsidR="00FD7457" w:rsidRPr="00FD7457" w:rsidRDefault="00FD7457" w:rsidP="00FD7457">
            <w:pPr>
              <w:jc w:val="center"/>
              <w:rPr>
                <w:sz w:val="16"/>
                <w:szCs w:val="16"/>
              </w:rPr>
            </w:pPr>
            <w:r w:rsidRPr="00FD7457">
              <w:rPr>
                <w:sz w:val="16"/>
                <w:szCs w:val="16"/>
              </w:rPr>
              <w:t>УСХП</w:t>
            </w:r>
          </w:p>
          <w:p w:rsidR="00FD7457" w:rsidRPr="00FD7457" w:rsidRDefault="00FD7457" w:rsidP="00FD7457">
            <w:pPr>
              <w:tabs>
                <w:tab w:val="left" w:pos="8190"/>
              </w:tabs>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41 504,0</w:t>
            </w:r>
          </w:p>
        </w:tc>
        <w:tc>
          <w:tcPr>
            <w:tcW w:w="1505" w:type="dxa"/>
            <w:shd w:val="clear" w:color="auto" w:fill="auto"/>
          </w:tcPr>
          <w:p w:rsidR="00FD7457" w:rsidRPr="00FD7457" w:rsidRDefault="00FD7457" w:rsidP="00FD7457">
            <w:pPr>
              <w:tabs>
                <w:tab w:val="left" w:pos="8190"/>
              </w:tabs>
              <w:jc w:val="center"/>
              <w:rPr>
                <w:bCs/>
                <w:sz w:val="16"/>
                <w:szCs w:val="16"/>
              </w:rPr>
            </w:pPr>
            <w:r w:rsidRPr="00FD7457">
              <w:rPr>
                <w:bCs/>
                <w:sz w:val="16"/>
                <w:szCs w:val="16"/>
              </w:rPr>
              <w:t>6 223,4</w:t>
            </w:r>
          </w:p>
        </w:tc>
        <w:tc>
          <w:tcPr>
            <w:tcW w:w="1641" w:type="dxa"/>
            <w:shd w:val="clear" w:color="auto" w:fill="auto"/>
            <w:vAlign w:val="center"/>
          </w:tcPr>
          <w:p w:rsidR="00FD7457" w:rsidRPr="00FD7457" w:rsidRDefault="00FD7457" w:rsidP="00FD7457">
            <w:pPr>
              <w:jc w:val="center"/>
              <w:rPr>
                <w:bCs/>
                <w:sz w:val="16"/>
                <w:szCs w:val="16"/>
              </w:rPr>
            </w:pPr>
            <w:r w:rsidRPr="00FD7457">
              <w:rPr>
                <w:bCs/>
                <w:sz w:val="16"/>
                <w:szCs w:val="16"/>
              </w:rPr>
              <w:t>33 376,1</w:t>
            </w:r>
          </w:p>
        </w:tc>
        <w:tc>
          <w:tcPr>
            <w:tcW w:w="1822" w:type="dxa"/>
            <w:shd w:val="clear" w:color="auto" w:fill="auto"/>
          </w:tcPr>
          <w:p w:rsidR="00FD7457" w:rsidRPr="00FD7457" w:rsidRDefault="00FD7457" w:rsidP="00FD7457">
            <w:pPr>
              <w:jc w:val="center"/>
              <w:rPr>
                <w:bCs/>
                <w:sz w:val="16"/>
                <w:szCs w:val="16"/>
              </w:rPr>
            </w:pPr>
            <w:r w:rsidRPr="00FD7457">
              <w:rPr>
                <w:bCs/>
                <w:sz w:val="16"/>
                <w:szCs w:val="16"/>
              </w:rPr>
              <w:t>1 904,5</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tcPr>
          <w:p w:rsidR="00FD7457" w:rsidRPr="00FD7457" w:rsidRDefault="00FD7457" w:rsidP="00FD7457">
            <w:pPr>
              <w:jc w:val="center"/>
              <w:rPr>
                <w:sz w:val="16"/>
                <w:szCs w:val="16"/>
              </w:rPr>
            </w:pPr>
            <w:r w:rsidRPr="00FD7457">
              <w:rPr>
                <w:sz w:val="16"/>
                <w:szCs w:val="16"/>
              </w:rPr>
              <w:t>40 236,9</w:t>
            </w:r>
          </w:p>
        </w:tc>
        <w:tc>
          <w:tcPr>
            <w:tcW w:w="1505" w:type="dxa"/>
            <w:shd w:val="clear" w:color="auto" w:fill="auto"/>
          </w:tcPr>
          <w:p w:rsidR="00FD7457" w:rsidRPr="00FD7457" w:rsidRDefault="00FD7457" w:rsidP="00FD7457">
            <w:pPr>
              <w:jc w:val="center"/>
              <w:rPr>
                <w:sz w:val="16"/>
                <w:szCs w:val="16"/>
              </w:rPr>
            </w:pPr>
            <w:r w:rsidRPr="00FD7457">
              <w:rPr>
                <w:bCs/>
                <w:sz w:val="16"/>
                <w:szCs w:val="16"/>
              </w:rPr>
              <w:t>2 468,2</w:t>
            </w:r>
          </w:p>
        </w:tc>
        <w:tc>
          <w:tcPr>
            <w:tcW w:w="1641" w:type="dxa"/>
            <w:shd w:val="clear" w:color="auto" w:fill="auto"/>
          </w:tcPr>
          <w:p w:rsidR="00FD7457" w:rsidRPr="00FD7457" w:rsidRDefault="00FD7457" w:rsidP="00FD7457">
            <w:pPr>
              <w:jc w:val="center"/>
              <w:rPr>
                <w:sz w:val="16"/>
                <w:szCs w:val="16"/>
              </w:rPr>
            </w:pPr>
            <w:r w:rsidRPr="00FD7457">
              <w:rPr>
                <w:sz w:val="16"/>
                <w:szCs w:val="16"/>
              </w:rPr>
              <w:t>34 402,2</w:t>
            </w:r>
          </w:p>
        </w:tc>
        <w:tc>
          <w:tcPr>
            <w:tcW w:w="1822" w:type="dxa"/>
            <w:shd w:val="clear" w:color="auto" w:fill="auto"/>
          </w:tcPr>
          <w:p w:rsidR="00FD7457" w:rsidRPr="00FD7457" w:rsidRDefault="00FD7457" w:rsidP="00FD7457">
            <w:pPr>
              <w:jc w:val="center"/>
              <w:rPr>
                <w:sz w:val="16"/>
                <w:szCs w:val="16"/>
              </w:rPr>
            </w:pPr>
            <w:r w:rsidRPr="00FD7457">
              <w:rPr>
                <w:sz w:val="16"/>
                <w:szCs w:val="16"/>
              </w:rPr>
              <w:t>3 366,5</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tcPr>
          <w:p w:rsidR="00FD7457" w:rsidRPr="00FD7457" w:rsidRDefault="00FD7457" w:rsidP="00FD7457">
            <w:pPr>
              <w:jc w:val="center"/>
              <w:rPr>
                <w:sz w:val="16"/>
                <w:szCs w:val="16"/>
              </w:rPr>
            </w:pPr>
            <w:r w:rsidRPr="00FD7457">
              <w:rPr>
                <w:sz w:val="16"/>
                <w:szCs w:val="16"/>
              </w:rPr>
              <w:t>74 379,9</w:t>
            </w:r>
          </w:p>
        </w:tc>
        <w:tc>
          <w:tcPr>
            <w:tcW w:w="1505" w:type="dxa"/>
            <w:shd w:val="clear" w:color="auto" w:fill="auto"/>
          </w:tcPr>
          <w:p w:rsidR="00FD7457" w:rsidRPr="00FD7457" w:rsidRDefault="00FD7457" w:rsidP="00FD7457">
            <w:pPr>
              <w:jc w:val="center"/>
              <w:rPr>
                <w:sz w:val="16"/>
                <w:szCs w:val="16"/>
              </w:rPr>
            </w:pPr>
            <w:r w:rsidRPr="00FD7457">
              <w:rPr>
                <w:bCs/>
                <w:sz w:val="16"/>
                <w:szCs w:val="16"/>
              </w:rPr>
              <w:t>30 211,5</w:t>
            </w:r>
          </w:p>
        </w:tc>
        <w:tc>
          <w:tcPr>
            <w:tcW w:w="1641" w:type="dxa"/>
            <w:shd w:val="clear" w:color="auto" w:fill="auto"/>
          </w:tcPr>
          <w:p w:rsidR="00FD7457" w:rsidRPr="00FD7457" w:rsidRDefault="00FD7457" w:rsidP="00FD7457">
            <w:pPr>
              <w:jc w:val="center"/>
              <w:rPr>
                <w:sz w:val="16"/>
                <w:szCs w:val="16"/>
              </w:rPr>
            </w:pPr>
            <w:r w:rsidRPr="00FD7457">
              <w:rPr>
                <w:sz w:val="16"/>
                <w:szCs w:val="16"/>
              </w:rPr>
              <w:t>38 650,3</w:t>
            </w:r>
          </w:p>
        </w:tc>
        <w:tc>
          <w:tcPr>
            <w:tcW w:w="1822" w:type="dxa"/>
            <w:shd w:val="clear" w:color="auto" w:fill="auto"/>
          </w:tcPr>
          <w:p w:rsidR="00FD7457" w:rsidRPr="00FD7457" w:rsidRDefault="00FD7457" w:rsidP="00FD7457">
            <w:pPr>
              <w:jc w:val="center"/>
              <w:rPr>
                <w:sz w:val="16"/>
                <w:szCs w:val="16"/>
              </w:rPr>
            </w:pPr>
            <w:r w:rsidRPr="00FD7457">
              <w:rPr>
                <w:bCs/>
                <w:sz w:val="16"/>
                <w:szCs w:val="16"/>
              </w:rPr>
              <w:t>5 518,1</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69"/>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spacing w:line="200" w:lineRule="atLeast"/>
              <w:ind w:right="-128"/>
              <w:jc w:val="center"/>
              <w:rPr>
                <w:sz w:val="16"/>
                <w:szCs w:val="16"/>
              </w:rPr>
            </w:pPr>
            <w:r w:rsidRPr="00FD7457">
              <w:rPr>
                <w:sz w:val="16"/>
                <w:szCs w:val="16"/>
              </w:rPr>
              <w:t>2019</w:t>
            </w:r>
          </w:p>
        </w:tc>
        <w:tc>
          <w:tcPr>
            <w:tcW w:w="1177" w:type="dxa"/>
            <w:shd w:val="clear" w:color="auto" w:fill="auto"/>
          </w:tcPr>
          <w:p w:rsidR="00FD7457" w:rsidRPr="00FD7457" w:rsidRDefault="00FD7457" w:rsidP="00FD7457">
            <w:pPr>
              <w:jc w:val="center"/>
              <w:rPr>
                <w:sz w:val="16"/>
                <w:szCs w:val="16"/>
              </w:rPr>
            </w:pPr>
            <w:r w:rsidRPr="00FD7457">
              <w:rPr>
                <w:sz w:val="16"/>
                <w:szCs w:val="16"/>
              </w:rPr>
              <w:t>151 172,6</w:t>
            </w:r>
          </w:p>
        </w:tc>
        <w:tc>
          <w:tcPr>
            <w:tcW w:w="1505" w:type="dxa"/>
            <w:shd w:val="clear" w:color="auto" w:fill="auto"/>
          </w:tcPr>
          <w:p w:rsidR="00FD7457" w:rsidRPr="00FD7457" w:rsidRDefault="00FD7457" w:rsidP="00FD7457">
            <w:pPr>
              <w:jc w:val="center"/>
              <w:rPr>
                <w:sz w:val="16"/>
                <w:szCs w:val="16"/>
              </w:rPr>
            </w:pPr>
            <w:r w:rsidRPr="00FD7457">
              <w:rPr>
                <w:sz w:val="16"/>
                <w:szCs w:val="16"/>
              </w:rPr>
              <w:t>99 588,4</w:t>
            </w:r>
          </w:p>
        </w:tc>
        <w:tc>
          <w:tcPr>
            <w:tcW w:w="1641" w:type="dxa"/>
            <w:shd w:val="clear" w:color="auto" w:fill="auto"/>
          </w:tcPr>
          <w:p w:rsidR="00FD7457" w:rsidRPr="00FD7457" w:rsidRDefault="00FD7457" w:rsidP="00FD7457">
            <w:pPr>
              <w:jc w:val="center"/>
              <w:rPr>
                <w:sz w:val="16"/>
                <w:szCs w:val="16"/>
              </w:rPr>
            </w:pPr>
            <w:r w:rsidRPr="00FD7457">
              <w:rPr>
                <w:sz w:val="16"/>
                <w:szCs w:val="16"/>
              </w:rPr>
              <w:t>46 066,1</w:t>
            </w:r>
          </w:p>
        </w:tc>
        <w:tc>
          <w:tcPr>
            <w:tcW w:w="1822" w:type="dxa"/>
            <w:shd w:val="clear" w:color="auto" w:fill="auto"/>
          </w:tcPr>
          <w:p w:rsidR="00FD7457" w:rsidRPr="00FD7457" w:rsidRDefault="00FD7457" w:rsidP="00FD7457">
            <w:pPr>
              <w:jc w:val="center"/>
              <w:rPr>
                <w:sz w:val="16"/>
                <w:szCs w:val="16"/>
              </w:rPr>
            </w:pPr>
            <w:r w:rsidRPr="00FD7457">
              <w:rPr>
                <w:bCs/>
                <w:sz w:val="16"/>
                <w:szCs w:val="16"/>
              </w:rPr>
              <w:t>5 518,1</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76"/>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2020</w:t>
            </w:r>
          </w:p>
        </w:tc>
        <w:tc>
          <w:tcPr>
            <w:tcW w:w="1177" w:type="dxa"/>
            <w:shd w:val="clear" w:color="auto" w:fill="auto"/>
          </w:tcPr>
          <w:p w:rsidR="00FD7457" w:rsidRPr="00FD7457" w:rsidRDefault="00FD7457" w:rsidP="00FD7457">
            <w:pPr>
              <w:jc w:val="center"/>
              <w:rPr>
                <w:sz w:val="16"/>
                <w:szCs w:val="16"/>
              </w:rPr>
            </w:pPr>
            <w:r w:rsidRPr="00FD7457">
              <w:rPr>
                <w:sz w:val="16"/>
                <w:szCs w:val="16"/>
              </w:rPr>
              <w:t>116 843,8</w:t>
            </w:r>
          </w:p>
        </w:tc>
        <w:tc>
          <w:tcPr>
            <w:tcW w:w="1505" w:type="dxa"/>
            <w:shd w:val="clear" w:color="auto" w:fill="auto"/>
          </w:tcPr>
          <w:p w:rsidR="00FD7457" w:rsidRPr="00FD7457" w:rsidRDefault="00FD7457" w:rsidP="00FD7457">
            <w:pPr>
              <w:jc w:val="center"/>
              <w:rPr>
                <w:sz w:val="16"/>
                <w:szCs w:val="16"/>
              </w:rPr>
            </w:pPr>
            <w:r w:rsidRPr="00FD7457">
              <w:rPr>
                <w:bCs/>
                <w:sz w:val="16"/>
                <w:szCs w:val="16"/>
              </w:rPr>
              <w:t>56 426,9</w:t>
            </w:r>
          </w:p>
        </w:tc>
        <w:tc>
          <w:tcPr>
            <w:tcW w:w="1641" w:type="dxa"/>
            <w:shd w:val="clear" w:color="auto" w:fill="auto"/>
          </w:tcPr>
          <w:p w:rsidR="00FD7457" w:rsidRPr="00FD7457" w:rsidRDefault="00FD7457" w:rsidP="00FD7457">
            <w:pPr>
              <w:jc w:val="center"/>
              <w:rPr>
                <w:sz w:val="16"/>
                <w:szCs w:val="16"/>
              </w:rPr>
            </w:pPr>
            <w:r w:rsidRPr="00FD7457">
              <w:rPr>
                <w:sz w:val="16"/>
                <w:szCs w:val="16"/>
              </w:rPr>
              <w:t>55 739,1</w:t>
            </w:r>
          </w:p>
        </w:tc>
        <w:tc>
          <w:tcPr>
            <w:tcW w:w="1822" w:type="dxa"/>
            <w:shd w:val="clear" w:color="auto" w:fill="auto"/>
          </w:tcPr>
          <w:p w:rsidR="00FD7457" w:rsidRPr="00FD7457" w:rsidRDefault="00FD7457" w:rsidP="00FD7457">
            <w:pPr>
              <w:jc w:val="center"/>
              <w:rPr>
                <w:sz w:val="16"/>
                <w:szCs w:val="16"/>
              </w:rPr>
            </w:pPr>
            <w:r w:rsidRPr="00FD7457">
              <w:rPr>
                <w:sz w:val="16"/>
                <w:szCs w:val="16"/>
              </w:rPr>
              <w:t>4 677,8</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76"/>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209 209,1</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141 556,1</w:t>
            </w:r>
          </w:p>
        </w:tc>
        <w:tc>
          <w:tcPr>
            <w:tcW w:w="1641" w:type="dxa"/>
            <w:shd w:val="clear" w:color="auto" w:fill="auto"/>
          </w:tcPr>
          <w:p w:rsidR="00FD7457" w:rsidRPr="00FD7457" w:rsidRDefault="00FD7457" w:rsidP="00FD7457">
            <w:pPr>
              <w:jc w:val="center"/>
              <w:rPr>
                <w:sz w:val="16"/>
                <w:szCs w:val="16"/>
              </w:rPr>
            </w:pPr>
            <w:r w:rsidRPr="00FD7457">
              <w:rPr>
                <w:sz w:val="16"/>
                <w:szCs w:val="16"/>
              </w:rPr>
              <w:t>61 913,3</w:t>
            </w:r>
          </w:p>
        </w:tc>
        <w:tc>
          <w:tcPr>
            <w:tcW w:w="1822" w:type="dxa"/>
            <w:shd w:val="clear" w:color="auto" w:fill="auto"/>
          </w:tcPr>
          <w:p w:rsidR="00FD7457" w:rsidRPr="00FD7457" w:rsidRDefault="00FD7457" w:rsidP="00FD7457">
            <w:pPr>
              <w:jc w:val="center"/>
              <w:rPr>
                <w:sz w:val="16"/>
                <w:szCs w:val="16"/>
              </w:rPr>
            </w:pPr>
            <w:r w:rsidRPr="00FD7457">
              <w:rPr>
                <w:sz w:val="16"/>
                <w:szCs w:val="16"/>
              </w:rPr>
              <w:t>5 739,7</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76"/>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360 399,6</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288 062,4</w:t>
            </w:r>
          </w:p>
        </w:tc>
        <w:tc>
          <w:tcPr>
            <w:tcW w:w="1641" w:type="dxa"/>
            <w:shd w:val="clear" w:color="auto" w:fill="auto"/>
          </w:tcPr>
          <w:p w:rsidR="00FD7457" w:rsidRPr="00FD7457" w:rsidRDefault="00FD7457" w:rsidP="00FD7457">
            <w:pPr>
              <w:jc w:val="center"/>
              <w:rPr>
                <w:sz w:val="16"/>
                <w:szCs w:val="16"/>
              </w:rPr>
            </w:pPr>
            <w:r w:rsidRPr="00FD7457">
              <w:rPr>
                <w:sz w:val="16"/>
                <w:szCs w:val="16"/>
              </w:rPr>
              <w:t>64 932,7</w:t>
            </w:r>
          </w:p>
        </w:tc>
        <w:tc>
          <w:tcPr>
            <w:tcW w:w="1822" w:type="dxa"/>
            <w:shd w:val="clear" w:color="auto" w:fill="auto"/>
          </w:tcPr>
          <w:p w:rsidR="00FD7457" w:rsidRPr="00FD7457" w:rsidRDefault="00FD7457" w:rsidP="00FD7457">
            <w:pPr>
              <w:jc w:val="center"/>
              <w:rPr>
                <w:sz w:val="16"/>
                <w:szCs w:val="16"/>
              </w:rPr>
            </w:pPr>
            <w:r w:rsidRPr="00FD7457">
              <w:rPr>
                <w:sz w:val="16"/>
                <w:szCs w:val="16"/>
              </w:rPr>
              <w:t>7 404,5</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76"/>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407 555,5</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320 868,1</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79 657,4</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7 030,0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76"/>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231 439,4</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153 720,0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69 911,6</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7 807,8</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76"/>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76"/>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c>
          <w:tcPr>
            <w:tcW w:w="10687" w:type="dxa"/>
            <w:gridSpan w:val="10"/>
            <w:shd w:val="clear" w:color="auto" w:fill="auto"/>
          </w:tcPr>
          <w:p w:rsidR="00FD7457" w:rsidRPr="00FD7457" w:rsidRDefault="00FD7457" w:rsidP="00FD7457">
            <w:pPr>
              <w:tabs>
                <w:tab w:val="left" w:pos="8190"/>
              </w:tabs>
              <w:ind w:right="-128"/>
              <w:jc w:val="center"/>
              <w:rPr>
                <w:sz w:val="16"/>
                <w:szCs w:val="16"/>
              </w:rPr>
            </w:pPr>
            <w:r w:rsidRPr="00FD7457">
              <w:rPr>
                <w:sz w:val="16"/>
                <w:szCs w:val="16"/>
              </w:rPr>
              <w:t>Подпрограмма 01.1  «Социальная поддержка отдельных категорий граждан»</w:t>
            </w:r>
          </w:p>
        </w:tc>
      </w:tr>
      <w:tr w:rsidR="00FD7457" w:rsidRPr="00FD7457" w:rsidTr="00FD7457">
        <w:trPr>
          <w:gridAfter w:val="1"/>
          <w:wAfter w:w="11" w:type="dxa"/>
        </w:trPr>
        <w:tc>
          <w:tcPr>
            <w:tcW w:w="426" w:type="dxa"/>
            <w:vMerge w:val="restart"/>
            <w:shd w:val="clear" w:color="auto" w:fill="auto"/>
          </w:tcPr>
          <w:p w:rsidR="00FD7457" w:rsidRPr="00FD7457" w:rsidRDefault="00FD7457" w:rsidP="00FD7457">
            <w:pPr>
              <w:tabs>
                <w:tab w:val="left" w:pos="8190"/>
              </w:tabs>
              <w:jc w:val="center"/>
              <w:rPr>
                <w:bCs/>
                <w:sz w:val="16"/>
                <w:szCs w:val="16"/>
              </w:rPr>
            </w:pPr>
            <w:r w:rsidRPr="00FD7457">
              <w:rPr>
                <w:bCs/>
                <w:sz w:val="16"/>
                <w:szCs w:val="16"/>
              </w:rPr>
              <w:t>1.</w:t>
            </w:r>
          </w:p>
        </w:tc>
        <w:tc>
          <w:tcPr>
            <w:tcW w:w="2406" w:type="dxa"/>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01.1.01</w:t>
            </w:r>
          </w:p>
          <w:p w:rsidR="00FD7457" w:rsidRPr="00FD7457" w:rsidRDefault="00FD7457" w:rsidP="00FD7457">
            <w:pPr>
              <w:widowControl w:val="0"/>
              <w:autoSpaceDE w:val="0"/>
              <w:autoSpaceDN w:val="0"/>
              <w:adjustRightInd w:val="0"/>
              <w:jc w:val="center"/>
              <w:rPr>
                <w:b/>
                <w:sz w:val="16"/>
                <w:szCs w:val="16"/>
              </w:rPr>
            </w:pPr>
            <w:r w:rsidRPr="00FD7457">
              <w:rPr>
                <w:b/>
                <w:sz w:val="16"/>
                <w:szCs w:val="16"/>
              </w:rPr>
              <w:t>Основное мероприятие:</w:t>
            </w:r>
          </w:p>
          <w:p w:rsidR="00FD7457" w:rsidRPr="00FD7457" w:rsidRDefault="00FD7457" w:rsidP="00FD7457">
            <w:pPr>
              <w:widowControl w:val="0"/>
              <w:autoSpaceDE w:val="0"/>
              <w:autoSpaceDN w:val="0"/>
              <w:adjustRightInd w:val="0"/>
              <w:jc w:val="center"/>
              <w:rPr>
                <w:sz w:val="16"/>
                <w:szCs w:val="16"/>
              </w:rPr>
            </w:pPr>
            <w:r w:rsidRPr="00FD7457">
              <w:rPr>
                <w:sz w:val="16"/>
                <w:szCs w:val="16"/>
              </w:rPr>
              <w:t>Оказание мер социальной поддержки и социальной помощи гражданам</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9 759,1</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9 759,1</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tabs>
                <w:tab w:val="left" w:pos="8190"/>
              </w:tabs>
              <w:rPr>
                <w:b/>
                <w:bCs/>
                <w:sz w:val="16"/>
                <w:szCs w:val="16"/>
              </w:rPr>
            </w:pPr>
          </w:p>
          <w:p w:rsidR="00FD7457" w:rsidRPr="00FD7457" w:rsidRDefault="00FD7457" w:rsidP="00FD7457">
            <w:pPr>
              <w:tabs>
                <w:tab w:val="left" w:pos="8190"/>
              </w:tabs>
              <w:rPr>
                <w:b/>
                <w:bCs/>
                <w:sz w:val="16"/>
                <w:szCs w:val="16"/>
              </w:rPr>
            </w:pPr>
          </w:p>
          <w:p w:rsidR="00FD7457" w:rsidRPr="00FD7457" w:rsidRDefault="00FD7457" w:rsidP="00FD7457">
            <w:pPr>
              <w:tabs>
                <w:tab w:val="left" w:pos="8190"/>
              </w:tabs>
              <w:jc w:val="center"/>
              <w:rPr>
                <w:bCs/>
                <w:sz w:val="16"/>
                <w:szCs w:val="16"/>
              </w:rPr>
            </w:pPr>
            <w:r w:rsidRPr="00FD7457">
              <w:rPr>
                <w:bCs/>
                <w:sz w:val="16"/>
                <w:szCs w:val="16"/>
              </w:rPr>
              <w:t>УСП</w:t>
            </w:r>
          </w:p>
          <w:p w:rsidR="00FD7457" w:rsidRPr="00FD7457" w:rsidRDefault="00FD7457" w:rsidP="00FD7457">
            <w:pPr>
              <w:tabs>
                <w:tab w:val="left" w:pos="8190"/>
              </w:tabs>
              <w:jc w:val="center"/>
              <w:rPr>
                <w:bCs/>
                <w:sz w:val="16"/>
                <w:szCs w:val="16"/>
              </w:rPr>
            </w:pPr>
          </w:p>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700,0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700,0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tcPr>
          <w:p w:rsidR="00FD7457" w:rsidRPr="00FD7457" w:rsidRDefault="00FD7457" w:rsidP="00FD7457">
            <w:pPr>
              <w:jc w:val="center"/>
              <w:rPr>
                <w:sz w:val="16"/>
                <w:szCs w:val="16"/>
              </w:rPr>
            </w:pPr>
            <w:r w:rsidRPr="00FD7457">
              <w:rPr>
                <w:sz w:val="16"/>
                <w:szCs w:val="16"/>
              </w:rPr>
              <w:t>700,0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700,0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tcPr>
          <w:p w:rsidR="00FD7457" w:rsidRPr="00FD7457" w:rsidRDefault="00FD7457" w:rsidP="00FD7457">
            <w:pPr>
              <w:jc w:val="center"/>
              <w:rPr>
                <w:sz w:val="16"/>
                <w:szCs w:val="16"/>
              </w:rPr>
            </w:pPr>
            <w:r w:rsidRPr="00FD7457">
              <w:rPr>
                <w:sz w:val="16"/>
                <w:szCs w:val="16"/>
              </w:rPr>
              <w:t>700,0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700,0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tcPr>
          <w:p w:rsidR="00FD7457" w:rsidRPr="00FD7457" w:rsidRDefault="00FD7457" w:rsidP="00FD7457">
            <w:pPr>
              <w:jc w:val="center"/>
              <w:rPr>
                <w:sz w:val="16"/>
                <w:szCs w:val="16"/>
              </w:rPr>
            </w:pPr>
            <w:r w:rsidRPr="00FD7457">
              <w:rPr>
                <w:sz w:val="16"/>
                <w:szCs w:val="16"/>
              </w:rPr>
              <w:t>1 369,0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1 369,0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24"/>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tcPr>
          <w:p w:rsidR="00FD7457" w:rsidRPr="00FD7457" w:rsidRDefault="00FD7457" w:rsidP="00FD7457">
            <w:pPr>
              <w:jc w:val="center"/>
              <w:rPr>
                <w:sz w:val="16"/>
                <w:szCs w:val="16"/>
              </w:rPr>
            </w:pPr>
            <w:r w:rsidRPr="00FD7457">
              <w:rPr>
                <w:sz w:val="16"/>
                <w:szCs w:val="16"/>
              </w:rPr>
              <w:t>1 200,0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1 200,0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24"/>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1 500,0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1 500,0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24"/>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1 500,0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1 500,0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24"/>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2 090,1</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2 090,1</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24"/>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2024</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24"/>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24"/>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24"/>
        </w:trPr>
        <w:tc>
          <w:tcPr>
            <w:tcW w:w="426" w:type="dxa"/>
            <w:vMerge w:val="restart"/>
            <w:shd w:val="clear" w:color="auto" w:fill="auto"/>
          </w:tcPr>
          <w:p w:rsidR="00FD7457" w:rsidRPr="00FD7457" w:rsidRDefault="00FD7457" w:rsidP="00FD7457">
            <w:pPr>
              <w:tabs>
                <w:tab w:val="left" w:pos="8190"/>
              </w:tabs>
              <w:jc w:val="center"/>
              <w:rPr>
                <w:b/>
                <w:bCs/>
                <w:sz w:val="16"/>
                <w:szCs w:val="16"/>
              </w:rPr>
            </w:pPr>
            <w:r w:rsidRPr="00FD7457">
              <w:rPr>
                <w:bCs/>
                <w:sz w:val="16"/>
                <w:szCs w:val="16"/>
              </w:rPr>
              <w:t>1.1</w:t>
            </w:r>
            <w:r w:rsidRPr="00FD7457">
              <w:rPr>
                <w:b/>
                <w:bCs/>
                <w:sz w:val="16"/>
                <w:szCs w:val="16"/>
              </w:rPr>
              <w:t>.</w:t>
            </w:r>
          </w:p>
        </w:tc>
        <w:tc>
          <w:tcPr>
            <w:tcW w:w="2406" w:type="dxa"/>
            <w:vMerge w:val="restart"/>
            <w:shd w:val="clear" w:color="auto" w:fill="auto"/>
          </w:tcPr>
          <w:p w:rsidR="00FD7457" w:rsidRPr="00FD7457" w:rsidRDefault="00FD7457" w:rsidP="00FD7457">
            <w:pPr>
              <w:tabs>
                <w:tab w:val="left" w:pos="8190"/>
              </w:tabs>
              <w:jc w:val="center"/>
              <w:rPr>
                <w:bCs/>
                <w:sz w:val="16"/>
                <w:szCs w:val="16"/>
              </w:rPr>
            </w:pPr>
            <w:r w:rsidRPr="00FD7457">
              <w:rPr>
                <w:bCs/>
                <w:sz w:val="16"/>
                <w:szCs w:val="16"/>
              </w:rPr>
              <w:t>Прочие мероприятия (Социальное обеспечение и иные выплаты населению)</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9 759,1</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9 759,1</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tabs>
                <w:tab w:val="left" w:pos="8190"/>
              </w:tabs>
              <w:jc w:val="center"/>
              <w:rPr>
                <w:b/>
                <w:bCs/>
                <w:sz w:val="16"/>
                <w:szCs w:val="16"/>
              </w:rPr>
            </w:pPr>
            <w:r w:rsidRPr="00FD7457">
              <w:rPr>
                <w:b/>
                <w:bCs/>
                <w:sz w:val="16"/>
                <w:szCs w:val="16"/>
              </w:rPr>
              <w:t>УСП</w:t>
            </w:r>
          </w:p>
        </w:tc>
      </w:tr>
      <w:tr w:rsidR="00FD7457" w:rsidRPr="00FD7457" w:rsidTr="00FD7457">
        <w:trPr>
          <w:gridAfter w:val="1"/>
          <w:wAfter w:w="11" w:type="dxa"/>
          <w:trHeight w:val="224"/>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700,0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700,0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24"/>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tcPr>
          <w:p w:rsidR="00FD7457" w:rsidRPr="00FD7457" w:rsidRDefault="00FD7457" w:rsidP="00FD7457">
            <w:pPr>
              <w:jc w:val="center"/>
              <w:rPr>
                <w:sz w:val="16"/>
                <w:szCs w:val="16"/>
              </w:rPr>
            </w:pPr>
            <w:r w:rsidRPr="00FD7457">
              <w:rPr>
                <w:sz w:val="16"/>
                <w:szCs w:val="16"/>
              </w:rPr>
              <w:t>700,0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700,0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24"/>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tcPr>
          <w:p w:rsidR="00FD7457" w:rsidRPr="00FD7457" w:rsidRDefault="00FD7457" w:rsidP="00FD7457">
            <w:pPr>
              <w:jc w:val="center"/>
              <w:rPr>
                <w:sz w:val="16"/>
                <w:szCs w:val="16"/>
              </w:rPr>
            </w:pPr>
            <w:r w:rsidRPr="00FD7457">
              <w:rPr>
                <w:sz w:val="16"/>
                <w:szCs w:val="16"/>
              </w:rPr>
              <w:t>700,0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700,0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24"/>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tcPr>
          <w:p w:rsidR="00FD7457" w:rsidRPr="00FD7457" w:rsidRDefault="00FD7457" w:rsidP="00FD7457">
            <w:pPr>
              <w:jc w:val="center"/>
              <w:rPr>
                <w:sz w:val="16"/>
                <w:szCs w:val="16"/>
              </w:rPr>
            </w:pPr>
            <w:r w:rsidRPr="00FD7457">
              <w:rPr>
                <w:sz w:val="16"/>
                <w:szCs w:val="16"/>
              </w:rPr>
              <w:t>1 369,0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1 369,0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24"/>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tcPr>
          <w:p w:rsidR="00FD7457" w:rsidRPr="00FD7457" w:rsidRDefault="00FD7457" w:rsidP="00FD7457">
            <w:pPr>
              <w:jc w:val="center"/>
              <w:rPr>
                <w:sz w:val="16"/>
                <w:szCs w:val="16"/>
              </w:rPr>
            </w:pPr>
            <w:r w:rsidRPr="00FD7457">
              <w:rPr>
                <w:sz w:val="16"/>
                <w:szCs w:val="16"/>
              </w:rPr>
              <w:t>1 200,0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1 200,0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24"/>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1 500,0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1 500,0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24"/>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1 500,0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1 500,0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24"/>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2 090,1</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2 090,1</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24"/>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2024</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24"/>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24"/>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val="restart"/>
            <w:shd w:val="clear" w:color="auto" w:fill="auto"/>
          </w:tcPr>
          <w:p w:rsidR="00FD7457" w:rsidRPr="00FD7457" w:rsidRDefault="00FD7457" w:rsidP="00FD7457">
            <w:pPr>
              <w:tabs>
                <w:tab w:val="left" w:pos="8190"/>
              </w:tabs>
              <w:jc w:val="center"/>
              <w:rPr>
                <w:b/>
                <w:sz w:val="16"/>
                <w:szCs w:val="16"/>
              </w:rPr>
            </w:pPr>
            <w:r w:rsidRPr="00FD7457">
              <w:rPr>
                <w:bCs/>
                <w:sz w:val="16"/>
                <w:szCs w:val="16"/>
              </w:rPr>
              <w:t>2.</w:t>
            </w:r>
          </w:p>
        </w:tc>
        <w:tc>
          <w:tcPr>
            <w:tcW w:w="2406" w:type="dxa"/>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01.1.02</w:t>
            </w:r>
          </w:p>
          <w:p w:rsidR="00FD7457" w:rsidRPr="00FD7457" w:rsidRDefault="00FD7457" w:rsidP="00FD7457">
            <w:pPr>
              <w:widowControl w:val="0"/>
              <w:autoSpaceDE w:val="0"/>
              <w:autoSpaceDN w:val="0"/>
              <w:adjustRightInd w:val="0"/>
              <w:jc w:val="center"/>
              <w:rPr>
                <w:b/>
                <w:sz w:val="16"/>
                <w:szCs w:val="16"/>
              </w:rPr>
            </w:pPr>
            <w:r w:rsidRPr="00FD7457">
              <w:rPr>
                <w:b/>
                <w:sz w:val="16"/>
                <w:szCs w:val="16"/>
              </w:rPr>
              <w:t>Основное мероприятие:</w:t>
            </w:r>
          </w:p>
          <w:p w:rsidR="00FD7457" w:rsidRPr="00FD7457" w:rsidRDefault="00FD7457" w:rsidP="00FD7457">
            <w:pPr>
              <w:widowControl w:val="0"/>
              <w:autoSpaceDE w:val="0"/>
              <w:autoSpaceDN w:val="0"/>
              <w:adjustRightInd w:val="0"/>
              <w:jc w:val="center"/>
              <w:rPr>
                <w:sz w:val="16"/>
                <w:szCs w:val="16"/>
              </w:rPr>
            </w:pPr>
            <w:r w:rsidRPr="00FD7457">
              <w:rPr>
                <w:sz w:val="16"/>
                <w:szCs w:val="16"/>
              </w:rPr>
              <w:t>Предоставление выплат и компенсаций за услуги, предусмотренные гарантированным перечнем услуг по погребению</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79 489,3</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1641"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30 522,3</w:t>
            </w:r>
          </w:p>
        </w:tc>
        <w:tc>
          <w:tcPr>
            <w:tcW w:w="1822" w:type="dxa"/>
            <w:shd w:val="clear" w:color="auto" w:fill="auto"/>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46 967</w:t>
            </w:r>
          </w:p>
        </w:tc>
        <w:tc>
          <w:tcPr>
            <w:tcW w:w="986" w:type="dxa"/>
            <w:gridSpan w:val="2"/>
            <w:vMerge w:val="restart"/>
            <w:shd w:val="clear" w:color="auto" w:fill="auto"/>
          </w:tcPr>
          <w:p w:rsidR="00FD7457" w:rsidRPr="00FD7457" w:rsidRDefault="00FD7457" w:rsidP="00FD7457">
            <w:pPr>
              <w:tabs>
                <w:tab w:val="left" w:pos="8190"/>
              </w:tabs>
              <w:jc w:val="center"/>
              <w:rPr>
                <w:sz w:val="16"/>
                <w:szCs w:val="16"/>
              </w:rPr>
            </w:pPr>
          </w:p>
          <w:p w:rsidR="00FD7457" w:rsidRPr="00FD7457" w:rsidRDefault="00FD7457" w:rsidP="00FD7457">
            <w:pPr>
              <w:tabs>
                <w:tab w:val="left" w:pos="8190"/>
              </w:tabs>
              <w:jc w:val="center"/>
              <w:rPr>
                <w:sz w:val="16"/>
                <w:szCs w:val="16"/>
              </w:rPr>
            </w:pPr>
          </w:p>
          <w:p w:rsidR="00FD7457" w:rsidRPr="00FD7457" w:rsidRDefault="00FD7457" w:rsidP="00FD7457">
            <w:pPr>
              <w:tabs>
                <w:tab w:val="left" w:pos="8190"/>
              </w:tabs>
              <w:jc w:val="center"/>
              <w:rPr>
                <w:sz w:val="16"/>
                <w:szCs w:val="16"/>
              </w:rPr>
            </w:pPr>
          </w:p>
          <w:p w:rsidR="00FD7457" w:rsidRPr="00FD7457" w:rsidRDefault="00FD7457" w:rsidP="00FD7457">
            <w:pPr>
              <w:tabs>
                <w:tab w:val="left" w:pos="8190"/>
              </w:tabs>
              <w:jc w:val="center"/>
              <w:rPr>
                <w:b/>
                <w:sz w:val="16"/>
                <w:szCs w:val="16"/>
              </w:rPr>
            </w:pPr>
            <w:r w:rsidRPr="00FD7457">
              <w:rPr>
                <w:sz w:val="16"/>
                <w:szCs w:val="16"/>
              </w:rPr>
              <w:t>УСХП</w:t>
            </w: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3 824,0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1 919,5</w:t>
            </w:r>
          </w:p>
        </w:tc>
        <w:tc>
          <w:tcPr>
            <w:tcW w:w="1822" w:type="dxa"/>
            <w:shd w:val="clear" w:color="auto" w:fill="auto"/>
          </w:tcPr>
          <w:p w:rsidR="00FD7457" w:rsidRPr="00FD7457" w:rsidRDefault="00FD7457" w:rsidP="00FD7457">
            <w:pPr>
              <w:jc w:val="center"/>
              <w:rPr>
                <w:sz w:val="16"/>
                <w:szCs w:val="16"/>
              </w:rPr>
            </w:pPr>
            <w:r w:rsidRPr="00FD7457">
              <w:rPr>
                <w:sz w:val="16"/>
                <w:szCs w:val="16"/>
              </w:rPr>
              <w:t>1 904,5</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tcPr>
          <w:p w:rsidR="00FD7457" w:rsidRPr="00FD7457" w:rsidRDefault="00FD7457" w:rsidP="00FD7457">
            <w:pPr>
              <w:jc w:val="center"/>
              <w:rPr>
                <w:sz w:val="16"/>
                <w:szCs w:val="16"/>
              </w:rPr>
            </w:pPr>
            <w:r w:rsidRPr="00FD7457">
              <w:rPr>
                <w:sz w:val="16"/>
                <w:szCs w:val="16"/>
              </w:rPr>
              <w:t>5 966,5</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2 600,0</w:t>
            </w:r>
          </w:p>
        </w:tc>
        <w:tc>
          <w:tcPr>
            <w:tcW w:w="1822"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3 366,5</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tcPr>
          <w:p w:rsidR="00FD7457" w:rsidRPr="00FD7457" w:rsidRDefault="00FD7457" w:rsidP="00FD7457">
            <w:pPr>
              <w:jc w:val="center"/>
              <w:rPr>
                <w:sz w:val="16"/>
                <w:szCs w:val="16"/>
              </w:rPr>
            </w:pPr>
            <w:r w:rsidRPr="00FD7457">
              <w:rPr>
                <w:sz w:val="16"/>
                <w:szCs w:val="16"/>
              </w:rPr>
              <w:t>10 238,1</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4 720,0</w:t>
            </w:r>
          </w:p>
        </w:tc>
        <w:tc>
          <w:tcPr>
            <w:tcW w:w="1822"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5 518,1</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tcPr>
          <w:p w:rsidR="00FD7457" w:rsidRPr="00FD7457" w:rsidRDefault="00FD7457" w:rsidP="00FD7457">
            <w:pPr>
              <w:jc w:val="center"/>
              <w:rPr>
                <w:sz w:val="16"/>
                <w:szCs w:val="16"/>
              </w:rPr>
            </w:pPr>
            <w:r w:rsidRPr="00FD7457">
              <w:rPr>
                <w:sz w:val="16"/>
                <w:szCs w:val="16"/>
              </w:rPr>
              <w:t>9 575,0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4 056,9</w:t>
            </w:r>
          </w:p>
        </w:tc>
        <w:tc>
          <w:tcPr>
            <w:tcW w:w="1822" w:type="dxa"/>
            <w:shd w:val="clear" w:color="auto" w:fill="auto"/>
          </w:tcPr>
          <w:p w:rsidR="00FD7457" w:rsidRPr="00FD7457" w:rsidRDefault="00FD7457" w:rsidP="00FD7457">
            <w:pPr>
              <w:jc w:val="center"/>
              <w:rPr>
                <w:sz w:val="16"/>
                <w:szCs w:val="16"/>
              </w:rPr>
            </w:pPr>
            <w:r w:rsidRPr="00FD7457">
              <w:rPr>
                <w:sz w:val="16"/>
                <w:szCs w:val="16"/>
              </w:rPr>
              <w:t>5 518,1</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tcPr>
          <w:p w:rsidR="00FD7457" w:rsidRPr="00FD7457" w:rsidRDefault="00FD7457" w:rsidP="00FD7457">
            <w:pPr>
              <w:jc w:val="center"/>
              <w:rPr>
                <w:sz w:val="16"/>
                <w:szCs w:val="16"/>
              </w:rPr>
            </w:pPr>
            <w:r w:rsidRPr="00FD7457">
              <w:rPr>
                <w:sz w:val="16"/>
                <w:szCs w:val="16"/>
              </w:rPr>
              <w:t>7 381,9</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2 704,1</w:t>
            </w:r>
          </w:p>
        </w:tc>
        <w:tc>
          <w:tcPr>
            <w:tcW w:w="1822" w:type="dxa"/>
            <w:shd w:val="clear" w:color="auto" w:fill="auto"/>
          </w:tcPr>
          <w:p w:rsidR="00FD7457" w:rsidRPr="00FD7457" w:rsidRDefault="00FD7457" w:rsidP="00FD7457">
            <w:pPr>
              <w:jc w:val="center"/>
              <w:rPr>
                <w:sz w:val="16"/>
                <w:szCs w:val="16"/>
              </w:rPr>
            </w:pPr>
            <w:r w:rsidRPr="00FD7457">
              <w:rPr>
                <w:sz w:val="16"/>
                <w:szCs w:val="16"/>
              </w:rPr>
              <w:t>4 677,8</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9 232,4</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3 492,7</w:t>
            </w:r>
          </w:p>
        </w:tc>
        <w:tc>
          <w:tcPr>
            <w:tcW w:w="1822" w:type="dxa"/>
            <w:shd w:val="clear" w:color="auto" w:fill="auto"/>
          </w:tcPr>
          <w:p w:rsidR="00FD7457" w:rsidRPr="00FD7457" w:rsidRDefault="00FD7457" w:rsidP="00FD7457">
            <w:pPr>
              <w:jc w:val="center"/>
              <w:rPr>
                <w:sz w:val="16"/>
                <w:szCs w:val="16"/>
              </w:rPr>
            </w:pPr>
            <w:r w:rsidRPr="00FD7457">
              <w:rPr>
                <w:sz w:val="16"/>
                <w:szCs w:val="16"/>
              </w:rPr>
              <w:t>5 739,7</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10 774,6</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3 370,1</w:t>
            </w:r>
          </w:p>
        </w:tc>
        <w:tc>
          <w:tcPr>
            <w:tcW w:w="1822" w:type="dxa"/>
            <w:shd w:val="clear" w:color="auto" w:fill="auto"/>
          </w:tcPr>
          <w:p w:rsidR="00FD7457" w:rsidRPr="00FD7457" w:rsidRDefault="00FD7457" w:rsidP="00FD7457">
            <w:pPr>
              <w:jc w:val="center"/>
              <w:rPr>
                <w:sz w:val="16"/>
                <w:szCs w:val="16"/>
              </w:rPr>
            </w:pPr>
            <w:r w:rsidRPr="00FD7457">
              <w:rPr>
                <w:sz w:val="16"/>
                <w:szCs w:val="16"/>
              </w:rPr>
              <w:t>7 404,5</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10 189,0</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3 159,0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7 030,0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12 307,8</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4 500,0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7 807,8</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val="restart"/>
            <w:shd w:val="clear" w:color="auto" w:fill="auto"/>
          </w:tcPr>
          <w:p w:rsidR="00FD7457" w:rsidRPr="00FD7457" w:rsidRDefault="00FD7457" w:rsidP="00FD7457">
            <w:pPr>
              <w:tabs>
                <w:tab w:val="left" w:pos="8190"/>
              </w:tabs>
              <w:jc w:val="center"/>
              <w:rPr>
                <w:bCs/>
                <w:sz w:val="16"/>
                <w:szCs w:val="16"/>
              </w:rPr>
            </w:pPr>
            <w:r w:rsidRPr="00FD7457">
              <w:rPr>
                <w:bCs/>
                <w:sz w:val="16"/>
                <w:szCs w:val="16"/>
              </w:rPr>
              <w:t>2.1.</w:t>
            </w:r>
          </w:p>
        </w:tc>
        <w:tc>
          <w:tcPr>
            <w:tcW w:w="2406" w:type="dxa"/>
            <w:vMerge w:val="restart"/>
            <w:shd w:val="clear" w:color="auto" w:fill="auto"/>
          </w:tcPr>
          <w:p w:rsidR="00FD7457" w:rsidRPr="00FD7457" w:rsidRDefault="00FD7457" w:rsidP="00FD7457">
            <w:pPr>
              <w:tabs>
                <w:tab w:val="left" w:pos="8190"/>
              </w:tabs>
              <w:jc w:val="center"/>
              <w:rPr>
                <w:bCs/>
                <w:sz w:val="16"/>
                <w:szCs w:val="16"/>
              </w:rPr>
            </w:pPr>
            <w:r w:rsidRPr="00FD7457">
              <w:rPr>
                <w:bCs/>
                <w:sz w:val="16"/>
                <w:szCs w:val="16"/>
              </w:rPr>
              <w:t>Субсидии предприятиям на поддержку жилищно-коммунального хозяйства, торговли и пищевой промышленности (Иные бюджетные ассигнования)</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color w:val="0000FF"/>
                <w:sz w:val="16"/>
                <w:szCs w:val="16"/>
              </w:rPr>
            </w:pPr>
            <w:r w:rsidRPr="00FD7457">
              <w:rPr>
                <w:b/>
                <w:color w:val="0000FF"/>
                <w:sz w:val="16"/>
                <w:szCs w:val="16"/>
              </w:rPr>
              <w:t>2016-2026</w:t>
            </w:r>
          </w:p>
        </w:tc>
        <w:tc>
          <w:tcPr>
            <w:tcW w:w="1177"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30 522,3</w:t>
            </w:r>
          </w:p>
        </w:tc>
        <w:tc>
          <w:tcPr>
            <w:tcW w:w="1505" w:type="dxa"/>
            <w:shd w:val="clear" w:color="auto" w:fill="auto"/>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1641"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30 522,3</w:t>
            </w:r>
          </w:p>
        </w:tc>
        <w:tc>
          <w:tcPr>
            <w:tcW w:w="1822" w:type="dxa"/>
            <w:shd w:val="clear" w:color="auto" w:fill="auto"/>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tabs>
                <w:tab w:val="left" w:pos="8190"/>
              </w:tabs>
              <w:jc w:val="center"/>
              <w:rPr>
                <w:sz w:val="16"/>
                <w:szCs w:val="16"/>
              </w:rPr>
            </w:pPr>
          </w:p>
          <w:p w:rsidR="00FD7457" w:rsidRPr="00FD7457" w:rsidRDefault="00FD7457" w:rsidP="00FD7457">
            <w:pPr>
              <w:tabs>
                <w:tab w:val="left" w:pos="8190"/>
              </w:tabs>
              <w:jc w:val="center"/>
              <w:rPr>
                <w:sz w:val="16"/>
                <w:szCs w:val="16"/>
              </w:rPr>
            </w:pPr>
          </w:p>
          <w:p w:rsidR="00FD7457" w:rsidRPr="00FD7457" w:rsidRDefault="00FD7457" w:rsidP="00FD7457">
            <w:pPr>
              <w:tabs>
                <w:tab w:val="left" w:pos="8190"/>
              </w:tabs>
              <w:jc w:val="center"/>
              <w:rPr>
                <w:b/>
                <w:bCs/>
                <w:sz w:val="16"/>
                <w:szCs w:val="16"/>
              </w:rPr>
            </w:pPr>
            <w:r w:rsidRPr="00FD7457">
              <w:rPr>
                <w:sz w:val="16"/>
                <w:szCs w:val="16"/>
              </w:rPr>
              <w:t>УСХП</w:t>
            </w: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Cs/>
                <w:sz w:val="16"/>
                <w:szCs w:val="16"/>
              </w:rPr>
            </w:pPr>
          </w:p>
        </w:tc>
        <w:tc>
          <w:tcPr>
            <w:tcW w:w="2406" w:type="dxa"/>
            <w:vMerge/>
            <w:shd w:val="clear" w:color="auto" w:fill="auto"/>
          </w:tcPr>
          <w:p w:rsidR="00FD7457" w:rsidRPr="00FD7457" w:rsidRDefault="00FD7457" w:rsidP="00FD7457">
            <w:pPr>
              <w:tabs>
                <w:tab w:val="left" w:pos="8190"/>
              </w:tabs>
              <w:jc w:val="center"/>
              <w:rPr>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tcPr>
          <w:p w:rsidR="00FD7457" w:rsidRPr="00FD7457" w:rsidRDefault="00FD7457" w:rsidP="00FD7457">
            <w:pPr>
              <w:jc w:val="center"/>
              <w:rPr>
                <w:sz w:val="16"/>
                <w:szCs w:val="16"/>
              </w:rPr>
            </w:pPr>
            <w:r w:rsidRPr="00FD7457">
              <w:rPr>
                <w:sz w:val="16"/>
                <w:szCs w:val="16"/>
              </w:rPr>
              <w:t>1 919,5</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1 919,5</w:t>
            </w:r>
          </w:p>
        </w:tc>
        <w:tc>
          <w:tcPr>
            <w:tcW w:w="1822"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Cs/>
                <w:sz w:val="16"/>
                <w:szCs w:val="16"/>
              </w:rPr>
            </w:pPr>
          </w:p>
        </w:tc>
        <w:tc>
          <w:tcPr>
            <w:tcW w:w="2406" w:type="dxa"/>
            <w:vMerge/>
            <w:shd w:val="clear" w:color="auto" w:fill="auto"/>
          </w:tcPr>
          <w:p w:rsidR="00FD7457" w:rsidRPr="00FD7457" w:rsidRDefault="00FD7457" w:rsidP="00FD7457">
            <w:pPr>
              <w:tabs>
                <w:tab w:val="left" w:pos="8190"/>
              </w:tabs>
              <w:jc w:val="center"/>
              <w:rPr>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tcPr>
          <w:p w:rsidR="00FD7457" w:rsidRPr="00FD7457" w:rsidRDefault="00FD7457" w:rsidP="00FD7457">
            <w:pPr>
              <w:jc w:val="center"/>
              <w:rPr>
                <w:sz w:val="16"/>
                <w:szCs w:val="16"/>
              </w:rPr>
            </w:pPr>
            <w:r w:rsidRPr="00FD7457">
              <w:rPr>
                <w:sz w:val="16"/>
                <w:szCs w:val="16"/>
              </w:rPr>
              <w:t>2 600,0</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2 600,0</w:t>
            </w:r>
          </w:p>
        </w:tc>
        <w:tc>
          <w:tcPr>
            <w:tcW w:w="1822"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Cs/>
                <w:sz w:val="16"/>
                <w:szCs w:val="16"/>
              </w:rPr>
            </w:pPr>
          </w:p>
        </w:tc>
        <w:tc>
          <w:tcPr>
            <w:tcW w:w="2406" w:type="dxa"/>
            <w:vMerge/>
            <w:shd w:val="clear" w:color="auto" w:fill="auto"/>
          </w:tcPr>
          <w:p w:rsidR="00FD7457" w:rsidRPr="00FD7457" w:rsidRDefault="00FD7457" w:rsidP="00FD7457">
            <w:pPr>
              <w:tabs>
                <w:tab w:val="left" w:pos="8190"/>
              </w:tabs>
              <w:jc w:val="center"/>
              <w:rPr>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tcPr>
          <w:p w:rsidR="00FD7457" w:rsidRPr="00FD7457" w:rsidRDefault="00FD7457" w:rsidP="00FD7457">
            <w:pPr>
              <w:jc w:val="center"/>
              <w:rPr>
                <w:sz w:val="16"/>
                <w:szCs w:val="16"/>
              </w:rPr>
            </w:pPr>
            <w:r w:rsidRPr="00FD7457">
              <w:rPr>
                <w:sz w:val="16"/>
                <w:szCs w:val="16"/>
              </w:rPr>
              <w:t>4 720,0</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4 720,0</w:t>
            </w:r>
          </w:p>
        </w:tc>
        <w:tc>
          <w:tcPr>
            <w:tcW w:w="1822"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Cs/>
                <w:sz w:val="16"/>
                <w:szCs w:val="16"/>
              </w:rPr>
            </w:pPr>
          </w:p>
        </w:tc>
        <w:tc>
          <w:tcPr>
            <w:tcW w:w="2406" w:type="dxa"/>
            <w:vMerge/>
            <w:shd w:val="clear" w:color="auto" w:fill="auto"/>
          </w:tcPr>
          <w:p w:rsidR="00FD7457" w:rsidRPr="00FD7457" w:rsidRDefault="00FD7457" w:rsidP="00FD7457">
            <w:pPr>
              <w:tabs>
                <w:tab w:val="left" w:pos="8190"/>
              </w:tabs>
              <w:jc w:val="center"/>
              <w:rPr>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tcPr>
          <w:p w:rsidR="00FD7457" w:rsidRPr="00FD7457" w:rsidRDefault="00FD7457" w:rsidP="00FD7457">
            <w:pPr>
              <w:jc w:val="center"/>
              <w:rPr>
                <w:sz w:val="16"/>
                <w:szCs w:val="16"/>
              </w:rPr>
            </w:pPr>
            <w:r w:rsidRPr="00FD7457">
              <w:rPr>
                <w:sz w:val="16"/>
                <w:szCs w:val="16"/>
              </w:rPr>
              <w:t>4 056,9</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4 056,9</w:t>
            </w:r>
          </w:p>
        </w:tc>
        <w:tc>
          <w:tcPr>
            <w:tcW w:w="1822"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Cs/>
                <w:sz w:val="16"/>
                <w:szCs w:val="16"/>
              </w:rPr>
            </w:pPr>
          </w:p>
        </w:tc>
        <w:tc>
          <w:tcPr>
            <w:tcW w:w="2406" w:type="dxa"/>
            <w:vMerge/>
            <w:shd w:val="clear" w:color="auto" w:fill="auto"/>
          </w:tcPr>
          <w:p w:rsidR="00FD7457" w:rsidRPr="00FD7457" w:rsidRDefault="00FD7457" w:rsidP="00FD7457">
            <w:pPr>
              <w:tabs>
                <w:tab w:val="left" w:pos="8190"/>
              </w:tabs>
              <w:jc w:val="center"/>
              <w:rPr>
                <w:bCs/>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tcPr>
          <w:p w:rsidR="00FD7457" w:rsidRPr="00FD7457" w:rsidRDefault="00FD7457" w:rsidP="00FD7457">
            <w:pPr>
              <w:jc w:val="center"/>
              <w:rPr>
                <w:sz w:val="16"/>
                <w:szCs w:val="16"/>
              </w:rPr>
            </w:pPr>
            <w:r w:rsidRPr="00FD7457">
              <w:rPr>
                <w:sz w:val="16"/>
                <w:szCs w:val="16"/>
              </w:rPr>
              <w:t>2 704,1</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2 704,1</w:t>
            </w:r>
          </w:p>
        </w:tc>
        <w:tc>
          <w:tcPr>
            <w:tcW w:w="1822"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Cs/>
                <w:sz w:val="16"/>
                <w:szCs w:val="16"/>
              </w:rPr>
            </w:pPr>
          </w:p>
        </w:tc>
        <w:tc>
          <w:tcPr>
            <w:tcW w:w="2406" w:type="dxa"/>
            <w:vMerge/>
            <w:shd w:val="clear" w:color="auto" w:fill="auto"/>
          </w:tcPr>
          <w:p w:rsidR="00FD7457" w:rsidRPr="00FD7457" w:rsidRDefault="00FD7457" w:rsidP="00FD7457">
            <w:pPr>
              <w:tabs>
                <w:tab w:val="left" w:pos="8190"/>
              </w:tabs>
              <w:jc w:val="center"/>
              <w:rPr>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3 492,7</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3 492,7</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Cs/>
                <w:sz w:val="16"/>
                <w:szCs w:val="16"/>
              </w:rPr>
            </w:pPr>
          </w:p>
        </w:tc>
        <w:tc>
          <w:tcPr>
            <w:tcW w:w="2406" w:type="dxa"/>
            <w:vMerge/>
            <w:shd w:val="clear" w:color="auto" w:fill="auto"/>
          </w:tcPr>
          <w:p w:rsidR="00FD7457" w:rsidRPr="00FD7457" w:rsidRDefault="00FD7457" w:rsidP="00FD7457">
            <w:pPr>
              <w:tabs>
                <w:tab w:val="left" w:pos="8190"/>
              </w:tabs>
              <w:jc w:val="center"/>
              <w:rPr>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3 370,1</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3 370,1</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Cs/>
                <w:sz w:val="16"/>
                <w:szCs w:val="16"/>
              </w:rPr>
            </w:pPr>
          </w:p>
        </w:tc>
        <w:tc>
          <w:tcPr>
            <w:tcW w:w="2406" w:type="dxa"/>
            <w:vMerge/>
            <w:shd w:val="clear" w:color="auto" w:fill="auto"/>
          </w:tcPr>
          <w:p w:rsidR="00FD7457" w:rsidRPr="00FD7457" w:rsidRDefault="00FD7457" w:rsidP="00FD7457">
            <w:pPr>
              <w:tabs>
                <w:tab w:val="left" w:pos="8190"/>
              </w:tabs>
              <w:jc w:val="center"/>
              <w:rPr>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3 159,0</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3 159,0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Cs/>
                <w:sz w:val="16"/>
                <w:szCs w:val="16"/>
              </w:rPr>
            </w:pPr>
          </w:p>
        </w:tc>
        <w:tc>
          <w:tcPr>
            <w:tcW w:w="2406" w:type="dxa"/>
            <w:vMerge/>
            <w:shd w:val="clear" w:color="auto" w:fill="auto"/>
          </w:tcPr>
          <w:p w:rsidR="00FD7457" w:rsidRPr="00FD7457" w:rsidRDefault="00FD7457" w:rsidP="00FD7457">
            <w:pPr>
              <w:tabs>
                <w:tab w:val="left" w:pos="8190"/>
              </w:tabs>
              <w:jc w:val="center"/>
              <w:rPr>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4 500,0</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4 500,0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Cs/>
                <w:sz w:val="16"/>
                <w:szCs w:val="16"/>
              </w:rPr>
            </w:pPr>
          </w:p>
        </w:tc>
        <w:tc>
          <w:tcPr>
            <w:tcW w:w="2406" w:type="dxa"/>
            <w:vMerge/>
            <w:shd w:val="clear" w:color="auto" w:fill="auto"/>
          </w:tcPr>
          <w:p w:rsidR="00FD7457" w:rsidRPr="00FD7457" w:rsidRDefault="00FD7457" w:rsidP="00FD7457">
            <w:pPr>
              <w:tabs>
                <w:tab w:val="left" w:pos="8190"/>
              </w:tabs>
              <w:jc w:val="center"/>
              <w:rPr>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Cs/>
                <w:sz w:val="16"/>
                <w:szCs w:val="16"/>
              </w:rPr>
            </w:pPr>
          </w:p>
        </w:tc>
        <w:tc>
          <w:tcPr>
            <w:tcW w:w="2406" w:type="dxa"/>
            <w:vMerge/>
            <w:shd w:val="clear" w:color="auto" w:fill="auto"/>
          </w:tcPr>
          <w:p w:rsidR="00FD7457" w:rsidRPr="00FD7457" w:rsidRDefault="00FD7457" w:rsidP="00FD7457">
            <w:pPr>
              <w:tabs>
                <w:tab w:val="left" w:pos="8190"/>
              </w:tabs>
              <w:jc w:val="center"/>
              <w:rPr>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323"/>
        </w:trPr>
        <w:tc>
          <w:tcPr>
            <w:tcW w:w="426" w:type="dxa"/>
            <w:vMerge w:val="restart"/>
            <w:shd w:val="clear" w:color="auto" w:fill="auto"/>
          </w:tcPr>
          <w:p w:rsidR="00FD7457" w:rsidRPr="00FD7457" w:rsidRDefault="00FD7457" w:rsidP="00FD7457">
            <w:pPr>
              <w:tabs>
                <w:tab w:val="left" w:pos="8190"/>
              </w:tabs>
              <w:jc w:val="center"/>
              <w:rPr>
                <w:bCs/>
                <w:sz w:val="16"/>
                <w:szCs w:val="16"/>
              </w:rPr>
            </w:pPr>
            <w:r w:rsidRPr="00FD7457">
              <w:rPr>
                <w:bCs/>
                <w:sz w:val="16"/>
                <w:szCs w:val="16"/>
              </w:rPr>
              <w:t>2.2.</w:t>
            </w:r>
          </w:p>
        </w:tc>
        <w:tc>
          <w:tcPr>
            <w:tcW w:w="2406" w:type="dxa"/>
            <w:vMerge w:val="restart"/>
            <w:shd w:val="clear" w:color="auto" w:fill="auto"/>
          </w:tcPr>
          <w:p w:rsidR="00FD7457" w:rsidRPr="00FD7457" w:rsidRDefault="00FD7457" w:rsidP="00FD7457">
            <w:pPr>
              <w:tabs>
                <w:tab w:val="left" w:pos="8190"/>
              </w:tabs>
              <w:jc w:val="center"/>
              <w:rPr>
                <w:bCs/>
                <w:sz w:val="16"/>
                <w:szCs w:val="16"/>
              </w:rPr>
            </w:pPr>
            <w:r w:rsidRPr="00FD7457">
              <w:rPr>
                <w:bCs/>
                <w:sz w:val="16"/>
                <w:szCs w:val="16"/>
              </w:rPr>
              <w:t>Возмещение специализированным службам по вопросам похоронного дела стоимости услуг по погребению в  муниципальном образовании городское  поселение Билибино (Иные бюджетные ассигнования)</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color w:val="0000FF"/>
                <w:sz w:val="16"/>
                <w:szCs w:val="16"/>
              </w:rPr>
            </w:pPr>
            <w:r w:rsidRPr="00FD7457">
              <w:rPr>
                <w:b/>
                <w:color w:val="0000FF"/>
                <w:sz w:val="16"/>
                <w:szCs w:val="16"/>
              </w:rPr>
              <w:t>2016-2026</w:t>
            </w:r>
          </w:p>
        </w:tc>
        <w:tc>
          <w:tcPr>
            <w:tcW w:w="1177" w:type="dxa"/>
            <w:shd w:val="clear" w:color="auto" w:fill="auto"/>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48 967,0</w:t>
            </w:r>
          </w:p>
        </w:tc>
        <w:tc>
          <w:tcPr>
            <w:tcW w:w="1505" w:type="dxa"/>
            <w:shd w:val="clear" w:color="auto" w:fill="auto"/>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1641"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0,0</w:t>
            </w:r>
          </w:p>
        </w:tc>
        <w:tc>
          <w:tcPr>
            <w:tcW w:w="1822" w:type="dxa"/>
            <w:shd w:val="clear" w:color="auto" w:fill="auto"/>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48 967,0</w:t>
            </w:r>
          </w:p>
        </w:tc>
        <w:tc>
          <w:tcPr>
            <w:tcW w:w="986" w:type="dxa"/>
            <w:gridSpan w:val="2"/>
            <w:vMerge w:val="restart"/>
            <w:shd w:val="clear" w:color="auto" w:fill="auto"/>
          </w:tcPr>
          <w:p w:rsidR="00FD7457" w:rsidRPr="00FD7457" w:rsidRDefault="00FD7457" w:rsidP="00FD7457">
            <w:pPr>
              <w:tabs>
                <w:tab w:val="left" w:pos="8190"/>
              </w:tabs>
              <w:jc w:val="center"/>
              <w:rPr>
                <w:sz w:val="16"/>
                <w:szCs w:val="16"/>
              </w:rPr>
            </w:pPr>
          </w:p>
          <w:p w:rsidR="00FD7457" w:rsidRPr="00FD7457" w:rsidRDefault="00FD7457" w:rsidP="00FD7457">
            <w:pPr>
              <w:tabs>
                <w:tab w:val="left" w:pos="8190"/>
              </w:tabs>
              <w:jc w:val="center"/>
              <w:rPr>
                <w:sz w:val="16"/>
                <w:szCs w:val="16"/>
              </w:rPr>
            </w:pPr>
          </w:p>
          <w:p w:rsidR="00FD7457" w:rsidRPr="00FD7457" w:rsidRDefault="00FD7457" w:rsidP="00FD7457">
            <w:pPr>
              <w:tabs>
                <w:tab w:val="left" w:pos="8190"/>
              </w:tabs>
              <w:jc w:val="center"/>
              <w:rPr>
                <w:b/>
                <w:bCs/>
                <w:sz w:val="16"/>
                <w:szCs w:val="16"/>
              </w:rPr>
            </w:pPr>
            <w:r w:rsidRPr="00FD7457">
              <w:rPr>
                <w:sz w:val="16"/>
                <w:szCs w:val="16"/>
              </w:rPr>
              <w:t>УСХП</w:t>
            </w:r>
          </w:p>
        </w:tc>
      </w:tr>
      <w:tr w:rsidR="00FD7457" w:rsidRPr="00FD7457" w:rsidTr="00FD7457">
        <w:trPr>
          <w:gridAfter w:val="1"/>
          <w:wAfter w:w="11" w:type="dxa"/>
          <w:trHeight w:val="272"/>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tcPr>
          <w:p w:rsidR="00FD7457" w:rsidRPr="00FD7457" w:rsidRDefault="00FD7457" w:rsidP="00FD7457">
            <w:pPr>
              <w:jc w:val="center"/>
              <w:rPr>
                <w:sz w:val="16"/>
                <w:szCs w:val="16"/>
              </w:rPr>
            </w:pPr>
            <w:r w:rsidRPr="00FD7457">
              <w:rPr>
                <w:sz w:val="16"/>
                <w:szCs w:val="16"/>
              </w:rPr>
              <w:t>1 904,5</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1 904,5</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75"/>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3 366,5</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3 366,5</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5 518,1</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5 518,1</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tcPr>
          <w:p w:rsidR="00FD7457" w:rsidRPr="00FD7457" w:rsidRDefault="00FD7457" w:rsidP="00FD7457">
            <w:pPr>
              <w:jc w:val="center"/>
              <w:rPr>
                <w:sz w:val="16"/>
                <w:szCs w:val="16"/>
              </w:rPr>
            </w:pPr>
            <w:r w:rsidRPr="00FD7457">
              <w:rPr>
                <w:sz w:val="16"/>
                <w:szCs w:val="16"/>
              </w:rPr>
              <w:t>5 518,1</w:t>
            </w:r>
          </w:p>
        </w:tc>
        <w:tc>
          <w:tcPr>
            <w:tcW w:w="1505" w:type="dxa"/>
            <w:shd w:val="clear" w:color="auto" w:fill="auto"/>
          </w:tcPr>
          <w:p w:rsidR="00FD7457" w:rsidRPr="00FD7457" w:rsidRDefault="00FD7457" w:rsidP="00FD7457">
            <w:pPr>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5 518,1</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tcPr>
          <w:p w:rsidR="00FD7457" w:rsidRPr="00FD7457" w:rsidRDefault="00FD7457" w:rsidP="00FD7457">
            <w:pPr>
              <w:jc w:val="center"/>
              <w:rPr>
                <w:sz w:val="16"/>
                <w:szCs w:val="16"/>
              </w:rPr>
            </w:pPr>
            <w:r w:rsidRPr="00FD7457">
              <w:rPr>
                <w:sz w:val="16"/>
                <w:szCs w:val="16"/>
              </w:rPr>
              <w:t>4 677,8</w:t>
            </w:r>
          </w:p>
        </w:tc>
        <w:tc>
          <w:tcPr>
            <w:tcW w:w="1505" w:type="dxa"/>
            <w:shd w:val="clear" w:color="auto" w:fill="auto"/>
          </w:tcPr>
          <w:p w:rsidR="00FD7457" w:rsidRPr="00FD7457" w:rsidRDefault="00FD7457" w:rsidP="00FD7457">
            <w:pPr>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4 677,8</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5 739,7</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5 739,7</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7 404,5</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7 404,5</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7 030,0</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7 030,0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7 807,8</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7 807,8</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tabs>
                <w:tab w:val="left" w:pos="8190"/>
              </w:tabs>
              <w:jc w:val="center"/>
              <w:rPr>
                <w:b/>
                <w:bCs/>
                <w:sz w:val="16"/>
                <w:szCs w:val="16"/>
              </w:rPr>
            </w:pPr>
          </w:p>
        </w:tc>
        <w:tc>
          <w:tcPr>
            <w:tcW w:w="2406" w:type="dxa"/>
            <w:vMerge/>
            <w:shd w:val="clear" w:color="auto" w:fill="auto"/>
          </w:tcPr>
          <w:p w:rsidR="00FD7457" w:rsidRPr="00FD7457" w:rsidRDefault="00FD7457" w:rsidP="00FD7457">
            <w:pPr>
              <w:tabs>
                <w:tab w:val="left" w:pos="8190"/>
              </w:tabs>
              <w:jc w:val="center"/>
              <w:rPr>
                <w:b/>
                <w:bCs/>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tabs>
                <w:tab w:val="left" w:pos="8190"/>
              </w:tabs>
              <w:jc w:val="center"/>
              <w:rPr>
                <w:b/>
                <w:bCs/>
                <w:sz w:val="16"/>
                <w:szCs w:val="16"/>
              </w:rPr>
            </w:pPr>
          </w:p>
        </w:tc>
      </w:tr>
      <w:tr w:rsidR="00FD7457" w:rsidRPr="00FD7457" w:rsidTr="00FD7457">
        <w:trPr>
          <w:gridAfter w:val="1"/>
          <w:wAfter w:w="11" w:type="dxa"/>
          <w:trHeight w:val="236"/>
        </w:trPr>
        <w:tc>
          <w:tcPr>
            <w:tcW w:w="426" w:type="dxa"/>
            <w:vMerge w:val="restart"/>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2406" w:type="dxa"/>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Всего по Подпрограмме</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89 248,4</w:t>
            </w:r>
          </w:p>
        </w:tc>
        <w:tc>
          <w:tcPr>
            <w:tcW w:w="1505" w:type="dxa"/>
            <w:shd w:val="clear" w:color="auto" w:fill="auto"/>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1641"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40 281,4</w:t>
            </w:r>
          </w:p>
        </w:tc>
        <w:tc>
          <w:tcPr>
            <w:tcW w:w="1822" w:type="dxa"/>
            <w:shd w:val="clear" w:color="auto" w:fill="auto"/>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48 967,0</w:t>
            </w:r>
          </w:p>
        </w:tc>
        <w:tc>
          <w:tcPr>
            <w:tcW w:w="986" w:type="dxa"/>
            <w:gridSpan w:val="2"/>
            <w:vMerge w:val="restart"/>
            <w:shd w:val="clear" w:color="auto" w:fill="auto"/>
          </w:tcPr>
          <w:p w:rsidR="00FD7457" w:rsidRPr="00FD7457" w:rsidRDefault="00FD7457" w:rsidP="00FD7457">
            <w:pPr>
              <w:jc w:val="center"/>
              <w:rPr>
                <w:sz w:val="16"/>
                <w:szCs w:val="16"/>
              </w:rPr>
            </w:pPr>
            <w:r w:rsidRPr="00FD7457">
              <w:rPr>
                <w:sz w:val="16"/>
                <w:szCs w:val="16"/>
              </w:rPr>
              <w:t>УСП, УСХП</w:t>
            </w:r>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4 524,0</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2 619,5</w:t>
            </w:r>
          </w:p>
        </w:tc>
        <w:tc>
          <w:tcPr>
            <w:tcW w:w="1822" w:type="dxa"/>
            <w:shd w:val="clear" w:color="auto" w:fill="auto"/>
          </w:tcPr>
          <w:p w:rsidR="00FD7457" w:rsidRPr="00FD7457" w:rsidRDefault="00FD7457" w:rsidP="00FD7457">
            <w:pPr>
              <w:jc w:val="center"/>
              <w:rPr>
                <w:sz w:val="16"/>
                <w:szCs w:val="16"/>
              </w:rPr>
            </w:pPr>
            <w:r w:rsidRPr="00FD7457">
              <w:rPr>
                <w:sz w:val="16"/>
                <w:szCs w:val="16"/>
              </w:rPr>
              <w:t>1 904,5</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tcPr>
          <w:p w:rsidR="00FD7457" w:rsidRPr="00FD7457" w:rsidRDefault="00FD7457" w:rsidP="00FD7457">
            <w:pPr>
              <w:jc w:val="center"/>
              <w:rPr>
                <w:sz w:val="16"/>
                <w:szCs w:val="16"/>
              </w:rPr>
            </w:pPr>
            <w:r w:rsidRPr="00FD7457">
              <w:rPr>
                <w:sz w:val="16"/>
                <w:szCs w:val="16"/>
              </w:rPr>
              <w:t>6 666,5</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3 300,0</w:t>
            </w:r>
          </w:p>
        </w:tc>
        <w:tc>
          <w:tcPr>
            <w:tcW w:w="1822"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3 366,5</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tcPr>
          <w:p w:rsidR="00FD7457" w:rsidRPr="00FD7457" w:rsidRDefault="00FD7457" w:rsidP="00FD7457">
            <w:pPr>
              <w:jc w:val="center"/>
              <w:rPr>
                <w:sz w:val="16"/>
                <w:szCs w:val="16"/>
              </w:rPr>
            </w:pPr>
            <w:r w:rsidRPr="00FD7457">
              <w:rPr>
                <w:sz w:val="16"/>
                <w:szCs w:val="16"/>
              </w:rPr>
              <w:t>10 938,1</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5 420,0</w:t>
            </w:r>
          </w:p>
        </w:tc>
        <w:tc>
          <w:tcPr>
            <w:tcW w:w="1822"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5 518,1</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tcPr>
          <w:p w:rsidR="00FD7457" w:rsidRPr="00FD7457" w:rsidRDefault="00FD7457" w:rsidP="00FD7457">
            <w:pPr>
              <w:jc w:val="center"/>
              <w:rPr>
                <w:sz w:val="16"/>
                <w:szCs w:val="16"/>
              </w:rPr>
            </w:pPr>
            <w:r w:rsidRPr="00FD7457">
              <w:rPr>
                <w:sz w:val="16"/>
                <w:szCs w:val="16"/>
              </w:rPr>
              <w:t>10 944,0</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5 425,9</w:t>
            </w:r>
          </w:p>
        </w:tc>
        <w:tc>
          <w:tcPr>
            <w:tcW w:w="1822" w:type="dxa"/>
            <w:shd w:val="clear" w:color="auto" w:fill="auto"/>
          </w:tcPr>
          <w:p w:rsidR="00FD7457" w:rsidRPr="00FD7457" w:rsidRDefault="00FD7457" w:rsidP="00FD7457">
            <w:pPr>
              <w:jc w:val="center"/>
              <w:rPr>
                <w:sz w:val="16"/>
                <w:szCs w:val="16"/>
              </w:rPr>
            </w:pPr>
            <w:r w:rsidRPr="00FD7457">
              <w:rPr>
                <w:sz w:val="16"/>
                <w:szCs w:val="16"/>
              </w:rPr>
              <w:t>5 518,1</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tcPr>
          <w:p w:rsidR="00FD7457" w:rsidRPr="00FD7457" w:rsidRDefault="00FD7457" w:rsidP="00FD7457">
            <w:pPr>
              <w:jc w:val="center"/>
              <w:rPr>
                <w:sz w:val="16"/>
                <w:szCs w:val="16"/>
              </w:rPr>
            </w:pPr>
            <w:r w:rsidRPr="00FD7457">
              <w:rPr>
                <w:sz w:val="16"/>
                <w:szCs w:val="16"/>
              </w:rPr>
              <w:t>8 581,9</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3 904,1</w:t>
            </w:r>
          </w:p>
        </w:tc>
        <w:tc>
          <w:tcPr>
            <w:tcW w:w="1822" w:type="dxa"/>
            <w:shd w:val="clear" w:color="auto" w:fill="auto"/>
          </w:tcPr>
          <w:p w:rsidR="00FD7457" w:rsidRPr="00FD7457" w:rsidRDefault="00FD7457" w:rsidP="00FD7457">
            <w:pPr>
              <w:jc w:val="center"/>
              <w:rPr>
                <w:sz w:val="16"/>
                <w:szCs w:val="16"/>
              </w:rPr>
            </w:pPr>
            <w:r w:rsidRPr="00FD7457">
              <w:rPr>
                <w:sz w:val="16"/>
                <w:szCs w:val="16"/>
              </w:rPr>
              <w:t>4 677,8</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10 732,4</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4 992,7</w:t>
            </w:r>
          </w:p>
        </w:tc>
        <w:tc>
          <w:tcPr>
            <w:tcW w:w="1822" w:type="dxa"/>
            <w:shd w:val="clear" w:color="auto" w:fill="auto"/>
          </w:tcPr>
          <w:p w:rsidR="00FD7457" w:rsidRPr="00FD7457" w:rsidRDefault="00FD7457" w:rsidP="00FD7457">
            <w:pPr>
              <w:jc w:val="center"/>
              <w:rPr>
                <w:sz w:val="16"/>
                <w:szCs w:val="16"/>
              </w:rPr>
            </w:pPr>
            <w:r w:rsidRPr="00FD7457">
              <w:rPr>
                <w:sz w:val="16"/>
                <w:szCs w:val="16"/>
              </w:rPr>
              <w:t>5 739,7</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12 274,6</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4 870,1</w:t>
            </w:r>
          </w:p>
        </w:tc>
        <w:tc>
          <w:tcPr>
            <w:tcW w:w="1822" w:type="dxa"/>
            <w:shd w:val="clear" w:color="auto" w:fill="auto"/>
          </w:tcPr>
          <w:p w:rsidR="00FD7457" w:rsidRPr="00FD7457" w:rsidRDefault="00FD7457" w:rsidP="00FD7457">
            <w:pPr>
              <w:jc w:val="center"/>
              <w:rPr>
                <w:sz w:val="16"/>
                <w:szCs w:val="16"/>
              </w:rPr>
            </w:pPr>
            <w:r w:rsidRPr="00FD7457">
              <w:rPr>
                <w:sz w:val="16"/>
                <w:szCs w:val="16"/>
              </w:rPr>
              <w:t>7 404,5</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12 279,1</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5 249,1</w:t>
            </w:r>
          </w:p>
        </w:tc>
        <w:tc>
          <w:tcPr>
            <w:tcW w:w="1822" w:type="dxa"/>
            <w:shd w:val="clear" w:color="auto" w:fill="auto"/>
          </w:tcPr>
          <w:p w:rsidR="00FD7457" w:rsidRPr="00FD7457" w:rsidRDefault="00FD7457" w:rsidP="00FD7457">
            <w:pPr>
              <w:jc w:val="center"/>
              <w:rPr>
                <w:sz w:val="16"/>
                <w:szCs w:val="16"/>
              </w:rPr>
            </w:pPr>
            <w:r w:rsidRPr="00FD7457">
              <w:rPr>
                <w:color w:val="0000FF"/>
                <w:sz w:val="16"/>
                <w:szCs w:val="16"/>
              </w:rPr>
              <w:t>7 030,0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12 307,8</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4 500,0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7 807,8</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c>
          <w:tcPr>
            <w:tcW w:w="10687" w:type="dxa"/>
            <w:gridSpan w:val="10"/>
            <w:shd w:val="clear" w:color="auto" w:fill="auto"/>
          </w:tcPr>
          <w:p w:rsidR="00FD7457" w:rsidRPr="00FD7457" w:rsidRDefault="00FD7457" w:rsidP="00FD7457">
            <w:pPr>
              <w:widowControl w:val="0"/>
              <w:tabs>
                <w:tab w:val="left" w:pos="1560"/>
              </w:tabs>
              <w:autoSpaceDE w:val="0"/>
              <w:autoSpaceDN w:val="0"/>
              <w:adjustRightInd w:val="0"/>
              <w:ind w:right="-128"/>
              <w:jc w:val="center"/>
              <w:rPr>
                <w:bCs/>
                <w:sz w:val="16"/>
                <w:szCs w:val="16"/>
              </w:rPr>
            </w:pPr>
            <w:r w:rsidRPr="00FD7457">
              <w:rPr>
                <w:bCs/>
                <w:sz w:val="16"/>
                <w:szCs w:val="16"/>
              </w:rPr>
              <w:t>Подпрограмма 01.2</w:t>
            </w:r>
          </w:p>
          <w:p w:rsidR="00FD7457" w:rsidRPr="00FD7457" w:rsidRDefault="00FD7457" w:rsidP="00FD7457">
            <w:pPr>
              <w:widowControl w:val="0"/>
              <w:tabs>
                <w:tab w:val="left" w:pos="1560"/>
              </w:tabs>
              <w:autoSpaceDE w:val="0"/>
              <w:autoSpaceDN w:val="0"/>
              <w:adjustRightInd w:val="0"/>
              <w:ind w:right="-128"/>
              <w:jc w:val="center"/>
              <w:rPr>
                <w:bCs/>
                <w:sz w:val="16"/>
                <w:szCs w:val="16"/>
              </w:rPr>
            </w:pPr>
          </w:p>
          <w:p w:rsidR="00FD7457" w:rsidRPr="00FD7457" w:rsidRDefault="00FD7457" w:rsidP="00FD7457">
            <w:pPr>
              <w:widowControl w:val="0"/>
              <w:tabs>
                <w:tab w:val="left" w:pos="1560"/>
              </w:tabs>
              <w:autoSpaceDE w:val="0"/>
              <w:autoSpaceDN w:val="0"/>
              <w:adjustRightInd w:val="0"/>
              <w:ind w:right="-128"/>
              <w:jc w:val="center"/>
              <w:rPr>
                <w:bCs/>
                <w:sz w:val="16"/>
                <w:szCs w:val="16"/>
              </w:rPr>
            </w:pPr>
            <w:r w:rsidRPr="00FD7457">
              <w:rPr>
                <w:bCs/>
                <w:sz w:val="16"/>
                <w:szCs w:val="16"/>
              </w:rPr>
              <w:t>«</w:t>
            </w:r>
            <w:r w:rsidRPr="00FD7457">
              <w:rPr>
                <w:sz w:val="16"/>
                <w:szCs w:val="16"/>
              </w:rPr>
              <w:t>Обеспечение жилыми помещениями детей-сирот и детей, оставшихся без попечения родителей, лиц из числа детей-сирот и детей, оставшихся без попечения родителей, не имеющих закреплённого жилого помещения в Билибинском муниципальном районе, а также работников муниципальных образовательных организаций, востребованных на территории Билибинского муниципального района, не имеющих закреплённого жилого помещения в Билибинском муниципальном районе</w:t>
            </w:r>
            <w:r w:rsidRPr="00FD7457">
              <w:rPr>
                <w:bCs/>
                <w:sz w:val="16"/>
                <w:szCs w:val="16"/>
              </w:rPr>
              <w:t>»</w:t>
            </w:r>
          </w:p>
        </w:tc>
      </w:tr>
      <w:tr w:rsidR="00FD7457" w:rsidRPr="00FD7457" w:rsidTr="00FD7457">
        <w:trPr>
          <w:gridAfter w:val="1"/>
          <w:wAfter w:w="11" w:type="dxa"/>
        </w:trPr>
        <w:tc>
          <w:tcPr>
            <w:tcW w:w="426" w:type="dxa"/>
            <w:vMerge w:val="restart"/>
            <w:shd w:val="clear" w:color="auto" w:fill="auto"/>
          </w:tcPr>
          <w:p w:rsidR="00FD7457" w:rsidRPr="00FD7457" w:rsidRDefault="00FD7457" w:rsidP="00FD7457">
            <w:pPr>
              <w:tabs>
                <w:tab w:val="left" w:pos="8190"/>
              </w:tabs>
              <w:jc w:val="center"/>
              <w:rPr>
                <w:bCs/>
                <w:sz w:val="16"/>
                <w:szCs w:val="16"/>
              </w:rPr>
            </w:pPr>
            <w:r w:rsidRPr="00FD7457">
              <w:rPr>
                <w:bCs/>
                <w:sz w:val="16"/>
                <w:szCs w:val="16"/>
              </w:rPr>
              <w:t>1.</w:t>
            </w:r>
          </w:p>
        </w:tc>
        <w:tc>
          <w:tcPr>
            <w:tcW w:w="2406" w:type="dxa"/>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01.2.01</w:t>
            </w:r>
          </w:p>
          <w:p w:rsidR="00FD7457" w:rsidRPr="00FD7457" w:rsidRDefault="00FD7457" w:rsidP="00FD7457">
            <w:pPr>
              <w:widowControl w:val="0"/>
              <w:autoSpaceDE w:val="0"/>
              <w:autoSpaceDN w:val="0"/>
              <w:adjustRightInd w:val="0"/>
              <w:jc w:val="center"/>
              <w:rPr>
                <w:b/>
                <w:sz w:val="16"/>
                <w:szCs w:val="16"/>
              </w:rPr>
            </w:pPr>
            <w:r w:rsidRPr="00FD7457">
              <w:rPr>
                <w:b/>
                <w:sz w:val="16"/>
                <w:szCs w:val="16"/>
              </w:rPr>
              <w:t>Основное мероприятие:</w:t>
            </w:r>
          </w:p>
          <w:p w:rsidR="00FD7457" w:rsidRPr="00FD7457" w:rsidRDefault="00FD7457" w:rsidP="00FD7457">
            <w:pPr>
              <w:widowControl w:val="0"/>
              <w:autoSpaceDE w:val="0"/>
              <w:autoSpaceDN w:val="0"/>
              <w:adjustRightInd w:val="0"/>
              <w:jc w:val="center"/>
              <w:rPr>
                <w:b/>
                <w:sz w:val="16"/>
                <w:szCs w:val="16"/>
              </w:rPr>
            </w:pPr>
            <w:r w:rsidRPr="00FD7457">
              <w:rPr>
                <w:sz w:val="16"/>
                <w:szCs w:val="16"/>
              </w:rPr>
              <w:t>Предоставление жилых помещений детям – сиротам и лицам из их числа</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31 602,7</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31 602,7</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sz w:val="16"/>
                <w:szCs w:val="16"/>
              </w:rPr>
            </w:pPr>
          </w:p>
          <w:p w:rsidR="00FD7457" w:rsidRPr="00FD7457" w:rsidRDefault="00FD7457" w:rsidP="00FD7457">
            <w:pPr>
              <w:widowControl w:val="0"/>
              <w:autoSpaceDE w:val="0"/>
              <w:autoSpaceDN w:val="0"/>
              <w:adjustRightInd w:val="0"/>
              <w:jc w:val="center"/>
              <w:rPr>
                <w:sz w:val="16"/>
                <w:szCs w:val="16"/>
              </w:rPr>
            </w:pPr>
          </w:p>
          <w:p w:rsidR="00FD7457" w:rsidRPr="00FD7457" w:rsidRDefault="00FD7457" w:rsidP="00FD7457">
            <w:pPr>
              <w:widowControl w:val="0"/>
              <w:autoSpaceDE w:val="0"/>
              <w:autoSpaceDN w:val="0"/>
              <w:adjustRightInd w:val="0"/>
              <w:jc w:val="center"/>
              <w:rPr>
                <w:sz w:val="16"/>
                <w:szCs w:val="16"/>
              </w:rPr>
            </w:pPr>
          </w:p>
          <w:p w:rsidR="00FD7457" w:rsidRPr="00FD7457" w:rsidRDefault="00FD7457" w:rsidP="00FD7457">
            <w:pPr>
              <w:widowControl w:val="0"/>
              <w:autoSpaceDE w:val="0"/>
              <w:autoSpaceDN w:val="0"/>
              <w:adjustRightInd w:val="0"/>
              <w:jc w:val="center"/>
              <w:rPr>
                <w:sz w:val="16"/>
                <w:szCs w:val="16"/>
              </w:rPr>
            </w:pPr>
          </w:p>
          <w:p w:rsidR="00FD7457" w:rsidRPr="00FD7457" w:rsidRDefault="00FD7457" w:rsidP="00FD7457">
            <w:pPr>
              <w:widowControl w:val="0"/>
              <w:autoSpaceDE w:val="0"/>
              <w:autoSpaceDN w:val="0"/>
              <w:adjustRightInd w:val="0"/>
              <w:jc w:val="center"/>
              <w:rPr>
                <w:sz w:val="16"/>
                <w:szCs w:val="16"/>
              </w:rPr>
            </w:pPr>
          </w:p>
          <w:p w:rsidR="00FD7457" w:rsidRPr="00FD7457" w:rsidRDefault="00FD7457" w:rsidP="00FD7457">
            <w:pPr>
              <w:widowControl w:val="0"/>
              <w:autoSpaceDE w:val="0"/>
              <w:autoSpaceDN w:val="0"/>
              <w:adjustRightInd w:val="0"/>
              <w:jc w:val="center"/>
              <w:rPr>
                <w:sz w:val="16"/>
                <w:szCs w:val="16"/>
              </w:rPr>
            </w:pPr>
          </w:p>
          <w:p w:rsidR="00FD7457" w:rsidRPr="00FD7457" w:rsidRDefault="00FD7457" w:rsidP="00FD7457">
            <w:pPr>
              <w:widowControl w:val="0"/>
              <w:autoSpaceDE w:val="0"/>
              <w:autoSpaceDN w:val="0"/>
              <w:adjustRightInd w:val="0"/>
              <w:jc w:val="center"/>
              <w:rPr>
                <w:sz w:val="16"/>
                <w:szCs w:val="16"/>
              </w:rPr>
            </w:pPr>
            <w:r w:rsidRPr="00FD7457">
              <w:rPr>
                <w:sz w:val="16"/>
                <w:szCs w:val="16"/>
              </w:rPr>
              <w:t>УПСХП</w:t>
            </w:r>
          </w:p>
          <w:p w:rsidR="00FD7457" w:rsidRPr="00FD7457" w:rsidRDefault="00FD7457" w:rsidP="00FD7457">
            <w:pPr>
              <w:widowControl w:val="0"/>
              <w:autoSpaceDE w:val="0"/>
              <w:autoSpaceDN w:val="0"/>
              <w:adjustRightInd w:val="0"/>
              <w:jc w:val="center"/>
              <w:rPr>
                <w:sz w:val="16"/>
                <w:szCs w:val="16"/>
              </w:rPr>
            </w:pPr>
          </w:p>
          <w:p w:rsidR="00FD7457" w:rsidRPr="00FD7457" w:rsidRDefault="00FD7457" w:rsidP="00FD7457">
            <w:pPr>
              <w:widowControl w:val="0"/>
              <w:autoSpaceDE w:val="0"/>
              <w:autoSpaceDN w:val="0"/>
              <w:adjustRightInd w:val="0"/>
              <w:jc w:val="center"/>
              <w:rPr>
                <w:sz w:val="16"/>
                <w:szCs w:val="16"/>
              </w:rPr>
            </w:pPr>
          </w:p>
          <w:p w:rsidR="00FD7457" w:rsidRPr="00FD7457" w:rsidRDefault="00FD7457" w:rsidP="00FD7457">
            <w:pPr>
              <w:widowControl w:val="0"/>
              <w:autoSpaceDE w:val="0"/>
              <w:autoSpaceDN w:val="0"/>
              <w:adjustRightInd w:val="0"/>
              <w:jc w:val="center"/>
              <w:rPr>
                <w:sz w:val="16"/>
                <w:szCs w:val="16"/>
              </w:rPr>
            </w:pPr>
          </w:p>
          <w:p w:rsidR="00FD7457" w:rsidRPr="00FD7457" w:rsidRDefault="00FD7457" w:rsidP="00FD7457">
            <w:pPr>
              <w:widowControl w:val="0"/>
              <w:autoSpaceDE w:val="0"/>
              <w:autoSpaceDN w:val="0"/>
              <w:adjustRightInd w:val="0"/>
              <w:jc w:val="center"/>
              <w:rPr>
                <w:sz w:val="16"/>
                <w:szCs w:val="16"/>
              </w:rPr>
            </w:pPr>
          </w:p>
          <w:p w:rsidR="00FD7457" w:rsidRPr="00FD7457" w:rsidRDefault="00FD7457" w:rsidP="00FD7457">
            <w:pPr>
              <w:widowControl w:val="0"/>
              <w:autoSpaceDE w:val="0"/>
              <w:autoSpaceDN w:val="0"/>
              <w:adjustRightInd w:val="0"/>
              <w:jc w:val="center"/>
              <w:rPr>
                <w:sz w:val="16"/>
                <w:szCs w:val="16"/>
              </w:rPr>
            </w:pPr>
          </w:p>
          <w:p w:rsidR="00FD7457" w:rsidRPr="00FD7457" w:rsidRDefault="00FD7457" w:rsidP="00FD7457">
            <w:pPr>
              <w:widowControl w:val="0"/>
              <w:autoSpaceDE w:val="0"/>
              <w:autoSpaceDN w:val="0"/>
              <w:adjustRightInd w:val="0"/>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3 955,0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3 955,0</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tcPr>
          <w:p w:rsidR="00FD7457" w:rsidRPr="00FD7457" w:rsidRDefault="00FD7457" w:rsidP="00FD7457">
            <w:pPr>
              <w:jc w:val="center"/>
              <w:rPr>
                <w:sz w:val="16"/>
                <w:szCs w:val="16"/>
              </w:rPr>
            </w:pPr>
            <w:r w:rsidRPr="00FD7457">
              <w:rPr>
                <w:sz w:val="16"/>
                <w:szCs w:val="16"/>
              </w:rPr>
              <w:t>1 820,0</w:t>
            </w:r>
          </w:p>
        </w:tc>
        <w:tc>
          <w:tcPr>
            <w:tcW w:w="1505" w:type="dxa"/>
            <w:shd w:val="clear" w:color="auto" w:fill="auto"/>
          </w:tcPr>
          <w:p w:rsidR="00FD7457" w:rsidRPr="00FD7457" w:rsidRDefault="00FD7457" w:rsidP="00FD7457">
            <w:pPr>
              <w:jc w:val="center"/>
              <w:rPr>
                <w:sz w:val="16"/>
                <w:szCs w:val="16"/>
              </w:rPr>
            </w:pPr>
            <w:r w:rsidRPr="00FD7457">
              <w:rPr>
                <w:sz w:val="16"/>
                <w:szCs w:val="16"/>
              </w:rPr>
              <w:t>1 820,0</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89"/>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tcPr>
          <w:p w:rsidR="00FD7457" w:rsidRPr="00FD7457" w:rsidRDefault="00FD7457" w:rsidP="00FD7457">
            <w:pPr>
              <w:jc w:val="center"/>
              <w:rPr>
                <w:sz w:val="16"/>
                <w:szCs w:val="16"/>
              </w:rPr>
            </w:pPr>
            <w:r w:rsidRPr="00FD7457">
              <w:rPr>
                <w:sz w:val="16"/>
                <w:szCs w:val="16"/>
              </w:rPr>
              <w:t>4 374,0</w:t>
            </w:r>
          </w:p>
        </w:tc>
        <w:tc>
          <w:tcPr>
            <w:tcW w:w="1505" w:type="dxa"/>
            <w:shd w:val="clear" w:color="auto" w:fill="auto"/>
          </w:tcPr>
          <w:p w:rsidR="00FD7457" w:rsidRPr="00FD7457" w:rsidRDefault="00FD7457" w:rsidP="00FD7457">
            <w:pPr>
              <w:jc w:val="center"/>
              <w:rPr>
                <w:sz w:val="16"/>
                <w:szCs w:val="16"/>
              </w:rPr>
            </w:pPr>
            <w:r w:rsidRPr="00FD7457">
              <w:rPr>
                <w:sz w:val="16"/>
                <w:szCs w:val="16"/>
              </w:rPr>
              <w:t>4 374,0</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tcPr>
          <w:p w:rsidR="00FD7457" w:rsidRPr="00FD7457" w:rsidRDefault="00FD7457" w:rsidP="00FD7457">
            <w:pPr>
              <w:jc w:val="center"/>
              <w:rPr>
                <w:sz w:val="16"/>
                <w:szCs w:val="16"/>
              </w:rPr>
            </w:pPr>
            <w:r w:rsidRPr="00FD7457">
              <w:rPr>
                <w:sz w:val="16"/>
                <w:szCs w:val="16"/>
              </w:rPr>
              <w:t>4 789,7</w:t>
            </w:r>
          </w:p>
        </w:tc>
        <w:tc>
          <w:tcPr>
            <w:tcW w:w="1505" w:type="dxa"/>
            <w:shd w:val="clear" w:color="auto" w:fill="auto"/>
          </w:tcPr>
          <w:p w:rsidR="00FD7457" w:rsidRPr="00FD7457" w:rsidRDefault="00FD7457" w:rsidP="00FD7457">
            <w:pPr>
              <w:jc w:val="center"/>
              <w:rPr>
                <w:sz w:val="16"/>
                <w:szCs w:val="16"/>
              </w:rPr>
            </w:pPr>
            <w:r w:rsidRPr="00FD7457">
              <w:rPr>
                <w:sz w:val="16"/>
                <w:szCs w:val="16"/>
              </w:rPr>
              <w:t>4 789,7</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tcPr>
          <w:p w:rsidR="00FD7457" w:rsidRPr="00FD7457" w:rsidRDefault="00FD7457" w:rsidP="00FD7457">
            <w:pPr>
              <w:jc w:val="center"/>
              <w:rPr>
                <w:sz w:val="16"/>
                <w:szCs w:val="16"/>
              </w:rPr>
            </w:pPr>
            <w:r w:rsidRPr="00FD7457">
              <w:rPr>
                <w:sz w:val="16"/>
                <w:szCs w:val="16"/>
              </w:rPr>
              <w:t>3 251,5</w:t>
            </w:r>
          </w:p>
        </w:tc>
        <w:tc>
          <w:tcPr>
            <w:tcW w:w="1505" w:type="dxa"/>
            <w:shd w:val="clear" w:color="auto" w:fill="auto"/>
          </w:tcPr>
          <w:p w:rsidR="00FD7457" w:rsidRPr="00FD7457" w:rsidRDefault="00FD7457" w:rsidP="00FD7457">
            <w:pPr>
              <w:jc w:val="center"/>
              <w:rPr>
                <w:sz w:val="16"/>
                <w:szCs w:val="16"/>
              </w:rPr>
            </w:pPr>
            <w:r w:rsidRPr="00FD7457">
              <w:rPr>
                <w:sz w:val="16"/>
                <w:szCs w:val="16"/>
              </w:rPr>
              <w:t>3 251,5</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1 003,9</w:t>
            </w:r>
          </w:p>
        </w:tc>
        <w:tc>
          <w:tcPr>
            <w:tcW w:w="1505" w:type="dxa"/>
            <w:shd w:val="clear" w:color="auto" w:fill="auto"/>
          </w:tcPr>
          <w:p w:rsidR="00FD7457" w:rsidRPr="00FD7457" w:rsidRDefault="00FD7457" w:rsidP="00FD7457">
            <w:pPr>
              <w:jc w:val="center"/>
              <w:rPr>
                <w:sz w:val="16"/>
                <w:szCs w:val="16"/>
              </w:rPr>
            </w:pPr>
            <w:r w:rsidRPr="00FD7457">
              <w:rPr>
                <w:sz w:val="16"/>
                <w:szCs w:val="16"/>
              </w:rPr>
              <w:t>1 003,9</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6 291,3</w:t>
            </w:r>
          </w:p>
        </w:tc>
        <w:tc>
          <w:tcPr>
            <w:tcW w:w="1505" w:type="dxa"/>
            <w:shd w:val="clear" w:color="auto" w:fill="auto"/>
          </w:tcPr>
          <w:p w:rsidR="00FD7457" w:rsidRPr="00FD7457" w:rsidRDefault="00FD7457" w:rsidP="00FD7457">
            <w:pPr>
              <w:jc w:val="center"/>
              <w:rPr>
                <w:color w:val="0000FF"/>
                <w:sz w:val="16"/>
                <w:szCs w:val="16"/>
              </w:rPr>
            </w:pPr>
            <w:r w:rsidRPr="00FD7457">
              <w:rPr>
                <w:color w:val="0000FF"/>
                <w:sz w:val="16"/>
                <w:szCs w:val="16"/>
              </w:rPr>
              <w:t>6 291,3</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6 117,3</w:t>
            </w:r>
          </w:p>
        </w:tc>
        <w:tc>
          <w:tcPr>
            <w:tcW w:w="1505" w:type="dxa"/>
            <w:shd w:val="clear" w:color="auto" w:fill="auto"/>
          </w:tcPr>
          <w:p w:rsidR="00FD7457" w:rsidRPr="00FD7457" w:rsidRDefault="00FD7457" w:rsidP="00FD7457">
            <w:pPr>
              <w:jc w:val="center"/>
              <w:rPr>
                <w:bCs/>
                <w:color w:val="0000FF"/>
                <w:sz w:val="16"/>
                <w:szCs w:val="16"/>
              </w:rPr>
            </w:pPr>
            <w:r w:rsidRPr="00FD7457">
              <w:rPr>
                <w:color w:val="0000FF"/>
                <w:sz w:val="16"/>
                <w:szCs w:val="16"/>
              </w:rPr>
              <w:t>6 117,3</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tcPr>
          <w:p w:rsidR="00FD7457" w:rsidRPr="00FD7457" w:rsidRDefault="00FD7457" w:rsidP="00FD7457">
            <w:pPr>
              <w:jc w:val="center"/>
              <w:rPr>
                <w:sz w:val="16"/>
                <w:szCs w:val="16"/>
              </w:rPr>
            </w:pPr>
            <w:r w:rsidRPr="00FD7457">
              <w:rPr>
                <w:sz w:val="16"/>
                <w:szCs w:val="16"/>
              </w:rPr>
              <w:t>1.1</w:t>
            </w:r>
          </w:p>
        </w:tc>
        <w:tc>
          <w:tcPr>
            <w:tcW w:w="2406" w:type="dxa"/>
            <w:vMerge w:val="restart"/>
            <w:shd w:val="clear" w:color="auto" w:fill="auto"/>
            <w:vAlign w:val="center"/>
          </w:tcPr>
          <w:p w:rsidR="00FD7457" w:rsidRPr="00FD7457" w:rsidRDefault="00FD7457" w:rsidP="00FD7457">
            <w:pPr>
              <w:jc w:val="center"/>
              <w:rPr>
                <w:sz w:val="16"/>
                <w:szCs w:val="16"/>
              </w:rPr>
            </w:pPr>
            <w:r w:rsidRPr="00FD7457">
              <w:rPr>
                <w:sz w:val="16"/>
                <w:szCs w:val="16"/>
              </w:rPr>
              <w:t>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 за счет средств окружного бюджета (Закупка товаров, работ и услуг для обеспечения государственных (муниципальных) нужд)</w:t>
            </w: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b/>
                <w:color w:val="0000FF"/>
                <w:sz w:val="16"/>
                <w:szCs w:val="16"/>
              </w:rPr>
              <w:t>2016-2026</w:t>
            </w:r>
          </w:p>
        </w:tc>
        <w:tc>
          <w:tcPr>
            <w:tcW w:w="1177"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4 260,2</w:t>
            </w:r>
          </w:p>
        </w:tc>
        <w:tc>
          <w:tcPr>
            <w:tcW w:w="1505" w:type="dxa"/>
            <w:shd w:val="clear" w:color="auto" w:fill="auto"/>
          </w:tcPr>
          <w:p w:rsidR="00FD7457" w:rsidRPr="00FD7457" w:rsidRDefault="00FD7457" w:rsidP="00FD7457">
            <w:pPr>
              <w:jc w:val="center"/>
              <w:rPr>
                <w:b/>
                <w:bCs/>
                <w:color w:val="0000FF"/>
                <w:sz w:val="16"/>
                <w:szCs w:val="16"/>
              </w:rPr>
            </w:pPr>
            <w:r w:rsidRPr="00FD7457">
              <w:rPr>
                <w:b/>
                <w:color w:val="0000FF"/>
                <w:sz w:val="16"/>
                <w:szCs w:val="16"/>
              </w:rPr>
              <w:t>4 260,2</w:t>
            </w:r>
          </w:p>
        </w:tc>
        <w:tc>
          <w:tcPr>
            <w:tcW w:w="1641"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0,0</w:t>
            </w:r>
          </w:p>
        </w:tc>
        <w:tc>
          <w:tcPr>
            <w:tcW w:w="1822"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tcPr>
          <w:p w:rsidR="00FD7457" w:rsidRPr="00FD7457" w:rsidRDefault="00FD7457" w:rsidP="00FD7457">
            <w:pPr>
              <w:jc w:val="center"/>
              <w:rPr>
                <w:sz w:val="16"/>
                <w:szCs w:val="16"/>
              </w:rPr>
            </w:pPr>
            <w:r w:rsidRPr="00FD7457">
              <w:rPr>
                <w:sz w:val="16"/>
                <w:szCs w:val="16"/>
              </w:rPr>
              <w:t>646,4</w:t>
            </w:r>
          </w:p>
        </w:tc>
        <w:tc>
          <w:tcPr>
            <w:tcW w:w="1505" w:type="dxa"/>
            <w:shd w:val="clear" w:color="auto" w:fill="auto"/>
          </w:tcPr>
          <w:p w:rsidR="00FD7457" w:rsidRPr="00FD7457" w:rsidRDefault="00FD7457" w:rsidP="00FD7457">
            <w:pPr>
              <w:jc w:val="center"/>
              <w:rPr>
                <w:bCs/>
                <w:sz w:val="16"/>
                <w:szCs w:val="16"/>
              </w:rPr>
            </w:pPr>
            <w:r w:rsidRPr="00FD7457">
              <w:rPr>
                <w:sz w:val="16"/>
                <w:szCs w:val="16"/>
              </w:rPr>
              <w:t>646,4</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3 613,8</w:t>
            </w:r>
          </w:p>
        </w:tc>
        <w:tc>
          <w:tcPr>
            <w:tcW w:w="1505" w:type="dxa"/>
            <w:shd w:val="clear" w:color="auto" w:fill="auto"/>
          </w:tcPr>
          <w:p w:rsidR="00FD7457" w:rsidRPr="00FD7457" w:rsidRDefault="00FD7457" w:rsidP="00FD7457">
            <w:pPr>
              <w:jc w:val="center"/>
              <w:rPr>
                <w:bCs/>
                <w:color w:val="0000FF"/>
                <w:sz w:val="16"/>
                <w:szCs w:val="16"/>
              </w:rPr>
            </w:pPr>
            <w:r w:rsidRPr="00FD7457">
              <w:rPr>
                <w:color w:val="0000FF"/>
                <w:sz w:val="16"/>
                <w:szCs w:val="16"/>
              </w:rPr>
              <w:t>3 613,8</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tcPr>
          <w:p w:rsidR="00FD7457" w:rsidRPr="00FD7457" w:rsidRDefault="00FD7457" w:rsidP="00FD7457">
            <w:pPr>
              <w:jc w:val="center"/>
              <w:rPr>
                <w:sz w:val="16"/>
                <w:szCs w:val="16"/>
              </w:rPr>
            </w:pPr>
            <w:r w:rsidRPr="00FD7457">
              <w:rPr>
                <w:sz w:val="16"/>
                <w:szCs w:val="16"/>
              </w:rPr>
              <w:t>1.2</w:t>
            </w:r>
          </w:p>
        </w:tc>
        <w:tc>
          <w:tcPr>
            <w:tcW w:w="2406" w:type="dxa"/>
            <w:vMerge w:val="restart"/>
            <w:shd w:val="clear" w:color="auto" w:fill="auto"/>
            <w:vAlign w:val="center"/>
          </w:tcPr>
          <w:p w:rsidR="00FD7457" w:rsidRPr="00FD7457" w:rsidRDefault="00FD7457" w:rsidP="00FD7457">
            <w:pPr>
              <w:jc w:val="center"/>
              <w:rPr>
                <w:sz w:val="16"/>
                <w:szCs w:val="16"/>
              </w:rPr>
            </w:pPr>
            <w:r w:rsidRPr="00FD7457">
              <w:rPr>
                <w:sz w:val="16"/>
                <w:szCs w:val="16"/>
              </w:rPr>
              <w:t>Предоставление жилых помещений детям-сиротам и детям, оставшимся без попечения родителей, лицам из их числа по договорам найма специализированных жилых помещений (ОБ) (Капитальные вложения в объекты государственной (муниципальной) собственности)</w:t>
            </w:r>
          </w:p>
        </w:tc>
        <w:tc>
          <w:tcPr>
            <w:tcW w:w="713" w:type="dxa"/>
            <w:shd w:val="clear" w:color="auto" w:fill="auto"/>
          </w:tcPr>
          <w:p w:rsidR="00FD7457" w:rsidRPr="00FD7457" w:rsidRDefault="00FD7457" w:rsidP="00FD7457">
            <w:pPr>
              <w:ind w:right="-128"/>
              <w:jc w:val="center"/>
              <w:rPr>
                <w:b/>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22 032,5</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22 032,5</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tcPr>
          <w:p w:rsidR="00FD7457" w:rsidRPr="00FD7457" w:rsidRDefault="00FD7457" w:rsidP="00FD7457">
            <w:pPr>
              <w:jc w:val="center"/>
              <w:rPr>
                <w:sz w:val="16"/>
                <w:szCs w:val="16"/>
              </w:rPr>
            </w:pPr>
            <w:r w:rsidRPr="00FD7457">
              <w:rPr>
                <w:sz w:val="16"/>
                <w:szCs w:val="16"/>
              </w:rPr>
              <w:t>3 955,0</w:t>
            </w:r>
          </w:p>
        </w:tc>
        <w:tc>
          <w:tcPr>
            <w:tcW w:w="1505" w:type="dxa"/>
            <w:shd w:val="clear" w:color="auto" w:fill="auto"/>
          </w:tcPr>
          <w:p w:rsidR="00FD7457" w:rsidRPr="00FD7457" w:rsidRDefault="00FD7457" w:rsidP="00FD7457">
            <w:pPr>
              <w:jc w:val="center"/>
              <w:rPr>
                <w:sz w:val="16"/>
                <w:szCs w:val="16"/>
              </w:rPr>
            </w:pPr>
            <w:r w:rsidRPr="00FD7457">
              <w:rPr>
                <w:sz w:val="16"/>
                <w:szCs w:val="16"/>
              </w:rPr>
              <w:t>3 955,0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tcPr>
          <w:p w:rsidR="00FD7457" w:rsidRPr="00FD7457" w:rsidRDefault="00FD7457" w:rsidP="00FD7457">
            <w:pPr>
              <w:jc w:val="center"/>
              <w:rPr>
                <w:sz w:val="16"/>
                <w:szCs w:val="16"/>
              </w:rPr>
            </w:pPr>
            <w:r w:rsidRPr="00FD7457">
              <w:rPr>
                <w:sz w:val="16"/>
                <w:szCs w:val="16"/>
              </w:rPr>
              <w:t>1 820,0</w:t>
            </w:r>
          </w:p>
        </w:tc>
        <w:tc>
          <w:tcPr>
            <w:tcW w:w="1505" w:type="dxa"/>
            <w:shd w:val="clear" w:color="auto" w:fill="auto"/>
          </w:tcPr>
          <w:p w:rsidR="00FD7457" w:rsidRPr="00FD7457" w:rsidRDefault="00FD7457" w:rsidP="00FD7457">
            <w:pPr>
              <w:jc w:val="center"/>
              <w:rPr>
                <w:sz w:val="16"/>
                <w:szCs w:val="16"/>
              </w:rPr>
            </w:pPr>
            <w:r w:rsidRPr="00FD7457">
              <w:rPr>
                <w:sz w:val="16"/>
                <w:szCs w:val="16"/>
              </w:rPr>
              <w:t>1 820,0</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tcPr>
          <w:p w:rsidR="00FD7457" w:rsidRPr="00FD7457" w:rsidRDefault="00FD7457" w:rsidP="00FD7457">
            <w:pPr>
              <w:jc w:val="center"/>
              <w:rPr>
                <w:sz w:val="16"/>
                <w:szCs w:val="16"/>
              </w:rPr>
            </w:pPr>
            <w:r w:rsidRPr="00FD7457">
              <w:rPr>
                <w:sz w:val="16"/>
                <w:szCs w:val="16"/>
              </w:rPr>
              <w:t>4 374,0</w:t>
            </w:r>
          </w:p>
        </w:tc>
        <w:tc>
          <w:tcPr>
            <w:tcW w:w="1505" w:type="dxa"/>
            <w:shd w:val="clear" w:color="auto" w:fill="auto"/>
          </w:tcPr>
          <w:p w:rsidR="00FD7457" w:rsidRPr="00FD7457" w:rsidRDefault="00FD7457" w:rsidP="00FD7457">
            <w:pPr>
              <w:jc w:val="center"/>
              <w:rPr>
                <w:sz w:val="16"/>
                <w:szCs w:val="16"/>
              </w:rPr>
            </w:pPr>
            <w:r w:rsidRPr="00FD7457">
              <w:rPr>
                <w:sz w:val="16"/>
                <w:szCs w:val="16"/>
              </w:rPr>
              <w:t>4 374,0</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1 049,7</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1 049,7</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1 035,1</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1 035,1</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1 003,9</w:t>
            </w:r>
          </w:p>
        </w:tc>
        <w:tc>
          <w:tcPr>
            <w:tcW w:w="1505" w:type="dxa"/>
            <w:shd w:val="clear" w:color="auto" w:fill="auto"/>
          </w:tcPr>
          <w:p w:rsidR="00FD7457" w:rsidRPr="00FD7457" w:rsidRDefault="00FD7457" w:rsidP="00FD7457">
            <w:pPr>
              <w:jc w:val="center"/>
              <w:rPr>
                <w:sz w:val="16"/>
                <w:szCs w:val="16"/>
              </w:rPr>
            </w:pPr>
            <w:r w:rsidRPr="00FD7457">
              <w:rPr>
                <w:sz w:val="16"/>
                <w:szCs w:val="16"/>
              </w:rPr>
              <w:t>1 003,9</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2 677,5</w:t>
            </w:r>
          </w:p>
        </w:tc>
        <w:tc>
          <w:tcPr>
            <w:tcW w:w="1505" w:type="dxa"/>
            <w:shd w:val="clear" w:color="auto" w:fill="auto"/>
          </w:tcPr>
          <w:p w:rsidR="00FD7457" w:rsidRPr="00FD7457" w:rsidRDefault="00FD7457" w:rsidP="00FD7457">
            <w:pPr>
              <w:jc w:val="center"/>
              <w:rPr>
                <w:color w:val="0000FF"/>
                <w:sz w:val="16"/>
                <w:szCs w:val="16"/>
              </w:rPr>
            </w:pPr>
            <w:r w:rsidRPr="00FD7457">
              <w:rPr>
                <w:color w:val="0000FF"/>
                <w:sz w:val="16"/>
                <w:szCs w:val="16"/>
              </w:rPr>
              <w:t>2 677,5</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6 117,3</w:t>
            </w:r>
          </w:p>
        </w:tc>
        <w:tc>
          <w:tcPr>
            <w:tcW w:w="1505" w:type="dxa"/>
            <w:shd w:val="clear" w:color="auto" w:fill="auto"/>
          </w:tcPr>
          <w:p w:rsidR="00FD7457" w:rsidRPr="00FD7457" w:rsidRDefault="00FD7457" w:rsidP="00FD7457">
            <w:pPr>
              <w:jc w:val="center"/>
              <w:rPr>
                <w:bCs/>
                <w:color w:val="0000FF"/>
                <w:sz w:val="16"/>
                <w:szCs w:val="16"/>
              </w:rPr>
            </w:pPr>
            <w:r w:rsidRPr="00FD7457">
              <w:rPr>
                <w:color w:val="0000FF"/>
                <w:sz w:val="16"/>
                <w:szCs w:val="16"/>
              </w:rPr>
              <w:t>6 117,3</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tcPr>
          <w:p w:rsidR="00FD7457" w:rsidRPr="00FD7457" w:rsidRDefault="00FD7457" w:rsidP="00FD7457">
            <w:pPr>
              <w:jc w:val="center"/>
              <w:rPr>
                <w:sz w:val="16"/>
                <w:szCs w:val="16"/>
              </w:rPr>
            </w:pPr>
            <w:r w:rsidRPr="00FD7457">
              <w:rPr>
                <w:sz w:val="16"/>
                <w:szCs w:val="16"/>
              </w:rPr>
              <w:t>1.3</w:t>
            </w:r>
          </w:p>
        </w:tc>
        <w:tc>
          <w:tcPr>
            <w:tcW w:w="2406" w:type="dxa"/>
            <w:vMerge w:val="restart"/>
            <w:shd w:val="clear" w:color="auto" w:fill="auto"/>
            <w:vAlign w:val="center"/>
          </w:tcPr>
          <w:p w:rsidR="00FD7457" w:rsidRPr="00FD7457" w:rsidRDefault="00FD7457" w:rsidP="00FD7457">
            <w:pPr>
              <w:jc w:val="center"/>
              <w:rPr>
                <w:sz w:val="16"/>
                <w:szCs w:val="16"/>
              </w:rPr>
            </w:pPr>
            <w:r w:rsidRPr="00FD7457">
              <w:rPr>
                <w:sz w:val="16"/>
                <w:szCs w:val="16"/>
              </w:rPr>
              <w:t xml:space="preserve">Предоставление жилых помещений детям-сиротам и детям, оставшимся без попечения родителей, лицам из их числа по договорам найма специализированных жилых </w:t>
            </w:r>
            <w:r w:rsidRPr="00FD7457">
              <w:rPr>
                <w:sz w:val="16"/>
                <w:szCs w:val="16"/>
              </w:rPr>
              <w:lastRenderedPageBreak/>
              <w:t>помещений (ФБ) (Капитальные вложения в объекты государственной (муниципальной) собственности)</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b/>
                <w:sz w:val="16"/>
                <w:szCs w:val="16"/>
              </w:rPr>
              <w:lastRenderedPageBreak/>
              <w:t>2016-2026</w:t>
            </w:r>
          </w:p>
        </w:tc>
        <w:tc>
          <w:tcPr>
            <w:tcW w:w="1177" w:type="dxa"/>
            <w:shd w:val="clear" w:color="auto" w:fill="auto"/>
            <w:vAlign w:val="center"/>
          </w:tcPr>
          <w:p w:rsidR="00FD7457" w:rsidRPr="00FD7457" w:rsidRDefault="00FD7457" w:rsidP="00FD7457">
            <w:pPr>
              <w:jc w:val="center"/>
              <w:rPr>
                <w:b/>
                <w:sz w:val="16"/>
                <w:szCs w:val="16"/>
              </w:rPr>
            </w:pPr>
            <w:r w:rsidRPr="00FD7457">
              <w:rPr>
                <w:b/>
                <w:sz w:val="16"/>
                <w:szCs w:val="16"/>
              </w:rPr>
              <w:t>5 310,0</w:t>
            </w:r>
          </w:p>
        </w:tc>
        <w:tc>
          <w:tcPr>
            <w:tcW w:w="1505" w:type="dxa"/>
            <w:shd w:val="clear" w:color="auto" w:fill="auto"/>
            <w:vAlign w:val="center"/>
          </w:tcPr>
          <w:p w:rsidR="00FD7457" w:rsidRPr="00FD7457" w:rsidRDefault="00FD7457" w:rsidP="00FD7457">
            <w:pPr>
              <w:jc w:val="center"/>
              <w:rPr>
                <w:b/>
                <w:sz w:val="16"/>
                <w:szCs w:val="16"/>
              </w:rPr>
            </w:pPr>
            <w:r w:rsidRPr="00FD7457">
              <w:rPr>
                <w:b/>
                <w:sz w:val="16"/>
                <w:szCs w:val="16"/>
              </w:rPr>
              <w:t>5 310,0</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897"/>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3 740,0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3 740,0</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1 570,0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1 570,0</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bCs/>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2023</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2024</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jc w:val="center"/>
              <w:rPr>
                <w:sz w:val="16"/>
                <w:szCs w:val="16"/>
              </w:rPr>
            </w:pPr>
          </w:p>
        </w:tc>
        <w:tc>
          <w:tcPr>
            <w:tcW w:w="2406" w:type="dxa"/>
            <w:vMerge/>
            <w:shd w:val="clear" w:color="auto" w:fill="auto"/>
            <w:vAlign w:val="center"/>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tcPr>
          <w:p w:rsidR="00FD7457" w:rsidRPr="00FD7457" w:rsidRDefault="00FD7457" w:rsidP="00FD7457">
            <w:pPr>
              <w:tabs>
                <w:tab w:val="left" w:pos="8190"/>
              </w:tabs>
              <w:jc w:val="center"/>
              <w:rPr>
                <w:bCs/>
                <w:sz w:val="16"/>
                <w:szCs w:val="16"/>
              </w:rPr>
            </w:pPr>
          </w:p>
          <w:p w:rsidR="00FD7457" w:rsidRPr="00FD7457" w:rsidRDefault="00FD7457" w:rsidP="00FD7457">
            <w:pPr>
              <w:tabs>
                <w:tab w:val="left" w:pos="8190"/>
              </w:tabs>
              <w:jc w:val="center"/>
              <w:rPr>
                <w:bCs/>
                <w:sz w:val="16"/>
                <w:szCs w:val="16"/>
              </w:rPr>
            </w:pPr>
          </w:p>
          <w:p w:rsidR="00FD7457" w:rsidRPr="00FD7457" w:rsidRDefault="00FD7457" w:rsidP="00FD7457">
            <w:pPr>
              <w:tabs>
                <w:tab w:val="left" w:pos="8190"/>
              </w:tabs>
              <w:jc w:val="center"/>
              <w:rPr>
                <w:bCs/>
                <w:sz w:val="16"/>
                <w:szCs w:val="16"/>
              </w:rPr>
            </w:pPr>
          </w:p>
          <w:p w:rsidR="00FD7457" w:rsidRPr="00FD7457" w:rsidRDefault="00FD7457" w:rsidP="00FD7457">
            <w:pPr>
              <w:tabs>
                <w:tab w:val="left" w:pos="8190"/>
              </w:tabs>
              <w:jc w:val="center"/>
              <w:rPr>
                <w:b/>
                <w:sz w:val="16"/>
                <w:szCs w:val="16"/>
              </w:rPr>
            </w:pPr>
            <w:r w:rsidRPr="00FD7457">
              <w:rPr>
                <w:bCs/>
                <w:sz w:val="16"/>
                <w:szCs w:val="16"/>
              </w:rPr>
              <w:t>2.</w:t>
            </w:r>
          </w:p>
        </w:tc>
        <w:tc>
          <w:tcPr>
            <w:tcW w:w="2406" w:type="dxa"/>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01.2.02</w:t>
            </w:r>
          </w:p>
          <w:p w:rsidR="00FD7457" w:rsidRPr="00FD7457" w:rsidRDefault="00FD7457" w:rsidP="00FD7457">
            <w:pPr>
              <w:widowControl w:val="0"/>
              <w:autoSpaceDE w:val="0"/>
              <w:autoSpaceDN w:val="0"/>
              <w:adjustRightInd w:val="0"/>
              <w:jc w:val="center"/>
              <w:rPr>
                <w:sz w:val="16"/>
                <w:szCs w:val="16"/>
              </w:rPr>
            </w:pPr>
            <w:r w:rsidRPr="00FD7457">
              <w:rPr>
                <w:b/>
                <w:sz w:val="16"/>
                <w:szCs w:val="16"/>
              </w:rPr>
              <w:t>Основное мероприятие:</w:t>
            </w:r>
            <w:r w:rsidRPr="00FD7457">
              <w:rPr>
                <w:sz w:val="16"/>
                <w:szCs w:val="16"/>
              </w:rPr>
              <w:t xml:space="preserve"> Содействие в приобретении жилья для работников муниципальных образовательных организаций</w:t>
            </w:r>
          </w:p>
        </w:tc>
        <w:tc>
          <w:tcPr>
            <w:tcW w:w="713" w:type="dxa"/>
            <w:shd w:val="clear" w:color="auto" w:fill="auto"/>
          </w:tcPr>
          <w:p w:rsidR="00FD7457" w:rsidRPr="00FD7457" w:rsidRDefault="00FD7457" w:rsidP="00FD7457">
            <w:pPr>
              <w:ind w:right="-128"/>
              <w:jc w:val="center"/>
              <w:rPr>
                <w:b/>
                <w:sz w:val="16"/>
                <w:szCs w:val="16"/>
              </w:rPr>
            </w:pPr>
            <w:r w:rsidRPr="00FD7457">
              <w:rPr>
                <w:b/>
                <w:sz w:val="16"/>
                <w:szCs w:val="16"/>
              </w:rPr>
              <w:t>2016-2026</w:t>
            </w:r>
          </w:p>
        </w:tc>
        <w:tc>
          <w:tcPr>
            <w:tcW w:w="1177" w:type="dxa"/>
            <w:shd w:val="clear" w:color="auto" w:fill="auto"/>
          </w:tcPr>
          <w:p w:rsidR="00FD7457" w:rsidRPr="00FD7457" w:rsidRDefault="00FD7457" w:rsidP="00FD7457">
            <w:pPr>
              <w:jc w:val="center"/>
              <w:rPr>
                <w:b/>
                <w:sz w:val="16"/>
                <w:szCs w:val="16"/>
              </w:rPr>
            </w:pPr>
            <w:r w:rsidRPr="00FD7457">
              <w:rPr>
                <w:b/>
                <w:sz w:val="16"/>
                <w:szCs w:val="16"/>
              </w:rPr>
              <w:t>18 522,5</w:t>
            </w:r>
          </w:p>
        </w:tc>
        <w:tc>
          <w:tcPr>
            <w:tcW w:w="1505" w:type="dxa"/>
            <w:shd w:val="clear" w:color="auto" w:fill="auto"/>
          </w:tcPr>
          <w:p w:rsidR="00FD7457" w:rsidRPr="00FD7457" w:rsidRDefault="00FD7457" w:rsidP="00FD7457">
            <w:pPr>
              <w:jc w:val="center"/>
              <w:rPr>
                <w:b/>
                <w:sz w:val="16"/>
                <w:szCs w:val="16"/>
              </w:rPr>
            </w:pPr>
            <w:r w:rsidRPr="00FD7457">
              <w:rPr>
                <w:b/>
                <w:sz w:val="16"/>
                <w:szCs w:val="16"/>
              </w:rPr>
              <w:t>18 368,3</w:t>
            </w:r>
          </w:p>
        </w:tc>
        <w:tc>
          <w:tcPr>
            <w:tcW w:w="1641" w:type="dxa"/>
            <w:shd w:val="clear" w:color="auto" w:fill="auto"/>
          </w:tcPr>
          <w:p w:rsidR="00FD7457" w:rsidRPr="00FD7457" w:rsidRDefault="00FD7457" w:rsidP="00FD7457">
            <w:pPr>
              <w:jc w:val="center"/>
              <w:rPr>
                <w:b/>
                <w:sz w:val="16"/>
                <w:szCs w:val="16"/>
              </w:rPr>
            </w:pPr>
            <w:r w:rsidRPr="00FD7457">
              <w:rPr>
                <w:b/>
                <w:sz w:val="16"/>
                <w:szCs w:val="16"/>
              </w:rPr>
              <w:t>154,2</w:t>
            </w:r>
          </w:p>
        </w:tc>
        <w:tc>
          <w:tcPr>
            <w:tcW w:w="1822" w:type="dxa"/>
            <w:shd w:val="clear" w:color="auto" w:fill="auto"/>
            <w:vAlign w:val="center"/>
          </w:tcPr>
          <w:p w:rsidR="00FD7457" w:rsidRPr="00FD7457" w:rsidRDefault="00FD7457" w:rsidP="00FD7457">
            <w:pPr>
              <w:widowControl w:val="0"/>
              <w:autoSpaceDE w:val="0"/>
              <w:autoSpaceDN w:val="0"/>
              <w:adjustRightInd w:val="0"/>
              <w:spacing w:line="240" w:lineRule="atLeast"/>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УПСХП</w:t>
            </w:r>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2 291,4</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2 268,4</w:t>
            </w:r>
          </w:p>
        </w:tc>
        <w:tc>
          <w:tcPr>
            <w:tcW w:w="1641"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23,0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tcPr>
          <w:p w:rsidR="00FD7457" w:rsidRPr="00FD7457" w:rsidRDefault="00FD7457" w:rsidP="00FD7457">
            <w:pPr>
              <w:jc w:val="center"/>
              <w:rPr>
                <w:sz w:val="16"/>
                <w:szCs w:val="16"/>
              </w:rPr>
            </w:pPr>
            <w:r w:rsidRPr="00FD7457">
              <w:rPr>
                <w:sz w:val="16"/>
                <w:szCs w:val="16"/>
              </w:rPr>
              <w:t>653,4</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648,2</w:t>
            </w:r>
          </w:p>
        </w:tc>
        <w:tc>
          <w:tcPr>
            <w:tcW w:w="1641" w:type="dxa"/>
            <w:shd w:val="clear" w:color="auto" w:fill="auto"/>
          </w:tcPr>
          <w:p w:rsidR="00FD7457" w:rsidRPr="00FD7457" w:rsidRDefault="00FD7457" w:rsidP="00FD7457">
            <w:pPr>
              <w:jc w:val="center"/>
              <w:rPr>
                <w:sz w:val="16"/>
                <w:szCs w:val="16"/>
              </w:rPr>
            </w:pPr>
            <w:r w:rsidRPr="00FD7457">
              <w:rPr>
                <w:sz w:val="16"/>
                <w:szCs w:val="16"/>
              </w:rPr>
              <w:t>5,2</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tcPr>
          <w:p w:rsidR="00FD7457" w:rsidRPr="00FD7457" w:rsidRDefault="00FD7457" w:rsidP="00FD7457">
            <w:pPr>
              <w:jc w:val="center"/>
              <w:rPr>
                <w:sz w:val="16"/>
                <w:szCs w:val="16"/>
              </w:rPr>
            </w:pPr>
            <w:r w:rsidRPr="00FD7457">
              <w:rPr>
                <w:sz w:val="16"/>
                <w:szCs w:val="16"/>
              </w:rPr>
              <w:t>3 320,1</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3 286,9</w:t>
            </w:r>
          </w:p>
        </w:tc>
        <w:tc>
          <w:tcPr>
            <w:tcW w:w="1641" w:type="dxa"/>
            <w:shd w:val="clear" w:color="auto" w:fill="auto"/>
          </w:tcPr>
          <w:p w:rsidR="00FD7457" w:rsidRPr="00FD7457" w:rsidRDefault="00FD7457" w:rsidP="00FD7457">
            <w:pPr>
              <w:jc w:val="center"/>
              <w:rPr>
                <w:sz w:val="16"/>
                <w:szCs w:val="16"/>
              </w:rPr>
            </w:pPr>
            <w:r w:rsidRPr="00FD7457">
              <w:rPr>
                <w:sz w:val="16"/>
                <w:szCs w:val="16"/>
              </w:rPr>
              <w:t>33,2</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tcPr>
          <w:p w:rsidR="00FD7457" w:rsidRPr="00FD7457" w:rsidRDefault="00FD7457" w:rsidP="00FD7457">
            <w:pPr>
              <w:jc w:val="center"/>
              <w:rPr>
                <w:sz w:val="16"/>
                <w:szCs w:val="16"/>
              </w:rPr>
            </w:pPr>
            <w:r w:rsidRPr="00FD7457">
              <w:rPr>
                <w:sz w:val="16"/>
                <w:szCs w:val="16"/>
              </w:rPr>
              <w:t>6 260,7</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6 198,0</w:t>
            </w:r>
          </w:p>
        </w:tc>
        <w:tc>
          <w:tcPr>
            <w:tcW w:w="1641" w:type="dxa"/>
            <w:shd w:val="clear" w:color="auto" w:fill="auto"/>
          </w:tcPr>
          <w:p w:rsidR="00FD7457" w:rsidRPr="00FD7457" w:rsidRDefault="00FD7457" w:rsidP="00FD7457">
            <w:pPr>
              <w:jc w:val="center"/>
              <w:rPr>
                <w:sz w:val="16"/>
                <w:szCs w:val="16"/>
              </w:rPr>
            </w:pPr>
            <w:r w:rsidRPr="00FD7457">
              <w:rPr>
                <w:sz w:val="16"/>
                <w:szCs w:val="16"/>
              </w:rPr>
              <w:t>62,7</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tcPr>
          <w:p w:rsidR="00FD7457" w:rsidRPr="00FD7457" w:rsidRDefault="00FD7457" w:rsidP="00FD7457">
            <w:pPr>
              <w:jc w:val="center"/>
              <w:rPr>
                <w:sz w:val="16"/>
                <w:szCs w:val="16"/>
              </w:rPr>
            </w:pPr>
            <w:r w:rsidRPr="00FD7457">
              <w:rPr>
                <w:sz w:val="16"/>
                <w:szCs w:val="16"/>
              </w:rPr>
              <w:t>2934,0</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2919,3</w:t>
            </w:r>
          </w:p>
        </w:tc>
        <w:tc>
          <w:tcPr>
            <w:tcW w:w="1641" w:type="dxa"/>
            <w:shd w:val="clear" w:color="auto" w:fill="auto"/>
          </w:tcPr>
          <w:p w:rsidR="00FD7457" w:rsidRPr="00FD7457" w:rsidRDefault="00FD7457" w:rsidP="00FD7457">
            <w:pPr>
              <w:jc w:val="center"/>
              <w:rPr>
                <w:sz w:val="16"/>
                <w:szCs w:val="16"/>
              </w:rPr>
            </w:pPr>
            <w:r w:rsidRPr="00FD7457">
              <w:rPr>
                <w:sz w:val="16"/>
                <w:szCs w:val="16"/>
              </w:rPr>
              <w:t>14,7</w:t>
            </w:r>
          </w:p>
        </w:tc>
        <w:tc>
          <w:tcPr>
            <w:tcW w:w="1822"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1 549,8</w:t>
            </w:r>
          </w:p>
        </w:tc>
        <w:tc>
          <w:tcPr>
            <w:tcW w:w="1505" w:type="dxa"/>
            <w:shd w:val="clear" w:color="auto" w:fill="auto"/>
          </w:tcPr>
          <w:p w:rsidR="00FD7457" w:rsidRPr="00FD7457" w:rsidRDefault="00FD7457" w:rsidP="00FD7457">
            <w:pPr>
              <w:jc w:val="center"/>
              <w:rPr>
                <w:bCs/>
                <w:sz w:val="16"/>
                <w:szCs w:val="16"/>
              </w:rPr>
            </w:pPr>
            <w:r w:rsidRPr="00FD7457">
              <w:rPr>
                <w:sz w:val="16"/>
                <w:szCs w:val="16"/>
              </w:rPr>
              <w:t>1 542,0</w:t>
            </w:r>
          </w:p>
        </w:tc>
        <w:tc>
          <w:tcPr>
            <w:tcW w:w="1641" w:type="dxa"/>
            <w:shd w:val="clear" w:color="auto" w:fill="auto"/>
          </w:tcPr>
          <w:p w:rsidR="00FD7457" w:rsidRPr="00FD7457" w:rsidRDefault="00FD7457" w:rsidP="00FD7457">
            <w:pPr>
              <w:jc w:val="center"/>
              <w:rPr>
                <w:sz w:val="16"/>
                <w:szCs w:val="16"/>
              </w:rPr>
            </w:pPr>
            <w:r w:rsidRPr="00FD7457">
              <w:rPr>
                <w:sz w:val="16"/>
                <w:szCs w:val="16"/>
              </w:rPr>
              <w:t>7,8</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1 513,1</w:t>
            </w:r>
          </w:p>
        </w:tc>
        <w:tc>
          <w:tcPr>
            <w:tcW w:w="1505" w:type="dxa"/>
            <w:shd w:val="clear" w:color="auto" w:fill="auto"/>
          </w:tcPr>
          <w:p w:rsidR="00FD7457" w:rsidRPr="00FD7457" w:rsidRDefault="00FD7457" w:rsidP="00FD7457">
            <w:pPr>
              <w:jc w:val="center"/>
              <w:rPr>
                <w:bCs/>
                <w:sz w:val="16"/>
                <w:szCs w:val="16"/>
              </w:rPr>
            </w:pPr>
            <w:r w:rsidRPr="00FD7457">
              <w:rPr>
                <w:sz w:val="16"/>
                <w:szCs w:val="16"/>
              </w:rPr>
              <w:t>1 505,5</w:t>
            </w:r>
          </w:p>
        </w:tc>
        <w:tc>
          <w:tcPr>
            <w:tcW w:w="1641" w:type="dxa"/>
            <w:shd w:val="clear" w:color="auto" w:fill="auto"/>
          </w:tcPr>
          <w:p w:rsidR="00FD7457" w:rsidRPr="00FD7457" w:rsidRDefault="00FD7457" w:rsidP="00FD7457">
            <w:pPr>
              <w:jc w:val="center"/>
              <w:rPr>
                <w:sz w:val="16"/>
                <w:szCs w:val="16"/>
              </w:rPr>
            </w:pPr>
            <w:r w:rsidRPr="00FD7457">
              <w:rPr>
                <w:sz w:val="16"/>
                <w:szCs w:val="16"/>
              </w:rPr>
              <w:t>7,6</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2023</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2024</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val="restart"/>
            <w:shd w:val="clear" w:color="auto" w:fill="auto"/>
            <w:vAlign w:val="center"/>
          </w:tcPr>
          <w:p w:rsidR="00FD7457" w:rsidRPr="00FD7457" w:rsidRDefault="00FD7457" w:rsidP="00FD7457">
            <w:pPr>
              <w:rPr>
                <w:sz w:val="16"/>
                <w:szCs w:val="16"/>
              </w:rPr>
            </w:pPr>
            <w:r w:rsidRPr="00FD7457">
              <w:rPr>
                <w:sz w:val="16"/>
                <w:szCs w:val="16"/>
              </w:rPr>
              <w:t>2.1.</w:t>
            </w:r>
          </w:p>
        </w:tc>
        <w:tc>
          <w:tcPr>
            <w:tcW w:w="2406" w:type="dxa"/>
            <w:vMerge w:val="restart"/>
            <w:shd w:val="clear" w:color="auto" w:fill="auto"/>
          </w:tcPr>
          <w:p w:rsidR="00FD7457" w:rsidRPr="00FD7457" w:rsidRDefault="00FD7457" w:rsidP="00FD7457">
            <w:pPr>
              <w:jc w:val="center"/>
              <w:rPr>
                <w:sz w:val="16"/>
                <w:szCs w:val="16"/>
              </w:rPr>
            </w:pPr>
            <w:r w:rsidRPr="00FD7457">
              <w:rPr>
                <w:sz w:val="16"/>
                <w:szCs w:val="16"/>
              </w:rPr>
              <w:t>Субсидии бюджетам муниципальных образований ЧАО на формирование жилищного фонда для специалистов ЧАО в 2020 году (Капитальные вложения в объекты государственной (муниципальной) собственности)ОБ,МБ</w:t>
            </w:r>
          </w:p>
        </w:tc>
        <w:tc>
          <w:tcPr>
            <w:tcW w:w="713" w:type="dxa"/>
            <w:shd w:val="clear" w:color="auto" w:fill="auto"/>
          </w:tcPr>
          <w:p w:rsidR="00FD7457" w:rsidRPr="00FD7457" w:rsidRDefault="00FD7457" w:rsidP="00FD7457">
            <w:pPr>
              <w:ind w:right="-128"/>
              <w:jc w:val="center"/>
              <w:rPr>
                <w:b/>
                <w:sz w:val="16"/>
                <w:szCs w:val="16"/>
              </w:rPr>
            </w:pPr>
            <w:r w:rsidRPr="00FD7457">
              <w:rPr>
                <w:b/>
                <w:sz w:val="16"/>
                <w:szCs w:val="16"/>
              </w:rPr>
              <w:t>2016-2026</w:t>
            </w:r>
          </w:p>
        </w:tc>
        <w:tc>
          <w:tcPr>
            <w:tcW w:w="1177" w:type="dxa"/>
            <w:shd w:val="clear" w:color="auto" w:fill="auto"/>
          </w:tcPr>
          <w:p w:rsidR="00FD7457" w:rsidRPr="00FD7457" w:rsidRDefault="00FD7457" w:rsidP="00FD7457">
            <w:pPr>
              <w:jc w:val="center"/>
              <w:rPr>
                <w:b/>
                <w:sz w:val="16"/>
                <w:szCs w:val="16"/>
              </w:rPr>
            </w:pPr>
            <w:r w:rsidRPr="00FD7457">
              <w:rPr>
                <w:b/>
                <w:sz w:val="16"/>
                <w:szCs w:val="16"/>
              </w:rPr>
              <w:t>15 459,6</w:t>
            </w:r>
          </w:p>
        </w:tc>
        <w:tc>
          <w:tcPr>
            <w:tcW w:w="1505" w:type="dxa"/>
            <w:shd w:val="clear" w:color="auto" w:fill="auto"/>
          </w:tcPr>
          <w:p w:rsidR="00FD7457" w:rsidRPr="00FD7457" w:rsidRDefault="00FD7457" w:rsidP="00FD7457">
            <w:pPr>
              <w:jc w:val="center"/>
              <w:rPr>
                <w:b/>
                <w:sz w:val="16"/>
                <w:szCs w:val="16"/>
              </w:rPr>
            </w:pPr>
            <w:r w:rsidRPr="00FD7457">
              <w:rPr>
                <w:b/>
                <w:sz w:val="16"/>
                <w:szCs w:val="16"/>
              </w:rPr>
              <w:t>15 320,8</w:t>
            </w:r>
          </w:p>
        </w:tc>
        <w:tc>
          <w:tcPr>
            <w:tcW w:w="1641" w:type="dxa"/>
            <w:shd w:val="clear" w:color="auto" w:fill="auto"/>
          </w:tcPr>
          <w:p w:rsidR="00FD7457" w:rsidRPr="00FD7457" w:rsidRDefault="00FD7457" w:rsidP="00FD7457">
            <w:pPr>
              <w:jc w:val="center"/>
              <w:rPr>
                <w:b/>
                <w:sz w:val="16"/>
                <w:szCs w:val="16"/>
              </w:rPr>
            </w:pPr>
            <w:r w:rsidRPr="00FD7457">
              <w:rPr>
                <w:b/>
                <w:sz w:val="16"/>
                <w:szCs w:val="16"/>
              </w:rPr>
              <w:t>138,8</w:t>
            </w:r>
          </w:p>
        </w:tc>
        <w:tc>
          <w:tcPr>
            <w:tcW w:w="1822" w:type="dxa"/>
            <w:shd w:val="clear" w:color="auto" w:fill="auto"/>
            <w:vAlign w:val="center"/>
          </w:tcPr>
          <w:p w:rsidR="00FD7457" w:rsidRPr="00FD7457" w:rsidRDefault="00FD7457" w:rsidP="00FD7457">
            <w:pPr>
              <w:widowControl w:val="0"/>
              <w:autoSpaceDE w:val="0"/>
              <w:autoSpaceDN w:val="0"/>
              <w:adjustRightInd w:val="0"/>
              <w:spacing w:line="240" w:lineRule="atLeast"/>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УПСХП</w:t>
            </w:r>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2 291,4</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2 268,4</w:t>
            </w:r>
          </w:p>
        </w:tc>
        <w:tc>
          <w:tcPr>
            <w:tcW w:w="1641"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23,0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tcPr>
          <w:p w:rsidR="00FD7457" w:rsidRPr="00FD7457" w:rsidRDefault="00FD7457" w:rsidP="00FD7457">
            <w:pPr>
              <w:jc w:val="center"/>
              <w:rPr>
                <w:sz w:val="16"/>
                <w:szCs w:val="16"/>
              </w:rPr>
            </w:pPr>
            <w:r w:rsidRPr="00FD7457">
              <w:rPr>
                <w:sz w:val="16"/>
                <w:szCs w:val="16"/>
              </w:rPr>
              <w:t>653,4</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648,2</w:t>
            </w:r>
          </w:p>
        </w:tc>
        <w:tc>
          <w:tcPr>
            <w:tcW w:w="1641" w:type="dxa"/>
            <w:shd w:val="clear" w:color="auto" w:fill="auto"/>
          </w:tcPr>
          <w:p w:rsidR="00FD7457" w:rsidRPr="00FD7457" w:rsidRDefault="00FD7457" w:rsidP="00FD7457">
            <w:pPr>
              <w:jc w:val="center"/>
              <w:rPr>
                <w:sz w:val="16"/>
                <w:szCs w:val="16"/>
              </w:rPr>
            </w:pPr>
            <w:r w:rsidRPr="00FD7457">
              <w:rPr>
                <w:sz w:val="16"/>
                <w:szCs w:val="16"/>
              </w:rPr>
              <w:t>5,2</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tcPr>
          <w:p w:rsidR="00FD7457" w:rsidRPr="00FD7457" w:rsidRDefault="00FD7457" w:rsidP="00FD7457">
            <w:pPr>
              <w:jc w:val="center"/>
              <w:rPr>
                <w:sz w:val="16"/>
                <w:szCs w:val="16"/>
              </w:rPr>
            </w:pPr>
            <w:r w:rsidRPr="00FD7457">
              <w:rPr>
                <w:sz w:val="16"/>
                <w:szCs w:val="16"/>
              </w:rPr>
              <w:t>3 320,1</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3 286,9</w:t>
            </w:r>
          </w:p>
        </w:tc>
        <w:tc>
          <w:tcPr>
            <w:tcW w:w="1641" w:type="dxa"/>
            <w:shd w:val="clear" w:color="auto" w:fill="auto"/>
          </w:tcPr>
          <w:p w:rsidR="00FD7457" w:rsidRPr="00FD7457" w:rsidRDefault="00FD7457" w:rsidP="00FD7457">
            <w:pPr>
              <w:jc w:val="center"/>
              <w:rPr>
                <w:sz w:val="16"/>
                <w:szCs w:val="16"/>
              </w:rPr>
            </w:pPr>
            <w:r w:rsidRPr="00FD7457">
              <w:rPr>
                <w:sz w:val="16"/>
                <w:szCs w:val="16"/>
              </w:rPr>
              <w:t>33,2</w:t>
            </w:r>
          </w:p>
        </w:tc>
        <w:tc>
          <w:tcPr>
            <w:tcW w:w="1822"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tcPr>
          <w:p w:rsidR="00FD7457" w:rsidRPr="00FD7457" w:rsidRDefault="00FD7457" w:rsidP="00FD7457">
            <w:pPr>
              <w:jc w:val="center"/>
              <w:rPr>
                <w:sz w:val="16"/>
                <w:szCs w:val="16"/>
              </w:rPr>
            </w:pPr>
            <w:r w:rsidRPr="00FD7457">
              <w:rPr>
                <w:sz w:val="16"/>
                <w:szCs w:val="16"/>
              </w:rPr>
              <w:t>6 260,7</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6 198,0</w:t>
            </w:r>
          </w:p>
        </w:tc>
        <w:tc>
          <w:tcPr>
            <w:tcW w:w="1641" w:type="dxa"/>
            <w:shd w:val="clear" w:color="auto" w:fill="auto"/>
          </w:tcPr>
          <w:p w:rsidR="00FD7457" w:rsidRPr="00FD7457" w:rsidRDefault="00FD7457" w:rsidP="00FD7457">
            <w:pPr>
              <w:jc w:val="center"/>
              <w:rPr>
                <w:sz w:val="16"/>
                <w:szCs w:val="16"/>
              </w:rPr>
            </w:pPr>
            <w:r w:rsidRPr="00FD7457">
              <w:rPr>
                <w:sz w:val="16"/>
                <w:szCs w:val="16"/>
              </w:rPr>
              <w:t>62,7</w:t>
            </w:r>
          </w:p>
        </w:tc>
        <w:tc>
          <w:tcPr>
            <w:tcW w:w="1822"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tcPr>
          <w:p w:rsidR="00FD7457" w:rsidRPr="00FD7457" w:rsidRDefault="00FD7457" w:rsidP="00FD7457">
            <w:pPr>
              <w:jc w:val="center"/>
              <w:rPr>
                <w:sz w:val="16"/>
                <w:szCs w:val="16"/>
              </w:rPr>
            </w:pPr>
            <w:r w:rsidRPr="00FD7457">
              <w:rPr>
                <w:sz w:val="16"/>
                <w:szCs w:val="16"/>
              </w:rPr>
              <w:t>2934,0</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2919,3</w:t>
            </w:r>
          </w:p>
        </w:tc>
        <w:tc>
          <w:tcPr>
            <w:tcW w:w="1641" w:type="dxa"/>
            <w:shd w:val="clear" w:color="auto" w:fill="auto"/>
          </w:tcPr>
          <w:p w:rsidR="00FD7457" w:rsidRPr="00FD7457" w:rsidRDefault="00FD7457" w:rsidP="00FD7457">
            <w:pPr>
              <w:jc w:val="center"/>
              <w:rPr>
                <w:sz w:val="16"/>
                <w:szCs w:val="16"/>
              </w:rPr>
            </w:pPr>
            <w:r w:rsidRPr="00FD7457">
              <w:rPr>
                <w:sz w:val="16"/>
                <w:szCs w:val="16"/>
              </w:rPr>
              <w:t>14,7</w:t>
            </w:r>
          </w:p>
        </w:tc>
        <w:tc>
          <w:tcPr>
            <w:tcW w:w="1822"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2023</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2024</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val="restart"/>
            <w:shd w:val="clear" w:color="auto" w:fill="auto"/>
            <w:vAlign w:val="center"/>
          </w:tcPr>
          <w:p w:rsidR="00FD7457" w:rsidRPr="00FD7457" w:rsidRDefault="00FD7457" w:rsidP="00FD7457">
            <w:pPr>
              <w:rPr>
                <w:sz w:val="16"/>
                <w:szCs w:val="16"/>
              </w:rPr>
            </w:pPr>
            <w:r w:rsidRPr="00FD7457">
              <w:rPr>
                <w:sz w:val="16"/>
                <w:szCs w:val="16"/>
              </w:rPr>
              <w:t>2.2.</w:t>
            </w:r>
          </w:p>
        </w:tc>
        <w:tc>
          <w:tcPr>
            <w:tcW w:w="2406" w:type="dxa"/>
            <w:vMerge w:val="restart"/>
            <w:shd w:val="clear" w:color="auto" w:fill="auto"/>
          </w:tcPr>
          <w:p w:rsidR="00FD7457" w:rsidRPr="00FD7457" w:rsidRDefault="00FD7457" w:rsidP="00FD7457">
            <w:pPr>
              <w:jc w:val="center"/>
              <w:rPr>
                <w:sz w:val="16"/>
                <w:szCs w:val="16"/>
              </w:rPr>
            </w:pPr>
            <w:r w:rsidRPr="00FD7457">
              <w:rPr>
                <w:sz w:val="16"/>
                <w:szCs w:val="16"/>
              </w:rPr>
              <w:t>Расходы по формированию жилого фонда для специалистов Чукотского автономного округа</w:t>
            </w: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b/>
                <w:sz w:val="16"/>
                <w:szCs w:val="16"/>
              </w:rPr>
              <w:t>2016-2026</w:t>
            </w:r>
          </w:p>
        </w:tc>
        <w:tc>
          <w:tcPr>
            <w:tcW w:w="1177" w:type="dxa"/>
            <w:shd w:val="clear" w:color="auto" w:fill="auto"/>
          </w:tcPr>
          <w:p w:rsidR="00FD7457" w:rsidRPr="00FD7457" w:rsidRDefault="00FD7457" w:rsidP="00FD7457">
            <w:pPr>
              <w:jc w:val="center"/>
              <w:rPr>
                <w:b/>
                <w:sz w:val="16"/>
                <w:szCs w:val="16"/>
              </w:rPr>
            </w:pPr>
            <w:r w:rsidRPr="00FD7457">
              <w:rPr>
                <w:b/>
                <w:sz w:val="16"/>
                <w:szCs w:val="16"/>
              </w:rPr>
              <w:t>3 047,5</w:t>
            </w:r>
          </w:p>
        </w:tc>
        <w:tc>
          <w:tcPr>
            <w:tcW w:w="1505" w:type="dxa"/>
            <w:shd w:val="clear" w:color="auto" w:fill="auto"/>
          </w:tcPr>
          <w:p w:rsidR="00FD7457" w:rsidRPr="00FD7457" w:rsidRDefault="00FD7457" w:rsidP="00FD7457">
            <w:pPr>
              <w:jc w:val="center"/>
              <w:rPr>
                <w:b/>
                <w:bCs/>
                <w:sz w:val="16"/>
                <w:szCs w:val="16"/>
              </w:rPr>
            </w:pPr>
            <w:r w:rsidRPr="00FD7457">
              <w:rPr>
                <w:b/>
                <w:sz w:val="16"/>
                <w:szCs w:val="16"/>
              </w:rPr>
              <w:t>3 047,5</w:t>
            </w:r>
          </w:p>
        </w:tc>
        <w:tc>
          <w:tcPr>
            <w:tcW w:w="1641" w:type="dxa"/>
            <w:shd w:val="clear" w:color="auto" w:fill="auto"/>
          </w:tcPr>
          <w:p w:rsidR="00FD7457" w:rsidRPr="00FD7457" w:rsidRDefault="00FD7457" w:rsidP="00FD7457">
            <w:pPr>
              <w:jc w:val="center"/>
              <w:rPr>
                <w:b/>
                <w:sz w:val="16"/>
                <w:szCs w:val="16"/>
              </w:rPr>
            </w:pPr>
            <w:r w:rsidRPr="00FD7457">
              <w:rPr>
                <w:b/>
                <w:sz w:val="16"/>
                <w:szCs w:val="16"/>
              </w:rPr>
              <w:t>0,0</w:t>
            </w:r>
          </w:p>
        </w:tc>
        <w:tc>
          <w:tcPr>
            <w:tcW w:w="1822" w:type="dxa"/>
            <w:shd w:val="clear" w:color="auto" w:fill="auto"/>
          </w:tcPr>
          <w:p w:rsidR="00FD7457" w:rsidRPr="00FD7457" w:rsidRDefault="00FD7457" w:rsidP="00FD7457">
            <w:pPr>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УПСХП</w:t>
            </w:r>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1 542,0</w:t>
            </w:r>
          </w:p>
        </w:tc>
        <w:tc>
          <w:tcPr>
            <w:tcW w:w="1505" w:type="dxa"/>
            <w:shd w:val="clear" w:color="auto" w:fill="auto"/>
          </w:tcPr>
          <w:p w:rsidR="00FD7457" w:rsidRPr="00FD7457" w:rsidRDefault="00FD7457" w:rsidP="00FD7457">
            <w:pPr>
              <w:jc w:val="center"/>
              <w:rPr>
                <w:bCs/>
                <w:sz w:val="16"/>
                <w:szCs w:val="16"/>
              </w:rPr>
            </w:pPr>
            <w:r w:rsidRPr="00FD7457">
              <w:rPr>
                <w:sz w:val="16"/>
                <w:szCs w:val="16"/>
              </w:rPr>
              <w:t>1 542,0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1 505,5</w:t>
            </w:r>
          </w:p>
        </w:tc>
        <w:tc>
          <w:tcPr>
            <w:tcW w:w="1505" w:type="dxa"/>
            <w:shd w:val="clear" w:color="auto" w:fill="auto"/>
          </w:tcPr>
          <w:p w:rsidR="00FD7457" w:rsidRPr="00FD7457" w:rsidRDefault="00FD7457" w:rsidP="00FD7457">
            <w:pPr>
              <w:jc w:val="center"/>
              <w:rPr>
                <w:bCs/>
                <w:sz w:val="16"/>
                <w:szCs w:val="16"/>
              </w:rPr>
            </w:pPr>
            <w:r w:rsidRPr="00FD7457">
              <w:rPr>
                <w:sz w:val="16"/>
                <w:szCs w:val="16"/>
              </w:rPr>
              <w:t>1 505,5</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2023</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2024</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val="restart"/>
            <w:shd w:val="clear" w:color="auto" w:fill="auto"/>
            <w:vAlign w:val="center"/>
          </w:tcPr>
          <w:p w:rsidR="00FD7457" w:rsidRPr="00FD7457" w:rsidRDefault="00FD7457" w:rsidP="00FD7457">
            <w:pPr>
              <w:rPr>
                <w:sz w:val="16"/>
                <w:szCs w:val="16"/>
              </w:rPr>
            </w:pPr>
            <w:r w:rsidRPr="00FD7457">
              <w:rPr>
                <w:sz w:val="16"/>
                <w:szCs w:val="16"/>
              </w:rPr>
              <w:t>2.3.</w:t>
            </w:r>
          </w:p>
        </w:tc>
        <w:tc>
          <w:tcPr>
            <w:tcW w:w="2406" w:type="dxa"/>
            <w:vMerge w:val="restart"/>
            <w:shd w:val="clear" w:color="auto" w:fill="auto"/>
          </w:tcPr>
          <w:p w:rsidR="00FD7457" w:rsidRPr="00FD7457" w:rsidRDefault="00FD7457" w:rsidP="00FD7457">
            <w:pPr>
              <w:jc w:val="center"/>
              <w:rPr>
                <w:sz w:val="16"/>
                <w:szCs w:val="16"/>
              </w:rPr>
            </w:pPr>
            <w:r w:rsidRPr="00FD7457">
              <w:rPr>
                <w:sz w:val="16"/>
                <w:szCs w:val="16"/>
              </w:rPr>
              <w:t>Расходы по формированию жилого фонда для специалистов Чукотского автономного округа(</w:t>
            </w:r>
            <w:proofErr w:type="spellStart"/>
            <w:r w:rsidRPr="00FD7457">
              <w:rPr>
                <w:sz w:val="16"/>
                <w:szCs w:val="16"/>
              </w:rPr>
              <w:t>софинансирование</w:t>
            </w:r>
            <w:proofErr w:type="spellEnd"/>
            <w:r w:rsidRPr="00FD7457">
              <w:rPr>
                <w:sz w:val="16"/>
                <w:szCs w:val="16"/>
              </w:rPr>
              <w:t xml:space="preserve"> обязательств за счет средств местного бюджета)</w:t>
            </w: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b/>
                <w:sz w:val="16"/>
                <w:szCs w:val="16"/>
              </w:rPr>
              <w:t>2016-2026</w:t>
            </w:r>
          </w:p>
        </w:tc>
        <w:tc>
          <w:tcPr>
            <w:tcW w:w="1177" w:type="dxa"/>
            <w:shd w:val="clear" w:color="auto" w:fill="auto"/>
          </w:tcPr>
          <w:p w:rsidR="00FD7457" w:rsidRPr="00FD7457" w:rsidRDefault="00FD7457" w:rsidP="00FD7457">
            <w:pPr>
              <w:jc w:val="center"/>
              <w:rPr>
                <w:b/>
                <w:sz w:val="16"/>
                <w:szCs w:val="16"/>
              </w:rPr>
            </w:pPr>
            <w:r w:rsidRPr="00FD7457">
              <w:rPr>
                <w:b/>
                <w:sz w:val="16"/>
                <w:szCs w:val="16"/>
              </w:rPr>
              <w:t>15,4</w:t>
            </w:r>
          </w:p>
        </w:tc>
        <w:tc>
          <w:tcPr>
            <w:tcW w:w="1505" w:type="dxa"/>
            <w:shd w:val="clear" w:color="auto" w:fill="auto"/>
          </w:tcPr>
          <w:p w:rsidR="00FD7457" w:rsidRPr="00FD7457" w:rsidRDefault="00FD7457" w:rsidP="00FD7457">
            <w:pPr>
              <w:jc w:val="center"/>
              <w:rPr>
                <w:b/>
                <w:bCs/>
                <w:sz w:val="16"/>
                <w:szCs w:val="16"/>
              </w:rPr>
            </w:pPr>
            <w:r w:rsidRPr="00FD7457">
              <w:rPr>
                <w:b/>
                <w:bCs/>
                <w:sz w:val="16"/>
                <w:szCs w:val="16"/>
              </w:rPr>
              <w:t>0,0</w:t>
            </w:r>
          </w:p>
        </w:tc>
        <w:tc>
          <w:tcPr>
            <w:tcW w:w="1641" w:type="dxa"/>
            <w:shd w:val="clear" w:color="auto" w:fill="auto"/>
          </w:tcPr>
          <w:p w:rsidR="00FD7457" w:rsidRPr="00FD7457" w:rsidRDefault="00FD7457" w:rsidP="00FD7457">
            <w:pPr>
              <w:jc w:val="center"/>
              <w:rPr>
                <w:b/>
                <w:sz w:val="16"/>
                <w:szCs w:val="16"/>
              </w:rPr>
            </w:pPr>
            <w:r w:rsidRPr="00FD7457">
              <w:rPr>
                <w:b/>
                <w:sz w:val="16"/>
                <w:szCs w:val="16"/>
              </w:rPr>
              <w:t>15,4</w:t>
            </w:r>
          </w:p>
        </w:tc>
        <w:tc>
          <w:tcPr>
            <w:tcW w:w="1822" w:type="dxa"/>
            <w:shd w:val="clear" w:color="auto" w:fill="auto"/>
          </w:tcPr>
          <w:p w:rsidR="00FD7457" w:rsidRPr="00FD7457" w:rsidRDefault="00FD7457" w:rsidP="00FD7457">
            <w:pPr>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УПСХП</w:t>
            </w:r>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7,8</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7,8</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7,6</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7,6</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2023</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2024</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0"/>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8"/>
        </w:trPr>
        <w:tc>
          <w:tcPr>
            <w:tcW w:w="426" w:type="dxa"/>
            <w:vMerge w:val="restart"/>
            <w:shd w:val="clear" w:color="auto" w:fill="auto"/>
            <w:vAlign w:val="center"/>
          </w:tcPr>
          <w:p w:rsidR="00FD7457" w:rsidRPr="00FD7457" w:rsidRDefault="00FD7457" w:rsidP="00FD7457">
            <w:pPr>
              <w:rPr>
                <w:sz w:val="16"/>
                <w:szCs w:val="16"/>
              </w:rPr>
            </w:pPr>
          </w:p>
        </w:tc>
        <w:tc>
          <w:tcPr>
            <w:tcW w:w="2406" w:type="dxa"/>
            <w:vMerge w:val="restart"/>
            <w:shd w:val="clear" w:color="auto" w:fill="auto"/>
          </w:tcPr>
          <w:p w:rsidR="00FD7457" w:rsidRPr="00FD7457" w:rsidRDefault="00FD7457" w:rsidP="00FD7457">
            <w:pPr>
              <w:jc w:val="center"/>
              <w:rPr>
                <w:b/>
                <w:sz w:val="16"/>
                <w:szCs w:val="16"/>
              </w:rPr>
            </w:pPr>
            <w:r w:rsidRPr="00FD7457">
              <w:rPr>
                <w:b/>
                <w:sz w:val="16"/>
                <w:szCs w:val="16"/>
              </w:rPr>
              <w:t>Всего по Подпрограмме</w:t>
            </w:r>
          </w:p>
          <w:p w:rsidR="00FD7457" w:rsidRPr="00FD7457" w:rsidRDefault="00FD7457" w:rsidP="00FD7457">
            <w:pPr>
              <w:jc w:val="center"/>
              <w:rPr>
                <w:b/>
                <w:sz w:val="16"/>
                <w:szCs w:val="16"/>
              </w:rPr>
            </w:pPr>
          </w:p>
        </w:tc>
        <w:tc>
          <w:tcPr>
            <w:tcW w:w="713" w:type="dxa"/>
            <w:shd w:val="clear" w:color="auto" w:fill="auto"/>
          </w:tcPr>
          <w:p w:rsidR="00FD7457" w:rsidRPr="00FD7457" w:rsidRDefault="00FD7457" w:rsidP="00FD7457">
            <w:pPr>
              <w:ind w:right="-128"/>
              <w:jc w:val="center"/>
              <w:rPr>
                <w:b/>
                <w:color w:val="0000FF"/>
                <w:sz w:val="16"/>
                <w:szCs w:val="16"/>
              </w:rPr>
            </w:pPr>
            <w:r w:rsidRPr="00FD7457">
              <w:rPr>
                <w:b/>
                <w:color w:val="0000FF"/>
                <w:sz w:val="16"/>
                <w:szCs w:val="16"/>
              </w:rPr>
              <w:t>2016-2026</w:t>
            </w:r>
          </w:p>
        </w:tc>
        <w:tc>
          <w:tcPr>
            <w:tcW w:w="1177"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50 125,2</w:t>
            </w:r>
          </w:p>
        </w:tc>
        <w:tc>
          <w:tcPr>
            <w:tcW w:w="1505" w:type="dxa"/>
            <w:shd w:val="clear" w:color="auto" w:fill="auto"/>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49 971,0</w:t>
            </w:r>
          </w:p>
        </w:tc>
        <w:tc>
          <w:tcPr>
            <w:tcW w:w="1641"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154,2</w:t>
            </w:r>
          </w:p>
        </w:tc>
        <w:tc>
          <w:tcPr>
            <w:tcW w:w="1822" w:type="dxa"/>
            <w:shd w:val="clear" w:color="auto" w:fill="auto"/>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sz w:val="16"/>
                <w:szCs w:val="16"/>
              </w:rPr>
            </w:pPr>
          </w:p>
          <w:p w:rsidR="00FD7457" w:rsidRPr="00FD7457" w:rsidRDefault="00FD7457" w:rsidP="00FD7457">
            <w:pPr>
              <w:widowControl w:val="0"/>
              <w:autoSpaceDE w:val="0"/>
              <w:autoSpaceDN w:val="0"/>
              <w:adjustRightInd w:val="0"/>
              <w:jc w:val="center"/>
              <w:rPr>
                <w:sz w:val="16"/>
                <w:szCs w:val="16"/>
              </w:rPr>
            </w:pPr>
          </w:p>
          <w:p w:rsidR="00FD7457" w:rsidRPr="00FD7457" w:rsidRDefault="00FD7457" w:rsidP="00FD7457">
            <w:pPr>
              <w:widowControl w:val="0"/>
              <w:autoSpaceDE w:val="0"/>
              <w:autoSpaceDN w:val="0"/>
              <w:adjustRightInd w:val="0"/>
              <w:jc w:val="center"/>
              <w:rPr>
                <w:sz w:val="16"/>
                <w:szCs w:val="16"/>
              </w:rPr>
            </w:pPr>
          </w:p>
          <w:p w:rsidR="00FD7457" w:rsidRPr="00FD7457" w:rsidRDefault="00FD7457" w:rsidP="00FD7457">
            <w:pPr>
              <w:widowControl w:val="0"/>
              <w:autoSpaceDE w:val="0"/>
              <w:autoSpaceDN w:val="0"/>
              <w:adjustRightInd w:val="0"/>
              <w:jc w:val="center"/>
              <w:rPr>
                <w:sz w:val="16"/>
                <w:szCs w:val="16"/>
              </w:rPr>
            </w:pPr>
            <w:r w:rsidRPr="00FD7457">
              <w:rPr>
                <w:sz w:val="16"/>
                <w:szCs w:val="16"/>
              </w:rPr>
              <w:t>УПСХП</w:t>
            </w:r>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tcPr>
          <w:p w:rsidR="00FD7457" w:rsidRPr="00FD7457" w:rsidRDefault="00FD7457" w:rsidP="00FD7457">
            <w:pPr>
              <w:jc w:val="center"/>
              <w:rPr>
                <w:sz w:val="16"/>
                <w:szCs w:val="16"/>
              </w:rPr>
            </w:pPr>
            <w:r w:rsidRPr="00FD7457">
              <w:rPr>
                <w:sz w:val="16"/>
                <w:szCs w:val="16"/>
              </w:rPr>
              <w:t>6 246,4</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6 223,4</w:t>
            </w:r>
          </w:p>
        </w:tc>
        <w:tc>
          <w:tcPr>
            <w:tcW w:w="1641"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23,0</w:t>
            </w:r>
          </w:p>
        </w:tc>
        <w:tc>
          <w:tcPr>
            <w:tcW w:w="1822"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tcPr>
          <w:p w:rsidR="00FD7457" w:rsidRPr="00FD7457" w:rsidRDefault="00FD7457" w:rsidP="00FD7457">
            <w:pPr>
              <w:jc w:val="center"/>
              <w:rPr>
                <w:sz w:val="16"/>
                <w:szCs w:val="16"/>
              </w:rPr>
            </w:pPr>
            <w:r w:rsidRPr="00FD7457">
              <w:rPr>
                <w:sz w:val="16"/>
                <w:szCs w:val="16"/>
              </w:rPr>
              <w:t>2 473,4</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2 468,2</w:t>
            </w:r>
          </w:p>
        </w:tc>
        <w:tc>
          <w:tcPr>
            <w:tcW w:w="1641" w:type="dxa"/>
            <w:shd w:val="clear" w:color="auto" w:fill="auto"/>
          </w:tcPr>
          <w:p w:rsidR="00FD7457" w:rsidRPr="00FD7457" w:rsidRDefault="00FD7457" w:rsidP="00FD7457">
            <w:pPr>
              <w:jc w:val="center"/>
              <w:rPr>
                <w:sz w:val="16"/>
                <w:szCs w:val="16"/>
              </w:rPr>
            </w:pPr>
            <w:r w:rsidRPr="00FD7457">
              <w:rPr>
                <w:sz w:val="16"/>
                <w:szCs w:val="16"/>
              </w:rPr>
              <w:t>5,2</w:t>
            </w:r>
          </w:p>
        </w:tc>
        <w:tc>
          <w:tcPr>
            <w:tcW w:w="1822"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tcPr>
          <w:p w:rsidR="00FD7457" w:rsidRPr="00FD7457" w:rsidRDefault="00FD7457" w:rsidP="00FD7457">
            <w:pPr>
              <w:jc w:val="center"/>
              <w:rPr>
                <w:sz w:val="16"/>
                <w:szCs w:val="16"/>
              </w:rPr>
            </w:pPr>
            <w:r w:rsidRPr="00FD7457">
              <w:rPr>
                <w:sz w:val="16"/>
                <w:szCs w:val="16"/>
              </w:rPr>
              <w:t>7 694,1</w:t>
            </w:r>
          </w:p>
        </w:tc>
        <w:tc>
          <w:tcPr>
            <w:tcW w:w="1505" w:type="dxa"/>
            <w:shd w:val="clear" w:color="auto" w:fill="auto"/>
          </w:tcPr>
          <w:p w:rsidR="00FD7457" w:rsidRPr="00FD7457" w:rsidRDefault="00FD7457" w:rsidP="00FD7457">
            <w:pPr>
              <w:jc w:val="center"/>
              <w:rPr>
                <w:sz w:val="16"/>
                <w:szCs w:val="16"/>
              </w:rPr>
            </w:pPr>
            <w:r w:rsidRPr="00FD7457">
              <w:rPr>
                <w:sz w:val="16"/>
                <w:szCs w:val="16"/>
              </w:rPr>
              <w:t>7 660,9</w:t>
            </w:r>
          </w:p>
        </w:tc>
        <w:tc>
          <w:tcPr>
            <w:tcW w:w="1641" w:type="dxa"/>
            <w:shd w:val="clear" w:color="auto" w:fill="auto"/>
          </w:tcPr>
          <w:p w:rsidR="00FD7457" w:rsidRPr="00FD7457" w:rsidRDefault="00FD7457" w:rsidP="00FD7457">
            <w:pPr>
              <w:jc w:val="center"/>
              <w:rPr>
                <w:sz w:val="16"/>
                <w:szCs w:val="16"/>
              </w:rPr>
            </w:pPr>
            <w:r w:rsidRPr="00FD7457">
              <w:rPr>
                <w:sz w:val="16"/>
                <w:szCs w:val="16"/>
              </w:rPr>
              <w:t>33,2</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tcPr>
          <w:p w:rsidR="00FD7457" w:rsidRPr="00FD7457" w:rsidRDefault="00FD7457" w:rsidP="00FD7457">
            <w:pPr>
              <w:jc w:val="center"/>
              <w:rPr>
                <w:sz w:val="16"/>
                <w:szCs w:val="16"/>
              </w:rPr>
            </w:pPr>
            <w:r w:rsidRPr="00FD7457">
              <w:rPr>
                <w:sz w:val="16"/>
                <w:szCs w:val="16"/>
              </w:rPr>
              <w:t>11 050,4</w:t>
            </w:r>
          </w:p>
        </w:tc>
        <w:tc>
          <w:tcPr>
            <w:tcW w:w="1505" w:type="dxa"/>
            <w:shd w:val="clear" w:color="auto" w:fill="auto"/>
          </w:tcPr>
          <w:p w:rsidR="00FD7457" w:rsidRPr="00FD7457" w:rsidRDefault="00FD7457" w:rsidP="00FD7457">
            <w:pPr>
              <w:jc w:val="center"/>
              <w:rPr>
                <w:sz w:val="16"/>
                <w:szCs w:val="16"/>
              </w:rPr>
            </w:pPr>
            <w:r w:rsidRPr="00FD7457">
              <w:rPr>
                <w:sz w:val="16"/>
                <w:szCs w:val="16"/>
              </w:rPr>
              <w:t>10 987,7</w:t>
            </w:r>
          </w:p>
        </w:tc>
        <w:tc>
          <w:tcPr>
            <w:tcW w:w="1641" w:type="dxa"/>
            <w:shd w:val="clear" w:color="auto" w:fill="auto"/>
          </w:tcPr>
          <w:p w:rsidR="00FD7457" w:rsidRPr="00FD7457" w:rsidRDefault="00FD7457" w:rsidP="00FD7457">
            <w:pPr>
              <w:jc w:val="center"/>
              <w:rPr>
                <w:sz w:val="16"/>
                <w:szCs w:val="16"/>
              </w:rPr>
            </w:pPr>
            <w:r w:rsidRPr="00FD7457">
              <w:rPr>
                <w:sz w:val="16"/>
                <w:szCs w:val="16"/>
              </w:rPr>
              <w:t>62,7</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tcPr>
          <w:p w:rsidR="00FD7457" w:rsidRPr="00FD7457" w:rsidRDefault="00FD7457" w:rsidP="00FD7457">
            <w:pPr>
              <w:jc w:val="center"/>
              <w:rPr>
                <w:sz w:val="16"/>
                <w:szCs w:val="16"/>
              </w:rPr>
            </w:pPr>
            <w:r w:rsidRPr="00FD7457">
              <w:rPr>
                <w:sz w:val="16"/>
                <w:szCs w:val="16"/>
              </w:rPr>
              <w:t>6 185,5</w:t>
            </w:r>
          </w:p>
        </w:tc>
        <w:tc>
          <w:tcPr>
            <w:tcW w:w="1505" w:type="dxa"/>
            <w:shd w:val="clear" w:color="auto" w:fill="auto"/>
          </w:tcPr>
          <w:p w:rsidR="00FD7457" w:rsidRPr="00FD7457" w:rsidRDefault="00FD7457" w:rsidP="00FD7457">
            <w:pPr>
              <w:jc w:val="center"/>
              <w:rPr>
                <w:sz w:val="16"/>
                <w:szCs w:val="16"/>
              </w:rPr>
            </w:pPr>
            <w:r w:rsidRPr="00FD7457">
              <w:rPr>
                <w:sz w:val="16"/>
                <w:szCs w:val="16"/>
              </w:rPr>
              <w:t>6 170,8</w:t>
            </w:r>
          </w:p>
        </w:tc>
        <w:tc>
          <w:tcPr>
            <w:tcW w:w="1641" w:type="dxa"/>
            <w:shd w:val="clear" w:color="auto" w:fill="auto"/>
          </w:tcPr>
          <w:p w:rsidR="00FD7457" w:rsidRPr="00FD7457" w:rsidRDefault="00FD7457" w:rsidP="00FD7457">
            <w:pPr>
              <w:jc w:val="center"/>
              <w:rPr>
                <w:sz w:val="16"/>
                <w:szCs w:val="16"/>
              </w:rPr>
            </w:pPr>
            <w:r w:rsidRPr="00FD7457">
              <w:rPr>
                <w:sz w:val="16"/>
                <w:szCs w:val="16"/>
              </w:rPr>
              <w:t>14,7</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2 553,7</w:t>
            </w:r>
          </w:p>
        </w:tc>
        <w:tc>
          <w:tcPr>
            <w:tcW w:w="1505" w:type="dxa"/>
            <w:shd w:val="clear" w:color="auto" w:fill="auto"/>
          </w:tcPr>
          <w:p w:rsidR="00FD7457" w:rsidRPr="00FD7457" w:rsidRDefault="00FD7457" w:rsidP="00FD7457">
            <w:pPr>
              <w:jc w:val="center"/>
              <w:rPr>
                <w:bCs/>
                <w:sz w:val="16"/>
                <w:szCs w:val="16"/>
              </w:rPr>
            </w:pPr>
            <w:r w:rsidRPr="00FD7457">
              <w:rPr>
                <w:sz w:val="16"/>
                <w:szCs w:val="16"/>
              </w:rPr>
              <w:t>2 545,9</w:t>
            </w:r>
          </w:p>
        </w:tc>
        <w:tc>
          <w:tcPr>
            <w:tcW w:w="1641" w:type="dxa"/>
            <w:shd w:val="clear" w:color="auto" w:fill="auto"/>
          </w:tcPr>
          <w:p w:rsidR="00FD7457" w:rsidRPr="00FD7457" w:rsidRDefault="00FD7457" w:rsidP="00FD7457">
            <w:pPr>
              <w:jc w:val="center"/>
              <w:rPr>
                <w:sz w:val="16"/>
                <w:szCs w:val="16"/>
              </w:rPr>
            </w:pPr>
            <w:r w:rsidRPr="00FD7457">
              <w:rPr>
                <w:sz w:val="16"/>
                <w:szCs w:val="16"/>
              </w:rPr>
              <w:t>7,8</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1 513,1</w:t>
            </w:r>
          </w:p>
        </w:tc>
        <w:tc>
          <w:tcPr>
            <w:tcW w:w="1505" w:type="dxa"/>
            <w:shd w:val="clear" w:color="auto" w:fill="auto"/>
          </w:tcPr>
          <w:p w:rsidR="00FD7457" w:rsidRPr="00FD7457" w:rsidRDefault="00FD7457" w:rsidP="00FD7457">
            <w:pPr>
              <w:jc w:val="center"/>
              <w:rPr>
                <w:bCs/>
                <w:sz w:val="16"/>
                <w:szCs w:val="16"/>
              </w:rPr>
            </w:pPr>
            <w:r w:rsidRPr="00FD7457">
              <w:rPr>
                <w:sz w:val="16"/>
                <w:szCs w:val="16"/>
              </w:rPr>
              <w:t>1 505,5</w:t>
            </w:r>
          </w:p>
        </w:tc>
        <w:tc>
          <w:tcPr>
            <w:tcW w:w="1641" w:type="dxa"/>
            <w:shd w:val="clear" w:color="auto" w:fill="auto"/>
          </w:tcPr>
          <w:p w:rsidR="00FD7457" w:rsidRPr="00FD7457" w:rsidRDefault="00FD7457" w:rsidP="00FD7457">
            <w:pPr>
              <w:jc w:val="center"/>
              <w:rPr>
                <w:sz w:val="16"/>
                <w:szCs w:val="16"/>
              </w:rPr>
            </w:pPr>
            <w:r w:rsidRPr="00FD7457">
              <w:rPr>
                <w:sz w:val="16"/>
                <w:szCs w:val="16"/>
              </w:rPr>
              <w:t>7,6</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6 291,3</w:t>
            </w:r>
          </w:p>
        </w:tc>
        <w:tc>
          <w:tcPr>
            <w:tcW w:w="1505" w:type="dxa"/>
            <w:shd w:val="clear" w:color="auto" w:fill="auto"/>
          </w:tcPr>
          <w:p w:rsidR="00FD7457" w:rsidRPr="00FD7457" w:rsidRDefault="00FD7457" w:rsidP="00FD7457">
            <w:pPr>
              <w:jc w:val="center"/>
              <w:rPr>
                <w:bCs/>
                <w:color w:val="0000FF"/>
                <w:sz w:val="16"/>
                <w:szCs w:val="16"/>
              </w:rPr>
            </w:pPr>
            <w:r w:rsidRPr="00FD7457">
              <w:rPr>
                <w:color w:val="0000FF"/>
                <w:sz w:val="16"/>
                <w:szCs w:val="16"/>
              </w:rPr>
              <w:t>6 291,3</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6 117,3</w:t>
            </w:r>
          </w:p>
        </w:tc>
        <w:tc>
          <w:tcPr>
            <w:tcW w:w="1505" w:type="dxa"/>
            <w:shd w:val="clear" w:color="auto" w:fill="auto"/>
          </w:tcPr>
          <w:p w:rsidR="00FD7457" w:rsidRPr="00FD7457" w:rsidRDefault="00FD7457" w:rsidP="00FD7457">
            <w:pPr>
              <w:jc w:val="center"/>
              <w:rPr>
                <w:bCs/>
                <w:color w:val="0000FF"/>
                <w:sz w:val="16"/>
                <w:szCs w:val="16"/>
              </w:rPr>
            </w:pPr>
            <w:r w:rsidRPr="00FD7457">
              <w:rPr>
                <w:color w:val="0000FF"/>
                <w:sz w:val="16"/>
                <w:szCs w:val="16"/>
              </w:rPr>
              <w:t>6 117,3</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rPr>
                <w:sz w:val="16"/>
                <w:szCs w:val="16"/>
              </w:rPr>
            </w:pPr>
          </w:p>
        </w:tc>
        <w:tc>
          <w:tcPr>
            <w:tcW w:w="2406" w:type="dxa"/>
            <w:vMerge/>
            <w:shd w:val="clear" w:color="auto" w:fill="auto"/>
          </w:tcPr>
          <w:p w:rsidR="00FD7457" w:rsidRPr="00FD7457" w:rsidRDefault="00FD7457" w:rsidP="00FD7457">
            <w:pPr>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trHeight w:val="376"/>
        </w:trPr>
        <w:tc>
          <w:tcPr>
            <w:tcW w:w="10687" w:type="dxa"/>
            <w:gridSpan w:val="10"/>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Подпрограмма 01.3</w:t>
            </w:r>
          </w:p>
          <w:p w:rsidR="00FD7457" w:rsidRPr="00FD7457" w:rsidRDefault="00FD7457" w:rsidP="00FD7457">
            <w:pPr>
              <w:widowControl w:val="0"/>
              <w:autoSpaceDE w:val="0"/>
              <w:autoSpaceDN w:val="0"/>
              <w:adjustRightInd w:val="0"/>
              <w:ind w:right="-128"/>
              <w:jc w:val="center"/>
              <w:rPr>
                <w:b/>
                <w:sz w:val="16"/>
                <w:szCs w:val="16"/>
              </w:rPr>
            </w:pPr>
            <w:r w:rsidRPr="00FD7457">
              <w:rPr>
                <w:sz w:val="16"/>
                <w:szCs w:val="16"/>
              </w:rPr>
              <w:t>«Обеспечение деятельности муниципальных органов и подведомственных учреждений»</w:t>
            </w: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 xml:space="preserve">  1.</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01.3.01</w:t>
            </w:r>
          </w:p>
          <w:p w:rsidR="00FD7457" w:rsidRPr="00FD7457" w:rsidRDefault="00FD7457" w:rsidP="00FD7457">
            <w:pPr>
              <w:widowControl w:val="0"/>
              <w:autoSpaceDE w:val="0"/>
              <w:autoSpaceDN w:val="0"/>
              <w:adjustRightInd w:val="0"/>
              <w:jc w:val="center"/>
              <w:rPr>
                <w:b/>
                <w:sz w:val="16"/>
                <w:szCs w:val="16"/>
              </w:rPr>
            </w:pPr>
            <w:r w:rsidRPr="00FD7457">
              <w:rPr>
                <w:b/>
                <w:sz w:val="16"/>
                <w:szCs w:val="16"/>
              </w:rPr>
              <w:t>Основное мероприятие:</w:t>
            </w:r>
          </w:p>
          <w:p w:rsidR="00FD7457" w:rsidRPr="00FD7457" w:rsidRDefault="00FD7457" w:rsidP="00FD7457">
            <w:pPr>
              <w:widowControl w:val="0"/>
              <w:autoSpaceDE w:val="0"/>
              <w:autoSpaceDN w:val="0"/>
              <w:adjustRightInd w:val="0"/>
              <w:jc w:val="center"/>
              <w:rPr>
                <w:sz w:val="16"/>
                <w:szCs w:val="16"/>
              </w:rPr>
            </w:pPr>
            <w:r w:rsidRPr="00FD7457">
              <w:rPr>
                <w:sz w:val="16"/>
                <w:szCs w:val="16"/>
              </w:rPr>
              <w:t>Обеспечение функционирования муниципальных органов</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187 853,2</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5 266,0</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182 588,1</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b/>
                <w:sz w:val="16"/>
                <w:szCs w:val="16"/>
              </w:rPr>
            </w:pPr>
          </w:p>
          <w:p w:rsidR="00FD7457" w:rsidRPr="00FD7457" w:rsidRDefault="00FD7457" w:rsidP="00FD7457">
            <w:pPr>
              <w:rPr>
                <w:sz w:val="16"/>
                <w:szCs w:val="16"/>
              </w:rPr>
            </w:pPr>
          </w:p>
          <w:p w:rsidR="00FD7457" w:rsidRPr="00FD7457" w:rsidRDefault="00FD7457" w:rsidP="00FD7457">
            <w:pPr>
              <w:jc w:val="center"/>
              <w:rPr>
                <w:sz w:val="16"/>
                <w:szCs w:val="16"/>
              </w:rPr>
            </w:pPr>
            <w:r w:rsidRPr="00FD7457">
              <w:rPr>
                <w:sz w:val="16"/>
                <w:szCs w:val="16"/>
              </w:rPr>
              <w:t>УСП</w:t>
            </w: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30 733,6</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30 733,6</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tcPr>
          <w:p w:rsidR="00FD7457" w:rsidRPr="00FD7457" w:rsidRDefault="00FD7457" w:rsidP="00FD7457">
            <w:pPr>
              <w:jc w:val="center"/>
              <w:rPr>
                <w:sz w:val="16"/>
                <w:szCs w:val="16"/>
              </w:rPr>
            </w:pPr>
            <w:r w:rsidRPr="00FD7457">
              <w:rPr>
                <w:sz w:val="16"/>
                <w:szCs w:val="16"/>
              </w:rPr>
              <w:t>31 097,0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31 097,0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tcPr>
          <w:p w:rsidR="00FD7457" w:rsidRPr="00FD7457" w:rsidRDefault="00FD7457" w:rsidP="00FD7457">
            <w:pPr>
              <w:jc w:val="center"/>
              <w:rPr>
                <w:sz w:val="16"/>
                <w:szCs w:val="16"/>
              </w:rPr>
            </w:pPr>
            <w:r w:rsidRPr="00FD7457">
              <w:rPr>
                <w:sz w:val="16"/>
                <w:szCs w:val="16"/>
              </w:rPr>
              <w:t>13 245,8</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13 245,8</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tcPr>
          <w:p w:rsidR="00FD7457" w:rsidRPr="00FD7457" w:rsidRDefault="00FD7457" w:rsidP="00FD7457">
            <w:pPr>
              <w:jc w:val="center"/>
              <w:rPr>
                <w:sz w:val="16"/>
                <w:szCs w:val="16"/>
              </w:rPr>
            </w:pPr>
            <w:r w:rsidRPr="00FD7457">
              <w:rPr>
                <w:sz w:val="16"/>
                <w:szCs w:val="16"/>
              </w:rPr>
              <w:t>14 028,3</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14 028,3</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tcPr>
          <w:p w:rsidR="00FD7457" w:rsidRPr="00FD7457" w:rsidRDefault="00FD7457" w:rsidP="00FD7457">
            <w:pPr>
              <w:jc w:val="center"/>
              <w:rPr>
                <w:sz w:val="16"/>
                <w:szCs w:val="16"/>
              </w:rPr>
            </w:pPr>
            <w:r w:rsidRPr="00FD7457">
              <w:rPr>
                <w:sz w:val="16"/>
                <w:szCs w:val="16"/>
              </w:rPr>
              <w:t>17 571,7</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518,8</w:t>
            </w:r>
          </w:p>
        </w:tc>
        <w:tc>
          <w:tcPr>
            <w:tcW w:w="1641" w:type="dxa"/>
            <w:shd w:val="clear" w:color="auto" w:fill="auto"/>
          </w:tcPr>
          <w:p w:rsidR="00FD7457" w:rsidRPr="00FD7457" w:rsidRDefault="00FD7457" w:rsidP="00FD7457">
            <w:pPr>
              <w:jc w:val="center"/>
              <w:rPr>
                <w:sz w:val="16"/>
                <w:szCs w:val="16"/>
              </w:rPr>
            </w:pPr>
            <w:r w:rsidRPr="00FD7457">
              <w:rPr>
                <w:sz w:val="16"/>
                <w:szCs w:val="16"/>
              </w:rPr>
              <w:t>17 052,9</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16 752,4</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1 681,5</w:t>
            </w:r>
          </w:p>
        </w:tc>
        <w:tc>
          <w:tcPr>
            <w:tcW w:w="1641" w:type="dxa"/>
            <w:shd w:val="clear" w:color="auto" w:fill="auto"/>
          </w:tcPr>
          <w:p w:rsidR="00FD7457" w:rsidRPr="00FD7457" w:rsidRDefault="00FD7457" w:rsidP="00FD7457">
            <w:pPr>
              <w:jc w:val="center"/>
              <w:rPr>
                <w:sz w:val="16"/>
                <w:szCs w:val="16"/>
              </w:rPr>
            </w:pPr>
            <w:r w:rsidRPr="00FD7457">
              <w:rPr>
                <w:sz w:val="16"/>
                <w:szCs w:val="16"/>
              </w:rPr>
              <w:t>15 070,9</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19 146,2</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2 701,2</w:t>
            </w:r>
          </w:p>
        </w:tc>
        <w:tc>
          <w:tcPr>
            <w:tcW w:w="1641" w:type="dxa"/>
            <w:shd w:val="clear" w:color="auto" w:fill="auto"/>
          </w:tcPr>
          <w:p w:rsidR="00FD7457" w:rsidRPr="00FD7457" w:rsidRDefault="00FD7457" w:rsidP="00FD7457">
            <w:pPr>
              <w:jc w:val="center"/>
              <w:rPr>
                <w:sz w:val="16"/>
                <w:szCs w:val="16"/>
              </w:rPr>
            </w:pPr>
            <w:r w:rsidRPr="00FD7457">
              <w:rPr>
                <w:sz w:val="16"/>
                <w:szCs w:val="16"/>
              </w:rPr>
              <w:t>16 445,0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20 671,2</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364,5</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20 306,7</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22 607,9</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22 607,9</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611"/>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lastRenderedPageBreak/>
              <w:t>1.1.</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Расходы на содержание Центрального аппарата органов местного самоуправления муниципальных  органов)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116 129,0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1641"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116 129,0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sz w:val="16"/>
                <w:szCs w:val="16"/>
              </w:rPr>
              <w:t>УСП</w:t>
            </w:r>
          </w:p>
        </w:tc>
      </w:tr>
      <w:tr w:rsidR="00FD7457" w:rsidRPr="00FD7457" w:rsidTr="00FD7457">
        <w:trPr>
          <w:gridAfter w:val="1"/>
          <w:wAfter w:w="11" w:type="dxa"/>
          <w:trHeight w:val="678"/>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11 420,9</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11 420,9</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51"/>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9 863,4</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9 863,4</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p w:rsidR="00FD7457" w:rsidRPr="00FD7457" w:rsidRDefault="00FD7457" w:rsidP="00FD7457">
            <w:pPr>
              <w:widowControl w:val="0"/>
              <w:autoSpaceDE w:val="0"/>
              <w:autoSpaceDN w:val="0"/>
              <w:adjustRightInd w:val="0"/>
              <w:jc w:val="center"/>
              <w:rPr>
                <w:sz w:val="16"/>
                <w:szCs w:val="16"/>
              </w:rPr>
            </w:pPr>
          </w:p>
        </w:tc>
        <w:tc>
          <w:tcPr>
            <w:tcW w:w="986" w:type="dxa"/>
            <w:gridSpan w:val="2"/>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31"/>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11 728,7</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11 728,7</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2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11 557,8</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11 557,8</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12 104,3</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12 104,3</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12 273,7</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12 273,7</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13 252,5</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13 252,5</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15 399,2</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15 399,2</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18 528,5</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18 528,5</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7"/>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1.2.</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Расходы на содержание Центрального аппарата органов местного самоуправления муниципальных органов) (Закупка товаров, работ и услуг для обеспечения государственных (муниципальных) нужд)</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9 345,7</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1641"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9 345,7</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sz w:val="16"/>
                <w:szCs w:val="16"/>
              </w:rPr>
              <w:t>УСП</w:t>
            </w:r>
          </w:p>
        </w:tc>
      </w:tr>
      <w:tr w:rsidR="00FD7457" w:rsidRPr="00FD7457" w:rsidTr="00FD7457">
        <w:trPr>
          <w:gridAfter w:val="1"/>
          <w:wAfter w:w="11" w:type="dxa"/>
          <w:trHeight w:val="142"/>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tcPr>
          <w:p w:rsidR="00FD7457" w:rsidRPr="00FD7457" w:rsidRDefault="00FD7457" w:rsidP="00FD7457">
            <w:pPr>
              <w:jc w:val="center"/>
              <w:rPr>
                <w:sz w:val="16"/>
                <w:szCs w:val="16"/>
              </w:rPr>
            </w:pPr>
            <w:r w:rsidRPr="00FD7457">
              <w:rPr>
                <w:sz w:val="16"/>
                <w:szCs w:val="16"/>
              </w:rPr>
              <w:t>270,4</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270,4</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34"/>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955,4</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955,4</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8"/>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1 152,3</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1 152,3</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12"/>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1 355,1</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1 355,1</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1 657,4</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1 657,4</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888,2</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888,2</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1181,1</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1181,1</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913,5</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913,5</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972,3</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972,3</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1.3.</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Расходы на содержание Центрального аппарата органов местного самоуправления муниципальных органов) (Иные бюджетные ассигнования)</w:t>
            </w: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b/>
                <w:color w:val="0000FF"/>
                <w:sz w:val="16"/>
                <w:szCs w:val="16"/>
              </w:rPr>
              <w:t>2016-2026</w:t>
            </w:r>
          </w:p>
        </w:tc>
        <w:tc>
          <w:tcPr>
            <w:tcW w:w="1177"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11,0</w:t>
            </w:r>
          </w:p>
        </w:tc>
        <w:tc>
          <w:tcPr>
            <w:tcW w:w="1505" w:type="dxa"/>
            <w:shd w:val="clear" w:color="auto" w:fill="auto"/>
          </w:tcPr>
          <w:p w:rsidR="00FD7457" w:rsidRPr="00FD7457" w:rsidRDefault="00FD7457" w:rsidP="00FD7457">
            <w:pPr>
              <w:jc w:val="center"/>
              <w:rPr>
                <w:b/>
                <w:bCs/>
                <w:color w:val="0000FF"/>
                <w:sz w:val="16"/>
                <w:szCs w:val="16"/>
              </w:rPr>
            </w:pPr>
            <w:r w:rsidRPr="00FD7457">
              <w:rPr>
                <w:b/>
                <w:bCs/>
                <w:color w:val="0000FF"/>
                <w:sz w:val="16"/>
                <w:szCs w:val="16"/>
              </w:rPr>
              <w:t>0,0</w:t>
            </w:r>
          </w:p>
        </w:tc>
        <w:tc>
          <w:tcPr>
            <w:tcW w:w="1641"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11,0</w:t>
            </w:r>
          </w:p>
        </w:tc>
        <w:tc>
          <w:tcPr>
            <w:tcW w:w="1822"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sz w:val="16"/>
                <w:szCs w:val="16"/>
              </w:rPr>
              <w:t>УСП</w:t>
            </w: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2020</w:t>
            </w:r>
          </w:p>
        </w:tc>
        <w:tc>
          <w:tcPr>
            <w:tcW w:w="1177" w:type="dxa"/>
            <w:shd w:val="clear" w:color="auto" w:fill="auto"/>
          </w:tcPr>
          <w:p w:rsidR="00FD7457" w:rsidRPr="00FD7457" w:rsidRDefault="00FD7457" w:rsidP="00FD7457">
            <w:pPr>
              <w:jc w:val="center"/>
              <w:rPr>
                <w:sz w:val="16"/>
                <w:szCs w:val="16"/>
              </w:rPr>
            </w:pPr>
            <w:r w:rsidRPr="00FD7457">
              <w:rPr>
                <w:sz w:val="16"/>
                <w:szCs w:val="16"/>
              </w:rPr>
              <w:t>3,5</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3,5</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6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7,5</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7,5</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6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6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6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41"/>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1.4.</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Компенсация расходов на оплату стоимости проезда и провоза багажа в соответствии с муниципальными правовыми актами муниципальных образований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7 967,3</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1641"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7 967,3</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sz w:val="16"/>
                <w:szCs w:val="16"/>
              </w:rPr>
              <w:t>УСП</w:t>
            </w:r>
          </w:p>
        </w:tc>
      </w:tr>
      <w:tr w:rsidR="00FD7457" w:rsidRPr="00FD7457" w:rsidTr="00FD7457">
        <w:trPr>
          <w:gridAfter w:val="1"/>
          <w:wAfter w:w="11" w:type="dxa"/>
          <w:trHeight w:val="418"/>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1 582,5</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1 582,5</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12"/>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2 057,5</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2 057,5</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55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364,8</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364,8</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553"/>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552,5</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552,5</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417,9</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417,9</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422,6</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422,6</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762,1</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762,1</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395,4</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395,4</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1 412,0</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1 412,0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1.5.</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Компенсация расходов на оплату стоимости проезда и провоза багажа в соответствии с муниципальными правовыми актами муниципальных образований(транспортные услуги)</w:t>
            </w: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b/>
                <w:sz w:val="16"/>
                <w:szCs w:val="16"/>
              </w:rPr>
              <w:t>2016-2026</w:t>
            </w:r>
          </w:p>
        </w:tc>
        <w:tc>
          <w:tcPr>
            <w:tcW w:w="1177" w:type="dxa"/>
            <w:shd w:val="clear" w:color="auto" w:fill="auto"/>
          </w:tcPr>
          <w:p w:rsidR="00FD7457" w:rsidRPr="00FD7457" w:rsidRDefault="00FD7457" w:rsidP="00FD7457">
            <w:pPr>
              <w:jc w:val="center"/>
              <w:rPr>
                <w:b/>
                <w:sz w:val="16"/>
                <w:szCs w:val="16"/>
              </w:rPr>
            </w:pPr>
            <w:r w:rsidRPr="00FD7457">
              <w:rPr>
                <w:b/>
                <w:sz w:val="16"/>
                <w:szCs w:val="16"/>
              </w:rPr>
              <w:t>172,2</w:t>
            </w:r>
          </w:p>
        </w:tc>
        <w:tc>
          <w:tcPr>
            <w:tcW w:w="1505" w:type="dxa"/>
            <w:shd w:val="clear" w:color="auto" w:fill="auto"/>
          </w:tcPr>
          <w:p w:rsidR="00FD7457" w:rsidRPr="00FD7457" w:rsidRDefault="00FD7457" w:rsidP="00FD7457">
            <w:pPr>
              <w:jc w:val="center"/>
              <w:rPr>
                <w:b/>
                <w:bCs/>
                <w:sz w:val="16"/>
                <w:szCs w:val="16"/>
              </w:rPr>
            </w:pPr>
            <w:r w:rsidRPr="00FD7457">
              <w:rPr>
                <w:b/>
                <w:bCs/>
                <w:sz w:val="16"/>
                <w:szCs w:val="16"/>
              </w:rPr>
              <w:t>0,0</w:t>
            </w:r>
          </w:p>
        </w:tc>
        <w:tc>
          <w:tcPr>
            <w:tcW w:w="1641" w:type="dxa"/>
            <w:shd w:val="clear" w:color="auto" w:fill="auto"/>
            <w:vAlign w:val="center"/>
          </w:tcPr>
          <w:p w:rsidR="00FD7457" w:rsidRPr="00FD7457" w:rsidRDefault="00FD7457" w:rsidP="00FD7457">
            <w:pPr>
              <w:jc w:val="center"/>
              <w:rPr>
                <w:b/>
                <w:sz w:val="16"/>
                <w:szCs w:val="16"/>
              </w:rPr>
            </w:pPr>
            <w:r w:rsidRPr="00FD7457">
              <w:rPr>
                <w:b/>
                <w:sz w:val="16"/>
                <w:szCs w:val="16"/>
              </w:rPr>
              <w:t>172,2</w:t>
            </w:r>
          </w:p>
        </w:tc>
        <w:tc>
          <w:tcPr>
            <w:tcW w:w="1822" w:type="dxa"/>
            <w:shd w:val="clear" w:color="auto" w:fill="auto"/>
          </w:tcPr>
          <w:p w:rsidR="00FD7457" w:rsidRPr="00FD7457" w:rsidRDefault="00FD7457" w:rsidP="00FD7457">
            <w:pPr>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УСП</w:t>
            </w: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172,2</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172,2</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2023</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2024</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1.6.</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 xml:space="preserve">Компенсация расходов, связанных с переездом в соответствии с муниципальными правовыми актами муниципальных образований(социальное обеспечение и иные выплаты </w:t>
            </w:r>
            <w:r w:rsidRPr="00FD7457">
              <w:rPr>
                <w:sz w:val="16"/>
                <w:szCs w:val="16"/>
              </w:rPr>
              <w:lastRenderedPageBreak/>
              <w:t>населению)</w:t>
            </w: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b/>
                <w:color w:val="0000FF"/>
                <w:sz w:val="16"/>
                <w:szCs w:val="16"/>
              </w:rPr>
              <w:lastRenderedPageBreak/>
              <w:t>2016-2026</w:t>
            </w:r>
          </w:p>
        </w:tc>
        <w:tc>
          <w:tcPr>
            <w:tcW w:w="1177"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118,7</w:t>
            </w:r>
          </w:p>
        </w:tc>
        <w:tc>
          <w:tcPr>
            <w:tcW w:w="1505" w:type="dxa"/>
            <w:shd w:val="clear" w:color="auto" w:fill="auto"/>
          </w:tcPr>
          <w:p w:rsidR="00FD7457" w:rsidRPr="00FD7457" w:rsidRDefault="00FD7457" w:rsidP="00FD7457">
            <w:pPr>
              <w:jc w:val="center"/>
              <w:rPr>
                <w:b/>
                <w:bCs/>
                <w:color w:val="0000FF"/>
                <w:sz w:val="16"/>
                <w:szCs w:val="16"/>
              </w:rPr>
            </w:pPr>
            <w:r w:rsidRPr="00FD7457">
              <w:rPr>
                <w:b/>
                <w:bCs/>
                <w:color w:val="0000FF"/>
                <w:sz w:val="16"/>
                <w:szCs w:val="16"/>
              </w:rPr>
              <w:t>0,0</w:t>
            </w:r>
          </w:p>
        </w:tc>
        <w:tc>
          <w:tcPr>
            <w:tcW w:w="1641"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118,7</w:t>
            </w:r>
          </w:p>
        </w:tc>
        <w:tc>
          <w:tcPr>
            <w:tcW w:w="1822"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sz w:val="16"/>
                <w:szCs w:val="16"/>
              </w:rPr>
              <w:t>УСП</w:t>
            </w: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27,0</w:t>
            </w:r>
          </w:p>
        </w:tc>
        <w:tc>
          <w:tcPr>
            <w:tcW w:w="1505" w:type="dxa"/>
            <w:shd w:val="clear" w:color="auto" w:fill="auto"/>
            <w:vAlign w:val="center"/>
          </w:tcPr>
          <w:p w:rsidR="00FD7457" w:rsidRPr="00FD7457" w:rsidRDefault="00FD7457" w:rsidP="00FD7457">
            <w:pPr>
              <w:jc w:val="center"/>
              <w:rPr>
                <w:sz w:val="16"/>
                <w:szCs w:val="16"/>
              </w:rPr>
            </w:pPr>
            <w:r w:rsidRPr="00FD7457">
              <w:rPr>
                <w:bCs/>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27,0</w:t>
            </w:r>
          </w:p>
        </w:tc>
        <w:tc>
          <w:tcPr>
            <w:tcW w:w="1822" w:type="dxa"/>
            <w:shd w:val="clear" w:color="auto" w:fill="auto"/>
            <w:vAlign w:val="center"/>
          </w:tcPr>
          <w:p w:rsidR="00FD7457" w:rsidRPr="00FD7457" w:rsidRDefault="00FD7457" w:rsidP="00FD7457">
            <w:pPr>
              <w:jc w:val="center"/>
              <w:rPr>
                <w:sz w:val="16"/>
                <w:szCs w:val="16"/>
              </w:rPr>
            </w:pPr>
            <w:r w:rsidRPr="00FD7457">
              <w:rPr>
                <w:bCs/>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91,7</w:t>
            </w:r>
          </w:p>
        </w:tc>
        <w:tc>
          <w:tcPr>
            <w:tcW w:w="1505" w:type="dxa"/>
            <w:shd w:val="clear" w:color="auto" w:fill="auto"/>
          </w:tcPr>
          <w:p w:rsidR="00FD7457" w:rsidRPr="00FD7457" w:rsidRDefault="00FD7457" w:rsidP="00FD7457">
            <w:pPr>
              <w:jc w:val="center"/>
              <w:rPr>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91,7</w:t>
            </w:r>
          </w:p>
        </w:tc>
        <w:tc>
          <w:tcPr>
            <w:tcW w:w="1822" w:type="dxa"/>
            <w:shd w:val="clear" w:color="auto" w:fill="auto"/>
          </w:tcPr>
          <w:p w:rsidR="00FD7457" w:rsidRPr="00FD7457" w:rsidRDefault="00FD7457" w:rsidP="00FD7457">
            <w:pPr>
              <w:jc w:val="center"/>
              <w:rPr>
                <w:color w:val="0000FF"/>
                <w:sz w:val="16"/>
                <w:szCs w:val="16"/>
              </w:rPr>
            </w:pPr>
            <w:r w:rsidRPr="00FD7457">
              <w:rPr>
                <w:bCs/>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p>
          <w:p w:rsidR="00FD7457" w:rsidRPr="00FD7457" w:rsidRDefault="00FD7457" w:rsidP="00FD7457">
            <w:pPr>
              <w:widowControl w:val="0"/>
              <w:autoSpaceDE w:val="0"/>
              <w:autoSpaceDN w:val="0"/>
              <w:adjustRightInd w:val="0"/>
              <w:jc w:val="both"/>
              <w:rPr>
                <w:sz w:val="16"/>
                <w:szCs w:val="16"/>
              </w:rPr>
            </w:pPr>
            <w:r w:rsidRPr="00FD7457">
              <w:rPr>
                <w:sz w:val="16"/>
                <w:szCs w:val="16"/>
              </w:rPr>
              <w:t>1.7.</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Расходы на обеспечение деятельности работников, замещающих должности, не являющиеся должностями муниципальной службы муниципального образования, осуществляющих техническое обеспечение деятельности органов местного самоуправления муниципального образования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8 938,2</w:t>
            </w:r>
          </w:p>
        </w:tc>
        <w:tc>
          <w:tcPr>
            <w:tcW w:w="1505"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0,0</w:t>
            </w:r>
          </w:p>
        </w:tc>
        <w:tc>
          <w:tcPr>
            <w:tcW w:w="1641"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8 938,2</w:t>
            </w:r>
          </w:p>
        </w:tc>
        <w:tc>
          <w:tcPr>
            <w:tcW w:w="1822"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УСП</w:t>
            </w: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562,4</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562,4</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2 869,8</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2 869,8</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1 314,2</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1 314,2</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1 222,3</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1 222,3</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1 274,4</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1 274,4</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1 695,1</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1 695,1</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p>
          <w:p w:rsidR="00FD7457" w:rsidRPr="00FD7457" w:rsidRDefault="00FD7457" w:rsidP="00FD7457">
            <w:pPr>
              <w:widowControl w:val="0"/>
              <w:autoSpaceDE w:val="0"/>
              <w:autoSpaceDN w:val="0"/>
              <w:adjustRightInd w:val="0"/>
              <w:jc w:val="both"/>
              <w:rPr>
                <w:sz w:val="16"/>
                <w:szCs w:val="16"/>
              </w:rPr>
            </w:pPr>
            <w:r w:rsidRPr="00FD7457">
              <w:rPr>
                <w:sz w:val="16"/>
                <w:szCs w:val="16"/>
              </w:rPr>
              <w:t>1.8.</w:t>
            </w:r>
          </w:p>
        </w:tc>
        <w:tc>
          <w:tcPr>
            <w:tcW w:w="2406" w:type="dxa"/>
            <w:vMerge w:val="restart"/>
            <w:shd w:val="clear" w:color="auto" w:fill="auto"/>
            <w:vAlign w:val="center"/>
          </w:tcPr>
          <w:p w:rsidR="00FD7457" w:rsidRPr="00FD7457" w:rsidRDefault="00FD7457" w:rsidP="00FD7457">
            <w:pPr>
              <w:jc w:val="center"/>
              <w:rPr>
                <w:sz w:val="16"/>
                <w:szCs w:val="16"/>
              </w:rPr>
            </w:pPr>
            <w:r w:rsidRPr="00FD7457">
              <w:rPr>
                <w:sz w:val="16"/>
                <w:szCs w:val="16"/>
              </w:rPr>
              <w:t>Иные межбюджетные трансферты бюджетам муниципальных образований Чукотского автономного округа за достижение показателей деятельности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b/>
                <w:sz w:val="16"/>
                <w:szCs w:val="16"/>
              </w:rPr>
              <w:t>2016-2026</w:t>
            </w:r>
          </w:p>
        </w:tc>
        <w:tc>
          <w:tcPr>
            <w:tcW w:w="1177" w:type="dxa"/>
            <w:shd w:val="clear" w:color="auto" w:fill="auto"/>
          </w:tcPr>
          <w:p w:rsidR="00FD7457" w:rsidRPr="00FD7457" w:rsidRDefault="00FD7457" w:rsidP="00FD7457">
            <w:pPr>
              <w:jc w:val="center"/>
              <w:rPr>
                <w:b/>
                <w:sz w:val="16"/>
                <w:szCs w:val="16"/>
              </w:rPr>
            </w:pPr>
            <w:r w:rsidRPr="00FD7457">
              <w:rPr>
                <w:b/>
                <w:sz w:val="16"/>
                <w:szCs w:val="16"/>
              </w:rPr>
              <w:t>518,8</w:t>
            </w:r>
          </w:p>
        </w:tc>
        <w:tc>
          <w:tcPr>
            <w:tcW w:w="1505" w:type="dxa"/>
            <w:shd w:val="clear" w:color="auto" w:fill="auto"/>
          </w:tcPr>
          <w:p w:rsidR="00FD7457" w:rsidRPr="00FD7457" w:rsidRDefault="00FD7457" w:rsidP="00FD7457">
            <w:pPr>
              <w:jc w:val="center"/>
              <w:rPr>
                <w:b/>
                <w:bCs/>
                <w:sz w:val="16"/>
                <w:szCs w:val="16"/>
              </w:rPr>
            </w:pPr>
            <w:r w:rsidRPr="00FD7457">
              <w:rPr>
                <w:b/>
                <w:sz w:val="16"/>
                <w:szCs w:val="16"/>
              </w:rPr>
              <w:t>518,8</w:t>
            </w:r>
          </w:p>
        </w:tc>
        <w:tc>
          <w:tcPr>
            <w:tcW w:w="1641" w:type="dxa"/>
            <w:shd w:val="clear" w:color="auto" w:fill="auto"/>
          </w:tcPr>
          <w:p w:rsidR="00FD7457" w:rsidRPr="00FD7457" w:rsidRDefault="00FD7457" w:rsidP="00FD7457">
            <w:pPr>
              <w:jc w:val="center"/>
              <w:rPr>
                <w:b/>
                <w:sz w:val="16"/>
                <w:szCs w:val="16"/>
              </w:rPr>
            </w:pPr>
            <w:r w:rsidRPr="00FD7457">
              <w:rPr>
                <w:b/>
                <w:sz w:val="16"/>
                <w:szCs w:val="16"/>
              </w:rPr>
              <w:t>0,0</w:t>
            </w:r>
          </w:p>
        </w:tc>
        <w:tc>
          <w:tcPr>
            <w:tcW w:w="1822" w:type="dxa"/>
            <w:shd w:val="clear" w:color="auto" w:fill="auto"/>
          </w:tcPr>
          <w:p w:rsidR="00FD7457" w:rsidRPr="00FD7457" w:rsidRDefault="00FD7457" w:rsidP="00FD7457">
            <w:pPr>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УСП</w:t>
            </w: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tcPr>
          <w:p w:rsidR="00FD7457" w:rsidRPr="00FD7457" w:rsidRDefault="00FD7457" w:rsidP="00FD7457">
            <w:pPr>
              <w:jc w:val="center"/>
              <w:rPr>
                <w:sz w:val="16"/>
                <w:szCs w:val="16"/>
              </w:rPr>
            </w:pPr>
            <w:r w:rsidRPr="00FD7457">
              <w:rPr>
                <w:sz w:val="16"/>
                <w:szCs w:val="16"/>
              </w:rPr>
              <w:t>518,8</w:t>
            </w:r>
          </w:p>
        </w:tc>
        <w:tc>
          <w:tcPr>
            <w:tcW w:w="1505" w:type="dxa"/>
            <w:shd w:val="clear" w:color="auto" w:fill="auto"/>
          </w:tcPr>
          <w:p w:rsidR="00FD7457" w:rsidRPr="00FD7457" w:rsidRDefault="00FD7457" w:rsidP="00FD7457">
            <w:pPr>
              <w:jc w:val="center"/>
              <w:rPr>
                <w:bCs/>
                <w:sz w:val="16"/>
                <w:szCs w:val="16"/>
              </w:rPr>
            </w:pPr>
            <w:r w:rsidRPr="00FD7457">
              <w:rPr>
                <w:sz w:val="16"/>
                <w:szCs w:val="16"/>
              </w:rPr>
              <w:t>518,8</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2023</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2024</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998"/>
        </w:trPr>
        <w:tc>
          <w:tcPr>
            <w:tcW w:w="426" w:type="dxa"/>
            <w:vMerge w:val="restart"/>
            <w:shd w:val="clear" w:color="auto" w:fill="auto"/>
          </w:tcPr>
          <w:p w:rsidR="00FD7457" w:rsidRPr="00FD7457" w:rsidRDefault="00FD7457" w:rsidP="00FD7457">
            <w:pPr>
              <w:widowControl w:val="0"/>
              <w:autoSpaceDE w:val="0"/>
              <w:autoSpaceDN w:val="0"/>
              <w:adjustRightInd w:val="0"/>
              <w:jc w:val="center"/>
              <w:rPr>
                <w:sz w:val="16"/>
                <w:szCs w:val="16"/>
              </w:rPr>
            </w:pPr>
          </w:p>
          <w:p w:rsidR="00FD7457" w:rsidRPr="00FD7457" w:rsidRDefault="00FD7457" w:rsidP="00FD7457">
            <w:pPr>
              <w:widowControl w:val="0"/>
              <w:autoSpaceDE w:val="0"/>
              <w:autoSpaceDN w:val="0"/>
              <w:adjustRightInd w:val="0"/>
              <w:jc w:val="center"/>
              <w:rPr>
                <w:sz w:val="16"/>
                <w:szCs w:val="16"/>
              </w:rPr>
            </w:pPr>
            <w:r w:rsidRPr="00FD7457">
              <w:rPr>
                <w:sz w:val="16"/>
                <w:szCs w:val="16"/>
              </w:rPr>
              <w:t>1.9.</w:t>
            </w:r>
          </w:p>
          <w:p w:rsidR="00FD7457" w:rsidRPr="00FD7457" w:rsidRDefault="00FD7457" w:rsidP="00FD7457">
            <w:pPr>
              <w:widowControl w:val="0"/>
              <w:autoSpaceDE w:val="0"/>
              <w:autoSpaceDN w:val="0"/>
              <w:adjustRightInd w:val="0"/>
              <w:jc w:val="both"/>
              <w:rPr>
                <w:sz w:val="16"/>
                <w:szCs w:val="16"/>
              </w:rPr>
            </w:pPr>
          </w:p>
          <w:p w:rsidR="00FD7457" w:rsidRPr="00FD7457" w:rsidRDefault="00FD7457" w:rsidP="00FD7457">
            <w:pPr>
              <w:widowControl w:val="0"/>
              <w:autoSpaceDE w:val="0"/>
              <w:autoSpaceDN w:val="0"/>
              <w:adjustRightInd w:val="0"/>
              <w:jc w:val="center"/>
              <w:rPr>
                <w:sz w:val="16"/>
                <w:szCs w:val="16"/>
              </w:rPr>
            </w:pPr>
          </w:p>
        </w:tc>
        <w:tc>
          <w:tcPr>
            <w:tcW w:w="2406" w:type="dxa"/>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Расходы на обеспечение деятельности работников, замещающих должности, не являющиеся должностями муниципальной службы муниципального образования, осуществляющих техническое обеспечение деятельности органов местного самоуправления муниципального образования (Иные бюджетные ассигнования)</w:t>
            </w:r>
          </w:p>
        </w:tc>
        <w:tc>
          <w:tcPr>
            <w:tcW w:w="713" w:type="dxa"/>
            <w:tcBorders>
              <w:bottom w:val="single" w:sz="4" w:space="0" w:color="auto"/>
            </w:tcBorders>
            <w:shd w:val="clear" w:color="auto" w:fill="auto"/>
            <w:vAlign w:val="center"/>
          </w:tcPr>
          <w:p w:rsidR="00FD7457" w:rsidRPr="00FD7457" w:rsidRDefault="00FD7457" w:rsidP="00FD7457">
            <w:pPr>
              <w:widowControl w:val="0"/>
              <w:autoSpaceDE w:val="0"/>
              <w:autoSpaceDN w:val="0"/>
              <w:adjustRightInd w:val="0"/>
              <w:ind w:right="-128"/>
              <w:jc w:val="center"/>
              <w:rPr>
                <w:b/>
                <w:sz w:val="16"/>
                <w:szCs w:val="16"/>
              </w:rPr>
            </w:pPr>
            <w:r w:rsidRPr="00FD7457">
              <w:rPr>
                <w:b/>
                <w:sz w:val="16"/>
                <w:szCs w:val="16"/>
              </w:rPr>
              <w:t>2016-2026</w:t>
            </w:r>
          </w:p>
        </w:tc>
        <w:tc>
          <w:tcPr>
            <w:tcW w:w="1177" w:type="dxa"/>
            <w:tcBorders>
              <w:bottom w:val="single" w:sz="4" w:space="0" w:color="auto"/>
            </w:tcBorders>
            <w:shd w:val="clear" w:color="auto" w:fill="auto"/>
            <w:vAlign w:val="center"/>
          </w:tcPr>
          <w:p w:rsidR="00FD7457" w:rsidRPr="00FD7457" w:rsidRDefault="00FD7457" w:rsidP="00FD7457">
            <w:pPr>
              <w:jc w:val="center"/>
              <w:rPr>
                <w:b/>
                <w:sz w:val="16"/>
                <w:szCs w:val="16"/>
              </w:rPr>
            </w:pPr>
            <w:r w:rsidRPr="00FD7457">
              <w:rPr>
                <w:b/>
                <w:sz w:val="16"/>
                <w:szCs w:val="16"/>
              </w:rPr>
              <w:t>0,5</w:t>
            </w:r>
          </w:p>
        </w:tc>
        <w:tc>
          <w:tcPr>
            <w:tcW w:w="1505" w:type="dxa"/>
            <w:tcBorders>
              <w:bottom w:val="single" w:sz="4" w:space="0" w:color="auto"/>
            </w:tcBorders>
            <w:shd w:val="clear" w:color="auto" w:fill="auto"/>
            <w:vAlign w:val="center"/>
          </w:tcPr>
          <w:p w:rsidR="00FD7457" w:rsidRPr="00FD7457" w:rsidRDefault="00FD7457" w:rsidP="00FD7457">
            <w:pPr>
              <w:jc w:val="center"/>
              <w:rPr>
                <w:b/>
                <w:sz w:val="16"/>
                <w:szCs w:val="16"/>
              </w:rPr>
            </w:pPr>
            <w:r w:rsidRPr="00FD7457">
              <w:rPr>
                <w:b/>
                <w:sz w:val="16"/>
                <w:szCs w:val="16"/>
              </w:rPr>
              <w:t>0,0</w:t>
            </w:r>
          </w:p>
        </w:tc>
        <w:tc>
          <w:tcPr>
            <w:tcW w:w="1641" w:type="dxa"/>
            <w:tcBorders>
              <w:bottom w:val="single" w:sz="4" w:space="0" w:color="auto"/>
            </w:tcBorders>
            <w:shd w:val="clear" w:color="auto" w:fill="auto"/>
            <w:vAlign w:val="center"/>
          </w:tcPr>
          <w:p w:rsidR="00FD7457" w:rsidRPr="00FD7457" w:rsidRDefault="00FD7457" w:rsidP="00FD7457">
            <w:pPr>
              <w:jc w:val="center"/>
              <w:rPr>
                <w:b/>
                <w:sz w:val="16"/>
                <w:szCs w:val="16"/>
              </w:rPr>
            </w:pPr>
            <w:r w:rsidRPr="00FD7457">
              <w:rPr>
                <w:b/>
                <w:sz w:val="16"/>
                <w:szCs w:val="16"/>
              </w:rPr>
              <w:t>0,5</w:t>
            </w:r>
          </w:p>
        </w:tc>
        <w:tc>
          <w:tcPr>
            <w:tcW w:w="1822" w:type="dxa"/>
            <w:tcBorders>
              <w:bottom w:val="single" w:sz="4" w:space="0" w:color="auto"/>
            </w:tcBorders>
            <w:shd w:val="clear" w:color="auto" w:fill="auto"/>
            <w:vAlign w:val="center"/>
          </w:tcPr>
          <w:p w:rsidR="00FD7457" w:rsidRPr="00FD7457" w:rsidRDefault="00FD7457" w:rsidP="00FD7457">
            <w:pPr>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sz w:val="16"/>
                <w:szCs w:val="16"/>
              </w:rPr>
              <w:t>УСП</w:t>
            </w:r>
          </w:p>
        </w:tc>
      </w:tr>
      <w:tr w:rsidR="00FD7457" w:rsidRPr="00FD7457" w:rsidTr="00FD7457">
        <w:trPr>
          <w:gridAfter w:val="1"/>
          <w:wAfter w:w="11" w:type="dxa"/>
          <w:trHeight w:val="412"/>
        </w:trPr>
        <w:tc>
          <w:tcPr>
            <w:tcW w:w="426" w:type="dxa"/>
            <w:vMerge/>
            <w:shd w:val="clear" w:color="auto" w:fill="auto"/>
          </w:tcPr>
          <w:p w:rsidR="00FD7457" w:rsidRPr="00FD7457" w:rsidRDefault="00FD7457" w:rsidP="00FD7457">
            <w:pPr>
              <w:widowControl w:val="0"/>
              <w:autoSpaceDE w:val="0"/>
              <w:autoSpaceDN w:val="0"/>
              <w:adjustRightInd w:val="0"/>
              <w:jc w:val="center"/>
              <w:rPr>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0,5</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0,5</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70"/>
        </w:trPr>
        <w:tc>
          <w:tcPr>
            <w:tcW w:w="426" w:type="dxa"/>
            <w:vMerge/>
            <w:shd w:val="clear" w:color="auto" w:fill="auto"/>
          </w:tcPr>
          <w:p w:rsidR="00FD7457" w:rsidRPr="00FD7457" w:rsidRDefault="00FD7457" w:rsidP="00FD7457">
            <w:pPr>
              <w:widowControl w:val="0"/>
              <w:autoSpaceDE w:val="0"/>
              <w:autoSpaceDN w:val="0"/>
              <w:adjustRightInd w:val="0"/>
              <w:jc w:val="center"/>
              <w:rPr>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70"/>
        </w:trPr>
        <w:tc>
          <w:tcPr>
            <w:tcW w:w="42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70"/>
        </w:trPr>
        <w:tc>
          <w:tcPr>
            <w:tcW w:w="42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70"/>
        </w:trPr>
        <w:tc>
          <w:tcPr>
            <w:tcW w:w="42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2023</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70"/>
        </w:trPr>
        <w:tc>
          <w:tcPr>
            <w:tcW w:w="42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2024</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70"/>
        </w:trPr>
        <w:tc>
          <w:tcPr>
            <w:tcW w:w="42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70"/>
        </w:trPr>
        <w:tc>
          <w:tcPr>
            <w:tcW w:w="42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1.10</w:t>
            </w:r>
          </w:p>
        </w:tc>
        <w:tc>
          <w:tcPr>
            <w:tcW w:w="2406" w:type="dxa"/>
            <w:vMerge w:val="restart"/>
            <w:shd w:val="clear" w:color="auto" w:fill="auto"/>
            <w:vAlign w:val="center"/>
          </w:tcPr>
          <w:p w:rsidR="00FD7457" w:rsidRPr="00FD7457" w:rsidRDefault="00FD7457" w:rsidP="00FD7457">
            <w:pPr>
              <w:jc w:val="center"/>
              <w:rPr>
                <w:sz w:val="16"/>
                <w:szCs w:val="16"/>
              </w:rPr>
            </w:pPr>
            <w:r w:rsidRPr="00FD7457">
              <w:rPr>
                <w:sz w:val="16"/>
                <w:szCs w:val="16"/>
              </w:rPr>
              <w:t>Компенсация расходов, связанных с переездом в соответствии с муниципальными правовыми актами муниципальных образований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b/>
                <w:sz w:val="16"/>
                <w:szCs w:val="16"/>
              </w:rPr>
              <w:t>2016-2026</w:t>
            </w:r>
          </w:p>
        </w:tc>
        <w:tc>
          <w:tcPr>
            <w:tcW w:w="1177" w:type="dxa"/>
            <w:shd w:val="clear" w:color="auto" w:fill="auto"/>
            <w:vAlign w:val="center"/>
          </w:tcPr>
          <w:p w:rsidR="00FD7457" w:rsidRPr="00FD7457" w:rsidRDefault="00FD7457" w:rsidP="00FD7457">
            <w:pPr>
              <w:jc w:val="center"/>
              <w:rPr>
                <w:b/>
                <w:sz w:val="16"/>
                <w:szCs w:val="16"/>
              </w:rPr>
            </w:pPr>
            <w:r w:rsidRPr="00FD7457">
              <w:rPr>
                <w:b/>
                <w:sz w:val="16"/>
                <w:szCs w:val="16"/>
              </w:rPr>
              <w:t>25,9</w:t>
            </w:r>
          </w:p>
        </w:tc>
        <w:tc>
          <w:tcPr>
            <w:tcW w:w="1505" w:type="dxa"/>
            <w:shd w:val="clear" w:color="auto" w:fill="auto"/>
            <w:vAlign w:val="center"/>
          </w:tcPr>
          <w:p w:rsidR="00FD7457" w:rsidRPr="00FD7457" w:rsidRDefault="00FD7457" w:rsidP="00FD7457">
            <w:pPr>
              <w:jc w:val="center"/>
              <w:rPr>
                <w:b/>
                <w:sz w:val="16"/>
                <w:szCs w:val="16"/>
              </w:rPr>
            </w:pPr>
            <w:r w:rsidRPr="00FD7457">
              <w:rPr>
                <w:b/>
                <w:sz w:val="16"/>
                <w:szCs w:val="16"/>
              </w:rPr>
              <w:t>0,0</w:t>
            </w:r>
          </w:p>
        </w:tc>
        <w:tc>
          <w:tcPr>
            <w:tcW w:w="1641" w:type="dxa"/>
            <w:shd w:val="clear" w:color="auto" w:fill="auto"/>
            <w:vAlign w:val="center"/>
          </w:tcPr>
          <w:p w:rsidR="00FD7457" w:rsidRPr="00FD7457" w:rsidRDefault="00FD7457" w:rsidP="00FD7457">
            <w:pPr>
              <w:jc w:val="center"/>
              <w:rPr>
                <w:b/>
                <w:sz w:val="16"/>
                <w:szCs w:val="16"/>
              </w:rPr>
            </w:pPr>
            <w:r w:rsidRPr="00FD7457">
              <w:rPr>
                <w:b/>
                <w:sz w:val="16"/>
                <w:szCs w:val="16"/>
              </w:rPr>
              <w:t>25,9</w:t>
            </w:r>
          </w:p>
        </w:tc>
        <w:tc>
          <w:tcPr>
            <w:tcW w:w="1822" w:type="dxa"/>
            <w:shd w:val="clear" w:color="auto" w:fill="auto"/>
            <w:vAlign w:val="center"/>
          </w:tcPr>
          <w:p w:rsidR="00FD7457" w:rsidRPr="00FD7457" w:rsidRDefault="00FD7457" w:rsidP="00FD7457">
            <w:pPr>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УСП</w:t>
            </w: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25,9</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25,9</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p>
          <w:p w:rsidR="00FD7457" w:rsidRPr="00FD7457" w:rsidRDefault="00FD7457" w:rsidP="00FD7457">
            <w:pPr>
              <w:widowControl w:val="0"/>
              <w:autoSpaceDE w:val="0"/>
              <w:autoSpaceDN w:val="0"/>
              <w:adjustRightInd w:val="0"/>
              <w:jc w:val="both"/>
              <w:rPr>
                <w:sz w:val="16"/>
                <w:szCs w:val="16"/>
              </w:rPr>
            </w:pPr>
            <w:r w:rsidRPr="00FD7457">
              <w:rPr>
                <w:sz w:val="16"/>
                <w:szCs w:val="16"/>
              </w:rPr>
              <w:t>1.11</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Обеспечение деятельности централизованных бухгалтерий и хозяйственно-</w:t>
            </w:r>
            <w:r w:rsidRPr="00FD7457">
              <w:rPr>
                <w:sz w:val="16"/>
                <w:szCs w:val="16"/>
              </w:rPr>
              <w:lastRenderedPageBreak/>
              <w:t>эксплуатационных групп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sz w:val="16"/>
                <w:szCs w:val="16"/>
              </w:rPr>
            </w:pPr>
            <w:r w:rsidRPr="00FD7457">
              <w:rPr>
                <w:b/>
                <w:sz w:val="16"/>
                <w:szCs w:val="16"/>
              </w:rPr>
              <w:lastRenderedPageBreak/>
              <w:t>2016-2026</w:t>
            </w:r>
          </w:p>
        </w:tc>
        <w:tc>
          <w:tcPr>
            <w:tcW w:w="1177" w:type="dxa"/>
            <w:shd w:val="clear" w:color="auto" w:fill="auto"/>
          </w:tcPr>
          <w:p w:rsidR="00FD7457" w:rsidRPr="00FD7457" w:rsidRDefault="00FD7457" w:rsidP="00FD7457">
            <w:pPr>
              <w:jc w:val="center"/>
              <w:rPr>
                <w:b/>
                <w:sz w:val="16"/>
                <w:szCs w:val="16"/>
              </w:rPr>
            </w:pPr>
            <w:r w:rsidRPr="00FD7457">
              <w:rPr>
                <w:b/>
                <w:sz w:val="16"/>
                <w:szCs w:val="16"/>
              </w:rPr>
              <w:t>31 347,5</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1641" w:type="dxa"/>
            <w:shd w:val="clear" w:color="auto" w:fill="auto"/>
          </w:tcPr>
          <w:p w:rsidR="00FD7457" w:rsidRPr="00FD7457" w:rsidRDefault="00FD7457" w:rsidP="00FD7457">
            <w:pPr>
              <w:jc w:val="center"/>
              <w:rPr>
                <w:b/>
                <w:sz w:val="16"/>
                <w:szCs w:val="16"/>
              </w:rPr>
            </w:pPr>
            <w:r w:rsidRPr="00FD7457">
              <w:rPr>
                <w:b/>
                <w:sz w:val="16"/>
                <w:szCs w:val="16"/>
              </w:rPr>
              <w:t>31 347,5</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sz w:val="16"/>
                <w:szCs w:val="16"/>
              </w:rPr>
              <w:t>УСП</w:t>
            </w: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tcPr>
          <w:p w:rsidR="00FD7457" w:rsidRPr="00FD7457" w:rsidRDefault="00FD7457" w:rsidP="00FD7457">
            <w:pPr>
              <w:jc w:val="center"/>
              <w:rPr>
                <w:sz w:val="16"/>
                <w:szCs w:val="16"/>
              </w:rPr>
            </w:pPr>
            <w:r w:rsidRPr="00FD7457">
              <w:rPr>
                <w:sz w:val="16"/>
                <w:szCs w:val="16"/>
              </w:rPr>
              <w:t>15 357,4</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15 357,4</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708"/>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15 990,1</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15 990,1</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lastRenderedPageBreak/>
              <w:t>1.12</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Обеспечение деятельности централизованных бухгалтерий и хозяйственно-эксплуатационных групп (Закупка товаров, работ и услуг для обеспечения государственных (муниципальных) нужд)</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sz w:val="16"/>
                <w:szCs w:val="16"/>
              </w:rPr>
            </w:pPr>
            <w:r w:rsidRPr="00FD7457">
              <w:rPr>
                <w:b/>
                <w:sz w:val="16"/>
                <w:szCs w:val="16"/>
              </w:rPr>
              <w:t>2016-2026</w:t>
            </w:r>
          </w:p>
        </w:tc>
        <w:tc>
          <w:tcPr>
            <w:tcW w:w="1177" w:type="dxa"/>
            <w:shd w:val="clear" w:color="auto" w:fill="auto"/>
          </w:tcPr>
          <w:p w:rsidR="00FD7457" w:rsidRPr="00FD7457" w:rsidRDefault="00FD7457" w:rsidP="00FD7457">
            <w:pPr>
              <w:jc w:val="center"/>
              <w:rPr>
                <w:b/>
                <w:sz w:val="16"/>
                <w:szCs w:val="16"/>
              </w:rPr>
            </w:pPr>
            <w:r w:rsidRPr="00FD7457">
              <w:rPr>
                <w:b/>
                <w:sz w:val="16"/>
                <w:szCs w:val="16"/>
              </w:rPr>
              <w:t>4 299,8</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1641" w:type="dxa"/>
            <w:shd w:val="clear" w:color="auto" w:fill="auto"/>
          </w:tcPr>
          <w:p w:rsidR="00FD7457" w:rsidRPr="00FD7457" w:rsidRDefault="00FD7457" w:rsidP="00FD7457">
            <w:pPr>
              <w:jc w:val="center"/>
              <w:rPr>
                <w:b/>
                <w:sz w:val="16"/>
                <w:szCs w:val="16"/>
              </w:rPr>
            </w:pPr>
            <w:r w:rsidRPr="00FD7457">
              <w:rPr>
                <w:b/>
                <w:sz w:val="16"/>
                <w:szCs w:val="16"/>
              </w:rPr>
              <w:t>4 299,8</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sz w:val="16"/>
                <w:szCs w:val="16"/>
              </w:rPr>
              <w:t>УСП</w:t>
            </w: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tcPr>
          <w:p w:rsidR="00FD7457" w:rsidRPr="00FD7457" w:rsidRDefault="00FD7457" w:rsidP="00FD7457">
            <w:pPr>
              <w:jc w:val="center"/>
              <w:rPr>
                <w:sz w:val="16"/>
                <w:szCs w:val="16"/>
              </w:rPr>
            </w:pPr>
            <w:r w:rsidRPr="00FD7457">
              <w:rPr>
                <w:sz w:val="16"/>
                <w:szCs w:val="16"/>
              </w:rPr>
              <w:t>2 070,1</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2 070,1</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2 229,7</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2 229,7</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1.13</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Обеспечение деятельности централизованных бухгалтерий и хозяйственно-эксплуатационных групп (Иные бюджетные ассигнования)</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sz w:val="16"/>
                <w:szCs w:val="16"/>
              </w:rPr>
            </w:pPr>
            <w:r w:rsidRPr="00FD7457">
              <w:rPr>
                <w:b/>
                <w:sz w:val="16"/>
                <w:szCs w:val="16"/>
              </w:rPr>
              <w:t>2016-2026</w:t>
            </w:r>
          </w:p>
        </w:tc>
        <w:tc>
          <w:tcPr>
            <w:tcW w:w="1177" w:type="dxa"/>
            <w:shd w:val="clear" w:color="auto" w:fill="auto"/>
          </w:tcPr>
          <w:p w:rsidR="00FD7457" w:rsidRPr="00FD7457" w:rsidRDefault="00FD7457" w:rsidP="00FD7457">
            <w:pPr>
              <w:jc w:val="center"/>
              <w:rPr>
                <w:b/>
                <w:sz w:val="16"/>
                <w:szCs w:val="16"/>
              </w:rPr>
            </w:pPr>
            <w:r w:rsidRPr="00FD7457">
              <w:rPr>
                <w:b/>
                <w:sz w:val="16"/>
                <w:szCs w:val="16"/>
              </w:rPr>
              <w:t>7,3</w:t>
            </w:r>
          </w:p>
        </w:tc>
        <w:tc>
          <w:tcPr>
            <w:tcW w:w="1505" w:type="dxa"/>
            <w:shd w:val="clear" w:color="auto" w:fill="auto"/>
          </w:tcPr>
          <w:p w:rsidR="00FD7457" w:rsidRPr="00FD7457" w:rsidRDefault="00FD7457" w:rsidP="00FD7457">
            <w:pPr>
              <w:jc w:val="center"/>
              <w:rPr>
                <w:sz w:val="16"/>
                <w:szCs w:val="16"/>
              </w:rPr>
            </w:pPr>
            <w:r w:rsidRPr="00FD7457">
              <w:rPr>
                <w:b/>
                <w:sz w:val="16"/>
                <w:szCs w:val="16"/>
              </w:rPr>
              <w:t>0,0</w:t>
            </w:r>
          </w:p>
        </w:tc>
        <w:tc>
          <w:tcPr>
            <w:tcW w:w="1641" w:type="dxa"/>
            <w:shd w:val="clear" w:color="auto" w:fill="auto"/>
          </w:tcPr>
          <w:p w:rsidR="00FD7457" w:rsidRPr="00FD7457" w:rsidRDefault="00FD7457" w:rsidP="00FD7457">
            <w:pPr>
              <w:jc w:val="center"/>
              <w:rPr>
                <w:b/>
                <w:sz w:val="16"/>
                <w:szCs w:val="16"/>
              </w:rPr>
            </w:pPr>
            <w:r w:rsidRPr="00FD7457">
              <w:rPr>
                <w:b/>
                <w:sz w:val="16"/>
                <w:szCs w:val="16"/>
              </w:rPr>
              <w:t>7,3</w:t>
            </w:r>
          </w:p>
        </w:tc>
        <w:tc>
          <w:tcPr>
            <w:tcW w:w="1822" w:type="dxa"/>
            <w:shd w:val="clear" w:color="auto" w:fill="auto"/>
          </w:tcPr>
          <w:p w:rsidR="00FD7457" w:rsidRPr="00FD7457" w:rsidRDefault="00FD7457" w:rsidP="00FD7457">
            <w:pPr>
              <w:jc w:val="center"/>
              <w:rPr>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sz w:val="16"/>
                <w:szCs w:val="16"/>
              </w:rPr>
              <w:t>УСП</w:t>
            </w: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tcPr>
          <w:p w:rsidR="00FD7457" w:rsidRPr="00FD7457" w:rsidRDefault="00FD7457" w:rsidP="00FD7457">
            <w:pPr>
              <w:jc w:val="center"/>
              <w:rPr>
                <w:sz w:val="16"/>
                <w:szCs w:val="16"/>
              </w:rPr>
            </w:pPr>
            <w:r w:rsidRPr="00FD7457">
              <w:rPr>
                <w:sz w:val="16"/>
                <w:szCs w:val="16"/>
              </w:rPr>
              <w:t>6,4</w:t>
            </w:r>
          </w:p>
        </w:tc>
        <w:tc>
          <w:tcPr>
            <w:tcW w:w="1505" w:type="dxa"/>
            <w:shd w:val="clear" w:color="auto" w:fill="auto"/>
          </w:tcPr>
          <w:p w:rsidR="00FD7457" w:rsidRPr="00FD7457" w:rsidRDefault="00FD7457" w:rsidP="00FD7457">
            <w:pPr>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6,4</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0,9</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0,9</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p>
          <w:p w:rsidR="00FD7457" w:rsidRPr="00FD7457" w:rsidRDefault="00FD7457" w:rsidP="00FD7457">
            <w:pPr>
              <w:widowControl w:val="0"/>
              <w:autoSpaceDE w:val="0"/>
              <w:autoSpaceDN w:val="0"/>
              <w:adjustRightInd w:val="0"/>
              <w:jc w:val="both"/>
              <w:rPr>
                <w:sz w:val="16"/>
                <w:szCs w:val="16"/>
              </w:rPr>
            </w:pPr>
            <w:r w:rsidRPr="00FD7457">
              <w:rPr>
                <w:sz w:val="16"/>
                <w:szCs w:val="16"/>
              </w:rPr>
              <w:t>1.14</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Дотации(гранты) за достижение показателей  деятельности органов местного самоуправления (расходы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6 255,5</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6 255,5</w:t>
            </w:r>
          </w:p>
        </w:tc>
        <w:tc>
          <w:tcPr>
            <w:tcW w:w="1641"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УСП</w:t>
            </w: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2021</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1 589,3</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1 589,3</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2022</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2 441,2</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2 441,2</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color w:val="0000FF"/>
                <w:sz w:val="16"/>
                <w:szCs w:val="16"/>
              </w:rPr>
            </w:pPr>
            <w:r w:rsidRPr="00FD7457">
              <w:rPr>
                <w:color w:val="0000FF"/>
                <w:sz w:val="16"/>
                <w:szCs w:val="16"/>
              </w:rPr>
              <w:t>2023</w:t>
            </w:r>
          </w:p>
        </w:tc>
        <w:tc>
          <w:tcPr>
            <w:tcW w:w="1177" w:type="dxa"/>
            <w:shd w:val="clear" w:color="auto" w:fill="auto"/>
            <w:vAlign w:val="center"/>
          </w:tcPr>
          <w:p w:rsidR="00FD7457" w:rsidRPr="00FD7457" w:rsidRDefault="00FD7457" w:rsidP="00FD7457">
            <w:pPr>
              <w:jc w:val="center"/>
              <w:rPr>
                <w:color w:val="0000FF"/>
                <w:sz w:val="16"/>
                <w:szCs w:val="16"/>
              </w:rPr>
            </w:pPr>
            <w:r w:rsidRPr="00FD7457">
              <w:rPr>
                <w:color w:val="0000FF"/>
                <w:sz w:val="16"/>
                <w:szCs w:val="16"/>
              </w:rPr>
              <w:t>2 225,0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color w:val="0000FF"/>
                <w:sz w:val="16"/>
                <w:szCs w:val="16"/>
              </w:rPr>
            </w:pPr>
            <w:r w:rsidRPr="00FD7457">
              <w:rPr>
                <w:color w:val="0000FF"/>
                <w:sz w:val="16"/>
                <w:szCs w:val="16"/>
              </w:rPr>
              <w:t>2 225,0</w:t>
            </w:r>
          </w:p>
        </w:tc>
        <w:tc>
          <w:tcPr>
            <w:tcW w:w="1641" w:type="dxa"/>
            <w:shd w:val="clear" w:color="auto" w:fill="auto"/>
            <w:vAlign w:val="center"/>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1.15</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Иные межбюджетные трансферты бюджетам муниципальных образований Чукотского автономного округа за достижение показателей деятельности(расходы на выплату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716,7</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716,7</w:t>
            </w:r>
          </w:p>
        </w:tc>
        <w:tc>
          <w:tcPr>
            <w:tcW w:w="1641"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УСП</w:t>
            </w: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2021</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92,2</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92,2</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2022</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260,0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260,0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color w:val="0000FF"/>
                <w:sz w:val="16"/>
                <w:szCs w:val="16"/>
              </w:rPr>
            </w:pPr>
            <w:r w:rsidRPr="00FD7457">
              <w:rPr>
                <w:color w:val="0000FF"/>
                <w:sz w:val="16"/>
                <w:szCs w:val="16"/>
              </w:rPr>
              <w:t>2023</w:t>
            </w:r>
          </w:p>
        </w:tc>
        <w:tc>
          <w:tcPr>
            <w:tcW w:w="1177" w:type="dxa"/>
            <w:shd w:val="clear" w:color="auto" w:fill="auto"/>
            <w:vAlign w:val="center"/>
          </w:tcPr>
          <w:p w:rsidR="00FD7457" w:rsidRPr="00FD7457" w:rsidRDefault="00FD7457" w:rsidP="00FD7457">
            <w:pPr>
              <w:jc w:val="center"/>
              <w:rPr>
                <w:color w:val="0000FF"/>
                <w:sz w:val="16"/>
                <w:szCs w:val="16"/>
              </w:rPr>
            </w:pPr>
            <w:r w:rsidRPr="00FD7457">
              <w:rPr>
                <w:color w:val="0000FF"/>
                <w:sz w:val="16"/>
                <w:szCs w:val="16"/>
              </w:rPr>
              <w:t>364,5</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color w:val="0000FF"/>
                <w:sz w:val="16"/>
                <w:szCs w:val="16"/>
              </w:rPr>
            </w:pPr>
            <w:r w:rsidRPr="00FD7457">
              <w:rPr>
                <w:color w:val="0000FF"/>
                <w:sz w:val="16"/>
                <w:szCs w:val="16"/>
              </w:rPr>
              <w:t>364,5</w:t>
            </w:r>
          </w:p>
        </w:tc>
        <w:tc>
          <w:tcPr>
            <w:tcW w:w="1641" w:type="dxa"/>
            <w:shd w:val="clear" w:color="auto" w:fill="auto"/>
            <w:vAlign w:val="center"/>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2.</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01.3.02</w:t>
            </w:r>
          </w:p>
          <w:p w:rsidR="00FD7457" w:rsidRPr="00FD7457" w:rsidRDefault="00FD7457" w:rsidP="00FD7457">
            <w:pPr>
              <w:widowControl w:val="0"/>
              <w:autoSpaceDE w:val="0"/>
              <w:autoSpaceDN w:val="0"/>
              <w:adjustRightInd w:val="0"/>
              <w:jc w:val="center"/>
              <w:rPr>
                <w:sz w:val="16"/>
                <w:szCs w:val="16"/>
              </w:rPr>
            </w:pPr>
            <w:r w:rsidRPr="00FD7457">
              <w:rPr>
                <w:b/>
                <w:sz w:val="16"/>
                <w:szCs w:val="16"/>
              </w:rPr>
              <w:t xml:space="preserve">Основное мероприятие: </w:t>
            </w:r>
            <w:r w:rsidRPr="00FD7457">
              <w:rPr>
                <w:sz w:val="16"/>
                <w:szCs w:val="16"/>
              </w:rPr>
              <w:t>«Обеспечение деятельности межотраслевых служб, функционирующих при муниципальных органах»</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color w:val="0000FF"/>
                <w:sz w:val="16"/>
                <w:szCs w:val="16"/>
              </w:rPr>
            </w:pPr>
            <w:r w:rsidRPr="00FD7457">
              <w:rPr>
                <w:b/>
                <w:color w:val="0000FF"/>
                <w:sz w:val="16"/>
                <w:szCs w:val="16"/>
              </w:rPr>
              <w:t>2016-2026</w:t>
            </w:r>
          </w:p>
        </w:tc>
        <w:tc>
          <w:tcPr>
            <w:tcW w:w="1177" w:type="dxa"/>
            <w:shd w:val="clear" w:color="auto" w:fill="auto"/>
          </w:tcPr>
          <w:p w:rsidR="00FD7457" w:rsidRPr="00FD7457" w:rsidRDefault="00FD7457" w:rsidP="00FD7457">
            <w:pPr>
              <w:jc w:val="center"/>
              <w:rPr>
                <w:color w:val="0000FF"/>
                <w:sz w:val="16"/>
                <w:szCs w:val="16"/>
              </w:rPr>
            </w:pPr>
            <w:r w:rsidRPr="00FD7457">
              <w:rPr>
                <w:b/>
                <w:color w:val="0000FF"/>
                <w:sz w:val="16"/>
                <w:szCs w:val="16"/>
              </w:rPr>
              <w:t>245 304,4</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b/>
                <w:color w:val="0000FF"/>
                <w:sz w:val="16"/>
                <w:szCs w:val="16"/>
              </w:rPr>
              <w:t>245 304,4</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sz w:val="16"/>
                <w:szCs w:val="16"/>
              </w:rPr>
              <w:t>УСП</w:t>
            </w:r>
          </w:p>
        </w:tc>
      </w:tr>
      <w:tr w:rsidR="00FD7457" w:rsidRPr="00FD7457" w:rsidTr="00FD7457">
        <w:trPr>
          <w:gridAfter w:val="1"/>
          <w:wAfter w:w="11" w:type="dxa"/>
          <w:trHeight w:val="21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tcPr>
          <w:p w:rsidR="00FD7457" w:rsidRPr="00FD7457" w:rsidRDefault="00FD7457" w:rsidP="00FD7457">
            <w:pPr>
              <w:jc w:val="center"/>
              <w:rPr>
                <w:sz w:val="16"/>
                <w:szCs w:val="16"/>
              </w:rPr>
            </w:pPr>
            <w:r w:rsidRPr="00FD7457">
              <w:rPr>
                <w:sz w:val="16"/>
                <w:szCs w:val="16"/>
              </w:rPr>
              <w:t>19 929,9</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19 929,9</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tcPr>
          <w:p w:rsidR="00FD7457" w:rsidRPr="00FD7457" w:rsidRDefault="00FD7457" w:rsidP="00FD7457">
            <w:pPr>
              <w:jc w:val="center"/>
              <w:rPr>
                <w:sz w:val="16"/>
                <w:szCs w:val="16"/>
              </w:rPr>
            </w:pPr>
            <w:r w:rsidRPr="00FD7457">
              <w:rPr>
                <w:sz w:val="16"/>
                <w:szCs w:val="16"/>
              </w:rPr>
              <w:t>26 460,4</w:t>
            </w:r>
          </w:p>
        </w:tc>
        <w:tc>
          <w:tcPr>
            <w:tcW w:w="1505" w:type="dxa"/>
            <w:shd w:val="clear" w:color="auto" w:fill="auto"/>
          </w:tcPr>
          <w:p w:rsidR="00FD7457" w:rsidRPr="00FD7457" w:rsidRDefault="00FD7457" w:rsidP="00FD7457">
            <w:pPr>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26 460,4</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tcPr>
          <w:p w:rsidR="00FD7457" w:rsidRPr="00FD7457" w:rsidRDefault="00FD7457" w:rsidP="00FD7457">
            <w:pPr>
              <w:jc w:val="center"/>
              <w:rPr>
                <w:sz w:val="16"/>
                <w:szCs w:val="16"/>
              </w:rPr>
            </w:pPr>
            <w:r w:rsidRPr="00FD7457">
              <w:rPr>
                <w:sz w:val="16"/>
                <w:szCs w:val="16"/>
              </w:rPr>
              <w:t>34 445,1</w:t>
            </w:r>
          </w:p>
        </w:tc>
        <w:tc>
          <w:tcPr>
            <w:tcW w:w="1505" w:type="dxa"/>
            <w:shd w:val="clear" w:color="auto" w:fill="auto"/>
          </w:tcPr>
          <w:p w:rsidR="00FD7457" w:rsidRPr="00FD7457" w:rsidRDefault="00FD7457" w:rsidP="00FD7457">
            <w:pPr>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34 445,1</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41 150,9</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41 150,9</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39 165,0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39 165,0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41 402,5</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41 402,5</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42 750,6</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42 750,6</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272"/>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2.1.</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 xml:space="preserve">Расходы обеспечение деятельности централизованных бухгалтерий и хозяйственно-эксплуатационных групп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w:t>
            </w:r>
            <w:r w:rsidRPr="00FD7457">
              <w:rPr>
                <w:sz w:val="16"/>
                <w:szCs w:val="16"/>
              </w:rPr>
              <w:lastRenderedPageBreak/>
              <w:t>внебюджетными фондами)</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sz w:val="16"/>
                <w:szCs w:val="16"/>
              </w:rPr>
            </w:pPr>
            <w:r w:rsidRPr="00FD7457">
              <w:rPr>
                <w:b/>
                <w:sz w:val="16"/>
                <w:szCs w:val="16"/>
              </w:rPr>
              <w:lastRenderedPageBreak/>
              <w:t>2016-2026</w:t>
            </w:r>
          </w:p>
        </w:tc>
        <w:tc>
          <w:tcPr>
            <w:tcW w:w="1177" w:type="dxa"/>
            <w:shd w:val="clear" w:color="auto" w:fill="auto"/>
            <w:vAlign w:val="center"/>
          </w:tcPr>
          <w:p w:rsidR="00FD7457" w:rsidRPr="00FD7457" w:rsidRDefault="00FD7457" w:rsidP="00FD7457">
            <w:pPr>
              <w:jc w:val="center"/>
              <w:rPr>
                <w:b/>
                <w:sz w:val="16"/>
                <w:szCs w:val="16"/>
              </w:rPr>
            </w:pPr>
            <w:r w:rsidRPr="00FD7457">
              <w:rPr>
                <w:b/>
                <w:sz w:val="16"/>
                <w:szCs w:val="16"/>
              </w:rPr>
              <w:t>38 040,3</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1641" w:type="dxa"/>
            <w:shd w:val="clear" w:color="auto" w:fill="auto"/>
            <w:vAlign w:val="center"/>
          </w:tcPr>
          <w:p w:rsidR="00FD7457" w:rsidRPr="00FD7457" w:rsidRDefault="00FD7457" w:rsidP="00FD7457">
            <w:pPr>
              <w:jc w:val="center"/>
              <w:rPr>
                <w:b/>
                <w:sz w:val="16"/>
                <w:szCs w:val="16"/>
              </w:rPr>
            </w:pPr>
            <w:r w:rsidRPr="00FD7457">
              <w:rPr>
                <w:b/>
                <w:sz w:val="16"/>
                <w:szCs w:val="16"/>
              </w:rPr>
              <w:t>38 040,3</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sz w:val="16"/>
                <w:szCs w:val="16"/>
              </w:rPr>
              <w:t>УСП</w:t>
            </w: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tcPr>
          <w:p w:rsidR="00FD7457" w:rsidRPr="00FD7457" w:rsidRDefault="00FD7457" w:rsidP="00FD7457">
            <w:pPr>
              <w:jc w:val="center"/>
              <w:rPr>
                <w:sz w:val="16"/>
                <w:szCs w:val="16"/>
              </w:rPr>
            </w:pPr>
            <w:r w:rsidRPr="00FD7457">
              <w:rPr>
                <w:sz w:val="16"/>
                <w:szCs w:val="16"/>
              </w:rPr>
              <w:t>16 397,7</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16 397,7</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01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21 642,6</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21 642,6</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lastRenderedPageBreak/>
              <w:t>2.2.</w:t>
            </w:r>
          </w:p>
        </w:tc>
        <w:tc>
          <w:tcPr>
            <w:tcW w:w="2406" w:type="dxa"/>
            <w:vMerge w:val="restart"/>
            <w:shd w:val="clear" w:color="auto" w:fill="auto"/>
          </w:tcPr>
          <w:p w:rsidR="00FD7457" w:rsidRPr="00FD7457" w:rsidRDefault="00FD7457" w:rsidP="00FD7457">
            <w:pPr>
              <w:rPr>
                <w:sz w:val="16"/>
                <w:szCs w:val="16"/>
              </w:rPr>
            </w:pPr>
            <w:r w:rsidRPr="00FD7457">
              <w:rPr>
                <w:sz w:val="16"/>
                <w:szCs w:val="16"/>
              </w:rPr>
              <w:t>Обеспечение деятельности централизованных бухгалтерий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b/>
                <w:sz w:val="16"/>
                <w:szCs w:val="16"/>
              </w:rPr>
              <w:t>2016-2026</w:t>
            </w:r>
          </w:p>
        </w:tc>
        <w:tc>
          <w:tcPr>
            <w:tcW w:w="1177" w:type="dxa"/>
            <w:shd w:val="clear" w:color="auto" w:fill="auto"/>
            <w:vAlign w:val="center"/>
          </w:tcPr>
          <w:p w:rsidR="00FD7457" w:rsidRPr="00FD7457" w:rsidRDefault="00FD7457" w:rsidP="00FD7457">
            <w:pPr>
              <w:jc w:val="center"/>
              <w:rPr>
                <w:b/>
                <w:sz w:val="16"/>
                <w:szCs w:val="16"/>
              </w:rPr>
            </w:pPr>
            <w:r w:rsidRPr="00FD7457">
              <w:rPr>
                <w:b/>
                <w:sz w:val="16"/>
                <w:szCs w:val="16"/>
              </w:rPr>
              <w:t>30 858,6</w:t>
            </w:r>
          </w:p>
        </w:tc>
        <w:tc>
          <w:tcPr>
            <w:tcW w:w="1505" w:type="dxa"/>
            <w:shd w:val="clear" w:color="auto" w:fill="auto"/>
            <w:vAlign w:val="center"/>
          </w:tcPr>
          <w:p w:rsidR="00FD7457" w:rsidRPr="00FD7457" w:rsidRDefault="00FD7457" w:rsidP="00FD7457">
            <w:pPr>
              <w:jc w:val="center"/>
              <w:rPr>
                <w:b/>
                <w:sz w:val="16"/>
                <w:szCs w:val="16"/>
              </w:rPr>
            </w:pPr>
            <w:r w:rsidRPr="00FD7457">
              <w:rPr>
                <w:b/>
                <w:sz w:val="16"/>
                <w:szCs w:val="16"/>
              </w:rPr>
              <w:t>0,0</w:t>
            </w:r>
          </w:p>
        </w:tc>
        <w:tc>
          <w:tcPr>
            <w:tcW w:w="1641" w:type="dxa"/>
            <w:shd w:val="clear" w:color="auto" w:fill="auto"/>
            <w:vAlign w:val="center"/>
          </w:tcPr>
          <w:p w:rsidR="00FD7457" w:rsidRPr="00FD7457" w:rsidRDefault="00FD7457" w:rsidP="00FD7457">
            <w:pPr>
              <w:jc w:val="center"/>
              <w:rPr>
                <w:b/>
                <w:sz w:val="16"/>
                <w:szCs w:val="16"/>
              </w:rPr>
            </w:pPr>
            <w:r w:rsidRPr="00FD7457">
              <w:rPr>
                <w:b/>
                <w:sz w:val="16"/>
                <w:szCs w:val="16"/>
              </w:rPr>
              <w:t>30 858,6</w:t>
            </w:r>
          </w:p>
        </w:tc>
        <w:tc>
          <w:tcPr>
            <w:tcW w:w="1822" w:type="dxa"/>
            <w:shd w:val="clear" w:color="auto" w:fill="auto"/>
            <w:vAlign w:val="center"/>
          </w:tcPr>
          <w:p w:rsidR="00FD7457" w:rsidRPr="00FD7457" w:rsidRDefault="00FD7457" w:rsidP="00FD7457">
            <w:pPr>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УСП</w:t>
            </w: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30 858,6</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30 858,6</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2.3.</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Расходы обеспечение деятельности муниципальных казенных учреждений(Расходы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b/>
                <w:color w:val="0000FF"/>
                <w:sz w:val="16"/>
                <w:szCs w:val="16"/>
              </w:rPr>
              <w:t>2016-2026</w:t>
            </w:r>
          </w:p>
        </w:tc>
        <w:tc>
          <w:tcPr>
            <w:tcW w:w="1177"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147 146,3</w:t>
            </w:r>
          </w:p>
        </w:tc>
        <w:tc>
          <w:tcPr>
            <w:tcW w:w="1505" w:type="dxa"/>
            <w:shd w:val="clear" w:color="auto" w:fill="auto"/>
          </w:tcPr>
          <w:p w:rsidR="00FD7457" w:rsidRPr="00FD7457" w:rsidRDefault="00FD7457" w:rsidP="00FD7457">
            <w:pPr>
              <w:jc w:val="center"/>
              <w:rPr>
                <w:b/>
                <w:bCs/>
                <w:color w:val="0000FF"/>
                <w:sz w:val="16"/>
                <w:szCs w:val="16"/>
              </w:rPr>
            </w:pPr>
            <w:r w:rsidRPr="00FD7457">
              <w:rPr>
                <w:b/>
                <w:bCs/>
                <w:color w:val="0000FF"/>
                <w:sz w:val="16"/>
                <w:szCs w:val="16"/>
              </w:rPr>
              <w:t>0,0</w:t>
            </w:r>
          </w:p>
        </w:tc>
        <w:tc>
          <w:tcPr>
            <w:tcW w:w="1641"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147 146,3</w:t>
            </w:r>
          </w:p>
        </w:tc>
        <w:tc>
          <w:tcPr>
            <w:tcW w:w="1822"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УСП</w:t>
            </w: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35 958,9</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35 958,9</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35 328,3</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35 328,3</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37 973,5</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37 973,5</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37 885,6</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37 885,6</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2.4.</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Расходы обеспечение деятельности централизованных бухгалтерий и хозяйственно-эксплуатационных групп (Закупка товаров, работ и услуг для обеспечения государственных (муниципальных) нужд)</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sz w:val="16"/>
                <w:szCs w:val="16"/>
              </w:rPr>
            </w:pPr>
            <w:r w:rsidRPr="00FD7457">
              <w:rPr>
                <w:b/>
                <w:sz w:val="16"/>
                <w:szCs w:val="16"/>
              </w:rPr>
              <w:t>2016-2026</w:t>
            </w:r>
          </w:p>
        </w:tc>
        <w:tc>
          <w:tcPr>
            <w:tcW w:w="1177" w:type="dxa"/>
            <w:shd w:val="clear" w:color="auto" w:fill="auto"/>
          </w:tcPr>
          <w:p w:rsidR="00FD7457" w:rsidRPr="00FD7457" w:rsidRDefault="00FD7457" w:rsidP="00FD7457">
            <w:pPr>
              <w:jc w:val="center"/>
              <w:rPr>
                <w:sz w:val="16"/>
                <w:szCs w:val="16"/>
              </w:rPr>
            </w:pPr>
            <w:r w:rsidRPr="00FD7457">
              <w:rPr>
                <w:b/>
                <w:sz w:val="16"/>
                <w:szCs w:val="16"/>
              </w:rPr>
              <w:t>4 575,4</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b/>
                <w:sz w:val="16"/>
                <w:szCs w:val="16"/>
              </w:rPr>
              <w:t>4 575,4</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sz w:val="16"/>
                <w:szCs w:val="16"/>
              </w:rPr>
              <w:t>УСП</w:t>
            </w: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tcPr>
          <w:p w:rsidR="00FD7457" w:rsidRPr="00FD7457" w:rsidRDefault="00FD7457" w:rsidP="00FD7457">
            <w:pPr>
              <w:jc w:val="center"/>
              <w:rPr>
                <w:sz w:val="16"/>
                <w:szCs w:val="16"/>
              </w:rPr>
            </w:pPr>
            <w:r w:rsidRPr="00FD7457">
              <w:rPr>
                <w:sz w:val="16"/>
                <w:szCs w:val="16"/>
              </w:rPr>
              <w:t>2 134,9</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2 134,9</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042"/>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2 440,5</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2 440,5</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2.5.</w:t>
            </w:r>
          </w:p>
        </w:tc>
        <w:tc>
          <w:tcPr>
            <w:tcW w:w="2406" w:type="dxa"/>
            <w:vMerge w:val="restart"/>
            <w:shd w:val="clear" w:color="auto" w:fill="auto"/>
          </w:tcPr>
          <w:p w:rsidR="00FD7457" w:rsidRPr="00FD7457" w:rsidRDefault="00FD7457" w:rsidP="00FD7457">
            <w:pPr>
              <w:rPr>
                <w:sz w:val="16"/>
                <w:szCs w:val="16"/>
              </w:rPr>
            </w:pPr>
            <w:r w:rsidRPr="00FD7457">
              <w:rPr>
                <w:sz w:val="16"/>
                <w:szCs w:val="16"/>
              </w:rPr>
              <w:t>Обеспечение деятельности централизованных бухгалтерий (Закупка товаров, работ и услуг для обеспечения государственных (муниципальных) нужд)</w:t>
            </w: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b/>
                <w:sz w:val="16"/>
                <w:szCs w:val="16"/>
              </w:rPr>
              <w:t>2016-2026</w:t>
            </w:r>
          </w:p>
        </w:tc>
        <w:tc>
          <w:tcPr>
            <w:tcW w:w="1177" w:type="dxa"/>
            <w:shd w:val="clear" w:color="auto" w:fill="auto"/>
            <w:vAlign w:val="center"/>
          </w:tcPr>
          <w:p w:rsidR="00FD7457" w:rsidRPr="00FD7457" w:rsidRDefault="00FD7457" w:rsidP="00FD7457">
            <w:pPr>
              <w:jc w:val="center"/>
              <w:rPr>
                <w:b/>
                <w:sz w:val="16"/>
                <w:szCs w:val="16"/>
              </w:rPr>
            </w:pPr>
            <w:r w:rsidRPr="00FD7457">
              <w:rPr>
                <w:b/>
                <w:sz w:val="16"/>
                <w:szCs w:val="16"/>
              </w:rPr>
              <w:t>2 661,6</w:t>
            </w:r>
          </w:p>
        </w:tc>
        <w:tc>
          <w:tcPr>
            <w:tcW w:w="1505" w:type="dxa"/>
            <w:shd w:val="clear" w:color="auto" w:fill="auto"/>
            <w:vAlign w:val="center"/>
          </w:tcPr>
          <w:p w:rsidR="00FD7457" w:rsidRPr="00FD7457" w:rsidRDefault="00FD7457" w:rsidP="00FD7457">
            <w:pPr>
              <w:jc w:val="center"/>
              <w:rPr>
                <w:b/>
                <w:sz w:val="16"/>
                <w:szCs w:val="16"/>
              </w:rPr>
            </w:pPr>
            <w:r w:rsidRPr="00FD7457">
              <w:rPr>
                <w:b/>
                <w:sz w:val="16"/>
                <w:szCs w:val="16"/>
              </w:rPr>
              <w:t>0,0</w:t>
            </w:r>
          </w:p>
        </w:tc>
        <w:tc>
          <w:tcPr>
            <w:tcW w:w="1641" w:type="dxa"/>
            <w:shd w:val="clear" w:color="auto" w:fill="auto"/>
            <w:vAlign w:val="center"/>
          </w:tcPr>
          <w:p w:rsidR="00FD7457" w:rsidRPr="00FD7457" w:rsidRDefault="00FD7457" w:rsidP="00FD7457">
            <w:pPr>
              <w:jc w:val="center"/>
              <w:rPr>
                <w:b/>
                <w:sz w:val="16"/>
                <w:szCs w:val="16"/>
              </w:rPr>
            </w:pPr>
            <w:r w:rsidRPr="00FD7457">
              <w:rPr>
                <w:b/>
                <w:sz w:val="16"/>
                <w:szCs w:val="16"/>
              </w:rPr>
              <w:t>2 661,6</w:t>
            </w:r>
          </w:p>
        </w:tc>
        <w:tc>
          <w:tcPr>
            <w:tcW w:w="1822" w:type="dxa"/>
            <w:shd w:val="clear" w:color="auto" w:fill="auto"/>
            <w:vAlign w:val="center"/>
          </w:tcPr>
          <w:p w:rsidR="00FD7457" w:rsidRPr="00FD7457" w:rsidRDefault="00FD7457" w:rsidP="00FD7457">
            <w:pPr>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УСП</w:t>
            </w: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2 661,6</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2 661,6</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sz w:val="16"/>
                <w:szCs w:val="16"/>
              </w:rPr>
            </w:pP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2.6.</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Расходы обеспечение деятельности муниципальных казенных учреждений(Закупка товаров, работ и услуг для обеспечения государственных (муниципальных) нужд)</w:t>
            </w: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b/>
                <w:color w:val="0000FF"/>
                <w:sz w:val="16"/>
                <w:szCs w:val="16"/>
              </w:rPr>
              <w:t>2016-2026</w:t>
            </w:r>
          </w:p>
        </w:tc>
        <w:tc>
          <w:tcPr>
            <w:tcW w:w="1177"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10 638,6</w:t>
            </w:r>
          </w:p>
        </w:tc>
        <w:tc>
          <w:tcPr>
            <w:tcW w:w="1505" w:type="dxa"/>
            <w:shd w:val="clear" w:color="auto" w:fill="auto"/>
          </w:tcPr>
          <w:p w:rsidR="00FD7457" w:rsidRPr="00FD7457" w:rsidRDefault="00FD7457" w:rsidP="00FD7457">
            <w:pPr>
              <w:jc w:val="center"/>
              <w:rPr>
                <w:b/>
                <w:bCs/>
                <w:color w:val="0000FF"/>
                <w:sz w:val="16"/>
                <w:szCs w:val="16"/>
              </w:rPr>
            </w:pPr>
            <w:r w:rsidRPr="00FD7457">
              <w:rPr>
                <w:b/>
                <w:bCs/>
                <w:color w:val="0000FF"/>
                <w:sz w:val="16"/>
                <w:szCs w:val="16"/>
              </w:rPr>
              <w:t>0,0</w:t>
            </w:r>
          </w:p>
        </w:tc>
        <w:tc>
          <w:tcPr>
            <w:tcW w:w="1641"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10 638,6</w:t>
            </w:r>
          </w:p>
        </w:tc>
        <w:tc>
          <w:tcPr>
            <w:tcW w:w="1822"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УСП</w:t>
            </w: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2 770,2</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2 770,2</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2 750,5</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2 750,5</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52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color w:val="0000FF"/>
                <w:sz w:val="16"/>
                <w:szCs w:val="16"/>
              </w:rPr>
            </w:pPr>
            <w:r w:rsidRPr="00FD7457">
              <w:rPr>
                <w:color w:val="0000FF"/>
                <w:sz w:val="16"/>
                <w:szCs w:val="16"/>
              </w:rPr>
              <w:t>2023</w:t>
            </w:r>
          </w:p>
        </w:tc>
        <w:tc>
          <w:tcPr>
            <w:tcW w:w="1177" w:type="dxa"/>
            <w:shd w:val="clear" w:color="auto" w:fill="auto"/>
            <w:vAlign w:val="center"/>
          </w:tcPr>
          <w:p w:rsidR="00FD7457" w:rsidRPr="00FD7457" w:rsidRDefault="00FD7457" w:rsidP="00FD7457">
            <w:pPr>
              <w:jc w:val="center"/>
              <w:rPr>
                <w:color w:val="0000FF"/>
                <w:sz w:val="16"/>
                <w:szCs w:val="16"/>
              </w:rPr>
            </w:pPr>
            <w:r w:rsidRPr="00FD7457">
              <w:rPr>
                <w:color w:val="0000FF"/>
                <w:sz w:val="16"/>
                <w:szCs w:val="16"/>
              </w:rPr>
              <w:t>2 236,9</w:t>
            </w:r>
          </w:p>
        </w:tc>
        <w:tc>
          <w:tcPr>
            <w:tcW w:w="1505" w:type="dxa"/>
            <w:shd w:val="clear" w:color="auto" w:fill="auto"/>
            <w:vAlign w:val="center"/>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vAlign w:val="center"/>
          </w:tcPr>
          <w:p w:rsidR="00FD7457" w:rsidRPr="00FD7457" w:rsidRDefault="00FD7457" w:rsidP="00FD7457">
            <w:pPr>
              <w:jc w:val="center"/>
              <w:rPr>
                <w:color w:val="0000FF"/>
                <w:sz w:val="16"/>
                <w:szCs w:val="16"/>
              </w:rPr>
            </w:pPr>
            <w:r w:rsidRPr="00FD7457">
              <w:rPr>
                <w:color w:val="0000FF"/>
                <w:sz w:val="16"/>
                <w:szCs w:val="16"/>
              </w:rPr>
              <w:t>2 236,9</w:t>
            </w:r>
          </w:p>
        </w:tc>
        <w:tc>
          <w:tcPr>
            <w:tcW w:w="1822" w:type="dxa"/>
            <w:shd w:val="clear" w:color="auto" w:fill="auto"/>
            <w:vAlign w:val="center"/>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52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vAlign w:val="center"/>
          </w:tcPr>
          <w:p w:rsidR="00FD7457" w:rsidRPr="00FD7457" w:rsidRDefault="00FD7457" w:rsidP="00FD7457">
            <w:pPr>
              <w:jc w:val="center"/>
              <w:rPr>
                <w:color w:val="0000FF"/>
                <w:sz w:val="16"/>
                <w:szCs w:val="16"/>
              </w:rPr>
            </w:pPr>
            <w:r w:rsidRPr="00FD7457">
              <w:rPr>
                <w:color w:val="0000FF"/>
                <w:sz w:val="16"/>
                <w:szCs w:val="16"/>
              </w:rPr>
              <w:t>2 881,0</w:t>
            </w:r>
          </w:p>
        </w:tc>
        <w:tc>
          <w:tcPr>
            <w:tcW w:w="1505" w:type="dxa"/>
            <w:shd w:val="clear" w:color="auto" w:fill="auto"/>
            <w:vAlign w:val="center"/>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vAlign w:val="center"/>
          </w:tcPr>
          <w:p w:rsidR="00FD7457" w:rsidRPr="00FD7457" w:rsidRDefault="00FD7457" w:rsidP="00FD7457">
            <w:pPr>
              <w:jc w:val="center"/>
              <w:rPr>
                <w:color w:val="0000FF"/>
                <w:sz w:val="16"/>
                <w:szCs w:val="16"/>
              </w:rPr>
            </w:pPr>
            <w:r w:rsidRPr="00FD7457">
              <w:rPr>
                <w:color w:val="0000FF"/>
                <w:sz w:val="16"/>
                <w:szCs w:val="16"/>
              </w:rPr>
              <w:t>2 881,0</w:t>
            </w:r>
          </w:p>
        </w:tc>
        <w:tc>
          <w:tcPr>
            <w:tcW w:w="1822" w:type="dxa"/>
            <w:shd w:val="clear" w:color="auto" w:fill="auto"/>
            <w:vAlign w:val="center"/>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52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52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2.7.</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Обеспечение деятельности централизованных бухгалтерий и хозяйственно-эксплуатационных групп (Иные бюджетные ассигнования)</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sz w:val="16"/>
                <w:szCs w:val="16"/>
              </w:rPr>
            </w:pPr>
            <w:r w:rsidRPr="00FD7457">
              <w:rPr>
                <w:b/>
                <w:sz w:val="16"/>
                <w:szCs w:val="16"/>
              </w:rPr>
              <w:t>2016-2026</w:t>
            </w:r>
          </w:p>
        </w:tc>
        <w:tc>
          <w:tcPr>
            <w:tcW w:w="1177" w:type="dxa"/>
            <w:shd w:val="clear" w:color="auto" w:fill="auto"/>
          </w:tcPr>
          <w:p w:rsidR="00FD7457" w:rsidRPr="00FD7457" w:rsidRDefault="00FD7457" w:rsidP="00FD7457">
            <w:pPr>
              <w:jc w:val="center"/>
              <w:rPr>
                <w:sz w:val="16"/>
                <w:szCs w:val="16"/>
              </w:rPr>
            </w:pPr>
            <w:r w:rsidRPr="00FD7457">
              <w:rPr>
                <w:b/>
                <w:sz w:val="16"/>
                <w:szCs w:val="16"/>
              </w:rPr>
              <w:t>70,7</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b/>
                <w:sz w:val="16"/>
                <w:szCs w:val="16"/>
              </w:rPr>
              <w:t>70,7</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sz w:val="16"/>
                <w:szCs w:val="16"/>
              </w:rPr>
              <w:t>УСП</w:t>
            </w: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tcPr>
          <w:p w:rsidR="00FD7457" w:rsidRPr="00FD7457" w:rsidRDefault="00FD7457" w:rsidP="00FD7457">
            <w:pPr>
              <w:jc w:val="center"/>
              <w:rPr>
                <w:sz w:val="16"/>
                <w:szCs w:val="16"/>
              </w:rPr>
            </w:pPr>
            <w:r w:rsidRPr="00FD7457">
              <w:rPr>
                <w:sz w:val="16"/>
                <w:szCs w:val="16"/>
              </w:rPr>
              <w:t>10,4</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10,4</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940"/>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60,3</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60,3</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2.8</w:t>
            </w:r>
          </w:p>
        </w:tc>
        <w:tc>
          <w:tcPr>
            <w:tcW w:w="2406" w:type="dxa"/>
            <w:vMerge w:val="restart"/>
            <w:shd w:val="clear" w:color="auto" w:fill="auto"/>
          </w:tcPr>
          <w:p w:rsidR="00FD7457" w:rsidRPr="00FD7457" w:rsidRDefault="00FD7457" w:rsidP="00FD7457">
            <w:pPr>
              <w:jc w:val="center"/>
              <w:rPr>
                <w:sz w:val="16"/>
                <w:szCs w:val="16"/>
              </w:rPr>
            </w:pPr>
            <w:r w:rsidRPr="00FD7457">
              <w:rPr>
                <w:sz w:val="16"/>
                <w:szCs w:val="16"/>
              </w:rPr>
              <w:t>Обеспечение деятельности централизованных бухгалтерий (Иные бюджетные ассигнования)</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b/>
                <w:sz w:val="16"/>
                <w:szCs w:val="16"/>
              </w:rPr>
              <w:t>2016-2026</w:t>
            </w:r>
          </w:p>
        </w:tc>
        <w:tc>
          <w:tcPr>
            <w:tcW w:w="1177" w:type="dxa"/>
            <w:shd w:val="clear" w:color="auto" w:fill="auto"/>
          </w:tcPr>
          <w:p w:rsidR="00FD7457" w:rsidRPr="00FD7457" w:rsidRDefault="00FD7457" w:rsidP="00FD7457">
            <w:pPr>
              <w:jc w:val="center"/>
              <w:rPr>
                <w:b/>
                <w:sz w:val="16"/>
                <w:szCs w:val="16"/>
              </w:rPr>
            </w:pPr>
            <w:r w:rsidRPr="00FD7457">
              <w:rPr>
                <w:b/>
                <w:sz w:val="16"/>
                <w:szCs w:val="16"/>
              </w:rPr>
              <w:t>3,8</w:t>
            </w:r>
          </w:p>
        </w:tc>
        <w:tc>
          <w:tcPr>
            <w:tcW w:w="1505" w:type="dxa"/>
            <w:shd w:val="clear" w:color="auto" w:fill="auto"/>
          </w:tcPr>
          <w:p w:rsidR="00FD7457" w:rsidRPr="00FD7457" w:rsidRDefault="00FD7457" w:rsidP="00FD7457">
            <w:pPr>
              <w:jc w:val="center"/>
              <w:rPr>
                <w:b/>
                <w:sz w:val="16"/>
                <w:szCs w:val="16"/>
              </w:rPr>
            </w:pPr>
            <w:r w:rsidRPr="00FD7457">
              <w:rPr>
                <w:b/>
                <w:sz w:val="16"/>
                <w:szCs w:val="16"/>
              </w:rPr>
              <w:t>0,0</w:t>
            </w:r>
          </w:p>
        </w:tc>
        <w:tc>
          <w:tcPr>
            <w:tcW w:w="1641" w:type="dxa"/>
            <w:shd w:val="clear" w:color="auto" w:fill="auto"/>
          </w:tcPr>
          <w:p w:rsidR="00FD7457" w:rsidRPr="00FD7457" w:rsidRDefault="00FD7457" w:rsidP="00FD7457">
            <w:pPr>
              <w:jc w:val="center"/>
              <w:rPr>
                <w:b/>
                <w:sz w:val="16"/>
                <w:szCs w:val="16"/>
              </w:rPr>
            </w:pPr>
            <w:r w:rsidRPr="00FD7457">
              <w:rPr>
                <w:b/>
                <w:sz w:val="16"/>
                <w:szCs w:val="16"/>
              </w:rPr>
              <w:t>3,8</w:t>
            </w:r>
          </w:p>
        </w:tc>
        <w:tc>
          <w:tcPr>
            <w:tcW w:w="1822" w:type="dxa"/>
            <w:shd w:val="clear" w:color="auto" w:fill="auto"/>
          </w:tcPr>
          <w:p w:rsidR="00FD7457" w:rsidRPr="00FD7457" w:rsidRDefault="00FD7457" w:rsidP="00FD7457">
            <w:pPr>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sz w:val="16"/>
                <w:szCs w:val="16"/>
              </w:rPr>
              <w:t>УСП</w:t>
            </w:r>
          </w:p>
        </w:tc>
      </w:tr>
      <w:tr w:rsidR="00FD7457" w:rsidRPr="00FD7457" w:rsidTr="00FD7457">
        <w:trPr>
          <w:gridAfter w:val="1"/>
          <w:wAfter w:w="11" w:type="dxa"/>
          <w:trHeight w:val="263"/>
        </w:trPr>
        <w:tc>
          <w:tcPr>
            <w:tcW w:w="426" w:type="dxa"/>
            <w:vMerge/>
            <w:tcBorders>
              <w:bottom w:val="single" w:sz="4" w:space="0" w:color="auto"/>
            </w:tcBorders>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tcBorders>
              <w:bottom w:val="single" w:sz="4" w:space="0" w:color="auto"/>
            </w:tcBorders>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tcBorders>
              <w:bottom w:val="single" w:sz="4" w:space="0" w:color="auto"/>
            </w:tcBorders>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tcBorders>
              <w:bottom w:val="single" w:sz="4" w:space="0" w:color="auto"/>
            </w:tcBorders>
            <w:shd w:val="clear" w:color="auto" w:fill="auto"/>
          </w:tcPr>
          <w:p w:rsidR="00FD7457" w:rsidRPr="00FD7457" w:rsidRDefault="00FD7457" w:rsidP="00FD7457">
            <w:pPr>
              <w:jc w:val="center"/>
              <w:rPr>
                <w:sz w:val="16"/>
                <w:szCs w:val="16"/>
              </w:rPr>
            </w:pPr>
            <w:r w:rsidRPr="00FD7457">
              <w:rPr>
                <w:sz w:val="16"/>
                <w:szCs w:val="16"/>
              </w:rPr>
              <w:t>3,8</w:t>
            </w:r>
          </w:p>
        </w:tc>
        <w:tc>
          <w:tcPr>
            <w:tcW w:w="1505" w:type="dxa"/>
            <w:tcBorders>
              <w:bottom w:val="single" w:sz="4" w:space="0" w:color="auto"/>
            </w:tcBorders>
            <w:shd w:val="clear" w:color="auto" w:fill="auto"/>
          </w:tcPr>
          <w:p w:rsidR="00FD7457" w:rsidRPr="00FD7457" w:rsidRDefault="00FD7457" w:rsidP="00FD7457">
            <w:pPr>
              <w:jc w:val="center"/>
              <w:rPr>
                <w:sz w:val="16"/>
                <w:szCs w:val="16"/>
              </w:rPr>
            </w:pPr>
            <w:r w:rsidRPr="00FD7457">
              <w:rPr>
                <w:sz w:val="16"/>
                <w:szCs w:val="16"/>
              </w:rPr>
              <w:t>0,0</w:t>
            </w:r>
          </w:p>
        </w:tc>
        <w:tc>
          <w:tcPr>
            <w:tcW w:w="1641" w:type="dxa"/>
            <w:tcBorders>
              <w:bottom w:val="single" w:sz="4" w:space="0" w:color="auto"/>
            </w:tcBorders>
            <w:shd w:val="clear" w:color="auto" w:fill="auto"/>
          </w:tcPr>
          <w:p w:rsidR="00FD7457" w:rsidRPr="00FD7457" w:rsidRDefault="00FD7457" w:rsidP="00FD7457">
            <w:pPr>
              <w:jc w:val="center"/>
              <w:rPr>
                <w:sz w:val="16"/>
                <w:szCs w:val="16"/>
              </w:rPr>
            </w:pPr>
            <w:r w:rsidRPr="00FD7457">
              <w:rPr>
                <w:sz w:val="16"/>
                <w:szCs w:val="16"/>
              </w:rPr>
              <w:t>3,8</w:t>
            </w:r>
          </w:p>
        </w:tc>
        <w:tc>
          <w:tcPr>
            <w:tcW w:w="1822" w:type="dxa"/>
            <w:tcBorders>
              <w:bottom w:val="single" w:sz="4" w:space="0" w:color="auto"/>
            </w:tcBorders>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tcBorders>
              <w:bottom w:val="single" w:sz="4" w:space="0" w:color="auto"/>
            </w:tcBorders>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701"/>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2.4.</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 xml:space="preserve">Компенсация расходов на оплату стоимости проезда и провоза багажа в соответствии с муниципальными правовыми актами муниципальных образований (Расходы на выплаты персоналу в целях обеспечения выполнения функций государственными (муниципальными) органами, </w:t>
            </w:r>
            <w:r w:rsidRPr="00FD7457">
              <w:rPr>
                <w:sz w:val="16"/>
                <w:szCs w:val="16"/>
              </w:rPr>
              <w:lastRenderedPageBreak/>
              <w:t>казенными учреждениями, органами управления государственными внебюджетными фондами)</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color w:val="0000FF"/>
                <w:sz w:val="16"/>
                <w:szCs w:val="16"/>
              </w:rPr>
            </w:pPr>
            <w:r w:rsidRPr="00FD7457">
              <w:rPr>
                <w:b/>
                <w:color w:val="0000FF"/>
                <w:sz w:val="16"/>
                <w:szCs w:val="16"/>
              </w:rPr>
              <w:lastRenderedPageBreak/>
              <w:t>2016-2026</w:t>
            </w:r>
          </w:p>
        </w:tc>
        <w:tc>
          <w:tcPr>
            <w:tcW w:w="1177"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10 780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1641"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10 780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sz w:val="16"/>
                <w:szCs w:val="16"/>
              </w:rPr>
              <w:t>УСП</w:t>
            </w:r>
          </w:p>
        </w:tc>
      </w:tr>
      <w:tr w:rsidR="00FD7457" w:rsidRPr="00FD7457" w:rsidTr="00FD7457">
        <w:trPr>
          <w:gridAfter w:val="1"/>
          <w:wAfter w:w="11" w:type="dxa"/>
          <w:trHeight w:val="3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tcPr>
          <w:p w:rsidR="00FD7457" w:rsidRPr="00FD7457" w:rsidRDefault="00FD7457" w:rsidP="00FD7457">
            <w:pPr>
              <w:jc w:val="center"/>
              <w:rPr>
                <w:sz w:val="16"/>
                <w:szCs w:val="16"/>
              </w:rPr>
            </w:pPr>
            <w:r w:rsidRPr="00FD7457">
              <w:rPr>
                <w:sz w:val="16"/>
                <w:szCs w:val="16"/>
              </w:rPr>
              <w:t>1 386,9</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1 386,9</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tcPr>
          <w:p w:rsidR="00FD7457" w:rsidRPr="00FD7457" w:rsidRDefault="00FD7457" w:rsidP="00FD7457">
            <w:pPr>
              <w:jc w:val="center"/>
              <w:rPr>
                <w:sz w:val="16"/>
                <w:szCs w:val="16"/>
              </w:rPr>
            </w:pPr>
            <w:r w:rsidRPr="00FD7457">
              <w:rPr>
                <w:sz w:val="16"/>
                <w:szCs w:val="16"/>
              </w:rPr>
              <w:t>2 166,1</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2 166,1</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3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542,9</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542,9</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78"/>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2 421,8</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2 421,8</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692"/>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1 086,2</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1 086,2</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13"/>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1 192,1</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1 192,1</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13"/>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1 984,0</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1 984,0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13"/>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13"/>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843"/>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2.5.</w:t>
            </w:r>
          </w:p>
        </w:tc>
        <w:tc>
          <w:tcPr>
            <w:tcW w:w="2406" w:type="dxa"/>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Компенсация расходов, связанных с переездом в соответствии с муниципальными правовыми актами муниципальных образований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13" w:type="dxa"/>
            <w:shd w:val="clear" w:color="auto" w:fill="auto"/>
          </w:tcPr>
          <w:p w:rsidR="00FD7457" w:rsidRPr="00FD7457" w:rsidRDefault="00FD7457" w:rsidP="00FD7457">
            <w:pPr>
              <w:widowControl w:val="0"/>
              <w:autoSpaceDE w:val="0"/>
              <w:autoSpaceDN w:val="0"/>
              <w:adjustRightInd w:val="0"/>
              <w:ind w:right="-128"/>
              <w:jc w:val="center"/>
              <w:rPr>
                <w:b/>
                <w:sz w:val="16"/>
                <w:szCs w:val="16"/>
              </w:rPr>
            </w:pPr>
            <w:r w:rsidRPr="00FD7457">
              <w:rPr>
                <w:b/>
                <w:sz w:val="16"/>
                <w:szCs w:val="16"/>
              </w:rPr>
              <w:t>2016-2026</w:t>
            </w:r>
          </w:p>
        </w:tc>
        <w:tc>
          <w:tcPr>
            <w:tcW w:w="1177" w:type="dxa"/>
            <w:shd w:val="clear" w:color="auto" w:fill="auto"/>
          </w:tcPr>
          <w:p w:rsidR="00FD7457" w:rsidRPr="00FD7457" w:rsidRDefault="00FD7457" w:rsidP="00FD7457">
            <w:pPr>
              <w:jc w:val="center"/>
              <w:rPr>
                <w:b/>
                <w:sz w:val="16"/>
                <w:szCs w:val="16"/>
              </w:rPr>
            </w:pPr>
            <w:r w:rsidRPr="00FD7457">
              <w:rPr>
                <w:b/>
                <w:sz w:val="16"/>
                <w:szCs w:val="16"/>
              </w:rPr>
              <w:t>529,1</w:t>
            </w:r>
          </w:p>
        </w:tc>
        <w:tc>
          <w:tcPr>
            <w:tcW w:w="1505" w:type="dxa"/>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1641" w:type="dxa"/>
            <w:shd w:val="clear" w:color="auto" w:fill="auto"/>
          </w:tcPr>
          <w:p w:rsidR="00FD7457" w:rsidRPr="00FD7457" w:rsidRDefault="00FD7457" w:rsidP="00FD7457">
            <w:pPr>
              <w:jc w:val="center"/>
              <w:rPr>
                <w:b/>
                <w:sz w:val="16"/>
                <w:szCs w:val="16"/>
              </w:rPr>
            </w:pPr>
            <w:r w:rsidRPr="00FD7457">
              <w:rPr>
                <w:b/>
                <w:sz w:val="16"/>
                <w:szCs w:val="16"/>
              </w:rPr>
              <w:t>529,1</w:t>
            </w:r>
          </w:p>
        </w:tc>
        <w:tc>
          <w:tcPr>
            <w:tcW w:w="1822" w:type="dxa"/>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УСП</w:t>
            </w:r>
          </w:p>
        </w:tc>
      </w:tr>
      <w:tr w:rsidR="00FD7457" w:rsidRPr="00FD7457" w:rsidTr="00FD7457">
        <w:trPr>
          <w:gridAfter w:val="1"/>
          <w:wAfter w:w="11" w:type="dxa"/>
          <w:trHeight w:val="720"/>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tcPr>
          <w:p w:rsidR="00FD7457" w:rsidRPr="00FD7457" w:rsidRDefault="00FD7457" w:rsidP="00FD7457">
            <w:pPr>
              <w:jc w:val="center"/>
              <w:rPr>
                <w:sz w:val="16"/>
                <w:szCs w:val="16"/>
              </w:rPr>
            </w:pPr>
            <w:r w:rsidRPr="00FD7457">
              <w:rPr>
                <w:sz w:val="16"/>
                <w:szCs w:val="16"/>
              </w:rPr>
              <w:t>150,9</w:t>
            </w: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150,9</w:t>
            </w:r>
          </w:p>
        </w:tc>
        <w:tc>
          <w:tcPr>
            <w:tcW w:w="1822"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sz w:val="16"/>
                <w:szCs w:val="16"/>
              </w:rPr>
            </w:pPr>
          </w:p>
        </w:tc>
      </w:tr>
      <w:tr w:rsidR="00FD7457" w:rsidRPr="00FD7457" w:rsidTr="00FD7457">
        <w:trPr>
          <w:gridAfter w:val="1"/>
          <w:wAfter w:w="11" w:type="dxa"/>
          <w:trHeight w:val="1836"/>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p w:rsidR="00FD7457" w:rsidRPr="00FD7457" w:rsidRDefault="00FD7457" w:rsidP="00FD7457">
            <w:pPr>
              <w:widowControl w:val="0"/>
              <w:autoSpaceDE w:val="0"/>
              <w:autoSpaceDN w:val="0"/>
              <w:adjustRightInd w:val="0"/>
              <w:ind w:right="-128"/>
              <w:jc w:val="center"/>
              <w:rPr>
                <w:sz w:val="16"/>
                <w:szCs w:val="16"/>
              </w:rPr>
            </w:pPr>
          </w:p>
        </w:tc>
        <w:tc>
          <w:tcPr>
            <w:tcW w:w="1177" w:type="dxa"/>
            <w:shd w:val="clear" w:color="auto" w:fill="auto"/>
          </w:tcPr>
          <w:p w:rsidR="00FD7457" w:rsidRPr="00FD7457" w:rsidRDefault="00FD7457" w:rsidP="00FD7457">
            <w:pPr>
              <w:jc w:val="center"/>
              <w:rPr>
                <w:sz w:val="16"/>
                <w:szCs w:val="16"/>
              </w:rPr>
            </w:pPr>
            <w:r w:rsidRPr="00FD7457">
              <w:rPr>
                <w:sz w:val="16"/>
                <w:szCs w:val="16"/>
              </w:rPr>
              <w:t>378,2</w:t>
            </w:r>
          </w:p>
          <w:p w:rsidR="00FD7457" w:rsidRPr="00FD7457" w:rsidRDefault="00FD7457" w:rsidP="00FD7457">
            <w:pPr>
              <w:jc w:val="center"/>
              <w:rPr>
                <w:sz w:val="16"/>
                <w:szCs w:val="16"/>
              </w:rPr>
            </w:pPr>
          </w:p>
        </w:tc>
        <w:tc>
          <w:tcPr>
            <w:tcW w:w="1505"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p w:rsidR="00FD7457" w:rsidRPr="00FD7457" w:rsidRDefault="00FD7457" w:rsidP="00FD7457">
            <w:pPr>
              <w:widowControl w:val="0"/>
              <w:autoSpaceDE w:val="0"/>
              <w:autoSpaceDN w:val="0"/>
              <w:adjustRightInd w:val="0"/>
              <w:jc w:val="center"/>
              <w:rPr>
                <w:sz w:val="16"/>
                <w:szCs w:val="16"/>
              </w:rPr>
            </w:pPr>
          </w:p>
        </w:tc>
        <w:tc>
          <w:tcPr>
            <w:tcW w:w="1641" w:type="dxa"/>
            <w:shd w:val="clear" w:color="auto" w:fill="auto"/>
          </w:tcPr>
          <w:p w:rsidR="00FD7457" w:rsidRPr="00FD7457" w:rsidRDefault="00FD7457" w:rsidP="00FD7457">
            <w:pPr>
              <w:jc w:val="center"/>
              <w:rPr>
                <w:sz w:val="16"/>
                <w:szCs w:val="16"/>
              </w:rPr>
            </w:pPr>
            <w:r w:rsidRPr="00FD7457">
              <w:rPr>
                <w:sz w:val="16"/>
                <w:szCs w:val="16"/>
              </w:rPr>
              <w:t>378,2</w:t>
            </w:r>
          </w:p>
          <w:p w:rsidR="00FD7457" w:rsidRPr="00FD7457" w:rsidRDefault="00FD7457" w:rsidP="00FD7457">
            <w:pPr>
              <w:jc w:val="center"/>
              <w:rPr>
                <w:sz w:val="16"/>
                <w:szCs w:val="16"/>
              </w:rPr>
            </w:pPr>
          </w:p>
        </w:tc>
        <w:tc>
          <w:tcPr>
            <w:tcW w:w="1822" w:type="dxa"/>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p w:rsidR="00FD7457" w:rsidRPr="00FD7457" w:rsidRDefault="00FD7457" w:rsidP="00FD7457">
            <w:pPr>
              <w:widowControl w:val="0"/>
              <w:autoSpaceDE w:val="0"/>
              <w:autoSpaceDN w:val="0"/>
              <w:adjustRightInd w:val="0"/>
              <w:jc w:val="center"/>
              <w:rPr>
                <w:sz w:val="16"/>
                <w:szCs w:val="16"/>
              </w:rPr>
            </w:pP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sz w:val="16"/>
                <w:szCs w:val="16"/>
              </w:rPr>
            </w:pPr>
          </w:p>
        </w:tc>
      </w:tr>
      <w:tr w:rsidR="00FD7457" w:rsidRPr="00FD7457" w:rsidTr="00FD7457">
        <w:trPr>
          <w:gridAfter w:val="1"/>
          <w:wAfter w:w="11" w:type="dxa"/>
          <w:trHeight w:val="38"/>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b/>
                <w:sz w:val="16"/>
                <w:szCs w:val="16"/>
              </w:rPr>
              <w:t>Всего по Подпрограмме</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420 955,9</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5 266,0</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415 689,9</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986" w:type="dxa"/>
            <w:gridSpan w:val="2"/>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УСП</w:t>
            </w: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30 733,6</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30 733,6</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tcPr>
          <w:p w:rsidR="00FD7457" w:rsidRPr="00FD7457" w:rsidRDefault="00FD7457" w:rsidP="00FD7457">
            <w:pPr>
              <w:jc w:val="center"/>
              <w:rPr>
                <w:sz w:val="16"/>
                <w:szCs w:val="16"/>
              </w:rPr>
            </w:pPr>
            <w:r w:rsidRPr="00FD7457">
              <w:rPr>
                <w:sz w:val="16"/>
                <w:szCs w:val="16"/>
              </w:rPr>
              <w:t>31 097,0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31 097,0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tcPr>
          <w:p w:rsidR="00FD7457" w:rsidRPr="00FD7457" w:rsidRDefault="00FD7457" w:rsidP="00FD7457">
            <w:pPr>
              <w:jc w:val="center"/>
              <w:rPr>
                <w:sz w:val="16"/>
                <w:szCs w:val="16"/>
              </w:rPr>
            </w:pPr>
            <w:r w:rsidRPr="00FD7457">
              <w:rPr>
                <w:sz w:val="16"/>
                <w:szCs w:val="16"/>
              </w:rPr>
              <w:t>33 175,7</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33 175,7</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tcPr>
          <w:p w:rsidR="00FD7457" w:rsidRPr="00FD7457" w:rsidRDefault="00FD7457" w:rsidP="00FD7457">
            <w:pPr>
              <w:jc w:val="center"/>
              <w:rPr>
                <w:sz w:val="16"/>
                <w:szCs w:val="16"/>
              </w:rPr>
            </w:pPr>
            <w:r w:rsidRPr="00FD7457">
              <w:rPr>
                <w:sz w:val="16"/>
                <w:szCs w:val="16"/>
              </w:rPr>
              <w:t>40 488,7</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40 488,7</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tcPr>
          <w:p w:rsidR="00FD7457" w:rsidRPr="00FD7457" w:rsidRDefault="00FD7457" w:rsidP="00FD7457">
            <w:pPr>
              <w:jc w:val="center"/>
              <w:rPr>
                <w:sz w:val="16"/>
                <w:szCs w:val="16"/>
              </w:rPr>
            </w:pPr>
            <w:r w:rsidRPr="00FD7457">
              <w:rPr>
                <w:sz w:val="16"/>
                <w:szCs w:val="16"/>
              </w:rPr>
              <w:t>52 016,8</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518,8</w:t>
            </w:r>
          </w:p>
        </w:tc>
        <w:tc>
          <w:tcPr>
            <w:tcW w:w="1641" w:type="dxa"/>
            <w:shd w:val="clear" w:color="auto" w:fill="auto"/>
          </w:tcPr>
          <w:p w:rsidR="00FD7457" w:rsidRPr="00FD7457" w:rsidRDefault="00FD7457" w:rsidP="00FD7457">
            <w:pPr>
              <w:jc w:val="center"/>
              <w:rPr>
                <w:sz w:val="16"/>
                <w:szCs w:val="16"/>
              </w:rPr>
            </w:pPr>
            <w:r w:rsidRPr="00FD7457">
              <w:rPr>
                <w:sz w:val="16"/>
                <w:szCs w:val="16"/>
              </w:rPr>
              <w:t>51 498,0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57 903,3</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1 681,5</w:t>
            </w:r>
          </w:p>
        </w:tc>
        <w:tc>
          <w:tcPr>
            <w:tcW w:w="1641" w:type="dxa"/>
            <w:shd w:val="clear" w:color="auto" w:fill="auto"/>
          </w:tcPr>
          <w:p w:rsidR="00FD7457" w:rsidRPr="00FD7457" w:rsidRDefault="00FD7457" w:rsidP="00FD7457">
            <w:pPr>
              <w:jc w:val="center"/>
              <w:rPr>
                <w:sz w:val="16"/>
                <w:szCs w:val="16"/>
              </w:rPr>
            </w:pPr>
            <w:r w:rsidRPr="00FD7457">
              <w:rPr>
                <w:sz w:val="16"/>
                <w:szCs w:val="16"/>
              </w:rPr>
              <w:t>56 221,8</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58 311,2</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2 701,2</w:t>
            </w:r>
          </w:p>
        </w:tc>
        <w:tc>
          <w:tcPr>
            <w:tcW w:w="1641" w:type="dxa"/>
            <w:shd w:val="clear" w:color="auto" w:fill="auto"/>
          </w:tcPr>
          <w:p w:rsidR="00FD7457" w:rsidRPr="00FD7457" w:rsidRDefault="00FD7457" w:rsidP="00FD7457">
            <w:pPr>
              <w:jc w:val="center"/>
              <w:rPr>
                <w:sz w:val="16"/>
                <w:szCs w:val="16"/>
              </w:rPr>
            </w:pPr>
            <w:r w:rsidRPr="00FD7457">
              <w:rPr>
                <w:sz w:val="16"/>
                <w:szCs w:val="16"/>
              </w:rPr>
              <w:t>55 610,0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62 073,7</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364,5</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61 709,2</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65 358,5</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65 358,5</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trHeight w:val="35"/>
        </w:trPr>
        <w:tc>
          <w:tcPr>
            <w:tcW w:w="10687" w:type="dxa"/>
            <w:gridSpan w:val="10"/>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Подпрограмма 01.4 «Развитие индивидуального жилищного строительства»</w:t>
            </w:r>
          </w:p>
        </w:tc>
      </w:tr>
      <w:tr w:rsidR="00FD7457" w:rsidRPr="00FD7457" w:rsidTr="00FD7457">
        <w:trPr>
          <w:gridAfter w:val="1"/>
          <w:wAfter w:w="11" w:type="dxa"/>
          <w:trHeight w:val="35"/>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01.4.01</w:t>
            </w:r>
          </w:p>
          <w:p w:rsidR="00FD7457" w:rsidRPr="00FD7457" w:rsidRDefault="00FD7457" w:rsidP="00FD7457">
            <w:pPr>
              <w:widowControl w:val="0"/>
              <w:autoSpaceDE w:val="0"/>
              <w:autoSpaceDN w:val="0"/>
              <w:adjustRightInd w:val="0"/>
              <w:jc w:val="center"/>
              <w:rPr>
                <w:b/>
                <w:sz w:val="16"/>
                <w:szCs w:val="16"/>
              </w:rPr>
            </w:pPr>
            <w:r w:rsidRPr="00FD7457">
              <w:rPr>
                <w:b/>
                <w:sz w:val="16"/>
                <w:szCs w:val="16"/>
              </w:rPr>
              <w:t xml:space="preserve">Основное мероприятие: </w:t>
            </w:r>
            <w:r w:rsidRPr="00FD7457">
              <w:rPr>
                <w:sz w:val="16"/>
                <w:szCs w:val="16"/>
              </w:rPr>
              <w:t>Субсидии на содействие развитию индивидуального жилищного строительства</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b/>
                <w:sz w:val="16"/>
                <w:szCs w:val="16"/>
              </w:rPr>
              <w:t>2016-2026</w:t>
            </w:r>
          </w:p>
        </w:tc>
        <w:tc>
          <w:tcPr>
            <w:tcW w:w="1177" w:type="dxa"/>
            <w:shd w:val="clear" w:color="auto" w:fill="auto"/>
          </w:tcPr>
          <w:p w:rsidR="00FD7457" w:rsidRPr="00FD7457" w:rsidRDefault="00FD7457" w:rsidP="00FD7457">
            <w:pPr>
              <w:jc w:val="center"/>
              <w:rPr>
                <w:b/>
                <w:sz w:val="16"/>
                <w:szCs w:val="16"/>
              </w:rPr>
            </w:pPr>
            <w:r w:rsidRPr="00FD7457">
              <w:rPr>
                <w:b/>
                <w:sz w:val="16"/>
                <w:szCs w:val="16"/>
              </w:rPr>
              <w:t>1 270,9</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1 270,9</w:t>
            </w:r>
          </w:p>
        </w:tc>
        <w:tc>
          <w:tcPr>
            <w:tcW w:w="1641" w:type="dxa"/>
            <w:shd w:val="clear" w:color="auto" w:fill="auto"/>
          </w:tcPr>
          <w:p w:rsidR="00FD7457" w:rsidRPr="00FD7457" w:rsidRDefault="00FD7457" w:rsidP="00FD7457">
            <w:pPr>
              <w:jc w:val="center"/>
              <w:rPr>
                <w:b/>
                <w:sz w:val="16"/>
                <w:szCs w:val="16"/>
              </w:rPr>
            </w:pPr>
            <w:r w:rsidRPr="00FD7457">
              <w:rPr>
                <w:b/>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76"/>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76"/>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64"/>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1 270,9</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1 270,9</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641" w:type="dxa"/>
            <w:shd w:val="clear" w:color="auto" w:fill="auto"/>
            <w:vAlign w:val="center"/>
          </w:tcPr>
          <w:p w:rsidR="00FD7457" w:rsidRPr="00FD7457" w:rsidRDefault="00FD7457" w:rsidP="00FD7457">
            <w:pPr>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2023</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2024</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1.1.</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sz w:val="16"/>
                <w:szCs w:val="16"/>
              </w:rPr>
              <w:t>Субсидии на содействие развитию индивидуального жилищного строительства (Закупка товаров, работ и услуг для обеспечения государственных (муниципальных) нужд)</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b/>
                <w:sz w:val="16"/>
                <w:szCs w:val="16"/>
              </w:rPr>
              <w:t>2016-2026</w:t>
            </w:r>
          </w:p>
        </w:tc>
        <w:tc>
          <w:tcPr>
            <w:tcW w:w="1177" w:type="dxa"/>
            <w:shd w:val="clear" w:color="auto" w:fill="auto"/>
          </w:tcPr>
          <w:p w:rsidR="00FD7457" w:rsidRPr="00FD7457" w:rsidRDefault="00FD7457" w:rsidP="00FD7457">
            <w:pPr>
              <w:jc w:val="center"/>
              <w:rPr>
                <w:b/>
                <w:sz w:val="16"/>
                <w:szCs w:val="16"/>
              </w:rPr>
            </w:pPr>
            <w:r w:rsidRPr="00FD7457">
              <w:rPr>
                <w:b/>
                <w:sz w:val="16"/>
                <w:szCs w:val="16"/>
              </w:rPr>
              <w:t>1 270,9</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1 270,9</w:t>
            </w:r>
          </w:p>
        </w:tc>
        <w:tc>
          <w:tcPr>
            <w:tcW w:w="1641" w:type="dxa"/>
            <w:shd w:val="clear" w:color="auto" w:fill="auto"/>
          </w:tcPr>
          <w:p w:rsidR="00FD7457" w:rsidRPr="00FD7457" w:rsidRDefault="00FD7457" w:rsidP="00FD7457">
            <w:pPr>
              <w:jc w:val="center"/>
              <w:rPr>
                <w:b/>
                <w:sz w:val="16"/>
                <w:szCs w:val="16"/>
              </w:rPr>
            </w:pPr>
            <w:r w:rsidRPr="00FD7457">
              <w:rPr>
                <w:b/>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27"/>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1 270,9</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1 270,9</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03"/>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lang w:val="en-US"/>
              </w:rPr>
            </w:pPr>
            <w:r w:rsidRPr="00FD7457">
              <w:rPr>
                <w:sz w:val="16"/>
                <w:szCs w:val="16"/>
                <w:lang w:val="en-US"/>
              </w:rPr>
              <w:t>2019</w:t>
            </w:r>
          </w:p>
        </w:tc>
        <w:tc>
          <w:tcPr>
            <w:tcW w:w="1177" w:type="dxa"/>
            <w:shd w:val="clear" w:color="auto" w:fill="auto"/>
            <w:vAlign w:val="center"/>
          </w:tcPr>
          <w:p w:rsidR="00FD7457" w:rsidRPr="00FD7457" w:rsidRDefault="00FD7457" w:rsidP="00FD7457">
            <w:pPr>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641" w:type="dxa"/>
            <w:shd w:val="clear" w:color="auto" w:fill="auto"/>
            <w:vAlign w:val="center"/>
          </w:tcPr>
          <w:p w:rsidR="00FD7457" w:rsidRPr="00FD7457" w:rsidRDefault="00FD7457" w:rsidP="00FD7457">
            <w:pPr>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8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641" w:type="dxa"/>
            <w:shd w:val="clear" w:color="auto" w:fill="auto"/>
            <w:vAlign w:val="center"/>
          </w:tcPr>
          <w:p w:rsidR="00FD7457" w:rsidRPr="00FD7457" w:rsidRDefault="00FD7457" w:rsidP="00FD7457">
            <w:pPr>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81"/>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81"/>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5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2023</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5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2024</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5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5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Всего по Подпрограмме</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b/>
                <w:sz w:val="16"/>
                <w:szCs w:val="16"/>
              </w:rPr>
              <w:t>2016-2026</w:t>
            </w:r>
          </w:p>
        </w:tc>
        <w:tc>
          <w:tcPr>
            <w:tcW w:w="1177" w:type="dxa"/>
            <w:shd w:val="clear" w:color="auto" w:fill="auto"/>
          </w:tcPr>
          <w:p w:rsidR="00FD7457" w:rsidRPr="00FD7457" w:rsidRDefault="00FD7457" w:rsidP="00FD7457">
            <w:pPr>
              <w:jc w:val="center"/>
              <w:rPr>
                <w:b/>
                <w:sz w:val="16"/>
                <w:szCs w:val="16"/>
              </w:rPr>
            </w:pPr>
            <w:r w:rsidRPr="00FD7457">
              <w:rPr>
                <w:b/>
                <w:sz w:val="16"/>
                <w:szCs w:val="16"/>
              </w:rPr>
              <w:t>1 270,9</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1 270,9</w:t>
            </w:r>
          </w:p>
        </w:tc>
        <w:tc>
          <w:tcPr>
            <w:tcW w:w="1641" w:type="dxa"/>
            <w:shd w:val="clear" w:color="auto" w:fill="auto"/>
          </w:tcPr>
          <w:p w:rsidR="00FD7457" w:rsidRPr="00FD7457" w:rsidRDefault="00FD7457" w:rsidP="00FD7457">
            <w:pPr>
              <w:jc w:val="center"/>
              <w:rPr>
                <w:b/>
                <w:sz w:val="16"/>
                <w:szCs w:val="16"/>
              </w:rPr>
            </w:pPr>
            <w:r w:rsidRPr="00FD7457">
              <w:rPr>
                <w:b/>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14"/>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3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01"/>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1 270,9</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1 270,9</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lang w:val="en-US"/>
              </w:rPr>
            </w:pPr>
            <w:r w:rsidRPr="00FD7457">
              <w:rPr>
                <w:sz w:val="16"/>
                <w:szCs w:val="16"/>
                <w:lang w:val="en-US"/>
              </w:rPr>
              <w:t>2019</w:t>
            </w:r>
          </w:p>
        </w:tc>
        <w:tc>
          <w:tcPr>
            <w:tcW w:w="1177" w:type="dxa"/>
            <w:shd w:val="clear" w:color="auto" w:fill="auto"/>
            <w:vAlign w:val="center"/>
          </w:tcPr>
          <w:p w:rsidR="00FD7457" w:rsidRPr="00FD7457" w:rsidRDefault="00FD7457" w:rsidP="00FD7457">
            <w:pPr>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641" w:type="dxa"/>
            <w:shd w:val="clear" w:color="auto" w:fill="auto"/>
            <w:vAlign w:val="center"/>
          </w:tcPr>
          <w:p w:rsidR="00FD7457" w:rsidRPr="00FD7457" w:rsidRDefault="00FD7457" w:rsidP="00FD7457">
            <w:pPr>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641" w:type="dxa"/>
            <w:shd w:val="clear" w:color="auto" w:fill="auto"/>
            <w:vAlign w:val="center"/>
          </w:tcPr>
          <w:p w:rsidR="00FD7457" w:rsidRPr="00FD7457" w:rsidRDefault="00FD7457" w:rsidP="00FD7457">
            <w:pPr>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2023</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2024</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p>
        </w:tc>
        <w:tc>
          <w:tcPr>
            <w:tcW w:w="1177" w:type="dxa"/>
            <w:shd w:val="clear" w:color="auto" w:fill="auto"/>
          </w:tcPr>
          <w:p w:rsidR="00FD7457" w:rsidRPr="00FD7457" w:rsidRDefault="00FD7457" w:rsidP="00FD7457">
            <w:pPr>
              <w:jc w:val="center"/>
              <w:rPr>
                <w:sz w:val="16"/>
                <w:szCs w:val="16"/>
              </w:rPr>
            </w:pPr>
          </w:p>
        </w:tc>
        <w:tc>
          <w:tcPr>
            <w:tcW w:w="1505" w:type="dxa"/>
            <w:shd w:val="clear" w:color="auto" w:fill="auto"/>
          </w:tcPr>
          <w:p w:rsidR="00FD7457" w:rsidRPr="00FD7457" w:rsidRDefault="00FD7457" w:rsidP="00FD7457">
            <w:pPr>
              <w:jc w:val="center"/>
              <w:rPr>
                <w:bCs/>
                <w:sz w:val="16"/>
                <w:szCs w:val="16"/>
              </w:rPr>
            </w:pPr>
          </w:p>
        </w:tc>
        <w:tc>
          <w:tcPr>
            <w:tcW w:w="1641" w:type="dxa"/>
            <w:shd w:val="clear" w:color="auto" w:fill="auto"/>
          </w:tcPr>
          <w:p w:rsidR="00FD7457" w:rsidRPr="00FD7457" w:rsidRDefault="00FD7457" w:rsidP="00FD7457">
            <w:pPr>
              <w:jc w:val="center"/>
              <w:rPr>
                <w:sz w:val="16"/>
                <w:szCs w:val="16"/>
              </w:rPr>
            </w:pPr>
          </w:p>
        </w:tc>
        <w:tc>
          <w:tcPr>
            <w:tcW w:w="1822" w:type="dxa"/>
            <w:shd w:val="clear" w:color="auto" w:fill="auto"/>
          </w:tcPr>
          <w:p w:rsidR="00FD7457" w:rsidRPr="00FD7457" w:rsidRDefault="00FD7457" w:rsidP="00FD7457">
            <w:pPr>
              <w:jc w:val="center"/>
              <w:rPr>
                <w:sz w:val="16"/>
                <w:szCs w:val="16"/>
              </w:rPr>
            </w:pP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trHeight w:val="35"/>
        </w:trPr>
        <w:tc>
          <w:tcPr>
            <w:tcW w:w="10687" w:type="dxa"/>
            <w:gridSpan w:val="10"/>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Подпрограмма 01.5 «Развитие малоэтажного жилищного строительства»</w:t>
            </w:r>
          </w:p>
        </w:tc>
      </w:tr>
      <w:tr w:rsidR="00FD7457" w:rsidRPr="00FD7457" w:rsidTr="00FD7457">
        <w:trPr>
          <w:gridAfter w:val="1"/>
          <w:wAfter w:w="11" w:type="dxa"/>
          <w:trHeight w:val="35"/>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01.05.</w:t>
            </w:r>
            <w:r w:rsidRPr="00FD7457">
              <w:rPr>
                <w:b/>
                <w:sz w:val="16"/>
                <w:szCs w:val="16"/>
                <w:lang w:val="en-US"/>
              </w:rPr>
              <w:t>F</w:t>
            </w:r>
            <w:r w:rsidRPr="00FD7457">
              <w:rPr>
                <w:b/>
                <w:sz w:val="16"/>
                <w:szCs w:val="16"/>
              </w:rPr>
              <w:t>3</w:t>
            </w:r>
          </w:p>
          <w:p w:rsidR="00FD7457" w:rsidRPr="00FD7457" w:rsidRDefault="00FD7457" w:rsidP="00FD7457">
            <w:pPr>
              <w:widowControl w:val="0"/>
              <w:autoSpaceDE w:val="0"/>
              <w:autoSpaceDN w:val="0"/>
              <w:adjustRightInd w:val="0"/>
              <w:jc w:val="center"/>
              <w:rPr>
                <w:b/>
                <w:sz w:val="16"/>
                <w:szCs w:val="16"/>
              </w:rPr>
            </w:pPr>
            <w:r w:rsidRPr="00FD7457">
              <w:rPr>
                <w:b/>
                <w:sz w:val="16"/>
                <w:szCs w:val="16"/>
              </w:rPr>
              <w:t xml:space="preserve">Основное мероприятие: </w:t>
            </w:r>
            <w:r w:rsidRPr="00FD7457">
              <w:rPr>
                <w:sz w:val="16"/>
                <w:szCs w:val="16"/>
              </w:rPr>
              <w:t>Реализация национального проекта «Жилье и городская среда»</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810 096,6</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934 192,7</w:t>
            </w:r>
          </w:p>
        </w:tc>
        <w:tc>
          <w:tcPr>
            <w:tcW w:w="1641"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6 333,4</w:t>
            </w:r>
          </w:p>
        </w:tc>
        <w:tc>
          <w:tcPr>
            <w:tcW w:w="1822"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88"/>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26"/>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14"/>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lang w:val="en-US"/>
              </w:rPr>
            </w:pPr>
            <w:r w:rsidRPr="00FD7457">
              <w:rPr>
                <w:sz w:val="16"/>
                <w:szCs w:val="16"/>
                <w:lang w:val="en-US"/>
              </w:rPr>
              <w:t>2019</w:t>
            </w:r>
          </w:p>
        </w:tc>
        <w:tc>
          <w:tcPr>
            <w:tcW w:w="1177" w:type="dxa"/>
            <w:shd w:val="clear" w:color="auto" w:fill="auto"/>
          </w:tcPr>
          <w:p w:rsidR="00FD7457" w:rsidRPr="00FD7457" w:rsidRDefault="00FD7457" w:rsidP="00FD7457">
            <w:pPr>
              <w:jc w:val="center"/>
              <w:rPr>
                <w:sz w:val="16"/>
                <w:szCs w:val="16"/>
              </w:rPr>
            </w:pPr>
            <w:r w:rsidRPr="00FD7457">
              <w:rPr>
                <w:sz w:val="16"/>
                <w:szCs w:val="16"/>
              </w:rPr>
              <w:t>40 308,7</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40 268,3</w:t>
            </w:r>
          </w:p>
        </w:tc>
        <w:tc>
          <w:tcPr>
            <w:tcW w:w="1641" w:type="dxa"/>
            <w:shd w:val="clear" w:color="auto" w:fill="auto"/>
          </w:tcPr>
          <w:p w:rsidR="00FD7457" w:rsidRPr="00FD7457" w:rsidRDefault="00FD7457" w:rsidP="00FD7457">
            <w:pPr>
              <w:jc w:val="center"/>
              <w:rPr>
                <w:sz w:val="16"/>
                <w:szCs w:val="16"/>
              </w:rPr>
            </w:pPr>
            <w:r w:rsidRPr="00FD7457">
              <w:rPr>
                <w:sz w:val="16"/>
                <w:szCs w:val="16"/>
              </w:rPr>
              <w:t>40,4</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36"/>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40 948,6</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40 698,7</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249,9</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60"/>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128 271,7</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127 580,7</w:t>
            </w:r>
          </w:p>
        </w:tc>
        <w:tc>
          <w:tcPr>
            <w:tcW w:w="1641" w:type="dxa"/>
            <w:shd w:val="clear" w:color="auto" w:fill="auto"/>
          </w:tcPr>
          <w:p w:rsidR="00FD7457" w:rsidRPr="00FD7457" w:rsidRDefault="00FD7457" w:rsidP="00FD7457">
            <w:pPr>
              <w:jc w:val="center"/>
              <w:rPr>
                <w:sz w:val="16"/>
                <w:szCs w:val="16"/>
              </w:rPr>
            </w:pPr>
            <w:r w:rsidRPr="00FD7457">
              <w:rPr>
                <w:sz w:val="16"/>
                <w:szCs w:val="16"/>
              </w:rPr>
              <w:t>691,0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60"/>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280 642,5</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279 872,7</w:t>
            </w:r>
          </w:p>
        </w:tc>
        <w:tc>
          <w:tcPr>
            <w:tcW w:w="1641" w:type="dxa"/>
            <w:shd w:val="clear" w:color="auto" w:fill="auto"/>
          </w:tcPr>
          <w:p w:rsidR="00FD7457" w:rsidRPr="00FD7457" w:rsidRDefault="00FD7457" w:rsidP="00FD7457">
            <w:pPr>
              <w:jc w:val="center"/>
              <w:rPr>
                <w:sz w:val="16"/>
                <w:szCs w:val="16"/>
              </w:rPr>
            </w:pPr>
            <w:r w:rsidRPr="00FD7457">
              <w:rPr>
                <w:sz w:val="16"/>
                <w:szCs w:val="16"/>
              </w:rPr>
              <w:t>769,8</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03"/>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182 925,1</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308 772,3</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4 582,3</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03"/>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137 000,0</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137 000,0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03"/>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03"/>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1.1.</w:t>
            </w:r>
          </w:p>
        </w:tc>
        <w:tc>
          <w:tcPr>
            <w:tcW w:w="2406" w:type="dxa"/>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sz w:val="16"/>
                <w:szCs w:val="16"/>
              </w:rPr>
              <w:t>Субсидии на обеспечение устойчивого сокращения непригодного для проживания жилого фонда в 2019 году (Капитальные вложения в объекты недвижимого имущества государственной (муниципальной) собственности)</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b/>
                <w:sz w:val="16"/>
                <w:szCs w:val="16"/>
              </w:rPr>
              <w:t>2016-2026</w:t>
            </w:r>
          </w:p>
        </w:tc>
        <w:tc>
          <w:tcPr>
            <w:tcW w:w="1177" w:type="dxa"/>
            <w:shd w:val="clear" w:color="auto" w:fill="auto"/>
          </w:tcPr>
          <w:p w:rsidR="00FD7457" w:rsidRPr="00FD7457" w:rsidRDefault="00FD7457" w:rsidP="00FD7457">
            <w:pPr>
              <w:jc w:val="center"/>
              <w:rPr>
                <w:b/>
                <w:sz w:val="16"/>
                <w:szCs w:val="16"/>
              </w:rPr>
            </w:pPr>
            <w:r w:rsidRPr="00FD7457">
              <w:rPr>
                <w:b/>
                <w:sz w:val="16"/>
                <w:szCs w:val="16"/>
              </w:rPr>
              <w:t>40 268,3</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40 268,3</w:t>
            </w:r>
          </w:p>
        </w:tc>
        <w:tc>
          <w:tcPr>
            <w:tcW w:w="1641" w:type="dxa"/>
            <w:shd w:val="clear" w:color="auto" w:fill="auto"/>
          </w:tcPr>
          <w:p w:rsidR="00FD7457" w:rsidRPr="00FD7457" w:rsidRDefault="00FD7457" w:rsidP="00FD7457">
            <w:pPr>
              <w:jc w:val="center"/>
              <w:rPr>
                <w:b/>
                <w:sz w:val="16"/>
                <w:szCs w:val="16"/>
              </w:rPr>
            </w:pPr>
            <w:r w:rsidRPr="00FD7457">
              <w:rPr>
                <w:b/>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vAlign w:val="center"/>
          </w:tcPr>
          <w:p w:rsidR="00FD7457" w:rsidRPr="00FD7457" w:rsidRDefault="00FD7457" w:rsidP="00FD7457">
            <w:pPr>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641" w:type="dxa"/>
            <w:shd w:val="clear" w:color="auto" w:fill="auto"/>
            <w:vAlign w:val="center"/>
          </w:tcPr>
          <w:p w:rsidR="00FD7457" w:rsidRPr="00FD7457" w:rsidRDefault="00FD7457" w:rsidP="00FD7457">
            <w:pPr>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76"/>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54"/>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lang w:val="en-US"/>
              </w:rPr>
            </w:pPr>
            <w:r w:rsidRPr="00FD7457">
              <w:rPr>
                <w:sz w:val="16"/>
                <w:szCs w:val="16"/>
                <w:lang w:val="en-US"/>
              </w:rPr>
              <w:t>2019</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40 268,3</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rPr>
              <w:t>40 268,3</w:t>
            </w:r>
          </w:p>
        </w:tc>
        <w:tc>
          <w:tcPr>
            <w:tcW w:w="1641" w:type="dxa"/>
            <w:shd w:val="clear" w:color="auto" w:fill="auto"/>
            <w:vAlign w:val="center"/>
          </w:tcPr>
          <w:p w:rsidR="00FD7457" w:rsidRPr="00FD7457" w:rsidRDefault="00FD7457" w:rsidP="00FD7457">
            <w:pPr>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2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641" w:type="dxa"/>
            <w:shd w:val="clear" w:color="auto" w:fill="auto"/>
            <w:vAlign w:val="center"/>
          </w:tcPr>
          <w:p w:rsidR="00FD7457" w:rsidRPr="00FD7457" w:rsidRDefault="00FD7457" w:rsidP="00FD7457">
            <w:pPr>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7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94"/>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12"/>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2023</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12"/>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2024</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12"/>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12"/>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65"/>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1.2.</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Субсидии на обеспечение устойчивого сокращения непригодного для проживания жилого фонда в 2019 году (Капитальные вложения в объекты недвижимого имущества государственной (муниципальной) собственности)</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b/>
                <w:sz w:val="16"/>
                <w:szCs w:val="16"/>
              </w:rPr>
              <w:t>2016-2026</w:t>
            </w:r>
          </w:p>
        </w:tc>
        <w:tc>
          <w:tcPr>
            <w:tcW w:w="1177" w:type="dxa"/>
            <w:shd w:val="clear" w:color="auto" w:fill="auto"/>
          </w:tcPr>
          <w:p w:rsidR="00FD7457" w:rsidRPr="00FD7457" w:rsidRDefault="00FD7457" w:rsidP="00FD7457">
            <w:pPr>
              <w:jc w:val="center"/>
              <w:rPr>
                <w:b/>
                <w:sz w:val="16"/>
                <w:szCs w:val="16"/>
              </w:rPr>
            </w:pPr>
            <w:r w:rsidRPr="00FD7457">
              <w:rPr>
                <w:b/>
                <w:sz w:val="16"/>
                <w:szCs w:val="16"/>
              </w:rPr>
              <w:t>40,4</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1641" w:type="dxa"/>
            <w:shd w:val="clear" w:color="auto" w:fill="auto"/>
          </w:tcPr>
          <w:p w:rsidR="00FD7457" w:rsidRPr="00FD7457" w:rsidRDefault="00FD7457" w:rsidP="00FD7457">
            <w:pPr>
              <w:jc w:val="center"/>
              <w:rPr>
                <w:b/>
                <w:sz w:val="16"/>
                <w:szCs w:val="16"/>
              </w:rPr>
            </w:pPr>
            <w:r w:rsidRPr="00FD7457">
              <w:rPr>
                <w:b/>
                <w:sz w:val="16"/>
                <w:szCs w:val="16"/>
              </w:rPr>
              <w:t>40,4</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50"/>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97"/>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3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91"/>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lang w:val="en-US"/>
              </w:rPr>
            </w:pPr>
            <w:r w:rsidRPr="00FD7457">
              <w:rPr>
                <w:sz w:val="16"/>
                <w:szCs w:val="16"/>
                <w:lang w:val="en-US"/>
              </w:rPr>
              <w:t>2019</w:t>
            </w:r>
          </w:p>
        </w:tc>
        <w:tc>
          <w:tcPr>
            <w:tcW w:w="1177" w:type="dxa"/>
            <w:shd w:val="clear" w:color="auto" w:fill="auto"/>
          </w:tcPr>
          <w:p w:rsidR="00FD7457" w:rsidRPr="00FD7457" w:rsidRDefault="00FD7457" w:rsidP="00FD7457">
            <w:pPr>
              <w:jc w:val="center"/>
              <w:rPr>
                <w:sz w:val="16"/>
                <w:szCs w:val="16"/>
              </w:rPr>
            </w:pPr>
            <w:r w:rsidRPr="00FD7457">
              <w:rPr>
                <w:sz w:val="16"/>
                <w:szCs w:val="16"/>
              </w:rPr>
              <w:t>40,4</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40,4</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10"/>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67"/>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67"/>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34"/>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2023</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34"/>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2024</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34"/>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34"/>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559"/>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1.3.</w:t>
            </w:r>
          </w:p>
        </w:tc>
        <w:tc>
          <w:tcPr>
            <w:tcW w:w="2406" w:type="dxa"/>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Субсидии на обеспечение устойчивого сокращения непригодного для проживания жилого фонда в 2020 году (Капитальные вложения в объекты недвижимого имущества государственной (муниципальной) собственности)</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b/>
                <w:sz w:val="16"/>
                <w:szCs w:val="16"/>
              </w:rPr>
              <w:t>2016-2026</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40 948,6</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40 698,7</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249,9</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83"/>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40 948,6</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40 698,7</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249,9</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00"/>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4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2023</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4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2024</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4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4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45"/>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1.4</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Расходы на обеспечение устойчивого сокращения непригодного для проживания жилого фонда за счет средств государственной корпорации Фонда содействия реформированию жилищно-коммунального хозяйства</w:t>
            </w: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b/>
                <w:color w:val="0000FF"/>
                <w:sz w:val="16"/>
                <w:szCs w:val="16"/>
              </w:rPr>
              <w:t>2016-2026</w:t>
            </w:r>
          </w:p>
        </w:tc>
        <w:tc>
          <w:tcPr>
            <w:tcW w:w="1177"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327 931,2</w:t>
            </w:r>
          </w:p>
        </w:tc>
        <w:tc>
          <w:tcPr>
            <w:tcW w:w="1505"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327 786,0</w:t>
            </w:r>
          </w:p>
        </w:tc>
        <w:tc>
          <w:tcPr>
            <w:tcW w:w="1641" w:type="dxa"/>
            <w:shd w:val="clear" w:color="auto" w:fill="auto"/>
          </w:tcPr>
          <w:p w:rsidR="00FD7457" w:rsidRPr="00FD7457" w:rsidRDefault="00FD7457" w:rsidP="00FD7457">
            <w:pPr>
              <w:jc w:val="center"/>
              <w:rPr>
                <w:b/>
                <w:color w:val="0000FF"/>
                <w:sz w:val="16"/>
                <w:szCs w:val="16"/>
              </w:rPr>
            </w:pPr>
            <w:r w:rsidRPr="00FD7457">
              <w:rPr>
                <w:b/>
                <w:bCs/>
                <w:color w:val="0000FF"/>
                <w:sz w:val="16"/>
                <w:szCs w:val="16"/>
              </w:rPr>
              <w:t>145,2</w:t>
            </w:r>
          </w:p>
        </w:tc>
        <w:tc>
          <w:tcPr>
            <w:tcW w:w="1822" w:type="dxa"/>
            <w:shd w:val="clear" w:color="auto" w:fill="auto"/>
          </w:tcPr>
          <w:p w:rsidR="00FD7457" w:rsidRPr="00FD7457" w:rsidRDefault="00FD7457" w:rsidP="00FD7457">
            <w:pPr>
              <w:jc w:val="center"/>
              <w:rPr>
                <w:b/>
                <w:color w:val="0000FF"/>
                <w:sz w:val="16"/>
                <w:szCs w:val="16"/>
              </w:rPr>
            </w:pPr>
            <w:r w:rsidRPr="00FD7457">
              <w:rPr>
                <w:b/>
                <w:bCs/>
                <w:color w:val="0000FF"/>
                <w:sz w:val="16"/>
                <w:szCs w:val="16"/>
              </w:rPr>
              <w:t>0,0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4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149 443,2</w:t>
            </w:r>
          </w:p>
        </w:tc>
        <w:tc>
          <w:tcPr>
            <w:tcW w:w="1505" w:type="dxa"/>
            <w:shd w:val="clear" w:color="auto" w:fill="auto"/>
          </w:tcPr>
          <w:p w:rsidR="00FD7457" w:rsidRPr="00FD7457" w:rsidRDefault="00FD7457" w:rsidP="00FD7457">
            <w:pPr>
              <w:jc w:val="center"/>
              <w:rPr>
                <w:sz w:val="16"/>
                <w:szCs w:val="16"/>
              </w:rPr>
            </w:pPr>
            <w:r w:rsidRPr="00FD7457">
              <w:rPr>
                <w:sz w:val="16"/>
                <w:szCs w:val="16"/>
              </w:rPr>
              <w:t>149 443,2</w:t>
            </w:r>
          </w:p>
        </w:tc>
        <w:tc>
          <w:tcPr>
            <w:tcW w:w="1641" w:type="dxa"/>
            <w:shd w:val="clear" w:color="auto" w:fill="auto"/>
          </w:tcPr>
          <w:p w:rsidR="00FD7457" w:rsidRPr="00FD7457" w:rsidRDefault="00FD7457" w:rsidP="00FD7457">
            <w:pPr>
              <w:jc w:val="center"/>
              <w:rPr>
                <w:sz w:val="16"/>
                <w:szCs w:val="16"/>
              </w:rPr>
            </w:pPr>
            <w:r w:rsidRPr="00FD7457">
              <w:rPr>
                <w:bCs/>
                <w:sz w:val="16"/>
                <w:szCs w:val="16"/>
              </w:rPr>
              <w:t>0,0</w:t>
            </w:r>
          </w:p>
        </w:tc>
        <w:tc>
          <w:tcPr>
            <w:tcW w:w="1822" w:type="dxa"/>
            <w:shd w:val="clear" w:color="auto" w:fill="auto"/>
          </w:tcPr>
          <w:p w:rsidR="00FD7457" w:rsidRPr="00FD7457" w:rsidRDefault="00FD7457" w:rsidP="00FD7457">
            <w:pPr>
              <w:jc w:val="center"/>
              <w:rPr>
                <w:sz w:val="16"/>
                <w:szCs w:val="16"/>
              </w:rPr>
            </w:pPr>
            <w:r w:rsidRPr="00FD7457">
              <w:rPr>
                <w:bCs/>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4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178 488,0</w:t>
            </w:r>
          </w:p>
        </w:tc>
        <w:tc>
          <w:tcPr>
            <w:tcW w:w="1505" w:type="dxa"/>
            <w:shd w:val="clear" w:color="auto" w:fill="auto"/>
          </w:tcPr>
          <w:p w:rsidR="00FD7457" w:rsidRPr="00FD7457" w:rsidRDefault="00FD7457" w:rsidP="00FD7457">
            <w:pPr>
              <w:jc w:val="center"/>
              <w:rPr>
                <w:color w:val="0000FF"/>
                <w:sz w:val="16"/>
                <w:szCs w:val="16"/>
              </w:rPr>
            </w:pPr>
            <w:r w:rsidRPr="00FD7457">
              <w:rPr>
                <w:color w:val="0000FF"/>
                <w:sz w:val="16"/>
                <w:szCs w:val="16"/>
              </w:rPr>
              <w:t>178 342,8</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145,2</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4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4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4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69"/>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1.5</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 xml:space="preserve">Расходы на обеспечение устойчивого сокращения непригодного для проживания жилого фонда (Капитальные вложения в объекты </w:t>
            </w:r>
            <w:r w:rsidRPr="00FD7457">
              <w:rPr>
                <w:sz w:val="16"/>
                <w:szCs w:val="16"/>
              </w:rPr>
              <w:lastRenderedPageBreak/>
              <w:t>государственной (муниципальной) собственности)</w:t>
            </w: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b/>
                <w:color w:val="0000FF"/>
                <w:sz w:val="16"/>
                <w:szCs w:val="16"/>
              </w:rPr>
              <w:lastRenderedPageBreak/>
              <w:t>2016-2026</w:t>
            </w:r>
          </w:p>
        </w:tc>
        <w:tc>
          <w:tcPr>
            <w:tcW w:w="1177"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525 439,7</w:t>
            </w:r>
          </w:p>
        </w:tc>
        <w:tc>
          <w:tcPr>
            <w:tcW w:w="1505"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525 439,7</w:t>
            </w:r>
          </w:p>
        </w:tc>
        <w:tc>
          <w:tcPr>
            <w:tcW w:w="1641"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0,0</w:t>
            </w:r>
          </w:p>
        </w:tc>
        <w:tc>
          <w:tcPr>
            <w:tcW w:w="1822"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6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127 580,7</w:t>
            </w:r>
          </w:p>
        </w:tc>
        <w:tc>
          <w:tcPr>
            <w:tcW w:w="1505" w:type="dxa"/>
            <w:shd w:val="clear" w:color="auto" w:fill="auto"/>
          </w:tcPr>
          <w:p w:rsidR="00FD7457" w:rsidRPr="00FD7457" w:rsidRDefault="00FD7457" w:rsidP="00FD7457">
            <w:pPr>
              <w:jc w:val="center"/>
              <w:rPr>
                <w:sz w:val="16"/>
                <w:szCs w:val="16"/>
              </w:rPr>
            </w:pPr>
            <w:r w:rsidRPr="00FD7457">
              <w:rPr>
                <w:sz w:val="16"/>
                <w:szCs w:val="16"/>
              </w:rPr>
              <w:t>127 580,7</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6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130 429,5</w:t>
            </w:r>
          </w:p>
        </w:tc>
        <w:tc>
          <w:tcPr>
            <w:tcW w:w="1505" w:type="dxa"/>
            <w:shd w:val="clear" w:color="auto" w:fill="auto"/>
          </w:tcPr>
          <w:p w:rsidR="00FD7457" w:rsidRPr="00FD7457" w:rsidRDefault="00FD7457" w:rsidP="00FD7457">
            <w:pPr>
              <w:jc w:val="center"/>
              <w:rPr>
                <w:sz w:val="16"/>
                <w:szCs w:val="16"/>
              </w:rPr>
            </w:pPr>
            <w:r w:rsidRPr="00FD7457">
              <w:rPr>
                <w:sz w:val="16"/>
                <w:szCs w:val="16"/>
              </w:rPr>
              <w:t>130 429,5</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6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130 429,5</w:t>
            </w:r>
          </w:p>
        </w:tc>
        <w:tc>
          <w:tcPr>
            <w:tcW w:w="1505" w:type="dxa"/>
            <w:shd w:val="clear" w:color="auto" w:fill="auto"/>
          </w:tcPr>
          <w:p w:rsidR="00FD7457" w:rsidRPr="00FD7457" w:rsidRDefault="00FD7457" w:rsidP="00FD7457">
            <w:pPr>
              <w:jc w:val="center"/>
              <w:rPr>
                <w:color w:val="0000FF"/>
                <w:sz w:val="16"/>
                <w:szCs w:val="16"/>
              </w:rPr>
            </w:pPr>
            <w:r w:rsidRPr="00FD7457">
              <w:rPr>
                <w:color w:val="0000FF"/>
                <w:sz w:val="16"/>
                <w:szCs w:val="16"/>
              </w:rPr>
              <w:t>130 429,5</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6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137 000,0</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137 000,0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6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6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69"/>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1.6</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Расходы на обеспечение устойчивого сокращения непригодного для проживания жилого фонда (</w:t>
            </w:r>
            <w:proofErr w:type="spellStart"/>
            <w:r w:rsidRPr="00FD7457">
              <w:rPr>
                <w:sz w:val="16"/>
                <w:szCs w:val="16"/>
              </w:rPr>
              <w:t>софинансирование</w:t>
            </w:r>
            <w:proofErr w:type="spellEnd"/>
            <w:r w:rsidRPr="00FD7457">
              <w:rPr>
                <w:sz w:val="16"/>
                <w:szCs w:val="16"/>
              </w:rPr>
              <w:t xml:space="preserve"> обязательств за счет средств местного бюджета) (Капитальные вложения в объекты государственной (муниципальной) собственности)</w:t>
            </w: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b/>
                <w:color w:val="0000FF"/>
                <w:sz w:val="16"/>
                <w:szCs w:val="16"/>
              </w:rPr>
              <w:t>2016-2026</w:t>
            </w:r>
          </w:p>
        </w:tc>
        <w:tc>
          <w:tcPr>
            <w:tcW w:w="1177"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5 897,9</w:t>
            </w:r>
          </w:p>
        </w:tc>
        <w:tc>
          <w:tcPr>
            <w:tcW w:w="1505" w:type="dxa"/>
            <w:shd w:val="clear" w:color="auto" w:fill="auto"/>
          </w:tcPr>
          <w:p w:rsidR="00FD7457" w:rsidRPr="00FD7457" w:rsidRDefault="00FD7457" w:rsidP="00FD7457">
            <w:pPr>
              <w:jc w:val="center"/>
              <w:rPr>
                <w:b/>
                <w:bCs/>
                <w:color w:val="0000FF"/>
                <w:sz w:val="16"/>
                <w:szCs w:val="16"/>
              </w:rPr>
            </w:pPr>
            <w:r w:rsidRPr="00FD7457">
              <w:rPr>
                <w:b/>
                <w:bCs/>
                <w:color w:val="0000FF"/>
                <w:sz w:val="16"/>
                <w:szCs w:val="16"/>
              </w:rPr>
              <w:t>0,0</w:t>
            </w:r>
          </w:p>
        </w:tc>
        <w:tc>
          <w:tcPr>
            <w:tcW w:w="1641"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5 897,9</w:t>
            </w:r>
          </w:p>
        </w:tc>
        <w:tc>
          <w:tcPr>
            <w:tcW w:w="1822"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6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691,0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691,0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6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769,8</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769,8</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6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4 437,1,0</w:t>
            </w:r>
          </w:p>
        </w:tc>
        <w:tc>
          <w:tcPr>
            <w:tcW w:w="1505"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4 437,1,0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6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6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6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39"/>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Всего по Подпрограмме</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940 526,1</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934 192,7</w:t>
            </w:r>
          </w:p>
        </w:tc>
        <w:tc>
          <w:tcPr>
            <w:tcW w:w="1641"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6 333,4</w:t>
            </w:r>
          </w:p>
        </w:tc>
        <w:tc>
          <w:tcPr>
            <w:tcW w:w="1822"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3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jc w:val="center"/>
              <w:rPr>
                <w:sz w:val="16"/>
                <w:szCs w:val="16"/>
              </w:rPr>
            </w:pPr>
          </w:p>
        </w:tc>
      </w:tr>
      <w:tr w:rsidR="00FD7457" w:rsidRPr="00FD7457" w:rsidTr="00FD7457">
        <w:trPr>
          <w:gridAfter w:val="1"/>
          <w:wAfter w:w="11" w:type="dxa"/>
          <w:trHeight w:val="101"/>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jc w:val="center"/>
              <w:rPr>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lang w:val="en-US"/>
              </w:rPr>
            </w:pPr>
            <w:r w:rsidRPr="00FD7457">
              <w:rPr>
                <w:sz w:val="16"/>
                <w:szCs w:val="16"/>
                <w:lang w:val="en-US"/>
              </w:rPr>
              <w:t>2019</w:t>
            </w:r>
          </w:p>
        </w:tc>
        <w:tc>
          <w:tcPr>
            <w:tcW w:w="1177" w:type="dxa"/>
            <w:shd w:val="clear" w:color="auto" w:fill="auto"/>
          </w:tcPr>
          <w:p w:rsidR="00FD7457" w:rsidRPr="00FD7457" w:rsidRDefault="00FD7457" w:rsidP="00FD7457">
            <w:pPr>
              <w:jc w:val="center"/>
              <w:rPr>
                <w:sz w:val="16"/>
                <w:szCs w:val="16"/>
              </w:rPr>
            </w:pPr>
            <w:r w:rsidRPr="00FD7457">
              <w:rPr>
                <w:sz w:val="16"/>
                <w:szCs w:val="16"/>
              </w:rPr>
              <w:t>40 308,7</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40 268,3</w:t>
            </w:r>
          </w:p>
        </w:tc>
        <w:tc>
          <w:tcPr>
            <w:tcW w:w="1641" w:type="dxa"/>
            <w:shd w:val="clear" w:color="auto" w:fill="auto"/>
          </w:tcPr>
          <w:p w:rsidR="00FD7457" w:rsidRPr="00FD7457" w:rsidRDefault="00FD7457" w:rsidP="00FD7457">
            <w:pPr>
              <w:jc w:val="center"/>
              <w:rPr>
                <w:sz w:val="16"/>
                <w:szCs w:val="16"/>
              </w:rPr>
            </w:pPr>
            <w:r w:rsidRPr="00FD7457">
              <w:rPr>
                <w:sz w:val="16"/>
                <w:szCs w:val="16"/>
              </w:rPr>
              <w:t>40,4</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40 948,6</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40 698,7</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249,9</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128 271,7</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127 580,7</w:t>
            </w:r>
          </w:p>
        </w:tc>
        <w:tc>
          <w:tcPr>
            <w:tcW w:w="1641" w:type="dxa"/>
            <w:shd w:val="clear" w:color="auto" w:fill="auto"/>
          </w:tcPr>
          <w:p w:rsidR="00FD7457" w:rsidRPr="00FD7457" w:rsidRDefault="00FD7457" w:rsidP="00FD7457">
            <w:pPr>
              <w:jc w:val="center"/>
              <w:rPr>
                <w:sz w:val="16"/>
                <w:szCs w:val="16"/>
              </w:rPr>
            </w:pPr>
            <w:r w:rsidRPr="00FD7457">
              <w:rPr>
                <w:sz w:val="16"/>
                <w:szCs w:val="16"/>
              </w:rPr>
              <w:t>691,0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280 642,5</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279 872,7</w:t>
            </w:r>
          </w:p>
        </w:tc>
        <w:tc>
          <w:tcPr>
            <w:tcW w:w="1641" w:type="dxa"/>
            <w:shd w:val="clear" w:color="auto" w:fill="auto"/>
          </w:tcPr>
          <w:p w:rsidR="00FD7457" w:rsidRPr="00FD7457" w:rsidRDefault="00FD7457" w:rsidP="00FD7457">
            <w:pPr>
              <w:jc w:val="center"/>
              <w:rPr>
                <w:sz w:val="16"/>
                <w:szCs w:val="16"/>
              </w:rPr>
            </w:pPr>
            <w:r w:rsidRPr="00FD7457">
              <w:rPr>
                <w:sz w:val="16"/>
                <w:szCs w:val="16"/>
              </w:rPr>
              <w:t>769,8</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313 354,6</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308 772,3</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4 582,3</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137 000,0</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137 000,0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trHeight w:val="35"/>
        </w:trPr>
        <w:tc>
          <w:tcPr>
            <w:tcW w:w="10687" w:type="dxa"/>
            <w:gridSpan w:val="10"/>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Подпрограмма 01.6</w:t>
            </w:r>
          </w:p>
          <w:p w:rsidR="00FD7457" w:rsidRPr="00FD7457" w:rsidRDefault="00FD7457" w:rsidP="00FD7457">
            <w:pPr>
              <w:widowControl w:val="0"/>
              <w:autoSpaceDE w:val="0"/>
              <w:autoSpaceDN w:val="0"/>
              <w:adjustRightInd w:val="0"/>
              <w:ind w:right="-128"/>
              <w:jc w:val="center"/>
              <w:rPr>
                <w:b/>
                <w:sz w:val="16"/>
                <w:szCs w:val="16"/>
              </w:rPr>
            </w:pPr>
            <w:r w:rsidRPr="00FD7457">
              <w:rPr>
                <w:sz w:val="16"/>
                <w:szCs w:val="16"/>
              </w:rPr>
              <w:t>«Оказание содействия муниципальным образованиям в формировании муниципального жилищного фонда»</w:t>
            </w:r>
          </w:p>
        </w:tc>
      </w:tr>
      <w:tr w:rsidR="00FD7457" w:rsidRPr="00FD7457" w:rsidTr="00FD7457">
        <w:trPr>
          <w:gridAfter w:val="1"/>
          <w:wAfter w:w="11" w:type="dxa"/>
          <w:trHeight w:val="422"/>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01.6.01</w:t>
            </w:r>
          </w:p>
          <w:p w:rsidR="00FD7457" w:rsidRPr="00FD7457" w:rsidRDefault="00FD7457" w:rsidP="00FD7457">
            <w:pPr>
              <w:widowControl w:val="0"/>
              <w:autoSpaceDE w:val="0"/>
              <w:autoSpaceDN w:val="0"/>
              <w:adjustRightInd w:val="0"/>
              <w:jc w:val="center"/>
              <w:rPr>
                <w:b/>
                <w:sz w:val="16"/>
                <w:szCs w:val="16"/>
              </w:rPr>
            </w:pPr>
            <w:r w:rsidRPr="00FD7457">
              <w:rPr>
                <w:b/>
                <w:sz w:val="16"/>
                <w:szCs w:val="16"/>
              </w:rPr>
              <w:t xml:space="preserve">Основное мероприятие: </w:t>
            </w:r>
            <w:r w:rsidRPr="00FD7457">
              <w:rPr>
                <w:sz w:val="16"/>
                <w:szCs w:val="16"/>
              </w:rPr>
              <w:t>Выкуп жилых помещений у лиц, не являющихся застройщиками; ремонт пустующих жилых помещений муниципального жилищного фонда с целью переселения граждан из аварийного жилья, а также предоставление гражданам, состоящим на учете в качестве нуждающихся в улучшении жилищных условий</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114 971,7</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102 984,4</w:t>
            </w:r>
          </w:p>
        </w:tc>
        <w:tc>
          <w:tcPr>
            <w:tcW w:w="1641"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11 987,3</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lang w:val="en-US"/>
              </w:rPr>
            </w:pPr>
            <w:r w:rsidRPr="00FD7457">
              <w:rPr>
                <w:b/>
                <w:color w:val="0000FF"/>
                <w:sz w:val="16"/>
                <w:szCs w:val="16"/>
                <w:lang w:val="en-US"/>
              </w:rPr>
              <w:t>0</w:t>
            </w:r>
            <w:r w:rsidRPr="00FD7457">
              <w:rPr>
                <w:b/>
                <w:color w:val="0000FF"/>
                <w:sz w:val="16"/>
                <w:szCs w:val="16"/>
              </w:rPr>
              <w:t>,</w:t>
            </w:r>
            <w:r w:rsidRPr="00FD7457">
              <w:rPr>
                <w:b/>
                <w:color w:val="0000FF"/>
                <w:sz w:val="16"/>
                <w:szCs w:val="16"/>
                <w:lang w:val="en-US"/>
              </w:rPr>
              <w:t>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64"/>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21</w:t>
            </w:r>
            <w:r w:rsidRPr="00FD7457">
              <w:rPr>
                <w:sz w:val="16"/>
                <w:szCs w:val="16"/>
                <w:lang w:val="en-US"/>
              </w:rPr>
              <w:t xml:space="preserve"> </w:t>
            </w:r>
            <w:r w:rsidRPr="00FD7457">
              <w:rPr>
                <w:sz w:val="16"/>
                <w:szCs w:val="16"/>
              </w:rPr>
              <w:t>301,1</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21</w:t>
            </w:r>
            <w:r w:rsidRPr="00FD7457">
              <w:rPr>
                <w:sz w:val="16"/>
                <w:szCs w:val="16"/>
                <w:lang w:val="en-US"/>
              </w:rPr>
              <w:t xml:space="preserve"> </w:t>
            </w:r>
            <w:r w:rsidRPr="00FD7457">
              <w:rPr>
                <w:sz w:val="16"/>
                <w:szCs w:val="16"/>
              </w:rPr>
              <w:t>279,7</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21,4</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42"/>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48 380,8</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48 332,4</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48,4</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59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9 111,0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9 038,6</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72,4</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20"/>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9 748,0</w:t>
            </w:r>
          </w:p>
        </w:tc>
        <w:tc>
          <w:tcPr>
            <w:tcW w:w="1505" w:type="dxa"/>
            <w:shd w:val="clear" w:color="auto" w:fill="auto"/>
          </w:tcPr>
          <w:p w:rsidR="00FD7457" w:rsidRPr="00FD7457" w:rsidRDefault="00FD7457" w:rsidP="00FD7457">
            <w:pPr>
              <w:jc w:val="center"/>
              <w:rPr>
                <w:bCs/>
                <w:sz w:val="16"/>
                <w:szCs w:val="16"/>
              </w:rPr>
            </w:pPr>
            <w:r w:rsidRPr="00FD7457">
              <w:rPr>
                <w:sz w:val="16"/>
                <w:szCs w:val="16"/>
              </w:rPr>
              <w:t>9 748,0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31"/>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7 658,2</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3 983,0</w:t>
            </w:r>
          </w:p>
        </w:tc>
        <w:tc>
          <w:tcPr>
            <w:tcW w:w="1641" w:type="dxa"/>
            <w:shd w:val="clear" w:color="auto" w:fill="auto"/>
          </w:tcPr>
          <w:p w:rsidR="00FD7457" w:rsidRPr="00FD7457" w:rsidRDefault="00FD7457" w:rsidP="00FD7457">
            <w:pPr>
              <w:jc w:val="center"/>
              <w:rPr>
                <w:sz w:val="16"/>
                <w:szCs w:val="16"/>
              </w:rPr>
            </w:pPr>
            <w:r w:rsidRPr="00FD7457">
              <w:rPr>
                <w:sz w:val="16"/>
                <w:szCs w:val="16"/>
              </w:rPr>
              <w:t>3 675,2</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90"/>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13 556,8</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5 440,0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8 116,8</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90"/>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10 655,8</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10 602,7</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53,1</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90"/>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90"/>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701"/>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1.1.</w:t>
            </w:r>
          </w:p>
        </w:tc>
        <w:tc>
          <w:tcPr>
            <w:tcW w:w="2406" w:type="dxa"/>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Субсидия на выполнение ремонта жилых помещений муниципального жилищного фонда, а также реконструкции зданий для перевода нежилых помещений в категорию жилых помещений (Закупка товаров, работ и услуг для обеспечения государственных (муниципальных) нужд)</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b/>
                <w:sz w:val="16"/>
                <w:szCs w:val="16"/>
              </w:rPr>
              <w:t>2016-2026</w:t>
            </w:r>
          </w:p>
        </w:tc>
        <w:tc>
          <w:tcPr>
            <w:tcW w:w="1177" w:type="dxa"/>
            <w:shd w:val="clear" w:color="auto" w:fill="auto"/>
            <w:vAlign w:val="center"/>
          </w:tcPr>
          <w:p w:rsidR="00FD7457" w:rsidRPr="00FD7457" w:rsidRDefault="00FD7457" w:rsidP="00FD7457">
            <w:pPr>
              <w:jc w:val="center"/>
              <w:rPr>
                <w:b/>
                <w:sz w:val="16"/>
                <w:szCs w:val="16"/>
              </w:rPr>
            </w:pPr>
            <w:r w:rsidRPr="00FD7457">
              <w:rPr>
                <w:b/>
                <w:sz w:val="16"/>
                <w:szCs w:val="16"/>
              </w:rPr>
              <w:t>3 969,3</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3 965,3</w:t>
            </w:r>
          </w:p>
        </w:tc>
        <w:tc>
          <w:tcPr>
            <w:tcW w:w="1641" w:type="dxa"/>
            <w:shd w:val="clear" w:color="auto" w:fill="auto"/>
            <w:vAlign w:val="center"/>
          </w:tcPr>
          <w:p w:rsidR="00FD7457" w:rsidRPr="00FD7457" w:rsidRDefault="00FD7457" w:rsidP="00FD7457">
            <w:pPr>
              <w:jc w:val="center"/>
              <w:rPr>
                <w:b/>
                <w:sz w:val="16"/>
                <w:szCs w:val="16"/>
              </w:rPr>
            </w:pPr>
            <w:r w:rsidRPr="00FD7457">
              <w:rPr>
                <w:b/>
                <w:sz w:val="16"/>
                <w:szCs w:val="16"/>
              </w:rPr>
              <w:t>4,0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40"/>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2 287,7</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2 285,4</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2,3</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974"/>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1 681,6</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1 679,9</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1,7</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85"/>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lastRenderedPageBreak/>
              <w:t>1.2.</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sz w:val="16"/>
                <w:szCs w:val="16"/>
              </w:rPr>
              <w:t>Субсидия на выполнение ремонта жилых помещений  муниципального жилищного фонда, а также реконструкции зданий для перевода нежилых помещений в категорию жилых помещений (Капитальные вложения в объекты недвижимого имущества государственной (муниципальной) собственности)</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b/>
                <w:sz w:val="16"/>
                <w:szCs w:val="16"/>
              </w:rPr>
              <w:t>2016-2026</w:t>
            </w:r>
          </w:p>
        </w:tc>
        <w:tc>
          <w:tcPr>
            <w:tcW w:w="1177" w:type="dxa"/>
            <w:shd w:val="clear" w:color="auto" w:fill="auto"/>
            <w:vAlign w:val="center"/>
          </w:tcPr>
          <w:p w:rsidR="00FD7457" w:rsidRPr="00FD7457" w:rsidRDefault="00FD7457" w:rsidP="00FD7457">
            <w:pPr>
              <w:jc w:val="center"/>
              <w:rPr>
                <w:b/>
                <w:sz w:val="16"/>
                <w:szCs w:val="16"/>
              </w:rPr>
            </w:pPr>
            <w:r w:rsidRPr="00FD7457">
              <w:rPr>
                <w:b/>
                <w:sz w:val="16"/>
                <w:szCs w:val="16"/>
              </w:rPr>
              <w:t>6 356,6</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6 324,8</w:t>
            </w:r>
          </w:p>
        </w:tc>
        <w:tc>
          <w:tcPr>
            <w:tcW w:w="1641" w:type="dxa"/>
            <w:shd w:val="clear" w:color="auto" w:fill="auto"/>
            <w:vAlign w:val="center"/>
          </w:tcPr>
          <w:p w:rsidR="00FD7457" w:rsidRPr="00FD7457" w:rsidRDefault="00FD7457" w:rsidP="00FD7457">
            <w:pPr>
              <w:jc w:val="center"/>
              <w:rPr>
                <w:b/>
                <w:sz w:val="16"/>
                <w:szCs w:val="16"/>
              </w:rPr>
            </w:pPr>
            <w:r w:rsidRPr="00FD7457">
              <w:rPr>
                <w:b/>
                <w:sz w:val="16"/>
                <w:szCs w:val="16"/>
              </w:rPr>
              <w:t>31,8</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sz w:val="16"/>
                <w:szCs w:val="16"/>
                <w:lang w:val="en-US"/>
              </w:rPr>
            </w:pPr>
            <w:r w:rsidRPr="00FD7457">
              <w:rPr>
                <w:b/>
                <w:sz w:val="16"/>
                <w:szCs w:val="16"/>
                <w:lang w:val="en-US"/>
              </w:rPr>
              <w:t>0</w:t>
            </w:r>
            <w:r w:rsidRPr="00FD7457">
              <w:rPr>
                <w:b/>
                <w:sz w:val="16"/>
                <w:szCs w:val="16"/>
              </w:rPr>
              <w:t>,</w:t>
            </w:r>
            <w:r w:rsidRPr="00FD7457">
              <w:rPr>
                <w:b/>
                <w:sz w:val="16"/>
                <w:szCs w:val="16"/>
                <w:lang w:val="en-US"/>
              </w:rPr>
              <w:t>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sz w:val="16"/>
                <w:szCs w:val="16"/>
              </w:rPr>
            </w:pPr>
          </w:p>
        </w:tc>
      </w:tr>
      <w:tr w:rsidR="00FD7457" w:rsidRPr="00FD7457" w:rsidTr="00FD7457">
        <w:trPr>
          <w:gridAfter w:val="1"/>
          <w:wAfter w:w="11" w:type="dxa"/>
          <w:trHeight w:val="28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6 356,6</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6 324,8</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31,8</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8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8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8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2023</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8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2024</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8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8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1.3.</w:t>
            </w:r>
          </w:p>
        </w:tc>
        <w:tc>
          <w:tcPr>
            <w:tcW w:w="2406" w:type="dxa"/>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Выкуп жилых помещений у лиц, не являющихся застройщиками (Капитальные вложения в объекты недвижимого имущества государственной (муниципальной) собственности)</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b/>
                <w:sz w:val="16"/>
                <w:szCs w:val="16"/>
              </w:rPr>
              <w:t>2016-2026</w:t>
            </w:r>
          </w:p>
        </w:tc>
        <w:tc>
          <w:tcPr>
            <w:tcW w:w="1177" w:type="dxa"/>
            <w:shd w:val="clear" w:color="auto" w:fill="auto"/>
            <w:vAlign w:val="center"/>
          </w:tcPr>
          <w:p w:rsidR="00FD7457" w:rsidRPr="00FD7457" w:rsidRDefault="00FD7457" w:rsidP="00FD7457">
            <w:pPr>
              <w:jc w:val="center"/>
              <w:rPr>
                <w:b/>
                <w:sz w:val="16"/>
                <w:szCs w:val="16"/>
              </w:rPr>
            </w:pPr>
            <w:r w:rsidRPr="00FD7457">
              <w:rPr>
                <w:b/>
                <w:sz w:val="16"/>
                <w:szCs w:val="16"/>
              </w:rPr>
              <w:t>19 013,4</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18 994,3</w:t>
            </w:r>
          </w:p>
        </w:tc>
        <w:tc>
          <w:tcPr>
            <w:tcW w:w="1641" w:type="dxa"/>
            <w:shd w:val="clear" w:color="auto" w:fill="auto"/>
            <w:vAlign w:val="center"/>
          </w:tcPr>
          <w:p w:rsidR="00FD7457" w:rsidRPr="00FD7457" w:rsidRDefault="00FD7457" w:rsidP="00FD7457">
            <w:pPr>
              <w:jc w:val="center"/>
              <w:rPr>
                <w:b/>
                <w:sz w:val="16"/>
                <w:szCs w:val="16"/>
              </w:rPr>
            </w:pPr>
            <w:r w:rsidRPr="00FD7457">
              <w:rPr>
                <w:b/>
                <w:sz w:val="16"/>
                <w:szCs w:val="16"/>
              </w:rPr>
              <w:t>19,1</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40"/>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19 013,4</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18 994,3</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19,1</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6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66"/>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641" w:type="dxa"/>
            <w:shd w:val="clear" w:color="auto" w:fill="auto"/>
            <w:vAlign w:val="center"/>
          </w:tcPr>
          <w:p w:rsidR="00FD7457" w:rsidRPr="00FD7457" w:rsidRDefault="00FD7457" w:rsidP="00FD7457">
            <w:pPr>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81"/>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81"/>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67"/>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2023</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67"/>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2024</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67"/>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67"/>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22"/>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1.4.</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Расходы на выкуп жилых помещений для переселения граждан из аварийного жилья, а также предоставления гражданам, состоящим на учете в качестве нуждающихся в улучшении жилищных условий (Капитальные вложения в объекты  государственной (муниципальной) собственности)</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b/>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jc w:val="center"/>
              <w:rPr>
                <w:b/>
                <w:color w:val="0000FF"/>
                <w:sz w:val="16"/>
                <w:szCs w:val="16"/>
                <w:lang w:val="en-US"/>
              </w:rPr>
            </w:pPr>
            <w:r w:rsidRPr="00FD7457">
              <w:rPr>
                <w:b/>
                <w:color w:val="0000FF"/>
                <w:sz w:val="16"/>
                <w:szCs w:val="16"/>
              </w:rPr>
              <w:t>57 499,9</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lang w:val="en-US"/>
              </w:rPr>
            </w:pPr>
            <w:r w:rsidRPr="00FD7457">
              <w:rPr>
                <w:b/>
                <w:color w:val="0000FF"/>
                <w:sz w:val="16"/>
                <w:szCs w:val="16"/>
              </w:rPr>
              <w:t>50 861,8</w:t>
            </w:r>
          </w:p>
        </w:tc>
        <w:tc>
          <w:tcPr>
            <w:tcW w:w="1641"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6 637,3</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26"/>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46 699,2</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46 652,5</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46,7</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jc w:val="center"/>
              <w:rPr>
                <w:sz w:val="16"/>
                <w:szCs w:val="16"/>
              </w:rPr>
            </w:pPr>
          </w:p>
        </w:tc>
      </w:tr>
      <w:tr w:rsidR="00FD7457" w:rsidRPr="00FD7457" w:rsidTr="00FD7457">
        <w:trPr>
          <w:gridAfter w:val="1"/>
          <w:wAfter w:w="11" w:type="dxa"/>
          <w:trHeight w:val="27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lang w:val="en-US"/>
              </w:rPr>
            </w:pPr>
            <w:r w:rsidRPr="00FD7457">
              <w:rPr>
                <w:sz w:val="16"/>
                <w:szCs w:val="16"/>
              </w:rPr>
              <w:t>2 713,8</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rPr>
              <w:t>2 713,8</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03"/>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97"/>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1 503,1</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1 495,5</w:t>
            </w:r>
          </w:p>
        </w:tc>
        <w:tc>
          <w:tcPr>
            <w:tcW w:w="1641" w:type="dxa"/>
            <w:shd w:val="clear" w:color="auto" w:fill="auto"/>
          </w:tcPr>
          <w:p w:rsidR="00FD7457" w:rsidRPr="00FD7457" w:rsidRDefault="00FD7457" w:rsidP="00FD7457">
            <w:pPr>
              <w:jc w:val="center"/>
              <w:rPr>
                <w:sz w:val="16"/>
                <w:szCs w:val="16"/>
              </w:rPr>
            </w:pPr>
            <w:r w:rsidRPr="00FD7457">
              <w:rPr>
                <w:sz w:val="16"/>
                <w:szCs w:val="16"/>
              </w:rPr>
              <w:t>7,6</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0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6 583,0</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6 583,0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80"/>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80"/>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72"/>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76"/>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1.5.</w:t>
            </w:r>
          </w:p>
        </w:tc>
        <w:tc>
          <w:tcPr>
            <w:tcW w:w="2406" w:type="dxa"/>
            <w:vMerge w:val="restart"/>
            <w:shd w:val="clear" w:color="auto" w:fill="auto"/>
            <w:vAlign w:val="center"/>
          </w:tcPr>
          <w:p w:rsidR="00FD7457" w:rsidRPr="00FD7457" w:rsidRDefault="00FD7457" w:rsidP="00FD7457">
            <w:pPr>
              <w:jc w:val="center"/>
              <w:rPr>
                <w:sz w:val="16"/>
                <w:szCs w:val="16"/>
              </w:rPr>
            </w:pPr>
            <w:r w:rsidRPr="00FD7457">
              <w:rPr>
                <w:sz w:val="16"/>
                <w:szCs w:val="16"/>
              </w:rPr>
              <w:t>Расходы на выкуп жилых помещений для переселения граждан из аварийного жилья, а также предоставления гражданам, состоящим на учете в качестве нуждающихся в улучшении жилищных условий за счет средств местного бюджета (Капитальные вложения в объекты государственной (муниципальной) собственности)</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b/>
                <w:sz w:val="16"/>
                <w:szCs w:val="16"/>
              </w:rPr>
              <w:t>2016-2026</w:t>
            </w:r>
          </w:p>
        </w:tc>
        <w:tc>
          <w:tcPr>
            <w:tcW w:w="1177" w:type="dxa"/>
            <w:shd w:val="clear" w:color="auto" w:fill="auto"/>
            <w:vAlign w:val="center"/>
          </w:tcPr>
          <w:p w:rsidR="00FD7457" w:rsidRPr="00FD7457" w:rsidRDefault="00FD7457" w:rsidP="00FD7457">
            <w:pPr>
              <w:jc w:val="center"/>
              <w:rPr>
                <w:b/>
                <w:sz w:val="16"/>
                <w:szCs w:val="16"/>
                <w:lang w:val="en-US"/>
              </w:rPr>
            </w:pPr>
            <w:r w:rsidRPr="00FD7457">
              <w:rPr>
                <w:b/>
                <w:sz w:val="16"/>
                <w:szCs w:val="16"/>
              </w:rPr>
              <w:t>40,6</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1641" w:type="dxa"/>
            <w:shd w:val="clear" w:color="auto" w:fill="auto"/>
            <w:vAlign w:val="center"/>
          </w:tcPr>
          <w:p w:rsidR="00FD7457" w:rsidRPr="00FD7457" w:rsidRDefault="00FD7457" w:rsidP="00FD7457">
            <w:pPr>
              <w:jc w:val="center"/>
              <w:rPr>
                <w:b/>
                <w:sz w:val="16"/>
                <w:szCs w:val="16"/>
                <w:lang w:val="en-US"/>
              </w:rPr>
            </w:pPr>
            <w:r w:rsidRPr="00FD7457">
              <w:rPr>
                <w:b/>
                <w:sz w:val="16"/>
                <w:szCs w:val="16"/>
              </w:rPr>
              <w:t>40,6</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0,0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98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lang w:val="en-US"/>
              </w:rPr>
            </w:pPr>
            <w:r w:rsidRPr="00FD7457">
              <w:rPr>
                <w:sz w:val="16"/>
                <w:szCs w:val="16"/>
              </w:rPr>
              <w:t>40,6</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lang w:val="en-US"/>
              </w:rPr>
            </w:pPr>
            <w:r w:rsidRPr="00FD7457">
              <w:rPr>
                <w:sz w:val="16"/>
                <w:szCs w:val="16"/>
              </w:rPr>
              <w:t>40,6</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551"/>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1.6.</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sz w:val="16"/>
                <w:szCs w:val="16"/>
              </w:rPr>
              <w:t xml:space="preserve">Расходы на выполнение ремонта жилых помещений муниципального жилищного фонда, а также реконструкции зданий для перевода нежилых помещений в категорию  жилых помещений (Закупка </w:t>
            </w:r>
            <w:proofErr w:type="spellStart"/>
            <w:r w:rsidRPr="00FD7457">
              <w:rPr>
                <w:sz w:val="16"/>
                <w:szCs w:val="16"/>
              </w:rPr>
              <w:t>товаров,работ</w:t>
            </w:r>
            <w:proofErr w:type="spellEnd"/>
            <w:r w:rsidRPr="00FD7457">
              <w:rPr>
                <w:sz w:val="16"/>
                <w:szCs w:val="16"/>
              </w:rPr>
              <w:t xml:space="preserve"> и услуг для обеспечения государственных ( муниципальных) нужд)</w:t>
            </w: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b/>
                <w:color w:val="0000FF"/>
                <w:sz w:val="16"/>
                <w:szCs w:val="16"/>
              </w:rPr>
              <w:t>2016-2026</w:t>
            </w:r>
          </w:p>
        </w:tc>
        <w:tc>
          <w:tcPr>
            <w:tcW w:w="1177"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29 458,3</w:t>
            </w:r>
          </w:p>
        </w:tc>
        <w:tc>
          <w:tcPr>
            <w:tcW w:w="1505"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29 458,3</w:t>
            </w:r>
          </w:p>
        </w:tc>
        <w:tc>
          <w:tcPr>
            <w:tcW w:w="1641"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0,0</w:t>
            </w:r>
          </w:p>
        </w:tc>
        <w:tc>
          <w:tcPr>
            <w:tcW w:w="1822"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18"/>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9 748,0</w:t>
            </w:r>
          </w:p>
        </w:tc>
        <w:tc>
          <w:tcPr>
            <w:tcW w:w="1505" w:type="dxa"/>
            <w:shd w:val="clear" w:color="auto" w:fill="auto"/>
          </w:tcPr>
          <w:p w:rsidR="00FD7457" w:rsidRPr="00FD7457" w:rsidRDefault="00FD7457" w:rsidP="00FD7457">
            <w:pPr>
              <w:jc w:val="center"/>
              <w:rPr>
                <w:sz w:val="16"/>
                <w:szCs w:val="16"/>
              </w:rPr>
            </w:pPr>
            <w:r w:rsidRPr="00FD7457">
              <w:rPr>
                <w:sz w:val="16"/>
                <w:szCs w:val="16"/>
              </w:rPr>
              <w:t>9 748,0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7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3 667,6</w:t>
            </w:r>
          </w:p>
        </w:tc>
        <w:tc>
          <w:tcPr>
            <w:tcW w:w="1505" w:type="dxa"/>
            <w:shd w:val="clear" w:color="auto" w:fill="auto"/>
          </w:tcPr>
          <w:p w:rsidR="00FD7457" w:rsidRPr="00FD7457" w:rsidRDefault="00FD7457" w:rsidP="00FD7457">
            <w:pPr>
              <w:jc w:val="center"/>
              <w:rPr>
                <w:sz w:val="16"/>
                <w:szCs w:val="16"/>
              </w:rPr>
            </w:pPr>
            <w:r w:rsidRPr="00FD7457">
              <w:rPr>
                <w:sz w:val="16"/>
                <w:szCs w:val="16"/>
              </w:rPr>
              <w:t>3 667,6</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70"/>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5 440,0</w:t>
            </w:r>
          </w:p>
        </w:tc>
        <w:tc>
          <w:tcPr>
            <w:tcW w:w="1505" w:type="dxa"/>
            <w:shd w:val="clear" w:color="auto" w:fill="auto"/>
          </w:tcPr>
          <w:p w:rsidR="00FD7457" w:rsidRPr="00FD7457" w:rsidRDefault="00FD7457" w:rsidP="00FD7457">
            <w:pPr>
              <w:jc w:val="center"/>
              <w:rPr>
                <w:color w:val="0000FF"/>
                <w:sz w:val="16"/>
                <w:szCs w:val="16"/>
              </w:rPr>
            </w:pPr>
            <w:r w:rsidRPr="00FD7457">
              <w:rPr>
                <w:color w:val="0000FF"/>
                <w:sz w:val="16"/>
                <w:szCs w:val="16"/>
              </w:rPr>
              <w:t>5 440,0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87"/>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10 602,7</w:t>
            </w:r>
          </w:p>
        </w:tc>
        <w:tc>
          <w:tcPr>
            <w:tcW w:w="1505" w:type="dxa"/>
            <w:shd w:val="clear" w:color="auto" w:fill="auto"/>
          </w:tcPr>
          <w:p w:rsidR="00FD7457" w:rsidRPr="00FD7457" w:rsidRDefault="00FD7457" w:rsidP="00FD7457">
            <w:pPr>
              <w:jc w:val="center"/>
              <w:rPr>
                <w:bCs/>
                <w:color w:val="0000FF"/>
                <w:sz w:val="16"/>
                <w:szCs w:val="16"/>
              </w:rPr>
            </w:pPr>
            <w:r w:rsidRPr="00FD7457">
              <w:rPr>
                <w:color w:val="0000FF"/>
                <w:sz w:val="16"/>
                <w:szCs w:val="16"/>
              </w:rPr>
              <w:t>10 602,7</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287"/>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551"/>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847"/>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r w:rsidRPr="00FD7457">
              <w:rPr>
                <w:sz w:val="16"/>
                <w:szCs w:val="16"/>
              </w:rPr>
              <w:t>1.7.</w:t>
            </w: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Расходы на выполнение ремонта жилых помещений муниципального жилищного фонда, а также реконструкции зданий для перевода нежилых помещений в категорию  жилых помещений (</w:t>
            </w:r>
            <w:proofErr w:type="spellStart"/>
            <w:r w:rsidRPr="00FD7457">
              <w:rPr>
                <w:sz w:val="16"/>
                <w:szCs w:val="16"/>
              </w:rPr>
              <w:t>софинансирование</w:t>
            </w:r>
            <w:proofErr w:type="spellEnd"/>
            <w:r w:rsidRPr="00FD7457">
              <w:rPr>
                <w:sz w:val="16"/>
                <w:szCs w:val="16"/>
              </w:rPr>
              <w:t xml:space="preserve"> </w:t>
            </w:r>
            <w:r w:rsidRPr="00FD7457">
              <w:rPr>
                <w:sz w:val="16"/>
                <w:szCs w:val="16"/>
              </w:rPr>
              <w:lastRenderedPageBreak/>
              <w:t xml:space="preserve">обязательств за счет местного бюджета)(Закупка </w:t>
            </w:r>
            <w:proofErr w:type="spellStart"/>
            <w:r w:rsidRPr="00FD7457">
              <w:rPr>
                <w:sz w:val="16"/>
                <w:szCs w:val="16"/>
              </w:rPr>
              <w:t>товаров,работ</w:t>
            </w:r>
            <w:proofErr w:type="spellEnd"/>
            <w:r w:rsidRPr="00FD7457">
              <w:rPr>
                <w:sz w:val="16"/>
                <w:szCs w:val="16"/>
              </w:rPr>
              <w:t xml:space="preserve"> и услуг для обеспечения государственных ( муниципальных) нужд) </w:t>
            </w: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b/>
                <w:color w:val="0000FF"/>
                <w:sz w:val="16"/>
                <w:szCs w:val="16"/>
              </w:rPr>
              <w:lastRenderedPageBreak/>
              <w:t>2016-2026</w:t>
            </w:r>
          </w:p>
        </w:tc>
        <w:tc>
          <w:tcPr>
            <w:tcW w:w="1177"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1 586,1</w:t>
            </w:r>
          </w:p>
        </w:tc>
        <w:tc>
          <w:tcPr>
            <w:tcW w:w="1505" w:type="dxa"/>
            <w:shd w:val="clear" w:color="auto" w:fill="auto"/>
          </w:tcPr>
          <w:p w:rsidR="00FD7457" w:rsidRPr="00FD7457" w:rsidRDefault="00FD7457" w:rsidP="00FD7457">
            <w:pPr>
              <w:jc w:val="center"/>
              <w:rPr>
                <w:b/>
                <w:bCs/>
                <w:color w:val="0000FF"/>
                <w:sz w:val="16"/>
                <w:szCs w:val="16"/>
              </w:rPr>
            </w:pPr>
            <w:r w:rsidRPr="00FD7457">
              <w:rPr>
                <w:b/>
                <w:bCs/>
                <w:color w:val="0000FF"/>
                <w:sz w:val="16"/>
                <w:szCs w:val="16"/>
              </w:rPr>
              <w:t>0,0</w:t>
            </w:r>
          </w:p>
        </w:tc>
        <w:tc>
          <w:tcPr>
            <w:tcW w:w="1641"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1 586,1</w:t>
            </w:r>
          </w:p>
        </w:tc>
        <w:tc>
          <w:tcPr>
            <w:tcW w:w="1822" w:type="dxa"/>
            <w:shd w:val="clear" w:color="auto" w:fill="auto"/>
          </w:tcPr>
          <w:p w:rsidR="00FD7457" w:rsidRPr="00FD7457" w:rsidRDefault="00FD7457" w:rsidP="00FD7457">
            <w:pPr>
              <w:jc w:val="center"/>
              <w:rPr>
                <w:b/>
                <w:color w:val="0000FF"/>
                <w:sz w:val="16"/>
                <w:szCs w:val="16"/>
              </w:rPr>
            </w:pPr>
            <w:r w:rsidRPr="00FD7457">
              <w:rPr>
                <w:b/>
                <w:color w:val="0000FF"/>
                <w:sz w:val="16"/>
                <w:szCs w:val="16"/>
              </w:rPr>
              <w:t>0,0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689"/>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617"/>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1 533,0</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1 533,0</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633"/>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53,1</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53,1</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633"/>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2"/>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585"/>
        </w:trPr>
        <w:tc>
          <w:tcPr>
            <w:tcW w:w="426" w:type="dxa"/>
            <w:vMerge w:val="restart"/>
            <w:shd w:val="clear" w:color="auto" w:fill="auto"/>
          </w:tcPr>
          <w:p w:rsidR="00FD7457" w:rsidRPr="00FD7457" w:rsidRDefault="00FD7457" w:rsidP="00FD7457">
            <w:pPr>
              <w:widowControl w:val="0"/>
              <w:autoSpaceDE w:val="0"/>
              <w:autoSpaceDN w:val="0"/>
              <w:adjustRightInd w:val="0"/>
              <w:jc w:val="center"/>
              <w:rPr>
                <w:sz w:val="16"/>
                <w:szCs w:val="16"/>
              </w:rPr>
            </w:pPr>
            <w:r w:rsidRPr="00FD7457">
              <w:rPr>
                <w:sz w:val="16"/>
                <w:szCs w:val="16"/>
              </w:rPr>
              <w:t>1.8.</w:t>
            </w:r>
          </w:p>
        </w:tc>
        <w:tc>
          <w:tcPr>
            <w:tcW w:w="2406" w:type="dxa"/>
            <w:vMerge w:val="restart"/>
            <w:shd w:val="clear" w:color="auto" w:fill="auto"/>
          </w:tcPr>
          <w:p w:rsidR="00FD7457" w:rsidRPr="00FD7457" w:rsidRDefault="00FD7457" w:rsidP="00FD7457">
            <w:pPr>
              <w:widowControl w:val="0"/>
              <w:autoSpaceDE w:val="0"/>
              <w:autoSpaceDN w:val="0"/>
              <w:adjustRightInd w:val="0"/>
              <w:jc w:val="center"/>
              <w:rPr>
                <w:b/>
                <w:sz w:val="16"/>
                <w:szCs w:val="16"/>
              </w:rPr>
            </w:pPr>
            <w:r w:rsidRPr="00FD7457">
              <w:rPr>
                <w:sz w:val="16"/>
                <w:szCs w:val="16"/>
              </w:rPr>
              <w:t>Расходы на выполнение ремонта жилых помещений муниципального жилищного фонда, а также реконструкции зданий для перевода нежилых помещений в категорию  жилых помещений (</w:t>
            </w:r>
            <w:proofErr w:type="spellStart"/>
            <w:r w:rsidRPr="00FD7457">
              <w:rPr>
                <w:sz w:val="16"/>
                <w:szCs w:val="16"/>
              </w:rPr>
              <w:t>софинансирование</w:t>
            </w:r>
            <w:proofErr w:type="spellEnd"/>
            <w:r w:rsidRPr="00FD7457">
              <w:rPr>
                <w:sz w:val="16"/>
                <w:szCs w:val="16"/>
              </w:rPr>
              <w:t xml:space="preserve"> обязательств за счет местного бюджета) (Капитальные вложения в объекты  государственной (муниципальной) собственности)</w:t>
            </w: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b/>
                <w:sz w:val="16"/>
                <w:szCs w:val="16"/>
              </w:rPr>
              <w:t>2016-2026</w:t>
            </w:r>
          </w:p>
        </w:tc>
        <w:tc>
          <w:tcPr>
            <w:tcW w:w="1177" w:type="dxa"/>
            <w:shd w:val="clear" w:color="auto" w:fill="auto"/>
          </w:tcPr>
          <w:p w:rsidR="00FD7457" w:rsidRPr="00FD7457" w:rsidRDefault="00FD7457" w:rsidP="00FD7457">
            <w:pPr>
              <w:jc w:val="center"/>
              <w:rPr>
                <w:b/>
                <w:sz w:val="16"/>
                <w:szCs w:val="16"/>
              </w:rPr>
            </w:pPr>
            <w:r w:rsidRPr="00FD7457">
              <w:rPr>
                <w:b/>
                <w:sz w:val="16"/>
                <w:szCs w:val="16"/>
              </w:rPr>
              <w:t>2 487,5</w:t>
            </w:r>
          </w:p>
        </w:tc>
        <w:tc>
          <w:tcPr>
            <w:tcW w:w="1505" w:type="dxa"/>
            <w:shd w:val="clear" w:color="auto" w:fill="auto"/>
          </w:tcPr>
          <w:p w:rsidR="00FD7457" w:rsidRPr="00FD7457" w:rsidRDefault="00FD7457" w:rsidP="00FD7457">
            <w:pPr>
              <w:jc w:val="center"/>
              <w:rPr>
                <w:b/>
                <w:bCs/>
                <w:sz w:val="16"/>
                <w:szCs w:val="16"/>
              </w:rPr>
            </w:pPr>
            <w:r w:rsidRPr="00FD7457">
              <w:rPr>
                <w:b/>
                <w:bCs/>
                <w:sz w:val="16"/>
                <w:szCs w:val="16"/>
              </w:rPr>
              <w:t>0,0</w:t>
            </w:r>
          </w:p>
        </w:tc>
        <w:tc>
          <w:tcPr>
            <w:tcW w:w="1641" w:type="dxa"/>
            <w:shd w:val="clear" w:color="auto" w:fill="auto"/>
          </w:tcPr>
          <w:p w:rsidR="00FD7457" w:rsidRPr="00FD7457" w:rsidRDefault="00FD7457" w:rsidP="00FD7457">
            <w:pPr>
              <w:jc w:val="center"/>
              <w:rPr>
                <w:b/>
                <w:sz w:val="16"/>
                <w:szCs w:val="16"/>
              </w:rPr>
            </w:pPr>
            <w:r w:rsidRPr="00FD7457">
              <w:rPr>
                <w:b/>
                <w:sz w:val="16"/>
                <w:szCs w:val="16"/>
              </w:rPr>
              <w:t>2 487,5</w:t>
            </w:r>
          </w:p>
        </w:tc>
        <w:tc>
          <w:tcPr>
            <w:tcW w:w="1822" w:type="dxa"/>
            <w:shd w:val="clear" w:color="auto" w:fill="auto"/>
          </w:tcPr>
          <w:p w:rsidR="00FD7457" w:rsidRPr="00FD7457" w:rsidRDefault="00FD7457" w:rsidP="00FD7457">
            <w:pPr>
              <w:jc w:val="center"/>
              <w:rPr>
                <w:b/>
                <w:sz w:val="16"/>
                <w:szCs w:val="16"/>
              </w:rPr>
            </w:pPr>
            <w:r w:rsidRPr="00FD7457">
              <w:rPr>
                <w:b/>
                <w:bCs/>
                <w:sz w:val="16"/>
                <w:szCs w:val="16"/>
              </w:rPr>
              <w:t>0,0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587"/>
        </w:trPr>
        <w:tc>
          <w:tcPr>
            <w:tcW w:w="426" w:type="dxa"/>
            <w:vMerge/>
            <w:shd w:val="clear" w:color="auto" w:fill="auto"/>
          </w:tcPr>
          <w:p w:rsidR="00FD7457" w:rsidRPr="00FD7457" w:rsidRDefault="00FD7457" w:rsidP="00FD7457">
            <w:pPr>
              <w:widowControl w:val="0"/>
              <w:autoSpaceDE w:val="0"/>
              <w:autoSpaceDN w:val="0"/>
              <w:adjustRightInd w:val="0"/>
              <w:jc w:val="center"/>
              <w:rPr>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2 487,5</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2 487,5</w:t>
            </w:r>
          </w:p>
        </w:tc>
        <w:tc>
          <w:tcPr>
            <w:tcW w:w="1822" w:type="dxa"/>
            <w:shd w:val="clear" w:color="auto" w:fill="auto"/>
          </w:tcPr>
          <w:p w:rsidR="00FD7457" w:rsidRPr="00FD7457" w:rsidRDefault="00FD7457" w:rsidP="00FD7457">
            <w:pPr>
              <w:jc w:val="center"/>
              <w:rPr>
                <w:sz w:val="16"/>
                <w:szCs w:val="16"/>
              </w:rPr>
            </w:pPr>
            <w:r w:rsidRPr="00FD7457">
              <w:rPr>
                <w:bCs/>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61"/>
        </w:trPr>
        <w:tc>
          <w:tcPr>
            <w:tcW w:w="426" w:type="dxa"/>
            <w:vMerge/>
            <w:shd w:val="clear" w:color="auto" w:fill="auto"/>
          </w:tcPr>
          <w:p w:rsidR="00FD7457" w:rsidRPr="00FD7457" w:rsidRDefault="00FD7457" w:rsidP="00FD7457">
            <w:pPr>
              <w:widowControl w:val="0"/>
              <w:autoSpaceDE w:val="0"/>
              <w:autoSpaceDN w:val="0"/>
              <w:adjustRightInd w:val="0"/>
              <w:jc w:val="center"/>
              <w:rPr>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2023</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61"/>
        </w:trPr>
        <w:tc>
          <w:tcPr>
            <w:tcW w:w="426" w:type="dxa"/>
            <w:vMerge/>
            <w:shd w:val="clear" w:color="auto" w:fill="auto"/>
          </w:tcPr>
          <w:p w:rsidR="00FD7457" w:rsidRPr="00FD7457" w:rsidRDefault="00FD7457" w:rsidP="00FD7457">
            <w:pPr>
              <w:widowControl w:val="0"/>
              <w:autoSpaceDE w:val="0"/>
              <w:autoSpaceDN w:val="0"/>
              <w:adjustRightInd w:val="0"/>
              <w:jc w:val="center"/>
              <w:rPr>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2024</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61"/>
        </w:trPr>
        <w:tc>
          <w:tcPr>
            <w:tcW w:w="426" w:type="dxa"/>
            <w:vMerge/>
            <w:shd w:val="clear" w:color="auto" w:fill="auto"/>
          </w:tcPr>
          <w:p w:rsidR="00FD7457" w:rsidRPr="00FD7457" w:rsidRDefault="00FD7457" w:rsidP="00FD7457">
            <w:pPr>
              <w:widowControl w:val="0"/>
              <w:autoSpaceDE w:val="0"/>
              <w:autoSpaceDN w:val="0"/>
              <w:adjustRightInd w:val="0"/>
              <w:jc w:val="center"/>
              <w:rPr>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461"/>
        </w:trPr>
        <w:tc>
          <w:tcPr>
            <w:tcW w:w="426" w:type="dxa"/>
            <w:vMerge/>
            <w:shd w:val="clear" w:color="auto" w:fill="auto"/>
          </w:tcPr>
          <w:p w:rsidR="00FD7457" w:rsidRPr="00FD7457" w:rsidRDefault="00FD7457" w:rsidP="00FD7457">
            <w:pPr>
              <w:widowControl w:val="0"/>
              <w:autoSpaceDE w:val="0"/>
              <w:autoSpaceDN w:val="0"/>
              <w:adjustRightInd w:val="0"/>
              <w:jc w:val="center"/>
              <w:rPr>
                <w:sz w:val="16"/>
                <w:szCs w:val="16"/>
              </w:rPr>
            </w:pPr>
          </w:p>
        </w:tc>
        <w:tc>
          <w:tcPr>
            <w:tcW w:w="2406" w:type="dxa"/>
            <w:vMerge/>
            <w:shd w:val="clear" w:color="auto" w:fill="auto"/>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val="restart"/>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val="restart"/>
            <w:shd w:val="clear" w:color="auto" w:fill="auto"/>
            <w:vAlign w:val="center"/>
          </w:tcPr>
          <w:p w:rsidR="00FD7457" w:rsidRPr="00FD7457" w:rsidRDefault="00FD7457" w:rsidP="00FD7457">
            <w:pPr>
              <w:widowControl w:val="0"/>
              <w:autoSpaceDE w:val="0"/>
              <w:autoSpaceDN w:val="0"/>
              <w:adjustRightInd w:val="0"/>
              <w:jc w:val="center"/>
              <w:rPr>
                <w:b/>
                <w:sz w:val="16"/>
                <w:szCs w:val="16"/>
              </w:rPr>
            </w:pPr>
            <w:r w:rsidRPr="00FD7457">
              <w:rPr>
                <w:b/>
                <w:sz w:val="16"/>
                <w:szCs w:val="16"/>
              </w:rPr>
              <w:t>Всего по Подпрограмме</w:t>
            </w: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color w:val="0000FF"/>
                <w:sz w:val="16"/>
                <w:szCs w:val="16"/>
              </w:rPr>
            </w:pPr>
            <w:r w:rsidRPr="00FD7457">
              <w:rPr>
                <w:b/>
                <w:color w:val="0000FF"/>
                <w:sz w:val="16"/>
                <w:szCs w:val="16"/>
              </w:rPr>
              <w:t>2016-2026</w:t>
            </w:r>
          </w:p>
        </w:tc>
        <w:tc>
          <w:tcPr>
            <w:tcW w:w="1177"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114 971,7</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rPr>
            </w:pPr>
            <w:r w:rsidRPr="00FD7457">
              <w:rPr>
                <w:b/>
                <w:color w:val="0000FF"/>
                <w:sz w:val="16"/>
                <w:szCs w:val="16"/>
              </w:rPr>
              <w:t>102 984,4</w:t>
            </w:r>
          </w:p>
        </w:tc>
        <w:tc>
          <w:tcPr>
            <w:tcW w:w="1641" w:type="dxa"/>
            <w:shd w:val="clear" w:color="auto" w:fill="auto"/>
            <w:vAlign w:val="center"/>
          </w:tcPr>
          <w:p w:rsidR="00FD7457" w:rsidRPr="00FD7457" w:rsidRDefault="00FD7457" w:rsidP="00FD7457">
            <w:pPr>
              <w:jc w:val="center"/>
              <w:rPr>
                <w:b/>
                <w:color w:val="0000FF"/>
                <w:sz w:val="16"/>
                <w:szCs w:val="16"/>
              </w:rPr>
            </w:pPr>
            <w:r w:rsidRPr="00FD7457">
              <w:rPr>
                <w:b/>
                <w:color w:val="0000FF"/>
                <w:sz w:val="16"/>
                <w:szCs w:val="16"/>
              </w:rPr>
              <w:t>11 987,3</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b/>
                <w:color w:val="0000FF"/>
                <w:sz w:val="16"/>
                <w:szCs w:val="16"/>
                <w:lang w:val="en-US"/>
              </w:rPr>
            </w:pPr>
            <w:r w:rsidRPr="00FD7457">
              <w:rPr>
                <w:b/>
                <w:color w:val="0000FF"/>
                <w:sz w:val="16"/>
                <w:szCs w:val="16"/>
                <w:lang w:val="en-US"/>
              </w:rPr>
              <w:t>0</w:t>
            </w:r>
            <w:r w:rsidRPr="00FD7457">
              <w:rPr>
                <w:b/>
                <w:color w:val="0000FF"/>
                <w:sz w:val="16"/>
                <w:szCs w:val="16"/>
              </w:rPr>
              <w:t>,</w:t>
            </w:r>
            <w:r w:rsidRPr="00FD7457">
              <w:rPr>
                <w:b/>
                <w:color w:val="0000FF"/>
                <w:sz w:val="16"/>
                <w:szCs w:val="16"/>
                <w:lang w:val="en-US"/>
              </w:rPr>
              <w:t>0</w:t>
            </w:r>
          </w:p>
        </w:tc>
        <w:tc>
          <w:tcPr>
            <w:tcW w:w="986" w:type="dxa"/>
            <w:gridSpan w:val="2"/>
            <w:vMerge w:val="restart"/>
            <w:shd w:val="clear" w:color="auto" w:fill="auto"/>
          </w:tcPr>
          <w:p w:rsidR="00FD7457" w:rsidRPr="00FD7457" w:rsidRDefault="00FD7457" w:rsidP="00FD7457">
            <w:pPr>
              <w:jc w:val="center"/>
              <w:rPr>
                <w:sz w:val="16"/>
                <w:szCs w:val="16"/>
              </w:rPr>
            </w:pPr>
            <w:proofErr w:type="spellStart"/>
            <w:r w:rsidRPr="00FD7457">
              <w:rPr>
                <w:sz w:val="16"/>
                <w:szCs w:val="16"/>
              </w:rPr>
              <w:t>УПиСХП</w:t>
            </w:r>
            <w:proofErr w:type="spellEnd"/>
          </w:p>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88"/>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2016</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88"/>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2017</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505"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1822" w:type="dxa"/>
            <w:shd w:val="clear" w:color="auto" w:fill="auto"/>
            <w:vAlign w:val="center"/>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152"/>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2018</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21</w:t>
            </w:r>
            <w:r w:rsidRPr="00FD7457">
              <w:rPr>
                <w:sz w:val="16"/>
                <w:szCs w:val="16"/>
                <w:lang w:val="en-US"/>
              </w:rPr>
              <w:t xml:space="preserve"> </w:t>
            </w:r>
            <w:r w:rsidRPr="00FD7457">
              <w:rPr>
                <w:sz w:val="16"/>
                <w:szCs w:val="16"/>
              </w:rPr>
              <w:t>301,1</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21</w:t>
            </w:r>
            <w:r w:rsidRPr="00FD7457">
              <w:rPr>
                <w:sz w:val="16"/>
                <w:szCs w:val="16"/>
                <w:lang w:val="en-US"/>
              </w:rPr>
              <w:t xml:space="preserve"> </w:t>
            </w:r>
            <w:r w:rsidRPr="00FD7457">
              <w:rPr>
                <w:sz w:val="16"/>
                <w:szCs w:val="16"/>
              </w:rPr>
              <w:t>279,7</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21,4</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2019</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48 380,8</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48 332,4</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48,4</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vAlign w:val="center"/>
          </w:tcPr>
          <w:p w:rsidR="00FD7457" w:rsidRPr="00FD7457" w:rsidRDefault="00FD7457" w:rsidP="00FD7457">
            <w:pPr>
              <w:widowControl w:val="0"/>
              <w:autoSpaceDE w:val="0"/>
              <w:autoSpaceDN w:val="0"/>
              <w:adjustRightInd w:val="0"/>
              <w:ind w:right="-128"/>
              <w:jc w:val="center"/>
              <w:rPr>
                <w:sz w:val="16"/>
                <w:szCs w:val="16"/>
              </w:rPr>
            </w:pPr>
            <w:r w:rsidRPr="00FD7457">
              <w:rPr>
                <w:sz w:val="16"/>
                <w:szCs w:val="16"/>
              </w:rPr>
              <w:t>2020</w:t>
            </w:r>
          </w:p>
        </w:tc>
        <w:tc>
          <w:tcPr>
            <w:tcW w:w="1177" w:type="dxa"/>
            <w:shd w:val="clear" w:color="auto" w:fill="auto"/>
            <w:vAlign w:val="center"/>
          </w:tcPr>
          <w:p w:rsidR="00FD7457" w:rsidRPr="00FD7457" w:rsidRDefault="00FD7457" w:rsidP="00FD7457">
            <w:pPr>
              <w:jc w:val="center"/>
              <w:rPr>
                <w:sz w:val="16"/>
                <w:szCs w:val="16"/>
              </w:rPr>
            </w:pPr>
            <w:r w:rsidRPr="00FD7457">
              <w:rPr>
                <w:sz w:val="16"/>
                <w:szCs w:val="16"/>
              </w:rPr>
              <w:t>9 111,0</w:t>
            </w:r>
          </w:p>
        </w:tc>
        <w:tc>
          <w:tcPr>
            <w:tcW w:w="1505" w:type="dxa"/>
            <w:shd w:val="clear" w:color="auto" w:fill="auto"/>
            <w:vAlign w:val="center"/>
          </w:tcPr>
          <w:p w:rsidR="00FD7457" w:rsidRPr="00FD7457" w:rsidRDefault="00FD7457" w:rsidP="00FD7457">
            <w:pPr>
              <w:widowControl w:val="0"/>
              <w:autoSpaceDE w:val="0"/>
              <w:autoSpaceDN w:val="0"/>
              <w:adjustRightInd w:val="0"/>
              <w:jc w:val="center"/>
              <w:rPr>
                <w:sz w:val="16"/>
                <w:szCs w:val="16"/>
              </w:rPr>
            </w:pPr>
            <w:r w:rsidRPr="00FD7457">
              <w:rPr>
                <w:sz w:val="16"/>
                <w:szCs w:val="16"/>
              </w:rPr>
              <w:t>9 038,6</w:t>
            </w:r>
          </w:p>
        </w:tc>
        <w:tc>
          <w:tcPr>
            <w:tcW w:w="1641" w:type="dxa"/>
            <w:shd w:val="clear" w:color="auto" w:fill="auto"/>
            <w:vAlign w:val="center"/>
          </w:tcPr>
          <w:p w:rsidR="00FD7457" w:rsidRPr="00FD7457" w:rsidRDefault="00FD7457" w:rsidP="00FD7457">
            <w:pPr>
              <w:jc w:val="center"/>
              <w:rPr>
                <w:sz w:val="16"/>
                <w:szCs w:val="16"/>
              </w:rPr>
            </w:pPr>
            <w:r w:rsidRPr="00FD7457">
              <w:rPr>
                <w:sz w:val="16"/>
                <w:szCs w:val="16"/>
              </w:rPr>
              <w:t>72,4</w:t>
            </w:r>
          </w:p>
        </w:tc>
        <w:tc>
          <w:tcPr>
            <w:tcW w:w="1822" w:type="dxa"/>
            <w:shd w:val="clear" w:color="auto" w:fill="auto"/>
            <w:vAlign w:val="center"/>
          </w:tcPr>
          <w:p w:rsidR="00FD7457" w:rsidRPr="00FD7457" w:rsidRDefault="00FD7457" w:rsidP="00FD7457">
            <w:pPr>
              <w:widowControl w:val="0"/>
              <w:autoSpaceDE w:val="0"/>
              <w:autoSpaceDN w:val="0"/>
              <w:adjustRightInd w:val="0"/>
              <w:jc w:val="center"/>
              <w:rPr>
                <w:sz w:val="16"/>
                <w:szCs w:val="16"/>
                <w:lang w:val="en-US"/>
              </w:rPr>
            </w:pPr>
            <w:r w:rsidRPr="00FD7457">
              <w:rPr>
                <w:sz w:val="16"/>
                <w:szCs w:val="16"/>
                <w:lang w:val="en-US"/>
              </w:rPr>
              <w:t>0</w:t>
            </w:r>
            <w:r w:rsidRPr="00FD7457">
              <w:rPr>
                <w:sz w:val="16"/>
                <w:szCs w:val="16"/>
              </w:rPr>
              <w:t>,</w:t>
            </w:r>
            <w:r w:rsidRPr="00FD7457">
              <w:rPr>
                <w:sz w:val="16"/>
                <w:szCs w:val="16"/>
                <w:lang w:val="en-US"/>
              </w:rPr>
              <w:t>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2021</w:t>
            </w:r>
          </w:p>
        </w:tc>
        <w:tc>
          <w:tcPr>
            <w:tcW w:w="1177" w:type="dxa"/>
            <w:shd w:val="clear" w:color="auto" w:fill="auto"/>
          </w:tcPr>
          <w:p w:rsidR="00FD7457" w:rsidRPr="00FD7457" w:rsidRDefault="00FD7457" w:rsidP="00FD7457">
            <w:pPr>
              <w:jc w:val="center"/>
              <w:rPr>
                <w:sz w:val="16"/>
                <w:szCs w:val="16"/>
              </w:rPr>
            </w:pPr>
            <w:r w:rsidRPr="00FD7457">
              <w:rPr>
                <w:sz w:val="16"/>
                <w:szCs w:val="16"/>
              </w:rPr>
              <w:t>9 748,0</w:t>
            </w:r>
          </w:p>
        </w:tc>
        <w:tc>
          <w:tcPr>
            <w:tcW w:w="1505" w:type="dxa"/>
            <w:shd w:val="clear" w:color="auto" w:fill="auto"/>
          </w:tcPr>
          <w:p w:rsidR="00FD7457" w:rsidRPr="00FD7457" w:rsidRDefault="00FD7457" w:rsidP="00FD7457">
            <w:pPr>
              <w:jc w:val="center"/>
              <w:rPr>
                <w:bCs/>
                <w:sz w:val="16"/>
                <w:szCs w:val="16"/>
              </w:rPr>
            </w:pPr>
            <w:r w:rsidRPr="00FD7457">
              <w:rPr>
                <w:sz w:val="16"/>
                <w:szCs w:val="16"/>
              </w:rPr>
              <w:t>9 748,0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2022</w:t>
            </w:r>
          </w:p>
        </w:tc>
        <w:tc>
          <w:tcPr>
            <w:tcW w:w="1177" w:type="dxa"/>
            <w:shd w:val="clear" w:color="auto" w:fill="auto"/>
          </w:tcPr>
          <w:p w:rsidR="00FD7457" w:rsidRPr="00FD7457" w:rsidRDefault="00FD7457" w:rsidP="00FD7457">
            <w:pPr>
              <w:jc w:val="center"/>
              <w:rPr>
                <w:sz w:val="16"/>
                <w:szCs w:val="16"/>
              </w:rPr>
            </w:pPr>
            <w:r w:rsidRPr="00FD7457">
              <w:rPr>
                <w:sz w:val="16"/>
                <w:szCs w:val="16"/>
              </w:rPr>
              <w:t>7 658,2</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3 983,0</w:t>
            </w:r>
          </w:p>
        </w:tc>
        <w:tc>
          <w:tcPr>
            <w:tcW w:w="1641" w:type="dxa"/>
            <w:shd w:val="clear" w:color="auto" w:fill="auto"/>
          </w:tcPr>
          <w:p w:rsidR="00FD7457" w:rsidRPr="00FD7457" w:rsidRDefault="00FD7457" w:rsidP="00FD7457">
            <w:pPr>
              <w:jc w:val="center"/>
              <w:rPr>
                <w:sz w:val="16"/>
                <w:szCs w:val="16"/>
              </w:rPr>
            </w:pPr>
            <w:r w:rsidRPr="00FD7457">
              <w:rPr>
                <w:sz w:val="16"/>
                <w:szCs w:val="16"/>
              </w:rPr>
              <w:t>3 675,2</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2023</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13 556,8</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5 440,0</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8 116,8</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color w:val="0000FF"/>
                <w:sz w:val="16"/>
                <w:szCs w:val="16"/>
              </w:rPr>
            </w:pPr>
            <w:r w:rsidRPr="00FD7457">
              <w:rPr>
                <w:color w:val="0000FF"/>
                <w:sz w:val="16"/>
                <w:szCs w:val="16"/>
              </w:rPr>
              <w:t>2024</w:t>
            </w:r>
          </w:p>
        </w:tc>
        <w:tc>
          <w:tcPr>
            <w:tcW w:w="1177" w:type="dxa"/>
            <w:shd w:val="clear" w:color="auto" w:fill="auto"/>
          </w:tcPr>
          <w:p w:rsidR="00FD7457" w:rsidRPr="00FD7457" w:rsidRDefault="00FD7457" w:rsidP="00FD7457">
            <w:pPr>
              <w:jc w:val="center"/>
              <w:rPr>
                <w:color w:val="0000FF"/>
                <w:sz w:val="16"/>
                <w:szCs w:val="16"/>
              </w:rPr>
            </w:pPr>
            <w:r w:rsidRPr="00FD7457">
              <w:rPr>
                <w:color w:val="0000FF"/>
                <w:sz w:val="16"/>
                <w:szCs w:val="16"/>
              </w:rPr>
              <w:t>10 655,8</w:t>
            </w:r>
          </w:p>
        </w:tc>
        <w:tc>
          <w:tcPr>
            <w:tcW w:w="1505" w:type="dxa"/>
            <w:shd w:val="clear" w:color="auto" w:fill="auto"/>
          </w:tcPr>
          <w:p w:rsidR="00FD7457" w:rsidRPr="00FD7457" w:rsidRDefault="00FD7457" w:rsidP="00FD7457">
            <w:pPr>
              <w:jc w:val="center"/>
              <w:rPr>
                <w:bCs/>
                <w:color w:val="0000FF"/>
                <w:sz w:val="16"/>
                <w:szCs w:val="16"/>
              </w:rPr>
            </w:pPr>
            <w:r w:rsidRPr="00FD7457">
              <w:rPr>
                <w:bCs/>
                <w:color w:val="0000FF"/>
                <w:sz w:val="16"/>
                <w:szCs w:val="16"/>
              </w:rPr>
              <w:t>10 602,7</w:t>
            </w:r>
          </w:p>
        </w:tc>
        <w:tc>
          <w:tcPr>
            <w:tcW w:w="1641" w:type="dxa"/>
            <w:shd w:val="clear" w:color="auto" w:fill="auto"/>
          </w:tcPr>
          <w:p w:rsidR="00FD7457" w:rsidRPr="00FD7457" w:rsidRDefault="00FD7457" w:rsidP="00FD7457">
            <w:pPr>
              <w:jc w:val="center"/>
              <w:rPr>
                <w:color w:val="0000FF"/>
                <w:sz w:val="16"/>
                <w:szCs w:val="16"/>
              </w:rPr>
            </w:pPr>
            <w:r w:rsidRPr="00FD7457">
              <w:rPr>
                <w:color w:val="0000FF"/>
                <w:sz w:val="16"/>
                <w:szCs w:val="16"/>
              </w:rPr>
              <w:t>53,1</w:t>
            </w:r>
          </w:p>
        </w:tc>
        <w:tc>
          <w:tcPr>
            <w:tcW w:w="1822" w:type="dxa"/>
            <w:shd w:val="clear" w:color="auto" w:fill="auto"/>
          </w:tcPr>
          <w:p w:rsidR="00FD7457" w:rsidRPr="00FD7457" w:rsidRDefault="00FD7457" w:rsidP="00FD7457">
            <w:pPr>
              <w:jc w:val="center"/>
              <w:rPr>
                <w:color w:val="0000FF"/>
                <w:sz w:val="16"/>
                <w:szCs w:val="16"/>
              </w:rPr>
            </w:pPr>
            <w:r w:rsidRPr="00FD7457">
              <w:rPr>
                <w:color w:val="0000FF"/>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2025</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r w:rsidR="00FD7457" w:rsidRPr="00FD7457" w:rsidTr="00FD7457">
        <w:trPr>
          <w:gridAfter w:val="1"/>
          <w:wAfter w:w="11" w:type="dxa"/>
          <w:trHeight w:val="35"/>
        </w:trPr>
        <w:tc>
          <w:tcPr>
            <w:tcW w:w="426" w:type="dxa"/>
            <w:vMerge/>
            <w:shd w:val="clear" w:color="auto" w:fill="auto"/>
            <w:vAlign w:val="center"/>
          </w:tcPr>
          <w:p w:rsidR="00FD7457" w:rsidRPr="00FD7457" w:rsidRDefault="00FD7457" w:rsidP="00FD7457">
            <w:pPr>
              <w:widowControl w:val="0"/>
              <w:autoSpaceDE w:val="0"/>
              <w:autoSpaceDN w:val="0"/>
              <w:adjustRightInd w:val="0"/>
              <w:jc w:val="both"/>
              <w:rPr>
                <w:sz w:val="16"/>
                <w:szCs w:val="16"/>
              </w:rPr>
            </w:pPr>
          </w:p>
        </w:tc>
        <w:tc>
          <w:tcPr>
            <w:tcW w:w="2406" w:type="dxa"/>
            <w:vMerge/>
            <w:shd w:val="clear" w:color="auto" w:fill="auto"/>
            <w:vAlign w:val="center"/>
          </w:tcPr>
          <w:p w:rsidR="00FD7457" w:rsidRPr="00FD7457" w:rsidRDefault="00FD7457" w:rsidP="00FD7457">
            <w:pPr>
              <w:widowControl w:val="0"/>
              <w:autoSpaceDE w:val="0"/>
              <w:autoSpaceDN w:val="0"/>
              <w:adjustRightInd w:val="0"/>
              <w:jc w:val="center"/>
              <w:rPr>
                <w:b/>
                <w:sz w:val="16"/>
                <w:szCs w:val="16"/>
              </w:rPr>
            </w:pPr>
          </w:p>
        </w:tc>
        <w:tc>
          <w:tcPr>
            <w:tcW w:w="713" w:type="dxa"/>
            <w:shd w:val="clear" w:color="auto" w:fill="auto"/>
          </w:tcPr>
          <w:p w:rsidR="00FD7457" w:rsidRPr="00FD7457" w:rsidRDefault="00FD7457" w:rsidP="00FD7457">
            <w:pPr>
              <w:widowControl w:val="0"/>
              <w:autoSpaceDE w:val="0"/>
              <w:autoSpaceDN w:val="0"/>
              <w:adjustRightInd w:val="0"/>
              <w:spacing w:line="60" w:lineRule="atLeast"/>
              <w:ind w:right="-128"/>
              <w:jc w:val="center"/>
              <w:rPr>
                <w:sz w:val="16"/>
                <w:szCs w:val="16"/>
              </w:rPr>
            </w:pPr>
            <w:r w:rsidRPr="00FD7457">
              <w:rPr>
                <w:sz w:val="16"/>
                <w:szCs w:val="16"/>
              </w:rPr>
              <w:t>2026</w:t>
            </w:r>
          </w:p>
        </w:tc>
        <w:tc>
          <w:tcPr>
            <w:tcW w:w="1177" w:type="dxa"/>
            <w:shd w:val="clear" w:color="auto" w:fill="auto"/>
          </w:tcPr>
          <w:p w:rsidR="00FD7457" w:rsidRPr="00FD7457" w:rsidRDefault="00FD7457" w:rsidP="00FD7457">
            <w:pPr>
              <w:jc w:val="center"/>
              <w:rPr>
                <w:sz w:val="16"/>
                <w:szCs w:val="16"/>
              </w:rPr>
            </w:pPr>
            <w:r w:rsidRPr="00FD7457">
              <w:rPr>
                <w:sz w:val="16"/>
                <w:szCs w:val="16"/>
              </w:rPr>
              <w:t>0,0</w:t>
            </w:r>
          </w:p>
        </w:tc>
        <w:tc>
          <w:tcPr>
            <w:tcW w:w="1505" w:type="dxa"/>
            <w:shd w:val="clear" w:color="auto" w:fill="auto"/>
          </w:tcPr>
          <w:p w:rsidR="00FD7457" w:rsidRPr="00FD7457" w:rsidRDefault="00FD7457" w:rsidP="00FD7457">
            <w:pPr>
              <w:jc w:val="center"/>
              <w:rPr>
                <w:bCs/>
                <w:sz w:val="16"/>
                <w:szCs w:val="16"/>
              </w:rPr>
            </w:pPr>
            <w:r w:rsidRPr="00FD7457">
              <w:rPr>
                <w:bCs/>
                <w:sz w:val="16"/>
                <w:szCs w:val="16"/>
              </w:rPr>
              <w:t>0,0</w:t>
            </w:r>
          </w:p>
        </w:tc>
        <w:tc>
          <w:tcPr>
            <w:tcW w:w="1641" w:type="dxa"/>
            <w:shd w:val="clear" w:color="auto" w:fill="auto"/>
          </w:tcPr>
          <w:p w:rsidR="00FD7457" w:rsidRPr="00FD7457" w:rsidRDefault="00FD7457" w:rsidP="00FD7457">
            <w:pPr>
              <w:jc w:val="center"/>
              <w:rPr>
                <w:sz w:val="16"/>
                <w:szCs w:val="16"/>
              </w:rPr>
            </w:pPr>
            <w:r w:rsidRPr="00FD7457">
              <w:rPr>
                <w:sz w:val="16"/>
                <w:szCs w:val="16"/>
              </w:rPr>
              <w:t>0,0</w:t>
            </w:r>
          </w:p>
        </w:tc>
        <w:tc>
          <w:tcPr>
            <w:tcW w:w="1822" w:type="dxa"/>
            <w:shd w:val="clear" w:color="auto" w:fill="auto"/>
          </w:tcPr>
          <w:p w:rsidR="00FD7457" w:rsidRPr="00FD7457" w:rsidRDefault="00FD7457" w:rsidP="00FD7457">
            <w:pPr>
              <w:jc w:val="center"/>
              <w:rPr>
                <w:sz w:val="16"/>
                <w:szCs w:val="16"/>
              </w:rPr>
            </w:pPr>
            <w:r w:rsidRPr="00FD7457">
              <w:rPr>
                <w:sz w:val="16"/>
                <w:szCs w:val="16"/>
              </w:rPr>
              <w:t>0,0</w:t>
            </w:r>
          </w:p>
        </w:tc>
        <w:tc>
          <w:tcPr>
            <w:tcW w:w="986" w:type="dxa"/>
            <w:gridSpan w:val="2"/>
            <w:vMerge/>
            <w:shd w:val="clear" w:color="auto" w:fill="auto"/>
          </w:tcPr>
          <w:p w:rsidR="00FD7457" w:rsidRPr="00FD7457" w:rsidRDefault="00FD7457" w:rsidP="00FD7457">
            <w:pPr>
              <w:widowControl w:val="0"/>
              <w:autoSpaceDE w:val="0"/>
              <w:autoSpaceDN w:val="0"/>
              <w:adjustRightInd w:val="0"/>
              <w:jc w:val="center"/>
              <w:rPr>
                <w:b/>
                <w:sz w:val="16"/>
                <w:szCs w:val="16"/>
              </w:rPr>
            </w:pPr>
          </w:p>
        </w:tc>
      </w:tr>
    </w:tbl>
    <w:p w:rsidR="001C2EA5" w:rsidRPr="00FD7457" w:rsidRDefault="001C2EA5" w:rsidP="004B05E7">
      <w:pPr>
        <w:ind w:right="140" w:firstLine="851"/>
        <w:jc w:val="both"/>
        <w:rPr>
          <w:sz w:val="18"/>
          <w:szCs w:val="18"/>
        </w:rPr>
      </w:pPr>
    </w:p>
    <w:p w:rsidR="001C2EA5" w:rsidRPr="00FD7457" w:rsidRDefault="001C2EA5" w:rsidP="004B05E7">
      <w:pPr>
        <w:ind w:right="140" w:firstLine="851"/>
        <w:jc w:val="both"/>
        <w:rPr>
          <w:sz w:val="18"/>
          <w:szCs w:val="18"/>
        </w:rPr>
      </w:pPr>
    </w:p>
    <w:p w:rsidR="001C2EA5" w:rsidRDefault="00FD7457" w:rsidP="004B05E7">
      <w:pPr>
        <w:ind w:right="140" w:firstLine="851"/>
        <w:jc w:val="both"/>
        <w:rPr>
          <w:sz w:val="16"/>
          <w:szCs w:val="16"/>
        </w:rPr>
      </w:pPr>
      <w:r>
        <w:rPr>
          <w:noProof/>
        </w:rPr>
        <w:lastRenderedPageBreak/>
        <w:drawing>
          <wp:inline distT="0" distB="0" distL="0" distR="0" wp14:anchorId="45441076" wp14:editId="4AB735AF">
            <wp:extent cx="5396704" cy="71284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03279" cy="7137134"/>
                    </a:xfrm>
                    <a:prstGeom prst="rect">
                      <a:avLst/>
                    </a:prstGeom>
                  </pic:spPr>
                </pic:pic>
              </a:graphicData>
            </a:graphic>
          </wp:inline>
        </w:drawing>
      </w: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5F6BBC" w:rsidP="004B05E7">
      <w:pPr>
        <w:ind w:right="140" w:firstLine="851"/>
        <w:jc w:val="both"/>
        <w:rPr>
          <w:sz w:val="16"/>
          <w:szCs w:val="16"/>
        </w:rPr>
      </w:pPr>
      <w:r>
        <w:rPr>
          <w:noProof/>
        </w:rPr>
        <w:lastRenderedPageBreak/>
        <w:drawing>
          <wp:inline distT="0" distB="0" distL="0" distR="0" wp14:anchorId="592308CF" wp14:editId="40F70D55">
            <wp:extent cx="5810491" cy="879031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11731" cy="8792193"/>
                    </a:xfrm>
                    <a:prstGeom prst="rect">
                      <a:avLst/>
                    </a:prstGeom>
                  </pic:spPr>
                </pic:pic>
              </a:graphicData>
            </a:graphic>
          </wp:inline>
        </w:drawing>
      </w: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5F6BBC" w:rsidP="004B05E7">
      <w:pPr>
        <w:ind w:right="140" w:firstLine="851"/>
        <w:jc w:val="both"/>
        <w:rPr>
          <w:sz w:val="16"/>
          <w:szCs w:val="16"/>
        </w:rPr>
      </w:pPr>
      <w:r>
        <w:rPr>
          <w:noProof/>
        </w:rPr>
        <w:lastRenderedPageBreak/>
        <w:drawing>
          <wp:inline distT="0" distB="0" distL="0" distR="0" wp14:anchorId="52FE3B93" wp14:editId="5CF0D050">
            <wp:extent cx="5469580" cy="8551953"/>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71193" cy="8554475"/>
                    </a:xfrm>
                    <a:prstGeom prst="rect">
                      <a:avLst/>
                    </a:prstGeom>
                  </pic:spPr>
                </pic:pic>
              </a:graphicData>
            </a:graphic>
          </wp:inline>
        </w:drawing>
      </w: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5F6BBC" w:rsidP="004B05E7">
      <w:pPr>
        <w:ind w:right="140" w:firstLine="851"/>
        <w:jc w:val="both"/>
        <w:rPr>
          <w:sz w:val="16"/>
          <w:szCs w:val="16"/>
        </w:rPr>
      </w:pPr>
      <w:r>
        <w:rPr>
          <w:noProof/>
        </w:rPr>
        <w:lastRenderedPageBreak/>
        <w:drawing>
          <wp:inline distT="0" distB="0" distL="0" distR="0" wp14:anchorId="1B20175E" wp14:editId="38C8AEBF">
            <wp:extent cx="5488772" cy="2950363"/>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94936" cy="2953676"/>
                    </a:xfrm>
                    <a:prstGeom prst="rect">
                      <a:avLst/>
                    </a:prstGeom>
                  </pic:spPr>
                </pic:pic>
              </a:graphicData>
            </a:graphic>
          </wp:inline>
        </w:drawing>
      </w: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5F6BBC" w:rsidP="004B05E7">
      <w:pPr>
        <w:ind w:right="140" w:firstLine="851"/>
        <w:jc w:val="both"/>
        <w:rPr>
          <w:sz w:val="16"/>
          <w:szCs w:val="16"/>
        </w:rPr>
      </w:pPr>
      <w:r>
        <w:rPr>
          <w:noProof/>
        </w:rPr>
        <w:lastRenderedPageBreak/>
        <w:drawing>
          <wp:inline distT="0" distB="0" distL="0" distR="0" wp14:anchorId="71827C33" wp14:editId="6EF2164C">
            <wp:extent cx="5563475" cy="7444132"/>
            <wp:effectExtent l="0" t="0" r="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569891" cy="7452717"/>
                    </a:xfrm>
                    <a:prstGeom prst="rect">
                      <a:avLst/>
                    </a:prstGeom>
                  </pic:spPr>
                </pic:pic>
              </a:graphicData>
            </a:graphic>
          </wp:inline>
        </w:drawing>
      </w: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5F6BBC" w:rsidP="004B05E7">
      <w:pPr>
        <w:ind w:right="140" w:firstLine="851"/>
        <w:jc w:val="both"/>
        <w:rPr>
          <w:sz w:val="16"/>
          <w:szCs w:val="16"/>
        </w:rPr>
      </w:pPr>
      <w:r>
        <w:rPr>
          <w:noProof/>
        </w:rPr>
        <w:lastRenderedPageBreak/>
        <w:drawing>
          <wp:inline distT="0" distB="0" distL="0" distR="0" wp14:anchorId="1D1907FE" wp14:editId="72531261">
            <wp:extent cx="5605932" cy="6374921"/>
            <wp:effectExtent l="0" t="0" r="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08168" cy="6377464"/>
                    </a:xfrm>
                    <a:prstGeom prst="rect">
                      <a:avLst/>
                    </a:prstGeom>
                  </pic:spPr>
                </pic:pic>
              </a:graphicData>
            </a:graphic>
          </wp:inline>
        </w:drawing>
      </w: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5F6BBC" w:rsidP="004B05E7">
      <w:pPr>
        <w:ind w:right="140" w:firstLine="851"/>
        <w:jc w:val="both"/>
        <w:rPr>
          <w:sz w:val="16"/>
          <w:szCs w:val="16"/>
        </w:rPr>
      </w:pPr>
      <w:r>
        <w:rPr>
          <w:noProof/>
        </w:rPr>
        <w:lastRenderedPageBreak/>
        <w:drawing>
          <wp:inline distT="0" distB="0" distL="0" distR="0" wp14:anchorId="7A9914E1" wp14:editId="2546FE66">
            <wp:extent cx="6035332" cy="8367622"/>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37367" cy="8370444"/>
                    </a:xfrm>
                    <a:prstGeom prst="rect">
                      <a:avLst/>
                    </a:prstGeom>
                  </pic:spPr>
                </pic:pic>
              </a:graphicData>
            </a:graphic>
          </wp:inline>
        </w:drawing>
      </w: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8F5037" w:rsidRPr="008F5037" w:rsidRDefault="008F5037" w:rsidP="008F5037">
      <w:pPr>
        <w:pStyle w:val="37"/>
        <w:shd w:val="clear" w:color="auto" w:fill="auto"/>
        <w:spacing w:after="0" w:line="240" w:lineRule="auto"/>
        <w:ind w:right="23"/>
        <w:rPr>
          <w:rFonts w:ascii="Times New Roman" w:hAnsi="Times New Roman" w:cs="Times New Roman"/>
          <w:sz w:val="18"/>
          <w:szCs w:val="18"/>
        </w:rPr>
      </w:pPr>
      <w:r w:rsidRPr="008F5037">
        <w:rPr>
          <w:rFonts w:ascii="Times New Roman" w:hAnsi="Times New Roman" w:cs="Times New Roman"/>
          <w:sz w:val="18"/>
          <w:szCs w:val="18"/>
        </w:rPr>
        <w:lastRenderedPageBreak/>
        <w:t>АДМИНИСТРАЦИЯ</w:t>
      </w:r>
      <w:r w:rsidRPr="008F5037">
        <w:rPr>
          <w:rFonts w:ascii="Times New Roman" w:hAnsi="Times New Roman" w:cs="Times New Roman"/>
          <w:sz w:val="18"/>
          <w:szCs w:val="18"/>
        </w:rPr>
        <w:br/>
        <w:t>МУНИЦИПАЛЬНОГО ОБРАЗОВАНИЯ</w:t>
      </w:r>
      <w:r w:rsidRPr="008F5037">
        <w:rPr>
          <w:rFonts w:ascii="Times New Roman" w:hAnsi="Times New Roman" w:cs="Times New Roman"/>
          <w:sz w:val="18"/>
          <w:szCs w:val="18"/>
        </w:rPr>
        <w:br/>
        <w:t>БИЛИБИНСКИЙ МУНИЦИПАЛЬНЫЙ РАЙОН</w:t>
      </w:r>
      <w:r w:rsidRPr="008F5037">
        <w:rPr>
          <w:rFonts w:ascii="Times New Roman" w:hAnsi="Times New Roman" w:cs="Times New Roman"/>
          <w:sz w:val="18"/>
          <w:szCs w:val="18"/>
        </w:rPr>
        <w:br/>
        <w:t>ЧУКОТСКОГО АВТОНОМНОГО ОКРУГА</w:t>
      </w:r>
    </w:p>
    <w:p w:rsidR="008F5037" w:rsidRPr="008F5037" w:rsidRDefault="008F5037" w:rsidP="008F5037">
      <w:pPr>
        <w:pStyle w:val="37"/>
        <w:shd w:val="clear" w:color="auto" w:fill="auto"/>
        <w:spacing w:after="0" w:line="240" w:lineRule="auto"/>
        <w:ind w:right="23"/>
        <w:rPr>
          <w:rFonts w:ascii="Times New Roman" w:hAnsi="Times New Roman" w:cs="Times New Roman"/>
          <w:sz w:val="18"/>
          <w:szCs w:val="18"/>
        </w:rPr>
      </w:pPr>
    </w:p>
    <w:p w:rsidR="008F5037" w:rsidRPr="008F5037" w:rsidRDefault="008F5037" w:rsidP="008F5037">
      <w:pPr>
        <w:pStyle w:val="19"/>
        <w:keepNext/>
        <w:keepLines/>
        <w:shd w:val="clear" w:color="auto" w:fill="auto"/>
        <w:spacing w:before="0" w:line="240" w:lineRule="auto"/>
        <w:ind w:right="20"/>
        <w:rPr>
          <w:rFonts w:ascii="Times New Roman" w:hAnsi="Times New Roman" w:cs="Times New Roman"/>
          <w:sz w:val="18"/>
          <w:szCs w:val="18"/>
        </w:rPr>
      </w:pPr>
      <w:bookmarkStart w:id="46" w:name="bookmark0"/>
      <w:proofErr w:type="gramStart"/>
      <w:r w:rsidRPr="008F5037">
        <w:rPr>
          <w:rFonts w:ascii="Times New Roman" w:hAnsi="Times New Roman" w:cs="Times New Roman"/>
          <w:sz w:val="18"/>
          <w:szCs w:val="18"/>
        </w:rPr>
        <w:t>П</w:t>
      </w:r>
      <w:proofErr w:type="gramEnd"/>
      <w:r w:rsidR="00CD3E27">
        <w:rPr>
          <w:rFonts w:ascii="Times New Roman" w:hAnsi="Times New Roman" w:cs="Times New Roman"/>
          <w:sz w:val="18"/>
          <w:szCs w:val="18"/>
        </w:rPr>
        <w:t xml:space="preserve"> </w:t>
      </w:r>
      <w:r w:rsidRPr="008F5037">
        <w:rPr>
          <w:rFonts w:ascii="Times New Roman" w:hAnsi="Times New Roman" w:cs="Times New Roman"/>
          <w:sz w:val="18"/>
          <w:szCs w:val="18"/>
        </w:rPr>
        <w:t>О</w:t>
      </w:r>
      <w:r w:rsidR="00CD3E27">
        <w:rPr>
          <w:rFonts w:ascii="Times New Roman" w:hAnsi="Times New Roman" w:cs="Times New Roman"/>
          <w:sz w:val="18"/>
          <w:szCs w:val="18"/>
        </w:rPr>
        <w:t xml:space="preserve"> </w:t>
      </w:r>
      <w:r w:rsidRPr="008F5037">
        <w:rPr>
          <w:rFonts w:ascii="Times New Roman" w:hAnsi="Times New Roman" w:cs="Times New Roman"/>
          <w:sz w:val="18"/>
          <w:szCs w:val="18"/>
        </w:rPr>
        <w:t>С</w:t>
      </w:r>
      <w:r w:rsidR="00CD3E27">
        <w:rPr>
          <w:rFonts w:ascii="Times New Roman" w:hAnsi="Times New Roman" w:cs="Times New Roman"/>
          <w:sz w:val="18"/>
          <w:szCs w:val="18"/>
        </w:rPr>
        <w:t xml:space="preserve"> </w:t>
      </w:r>
      <w:r w:rsidRPr="008F5037">
        <w:rPr>
          <w:rFonts w:ascii="Times New Roman" w:hAnsi="Times New Roman" w:cs="Times New Roman"/>
          <w:sz w:val="18"/>
          <w:szCs w:val="18"/>
        </w:rPr>
        <w:t>Т</w:t>
      </w:r>
      <w:r w:rsidR="00CD3E27">
        <w:rPr>
          <w:rFonts w:ascii="Times New Roman" w:hAnsi="Times New Roman" w:cs="Times New Roman"/>
          <w:sz w:val="18"/>
          <w:szCs w:val="18"/>
        </w:rPr>
        <w:t xml:space="preserve"> </w:t>
      </w:r>
      <w:r w:rsidRPr="008F5037">
        <w:rPr>
          <w:rFonts w:ascii="Times New Roman" w:hAnsi="Times New Roman" w:cs="Times New Roman"/>
          <w:sz w:val="18"/>
          <w:szCs w:val="18"/>
        </w:rPr>
        <w:t>А</w:t>
      </w:r>
      <w:r w:rsidR="00CD3E27">
        <w:rPr>
          <w:rFonts w:ascii="Times New Roman" w:hAnsi="Times New Roman" w:cs="Times New Roman"/>
          <w:sz w:val="18"/>
          <w:szCs w:val="18"/>
        </w:rPr>
        <w:t xml:space="preserve"> </w:t>
      </w:r>
      <w:r w:rsidRPr="008F5037">
        <w:rPr>
          <w:rFonts w:ascii="Times New Roman" w:hAnsi="Times New Roman" w:cs="Times New Roman"/>
          <w:sz w:val="18"/>
          <w:szCs w:val="18"/>
        </w:rPr>
        <w:t>Н</w:t>
      </w:r>
      <w:r w:rsidR="00CD3E27">
        <w:rPr>
          <w:rFonts w:ascii="Times New Roman" w:hAnsi="Times New Roman" w:cs="Times New Roman"/>
          <w:sz w:val="18"/>
          <w:szCs w:val="18"/>
        </w:rPr>
        <w:t xml:space="preserve"> </w:t>
      </w:r>
      <w:r w:rsidRPr="008F5037">
        <w:rPr>
          <w:rFonts w:ascii="Times New Roman" w:hAnsi="Times New Roman" w:cs="Times New Roman"/>
          <w:sz w:val="18"/>
          <w:szCs w:val="18"/>
        </w:rPr>
        <w:t>О</w:t>
      </w:r>
      <w:r w:rsidR="00CD3E27">
        <w:rPr>
          <w:rFonts w:ascii="Times New Roman" w:hAnsi="Times New Roman" w:cs="Times New Roman"/>
          <w:sz w:val="18"/>
          <w:szCs w:val="18"/>
        </w:rPr>
        <w:t xml:space="preserve"> </w:t>
      </w:r>
      <w:r w:rsidRPr="008F5037">
        <w:rPr>
          <w:rFonts w:ascii="Times New Roman" w:hAnsi="Times New Roman" w:cs="Times New Roman"/>
          <w:sz w:val="18"/>
          <w:szCs w:val="18"/>
        </w:rPr>
        <w:t>В</w:t>
      </w:r>
      <w:r w:rsidR="00CD3E27">
        <w:rPr>
          <w:rFonts w:ascii="Times New Roman" w:hAnsi="Times New Roman" w:cs="Times New Roman"/>
          <w:sz w:val="18"/>
          <w:szCs w:val="18"/>
        </w:rPr>
        <w:t xml:space="preserve"> </w:t>
      </w:r>
      <w:r w:rsidRPr="008F5037">
        <w:rPr>
          <w:rFonts w:ascii="Times New Roman" w:hAnsi="Times New Roman" w:cs="Times New Roman"/>
          <w:sz w:val="18"/>
          <w:szCs w:val="18"/>
        </w:rPr>
        <w:t>Л</w:t>
      </w:r>
      <w:r w:rsidR="00CD3E27">
        <w:rPr>
          <w:rFonts w:ascii="Times New Roman" w:hAnsi="Times New Roman" w:cs="Times New Roman"/>
          <w:sz w:val="18"/>
          <w:szCs w:val="18"/>
        </w:rPr>
        <w:t xml:space="preserve"> </w:t>
      </w:r>
      <w:r w:rsidRPr="008F5037">
        <w:rPr>
          <w:rFonts w:ascii="Times New Roman" w:hAnsi="Times New Roman" w:cs="Times New Roman"/>
          <w:sz w:val="18"/>
          <w:szCs w:val="18"/>
        </w:rPr>
        <w:t>Е</w:t>
      </w:r>
      <w:r w:rsidR="00CD3E27">
        <w:rPr>
          <w:rFonts w:ascii="Times New Roman" w:hAnsi="Times New Roman" w:cs="Times New Roman"/>
          <w:sz w:val="18"/>
          <w:szCs w:val="18"/>
        </w:rPr>
        <w:t xml:space="preserve"> </w:t>
      </w:r>
      <w:r w:rsidRPr="008F5037">
        <w:rPr>
          <w:rFonts w:ascii="Times New Roman" w:hAnsi="Times New Roman" w:cs="Times New Roman"/>
          <w:sz w:val="18"/>
          <w:szCs w:val="18"/>
        </w:rPr>
        <w:t>Н</w:t>
      </w:r>
      <w:r w:rsidR="00CD3E27">
        <w:rPr>
          <w:rFonts w:ascii="Times New Roman" w:hAnsi="Times New Roman" w:cs="Times New Roman"/>
          <w:sz w:val="18"/>
          <w:szCs w:val="18"/>
        </w:rPr>
        <w:t xml:space="preserve"> </w:t>
      </w:r>
      <w:r w:rsidRPr="008F5037">
        <w:rPr>
          <w:rFonts w:ascii="Times New Roman" w:hAnsi="Times New Roman" w:cs="Times New Roman"/>
          <w:sz w:val="18"/>
          <w:szCs w:val="18"/>
        </w:rPr>
        <w:t>И</w:t>
      </w:r>
      <w:r w:rsidR="00CD3E27">
        <w:rPr>
          <w:rFonts w:ascii="Times New Roman" w:hAnsi="Times New Roman" w:cs="Times New Roman"/>
          <w:sz w:val="18"/>
          <w:szCs w:val="18"/>
        </w:rPr>
        <w:t xml:space="preserve"> </w:t>
      </w:r>
      <w:r w:rsidRPr="008F5037">
        <w:rPr>
          <w:rFonts w:ascii="Times New Roman" w:hAnsi="Times New Roman" w:cs="Times New Roman"/>
          <w:sz w:val="18"/>
          <w:szCs w:val="18"/>
        </w:rPr>
        <w:t>Е</w:t>
      </w:r>
      <w:bookmarkEnd w:id="46"/>
    </w:p>
    <w:p w:rsidR="008F5037" w:rsidRPr="008F5037" w:rsidRDefault="008F5037" w:rsidP="008F5037">
      <w:pPr>
        <w:pStyle w:val="2d"/>
        <w:shd w:val="clear" w:color="auto" w:fill="auto"/>
        <w:tabs>
          <w:tab w:val="left" w:leader="underscore" w:pos="5441"/>
        </w:tabs>
        <w:spacing w:before="0" w:line="240" w:lineRule="auto"/>
        <w:rPr>
          <w:sz w:val="18"/>
          <w:szCs w:val="18"/>
        </w:rPr>
      </w:pPr>
    </w:p>
    <w:p w:rsidR="008F5037" w:rsidRPr="008F5037" w:rsidRDefault="008F5037" w:rsidP="008F5037">
      <w:pPr>
        <w:pStyle w:val="2d"/>
        <w:shd w:val="clear" w:color="auto" w:fill="auto"/>
        <w:tabs>
          <w:tab w:val="left" w:leader="underscore" w:pos="5441"/>
        </w:tabs>
        <w:spacing w:before="0" w:line="240" w:lineRule="auto"/>
        <w:rPr>
          <w:sz w:val="18"/>
          <w:szCs w:val="18"/>
        </w:rPr>
      </w:pPr>
    </w:p>
    <w:p w:rsidR="008F5037" w:rsidRPr="008F5037" w:rsidRDefault="008F5037" w:rsidP="008F5037">
      <w:pPr>
        <w:pStyle w:val="2d"/>
        <w:shd w:val="clear" w:color="auto" w:fill="auto"/>
        <w:tabs>
          <w:tab w:val="left" w:leader="underscore" w:pos="5441"/>
        </w:tabs>
        <w:spacing w:before="0" w:line="240" w:lineRule="auto"/>
        <w:rPr>
          <w:sz w:val="18"/>
          <w:szCs w:val="18"/>
        </w:rPr>
      </w:pPr>
      <w:r w:rsidRPr="008F5037">
        <w:rPr>
          <w:sz w:val="18"/>
          <w:szCs w:val="18"/>
          <w:u w:val="single"/>
        </w:rPr>
        <w:t>от 1 февраля 2024 года № 97</w:t>
      </w:r>
      <w:r w:rsidRPr="008F5037">
        <w:rPr>
          <w:sz w:val="18"/>
          <w:szCs w:val="18"/>
        </w:rPr>
        <w:t xml:space="preserve">                                             г. Билибино</w:t>
      </w:r>
    </w:p>
    <w:p w:rsidR="008F5037" w:rsidRPr="008F5037" w:rsidRDefault="008F5037" w:rsidP="008F5037">
      <w:pPr>
        <w:pStyle w:val="2d"/>
        <w:shd w:val="clear" w:color="auto" w:fill="auto"/>
        <w:spacing w:before="0" w:line="240" w:lineRule="auto"/>
        <w:ind w:right="4308" w:firstLine="142"/>
        <w:rPr>
          <w:sz w:val="18"/>
          <w:szCs w:val="18"/>
        </w:rPr>
      </w:pPr>
    </w:p>
    <w:p w:rsidR="008F5037" w:rsidRPr="008F5037" w:rsidRDefault="008F5037" w:rsidP="008F5037">
      <w:pPr>
        <w:pStyle w:val="2d"/>
        <w:shd w:val="clear" w:color="auto" w:fill="auto"/>
        <w:spacing w:before="0" w:line="240" w:lineRule="auto"/>
        <w:ind w:right="4308"/>
        <w:rPr>
          <w:sz w:val="18"/>
          <w:szCs w:val="18"/>
        </w:rPr>
      </w:pPr>
    </w:p>
    <w:p w:rsidR="008F5037" w:rsidRDefault="008F5037" w:rsidP="008F5037">
      <w:pPr>
        <w:pStyle w:val="2d"/>
        <w:shd w:val="clear" w:color="auto" w:fill="auto"/>
        <w:spacing w:before="0" w:line="235" w:lineRule="auto"/>
        <w:ind w:right="5085"/>
        <w:rPr>
          <w:sz w:val="18"/>
          <w:szCs w:val="18"/>
        </w:rPr>
      </w:pPr>
      <w:r w:rsidRPr="008F5037">
        <w:rPr>
          <w:sz w:val="18"/>
          <w:szCs w:val="18"/>
        </w:rPr>
        <w:t xml:space="preserve">О внесении изменения в Постановление муниципального образования Билибинский муниципальный район              </w:t>
      </w:r>
    </w:p>
    <w:p w:rsidR="008F5037" w:rsidRPr="008F5037" w:rsidRDefault="008F5037" w:rsidP="008F5037">
      <w:pPr>
        <w:pStyle w:val="2d"/>
        <w:shd w:val="clear" w:color="auto" w:fill="auto"/>
        <w:spacing w:before="0" w:line="235" w:lineRule="auto"/>
        <w:ind w:right="5085"/>
        <w:rPr>
          <w:sz w:val="18"/>
          <w:szCs w:val="18"/>
        </w:rPr>
      </w:pPr>
      <w:r w:rsidRPr="008F5037">
        <w:rPr>
          <w:sz w:val="18"/>
          <w:szCs w:val="18"/>
        </w:rPr>
        <w:t xml:space="preserve">от 25 октября 2023 года № 1231 </w:t>
      </w:r>
    </w:p>
    <w:p w:rsidR="008F5037" w:rsidRPr="008F5037" w:rsidRDefault="008F5037" w:rsidP="008F5037">
      <w:pPr>
        <w:pStyle w:val="2d"/>
        <w:shd w:val="clear" w:color="auto" w:fill="auto"/>
        <w:spacing w:before="0" w:line="235" w:lineRule="auto"/>
        <w:ind w:firstLine="760"/>
        <w:rPr>
          <w:sz w:val="18"/>
          <w:szCs w:val="18"/>
        </w:rPr>
      </w:pPr>
    </w:p>
    <w:p w:rsidR="008F5037" w:rsidRPr="008F5037" w:rsidRDefault="008F5037" w:rsidP="008F5037">
      <w:pPr>
        <w:pStyle w:val="2d"/>
        <w:shd w:val="clear" w:color="auto" w:fill="auto"/>
        <w:spacing w:before="0" w:line="235" w:lineRule="auto"/>
        <w:ind w:firstLine="760"/>
        <w:rPr>
          <w:sz w:val="18"/>
          <w:szCs w:val="18"/>
        </w:rPr>
      </w:pPr>
    </w:p>
    <w:p w:rsidR="008F5037" w:rsidRPr="008F5037" w:rsidRDefault="008F5037" w:rsidP="008F5037">
      <w:pPr>
        <w:pStyle w:val="2d"/>
        <w:shd w:val="clear" w:color="auto" w:fill="auto"/>
        <w:spacing w:before="0" w:line="240" w:lineRule="auto"/>
        <w:ind w:firstLine="760"/>
        <w:rPr>
          <w:sz w:val="18"/>
          <w:szCs w:val="18"/>
        </w:rPr>
      </w:pPr>
      <w:r w:rsidRPr="008F5037">
        <w:rPr>
          <w:sz w:val="18"/>
          <w:szCs w:val="18"/>
        </w:rPr>
        <w:t>В связи с проведёнными организационно-штатными изменениями, с целью приведения нормативного правового акта в соответствие с действующим законодательством, руководствуясь Уставом муниципального образования Билибинский муниципальный район, Администрация муниципального образования Билибинский муниципальный район</w:t>
      </w:r>
    </w:p>
    <w:p w:rsidR="008F5037" w:rsidRPr="008F5037" w:rsidRDefault="008F5037" w:rsidP="008F5037">
      <w:pPr>
        <w:pStyle w:val="37"/>
        <w:shd w:val="clear" w:color="auto" w:fill="auto"/>
        <w:spacing w:after="0" w:line="240" w:lineRule="auto"/>
        <w:ind w:firstLine="760"/>
        <w:jc w:val="both"/>
        <w:rPr>
          <w:rFonts w:ascii="Times New Roman" w:hAnsi="Times New Roman" w:cs="Times New Roman"/>
          <w:spacing w:val="20"/>
          <w:sz w:val="18"/>
          <w:szCs w:val="18"/>
        </w:rPr>
      </w:pPr>
      <w:r w:rsidRPr="008F5037">
        <w:rPr>
          <w:rFonts w:ascii="Times New Roman" w:hAnsi="Times New Roman" w:cs="Times New Roman"/>
          <w:spacing w:val="20"/>
          <w:sz w:val="18"/>
          <w:szCs w:val="18"/>
        </w:rPr>
        <w:t>ПОСТАНОВЛЯЕТ:</w:t>
      </w:r>
    </w:p>
    <w:p w:rsidR="008F5037" w:rsidRPr="008F5037" w:rsidRDefault="008F5037" w:rsidP="008F5037">
      <w:pPr>
        <w:pStyle w:val="37"/>
        <w:shd w:val="clear" w:color="auto" w:fill="auto"/>
        <w:spacing w:after="0" w:line="240" w:lineRule="auto"/>
        <w:ind w:firstLine="760"/>
        <w:jc w:val="both"/>
        <w:rPr>
          <w:rFonts w:ascii="Times New Roman" w:hAnsi="Times New Roman" w:cs="Times New Roman"/>
          <w:spacing w:val="20"/>
          <w:sz w:val="18"/>
          <w:szCs w:val="18"/>
        </w:rPr>
      </w:pPr>
    </w:p>
    <w:p w:rsidR="008F5037" w:rsidRPr="008F5037" w:rsidRDefault="008F5037" w:rsidP="008F5037">
      <w:pPr>
        <w:pStyle w:val="2d"/>
        <w:numPr>
          <w:ilvl w:val="0"/>
          <w:numId w:val="8"/>
        </w:numPr>
        <w:shd w:val="clear" w:color="auto" w:fill="auto"/>
        <w:tabs>
          <w:tab w:val="left" w:pos="1160"/>
        </w:tabs>
        <w:spacing w:before="0" w:line="240" w:lineRule="auto"/>
        <w:ind w:firstLine="760"/>
        <w:jc w:val="both"/>
        <w:rPr>
          <w:sz w:val="18"/>
          <w:szCs w:val="18"/>
        </w:rPr>
      </w:pPr>
      <w:r w:rsidRPr="008F5037">
        <w:rPr>
          <w:sz w:val="18"/>
          <w:szCs w:val="18"/>
        </w:rPr>
        <w:t xml:space="preserve">Внести изменение в Постановление муниципального образования Билибинский муниципальный район от 25 октября 2023 года № 1231 «Об утверждении Перечня должностей муниципальной службы в Администрации муниципального образования Билибинский муниципальный район и её структурных подразделениях после </w:t>
      </w:r>
      <w:proofErr w:type="gramStart"/>
      <w:r w:rsidRPr="008F5037">
        <w:rPr>
          <w:sz w:val="18"/>
          <w:szCs w:val="18"/>
        </w:rPr>
        <w:t>увольнения</w:t>
      </w:r>
      <w:proofErr w:type="gramEnd"/>
      <w:r w:rsidRPr="008F5037">
        <w:rPr>
          <w:sz w:val="18"/>
          <w:szCs w:val="18"/>
        </w:rPr>
        <w:t xml:space="preserve"> с которых граждане в течение двух лет имеют право замещать на условиях трудового договора должности или выполнять работы (оказывать услуги) в течение месяца стоимостью более ста тысяч рублей на условиях гражданско-правового договора в организациях, если отдельные функции муниципального (административного) управления данной организацией входили в должностные (служебные) обязанности муниципального служащего, с согласия комиссии по соблюдению требований к служебному поведению  муниципальных служащих и урегулированию конфликта интересов» изложив утверждённый Перечень в редакции согласно приложению к настоящему постановлению.</w:t>
      </w:r>
    </w:p>
    <w:p w:rsidR="008F5037" w:rsidRPr="008F5037" w:rsidRDefault="008F5037" w:rsidP="008F5037">
      <w:pPr>
        <w:pStyle w:val="af5"/>
        <w:tabs>
          <w:tab w:val="left" w:pos="-3780"/>
        </w:tabs>
        <w:spacing w:after="0"/>
        <w:ind w:firstLine="709"/>
        <w:contextualSpacing/>
        <w:jc w:val="both"/>
        <w:rPr>
          <w:sz w:val="18"/>
          <w:szCs w:val="18"/>
        </w:rPr>
      </w:pPr>
      <w:r w:rsidRPr="008F5037">
        <w:rPr>
          <w:sz w:val="18"/>
          <w:szCs w:val="18"/>
        </w:rPr>
        <w:t xml:space="preserve">2. Опубликовать настоящее постановление в «Информационном вестнике Билибинского района» и на официальном сайте муниципального образования Билибинский муниципальный район. </w:t>
      </w:r>
    </w:p>
    <w:p w:rsidR="008F5037" w:rsidRPr="008F5037" w:rsidRDefault="008F5037" w:rsidP="008F5037">
      <w:pPr>
        <w:pStyle w:val="af1"/>
        <w:ind w:firstLine="708"/>
        <w:contextualSpacing/>
        <w:jc w:val="both"/>
        <w:rPr>
          <w:rFonts w:ascii="Times New Roman" w:hAnsi="Times New Roman"/>
          <w:sz w:val="18"/>
          <w:szCs w:val="18"/>
        </w:rPr>
      </w:pPr>
      <w:r w:rsidRPr="008F5037">
        <w:rPr>
          <w:rFonts w:ascii="Times New Roman" w:hAnsi="Times New Roman"/>
          <w:sz w:val="18"/>
          <w:szCs w:val="18"/>
        </w:rPr>
        <w:t>3. Настоящее постановление вступает в законную силу с момента его опубликования.</w:t>
      </w:r>
    </w:p>
    <w:p w:rsidR="008F5037" w:rsidRPr="008F5037" w:rsidRDefault="008F5037" w:rsidP="008F5037">
      <w:pPr>
        <w:pStyle w:val="2d"/>
        <w:widowControl/>
        <w:tabs>
          <w:tab w:val="left" w:pos="1160"/>
        </w:tabs>
        <w:spacing w:before="0" w:line="240" w:lineRule="auto"/>
        <w:ind w:firstLine="708"/>
        <w:rPr>
          <w:sz w:val="18"/>
          <w:szCs w:val="18"/>
        </w:rPr>
      </w:pPr>
      <w:r w:rsidRPr="008F5037">
        <w:rPr>
          <w:sz w:val="18"/>
          <w:szCs w:val="18"/>
        </w:rPr>
        <w:t xml:space="preserve">4. </w:t>
      </w:r>
      <w:proofErr w:type="gramStart"/>
      <w:r w:rsidRPr="008F5037">
        <w:rPr>
          <w:sz w:val="18"/>
          <w:szCs w:val="18"/>
        </w:rPr>
        <w:t>Контроль за</w:t>
      </w:r>
      <w:proofErr w:type="gramEnd"/>
      <w:r w:rsidRPr="008F5037">
        <w:rPr>
          <w:sz w:val="18"/>
          <w:szCs w:val="18"/>
        </w:rPr>
        <w:t xml:space="preserve"> исполнением настоящего постановления возлагаю на заместителя Главы Администрации – начальника Управления правового и организационного обеспечения </w:t>
      </w:r>
      <w:proofErr w:type="spellStart"/>
      <w:r w:rsidRPr="008F5037">
        <w:rPr>
          <w:sz w:val="18"/>
          <w:szCs w:val="18"/>
        </w:rPr>
        <w:t>Гизбрехта</w:t>
      </w:r>
      <w:proofErr w:type="spellEnd"/>
      <w:r w:rsidRPr="008F5037">
        <w:rPr>
          <w:sz w:val="18"/>
          <w:szCs w:val="18"/>
        </w:rPr>
        <w:t xml:space="preserve"> В.В.</w:t>
      </w:r>
    </w:p>
    <w:p w:rsidR="008F5037" w:rsidRPr="008F5037" w:rsidRDefault="008F5037" w:rsidP="008F5037">
      <w:pPr>
        <w:pStyle w:val="2d"/>
        <w:widowControl/>
        <w:tabs>
          <w:tab w:val="left" w:pos="1160"/>
        </w:tabs>
        <w:spacing w:before="0" w:line="240" w:lineRule="auto"/>
        <w:ind w:firstLine="708"/>
        <w:rPr>
          <w:sz w:val="18"/>
          <w:szCs w:val="18"/>
        </w:rPr>
      </w:pPr>
    </w:p>
    <w:p w:rsidR="008F5037" w:rsidRPr="008F5037" w:rsidRDefault="008F5037" w:rsidP="008F5037">
      <w:pPr>
        <w:pStyle w:val="2d"/>
        <w:widowControl/>
        <w:shd w:val="clear" w:color="auto" w:fill="auto"/>
        <w:tabs>
          <w:tab w:val="left" w:pos="1160"/>
        </w:tabs>
        <w:spacing w:before="0" w:line="240" w:lineRule="auto"/>
        <w:rPr>
          <w:sz w:val="18"/>
          <w:szCs w:val="18"/>
        </w:rPr>
      </w:pPr>
    </w:p>
    <w:p w:rsidR="008F5037" w:rsidRPr="008F5037" w:rsidRDefault="008F5037" w:rsidP="008F5037">
      <w:pPr>
        <w:pStyle w:val="2d"/>
        <w:widowControl/>
        <w:shd w:val="clear" w:color="auto" w:fill="auto"/>
        <w:tabs>
          <w:tab w:val="left" w:pos="1160"/>
        </w:tabs>
        <w:spacing w:before="0" w:line="240" w:lineRule="auto"/>
        <w:rPr>
          <w:sz w:val="18"/>
          <w:szCs w:val="18"/>
        </w:rPr>
      </w:pPr>
    </w:p>
    <w:p w:rsidR="001C2EA5" w:rsidRPr="008F5037" w:rsidRDefault="008F5037" w:rsidP="008F5037">
      <w:pPr>
        <w:ind w:right="140" w:firstLine="851"/>
        <w:jc w:val="both"/>
        <w:rPr>
          <w:sz w:val="18"/>
          <w:szCs w:val="18"/>
        </w:rPr>
      </w:pPr>
      <w:r w:rsidRPr="008F5037">
        <w:rPr>
          <w:sz w:val="18"/>
          <w:szCs w:val="18"/>
        </w:rPr>
        <w:t>Глава Администрации</w:t>
      </w:r>
      <w:r w:rsidRPr="008F5037">
        <w:rPr>
          <w:sz w:val="18"/>
          <w:szCs w:val="18"/>
        </w:rPr>
        <w:tab/>
      </w:r>
      <w:r w:rsidRPr="008F5037">
        <w:rPr>
          <w:sz w:val="18"/>
          <w:szCs w:val="18"/>
        </w:rPr>
        <w:tab/>
      </w:r>
      <w:r w:rsidRPr="008F5037">
        <w:rPr>
          <w:sz w:val="18"/>
          <w:szCs w:val="18"/>
        </w:rPr>
        <w:tab/>
      </w:r>
      <w:r w:rsidRPr="008F5037">
        <w:rPr>
          <w:sz w:val="18"/>
          <w:szCs w:val="18"/>
        </w:rPr>
        <w:tab/>
      </w:r>
      <w:r w:rsidRPr="008F5037">
        <w:rPr>
          <w:sz w:val="18"/>
          <w:szCs w:val="18"/>
        </w:rPr>
        <w:tab/>
        <w:t xml:space="preserve">                                      Е.З. Сафонов</w:t>
      </w: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r w:rsidRPr="008F5037">
        <w:rPr>
          <w:sz w:val="18"/>
          <w:szCs w:val="18"/>
        </w:rPr>
        <w:t xml:space="preserve">Приложение </w:t>
      </w: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r w:rsidRPr="008F5037">
        <w:rPr>
          <w:sz w:val="18"/>
          <w:szCs w:val="18"/>
        </w:rPr>
        <w:t xml:space="preserve">к Постановлению Администрации муниципального образования Билибинский муниципальный район </w:t>
      </w:r>
    </w:p>
    <w:p w:rsidR="008F5037" w:rsidRPr="008F5037" w:rsidRDefault="008F5037" w:rsidP="008F5037">
      <w:pPr>
        <w:pStyle w:val="2d"/>
        <w:shd w:val="clear" w:color="auto" w:fill="auto"/>
        <w:tabs>
          <w:tab w:val="left" w:leader="underscore" w:pos="7710"/>
        </w:tabs>
        <w:spacing w:before="0" w:line="240" w:lineRule="auto"/>
        <w:ind w:left="5438"/>
        <w:rPr>
          <w:sz w:val="18"/>
          <w:szCs w:val="18"/>
          <w:u w:val="single"/>
        </w:rPr>
      </w:pPr>
      <w:r w:rsidRPr="008F5037">
        <w:rPr>
          <w:sz w:val="18"/>
          <w:szCs w:val="18"/>
          <w:u w:val="single"/>
        </w:rPr>
        <w:t>от 1 февраля 2024 года № 97</w:t>
      </w: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r w:rsidRPr="008F5037">
        <w:rPr>
          <w:sz w:val="18"/>
          <w:szCs w:val="18"/>
        </w:rPr>
        <w:t xml:space="preserve">«УТВЕРЖДЕН </w:t>
      </w: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r w:rsidRPr="008F5037">
        <w:rPr>
          <w:sz w:val="18"/>
          <w:szCs w:val="18"/>
        </w:rPr>
        <w:t xml:space="preserve">Постановлением Администрации муниципального образования Билибинский муниципальный район </w:t>
      </w: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r w:rsidRPr="008F5037">
        <w:rPr>
          <w:sz w:val="18"/>
          <w:szCs w:val="18"/>
        </w:rPr>
        <w:t xml:space="preserve">от 25 октября 2023 года № 1231 </w:t>
      </w: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p>
    <w:p w:rsidR="008F5037" w:rsidRPr="008F5037" w:rsidRDefault="008F5037" w:rsidP="008F5037">
      <w:pPr>
        <w:pStyle w:val="2d"/>
        <w:shd w:val="clear" w:color="auto" w:fill="auto"/>
        <w:spacing w:before="0" w:line="240" w:lineRule="auto"/>
        <w:ind w:left="5400"/>
        <w:rPr>
          <w:sz w:val="18"/>
          <w:szCs w:val="18"/>
        </w:rPr>
      </w:pPr>
    </w:p>
    <w:p w:rsidR="008F5037" w:rsidRPr="008F5037" w:rsidRDefault="008F5037" w:rsidP="008F5037">
      <w:pPr>
        <w:pStyle w:val="2d"/>
        <w:spacing w:before="0" w:line="240" w:lineRule="auto"/>
        <w:jc w:val="center"/>
        <w:rPr>
          <w:b/>
          <w:sz w:val="18"/>
          <w:szCs w:val="18"/>
        </w:rPr>
      </w:pPr>
      <w:r w:rsidRPr="008F5037">
        <w:rPr>
          <w:b/>
          <w:sz w:val="18"/>
          <w:szCs w:val="18"/>
        </w:rPr>
        <w:t>Перечень</w:t>
      </w:r>
    </w:p>
    <w:p w:rsidR="008F5037" w:rsidRPr="008F5037" w:rsidRDefault="008F5037" w:rsidP="008F5037">
      <w:pPr>
        <w:pStyle w:val="2d"/>
        <w:spacing w:before="0" w:line="240" w:lineRule="auto"/>
        <w:jc w:val="center"/>
        <w:rPr>
          <w:b/>
          <w:sz w:val="18"/>
          <w:szCs w:val="18"/>
        </w:rPr>
      </w:pPr>
      <w:r w:rsidRPr="008F5037">
        <w:rPr>
          <w:b/>
          <w:sz w:val="18"/>
          <w:szCs w:val="18"/>
        </w:rPr>
        <w:t xml:space="preserve">должностей муниципальной службы в Администрации муниципального образования Билибинский муниципальный район и её структурных подразделениях после </w:t>
      </w:r>
      <w:proofErr w:type="gramStart"/>
      <w:r w:rsidRPr="008F5037">
        <w:rPr>
          <w:b/>
          <w:sz w:val="18"/>
          <w:szCs w:val="18"/>
        </w:rPr>
        <w:t>увольнения</w:t>
      </w:r>
      <w:proofErr w:type="gramEnd"/>
      <w:r w:rsidRPr="008F5037">
        <w:rPr>
          <w:b/>
          <w:sz w:val="18"/>
          <w:szCs w:val="18"/>
        </w:rPr>
        <w:t xml:space="preserve"> с которых граждане в течение двух лет имеют право замещать на условиях трудового договора должности или выполнять работы (оказывать услуги) в течение месяца стоимостью более ста тысяч рублей на условиях гражданско-правового договора в организациях, если отдельные функции муниципального (административного) управления данной организацией входили в должностные (служебные) обязанности муниципального служащего, с согласия комиссии по соблюдению требований к служебному поведению  муниципальных служащих и урегулированию конфликта интересов</w:t>
      </w:r>
    </w:p>
    <w:p w:rsidR="008F5037" w:rsidRPr="008F5037" w:rsidRDefault="008F5037" w:rsidP="008F5037">
      <w:pPr>
        <w:pStyle w:val="2d"/>
        <w:spacing w:before="0" w:line="240" w:lineRule="auto"/>
        <w:jc w:val="center"/>
        <w:rPr>
          <w:sz w:val="18"/>
          <w:szCs w:val="18"/>
        </w:rPr>
      </w:pP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w:t>
      </w:r>
      <w:r w:rsidRPr="008F5037">
        <w:rPr>
          <w:sz w:val="18"/>
          <w:szCs w:val="18"/>
        </w:rPr>
        <w:tab/>
        <w:t>Заместитель Главы Администрации муниципального образования Билибинский муниципальный район - начальник Управления промышленной и сельскохозяйственной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w:t>
      </w:r>
      <w:r w:rsidRPr="008F5037">
        <w:rPr>
          <w:sz w:val="18"/>
          <w:szCs w:val="18"/>
        </w:rPr>
        <w:tab/>
        <w:t>Заместитель Главы Администрации муниципального образования Билибинский муниципальный район - начальник Управления правового и организационного обеспечения.</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3.</w:t>
      </w:r>
      <w:r w:rsidRPr="008F5037">
        <w:rPr>
          <w:sz w:val="18"/>
          <w:szCs w:val="18"/>
        </w:rPr>
        <w:tab/>
        <w:t>Заместитель Главы Администрации муниципального образования Билибинский муниципальный район - начальник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4.</w:t>
      </w:r>
      <w:r w:rsidRPr="008F5037">
        <w:rPr>
          <w:sz w:val="18"/>
          <w:szCs w:val="18"/>
        </w:rPr>
        <w:tab/>
        <w:t>Заместитель Главы Администрации муниципального образования Билибинский муниципальный район - начальник Управления социальной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5.</w:t>
      </w:r>
      <w:r w:rsidRPr="008F5037">
        <w:rPr>
          <w:sz w:val="18"/>
          <w:szCs w:val="18"/>
        </w:rPr>
        <w:tab/>
        <w:t>Заместитель Главы Администрации муниципального образования Билибинский муниципальный район по делам коренных малочисленных народов.</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6.</w:t>
      </w:r>
      <w:r w:rsidRPr="008F5037">
        <w:rPr>
          <w:sz w:val="18"/>
          <w:szCs w:val="18"/>
        </w:rPr>
        <w:tab/>
        <w:t>Заместитель начальника Управления правового и организационного обеспечения - начальник правового отдела.</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7.</w:t>
      </w:r>
      <w:r w:rsidRPr="008F5037">
        <w:rPr>
          <w:sz w:val="18"/>
          <w:szCs w:val="18"/>
        </w:rPr>
        <w:tab/>
        <w:t>Заместитель начальника Управления социальной политики - начальник отдела образования.</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8.</w:t>
      </w:r>
      <w:r w:rsidRPr="008F5037">
        <w:rPr>
          <w:sz w:val="18"/>
          <w:szCs w:val="18"/>
        </w:rPr>
        <w:tab/>
        <w:t>Заместитель начальника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9.</w:t>
      </w:r>
      <w:r w:rsidRPr="008F5037">
        <w:rPr>
          <w:sz w:val="18"/>
          <w:szCs w:val="18"/>
        </w:rPr>
        <w:tab/>
        <w:t xml:space="preserve">Заместитель начальника Управления промышленной и сельскохозяйственной политики - начальник отдела </w:t>
      </w:r>
      <w:r w:rsidRPr="008F5037">
        <w:rPr>
          <w:sz w:val="18"/>
          <w:szCs w:val="18"/>
        </w:rPr>
        <w:lastRenderedPageBreak/>
        <w:t>промышленности, транспорта, топливно-энергетического комплекса и жилищно-коммунального хозяйства.</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10. Начальник отдела записи актов гражданского состояния.</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11.</w:t>
      </w:r>
      <w:r w:rsidRPr="008F5037">
        <w:rPr>
          <w:sz w:val="18"/>
          <w:szCs w:val="18"/>
        </w:rPr>
        <w:tab/>
        <w:t>Начальник отдела бухгалтерского учета и отчетности.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12.</w:t>
      </w:r>
      <w:r w:rsidRPr="008F5037">
        <w:rPr>
          <w:sz w:val="18"/>
          <w:szCs w:val="18"/>
        </w:rPr>
        <w:tab/>
        <w:t>Начальник отдела гражданской обороны, чрезвычайных ситуаций и  антитеррористической защищенности.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13. Начальник отдела мобилизационной подготовки.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14.</w:t>
      </w:r>
      <w:r w:rsidRPr="008F5037">
        <w:rPr>
          <w:sz w:val="18"/>
          <w:szCs w:val="18"/>
        </w:rPr>
        <w:tab/>
        <w:t>Начальник отдела сельского хозяйства и торговли Управления промышленной и сельскохозяйственной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15.</w:t>
      </w:r>
      <w:r w:rsidRPr="008F5037">
        <w:rPr>
          <w:sz w:val="18"/>
          <w:szCs w:val="18"/>
        </w:rPr>
        <w:tab/>
        <w:t>Начальник отдела архитектуры и градостроительства Управления промышленной и сельскохозяйственной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16.</w:t>
      </w:r>
      <w:r w:rsidRPr="008F5037">
        <w:rPr>
          <w:sz w:val="18"/>
          <w:szCs w:val="18"/>
        </w:rPr>
        <w:tab/>
        <w:t>Начальник отдела жилья Управления промышленной и сельскохозяйственной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17.</w:t>
      </w:r>
      <w:r w:rsidRPr="008F5037">
        <w:rPr>
          <w:sz w:val="18"/>
          <w:szCs w:val="18"/>
        </w:rPr>
        <w:tab/>
        <w:t>Начальник отдела муниципальных закупок Управления правового и организационного обеспечения.</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18.</w:t>
      </w:r>
      <w:r w:rsidRPr="008F5037">
        <w:rPr>
          <w:sz w:val="18"/>
          <w:szCs w:val="18"/>
        </w:rPr>
        <w:tab/>
        <w:t>Начальник отдела имущественных и земельных отношений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19.</w:t>
      </w:r>
      <w:r w:rsidRPr="008F5037">
        <w:rPr>
          <w:sz w:val="18"/>
          <w:szCs w:val="18"/>
        </w:rPr>
        <w:tab/>
        <w:t>Начальник финансового отдела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20.</w:t>
      </w:r>
      <w:r w:rsidRPr="008F5037">
        <w:rPr>
          <w:sz w:val="18"/>
          <w:szCs w:val="18"/>
        </w:rPr>
        <w:tab/>
        <w:t>Начальник отдела экономики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21.</w:t>
      </w:r>
      <w:r w:rsidRPr="008F5037">
        <w:rPr>
          <w:sz w:val="18"/>
          <w:szCs w:val="18"/>
        </w:rPr>
        <w:tab/>
        <w:t>Начальник отдела бухгалтерского учета, отчетности и финансового контроля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22.</w:t>
      </w:r>
      <w:r w:rsidRPr="008F5037">
        <w:rPr>
          <w:sz w:val="18"/>
          <w:szCs w:val="18"/>
        </w:rPr>
        <w:tab/>
        <w:t>Начальник отдела культуры, спорта и молодёжной политики Управления социальной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23.</w:t>
      </w:r>
      <w:r w:rsidRPr="008F5037">
        <w:rPr>
          <w:sz w:val="18"/>
          <w:szCs w:val="18"/>
        </w:rPr>
        <w:tab/>
        <w:t>Начальник отдела казначейского исполнения.</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24.</w:t>
      </w:r>
      <w:r w:rsidRPr="008F5037">
        <w:rPr>
          <w:sz w:val="18"/>
          <w:szCs w:val="18"/>
        </w:rPr>
        <w:tab/>
        <w:t>Консультант отдела муниципальных закупок Управления правового и организационного обеспечения.</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25.</w:t>
      </w:r>
      <w:r w:rsidRPr="008F5037">
        <w:rPr>
          <w:sz w:val="18"/>
          <w:szCs w:val="18"/>
        </w:rPr>
        <w:tab/>
        <w:t>Консультант отдела жилья Управления промышленной и сельскохозяйственной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26.</w:t>
      </w:r>
      <w:r w:rsidRPr="008F5037">
        <w:rPr>
          <w:sz w:val="18"/>
          <w:szCs w:val="18"/>
        </w:rPr>
        <w:tab/>
        <w:t>Консультант отдела имущественных и земельных отношений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27.</w:t>
      </w:r>
      <w:r w:rsidRPr="008F5037">
        <w:rPr>
          <w:sz w:val="18"/>
          <w:szCs w:val="18"/>
        </w:rPr>
        <w:tab/>
        <w:t>Консультант финансового отдела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28.</w:t>
      </w:r>
      <w:r w:rsidRPr="008F5037">
        <w:rPr>
          <w:sz w:val="18"/>
          <w:szCs w:val="18"/>
        </w:rPr>
        <w:tab/>
        <w:t>Консультант отдела экономики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29.</w:t>
      </w:r>
      <w:r w:rsidRPr="008F5037">
        <w:rPr>
          <w:sz w:val="18"/>
          <w:szCs w:val="18"/>
        </w:rPr>
        <w:tab/>
        <w:t>Консультант отдела бухгалтерского учета, отчетности и финансового контроля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30.</w:t>
      </w:r>
      <w:r w:rsidRPr="008F5037">
        <w:rPr>
          <w:sz w:val="18"/>
          <w:szCs w:val="18"/>
        </w:rPr>
        <w:tab/>
        <w:t>Консультант отдела образования Управления социальной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31.</w:t>
      </w:r>
      <w:r w:rsidRPr="008F5037">
        <w:rPr>
          <w:sz w:val="18"/>
          <w:szCs w:val="18"/>
        </w:rPr>
        <w:tab/>
        <w:t>Консультант отдела культуры, спорта и молодёжной политики Управления социальной политики.</w:t>
      </w:r>
    </w:p>
    <w:p w:rsidR="008F5037" w:rsidRPr="008F5037" w:rsidRDefault="008F5037" w:rsidP="008F5037">
      <w:pPr>
        <w:pStyle w:val="2d"/>
        <w:shd w:val="clear" w:color="auto" w:fill="auto"/>
        <w:tabs>
          <w:tab w:val="left" w:pos="1134"/>
        </w:tabs>
        <w:spacing w:before="0" w:line="240" w:lineRule="auto"/>
        <w:ind w:firstLine="709"/>
        <w:rPr>
          <w:sz w:val="18"/>
          <w:szCs w:val="18"/>
        </w:rPr>
      </w:pPr>
      <w:r w:rsidRPr="008F5037">
        <w:rPr>
          <w:sz w:val="18"/>
          <w:szCs w:val="18"/>
        </w:rPr>
        <w:t>32.</w:t>
      </w:r>
      <w:r w:rsidRPr="008F5037">
        <w:rPr>
          <w:sz w:val="18"/>
          <w:szCs w:val="18"/>
        </w:rPr>
        <w:tab/>
        <w:t>Консультант отдела казначейского исполнения.</w:t>
      </w:r>
    </w:p>
    <w:p w:rsidR="008F5037" w:rsidRPr="008F5037" w:rsidRDefault="008F5037" w:rsidP="008F5037">
      <w:pPr>
        <w:ind w:right="140" w:firstLine="851"/>
        <w:jc w:val="both"/>
        <w:rPr>
          <w:sz w:val="18"/>
          <w:szCs w:val="18"/>
        </w:rPr>
      </w:pPr>
      <w:r w:rsidRPr="008F5037">
        <w:rPr>
          <w:sz w:val="18"/>
          <w:szCs w:val="18"/>
        </w:rPr>
        <w:t>33.  Консультант отдела мобилизационной подготовки</w:t>
      </w:r>
      <w:proofErr w:type="gramStart"/>
      <w:r w:rsidRPr="008F5037">
        <w:rPr>
          <w:sz w:val="18"/>
          <w:szCs w:val="18"/>
        </w:rPr>
        <w:t>.».</w:t>
      </w:r>
      <w:proofErr w:type="gramEnd"/>
    </w:p>
    <w:p w:rsidR="008F5037" w:rsidRPr="008F5037" w:rsidRDefault="008F5037" w:rsidP="008F5037">
      <w:pPr>
        <w:ind w:right="140" w:firstLine="851"/>
        <w:jc w:val="both"/>
        <w:rPr>
          <w:sz w:val="18"/>
          <w:szCs w:val="18"/>
        </w:rPr>
      </w:pPr>
    </w:p>
    <w:p w:rsidR="008F5037" w:rsidRPr="008F5037" w:rsidRDefault="008F5037" w:rsidP="008F5037">
      <w:pPr>
        <w:pStyle w:val="37"/>
        <w:shd w:val="clear" w:color="auto" w:fill="auto"/>
        <w:spacing w:after="0" w:line="240" w:lineRule="auto"/>
        <w:ind w:right="23"/>
        <w:rPr>
          <w:rFonts w:ascii="Times New Roman" w:hAnsi="Times New Roman" w:cs="Times New Roman"/>
          <w:sz w:val="18"/>
          <w:szCs w:val="18"/>
        </w:rPr>
      </w:pPr>
      <w:r w:rsidRPr="008F5037">
        <w:rPr>
          <w:rFonts w:ascii="Times New Roman" w:hAnsi="Times New Roman" w:cs="Times New Roman"/>
          <w:sz w:val="18"/>
          <w:szCs w:val="18"/>
        </w:rPr>
        <w:t>АДМИНИСТРАЦИЯ</w:t>
      </w:r>
      <w:r w:rsidRPr="008F5037">
        <w:rPr>
          <w:rFonts w:ascii="Times New Roman" w:hAnsi="Times New Roman" w:cs="Times New Roman"/>
          <w:sz w:val="18"/>
          <w:szCs w:val="18"/>
        </w:rPr>
        <w:br/>
        <w:t>МУНИЦИПАЛЬНОГО ОБРАЗОВАНИЯ</w:t>
      </w:r>
      <w:r w:rsidRPr="008F5037">
        <w:rPr>
          <w:rFonts w:ascii="Times New Roman" w:hAnsi="Times New Roman" w:cs="Times New Roman"/>
          <w:sz w:val="18"/>
          <w:szCs w:val="18"/>
        </w:rPr>
        <w:br/>
        <w:t>БИЛИБИНСКИЙ МУНИЦИПАЛЬНЫЙ РАЙОН</w:t>
      </w:r>
      <w:r w:rsidRPr="008F5037">
        <w:rPr>
          <w:rFonts w:ascii="Times New Roman" w:hAnsi="Times New Roman" w:cs="Times New Roman"/>
          <w:sz w:val="18"/>
          <w:szCs w:val="18"/>
        </w:rPr>
        <w:br/>
        <w:t>ЧУКОТСКОГО АВТОНОМНОГО ОКРУГА</w:t>
      </w:r>
    </w:p>
    <w:p w:rsidR="008F5037" w:rsidRPr="008F5037" w:rsidRDefault="008F5037" w:rsidP="008F5037">
      <w:pPr>
        <w:pStyle w:val="37"/>
        <w:shd w:val="clear" w:color="auto" w:fill="auto"/>
        <w:spacing w:after="0" w:line="240" w:lineRule="auto"/>
        <w:ind w:right="23"/>
        <w:rPr>
          <w:rFonts w:ascii="Times New Roman" w:hAnsi="Times New Roman" w:cs="Times New Roman"/>
          <w:sz w:val="18"/>
          <w:szCs w:val="18"/>
        </w:rPr>
      </w:pPr>
    </w:p>
    <w:p w:rsidR="008F5037" w:rsidRPr="008F5037" w:rsidRDefault="008F5037" w:rsidP="008F5037">
      <w:pPr>
        <w:pStyle w:val="19"/>
        <w:keepNext/>
        <w:keepLines/>
        <w:shd w:val="clear" w:color="auto" w:fill="auto"/>
        <w:spacing w:before="0" w:line="240" w:lineRule="auto"/>
        <w:ind w:right="20"/>
        <w:rPr>
          <w:rFonts w:ascii="Times New Roman" w:hAnsi="Times New Roman" w:cs="Times New Roman"/>
          <w:sz w:val="18"/>
          <w:szCs w:val="18"/>
        </w:rPr>
      </w:pPr>
      <w:proofErr w:type="gramStart"/>
      <w:r w:rsidRPr="008F5037">
        <w:rPr>
          <w:rFonts w:ascii="Times New Roman" w:hAnsi="Times New Roman" w:cs="Times New Roman"/>
          <w:sz w:val="18"/>
          <w:szCs w:val="18"/>
        </w:rPr>
        <w:t>П</w:t>
      </w:r>
      <w:proofErr w:type="gramEnd"/>
      <w:r w:rsidR="00A77A07">
        <w:rPr>
          <w:rFonts w:ascii="Times New Roman" w:hAnsi="Times New Roman" w:cs="Times New Roman"/>
          <w:sz w:val="18"/>
          <w:szCs w:val="18"/>
        </w:rPr>
        <w:t xml:space="preserve"> </w:t>
      </w:r>
      <w:r w:rsidRPr="008F5037">
        <w:rPr>
          <w:rFonts w:ascii="Times New Roman" w:hAnsi="Times New Roman" w:cs="Times New Roman"/>
          <w:sz w:val="18"/>
          <w:szCs w:val="18"/>
        </w:rPr>
        <w:t>О</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С</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Т</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А</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Н</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О</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В</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Л</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Е</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Н</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И</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Е</w:t>
      </w:r>
    </w:p>
    <w:p w:rsidR="008F5037" w:rsidRPr="008F5037" w:rsidRDefault="008F5037" w:rsidP="008F5037">
      <w:pPr>
        <w:pStyle w:val="2d"/>
        <w:shd w:val="clear" w:color="auto" w:fill="auto"/>
        <w:tabs>
          <w:tab w:val="left" w:leader="underscore" w:pos="5441"/>
        </w:tabs>
        <w:spacing w:before="0" w:line="240" w:lineRule="auto"/>
        <w:rPr>
          <w:sz w:val="18"/>
          <w:szCs w:val="18"/>
        </w:rPr>
      </w:pPr>
    </w:p>
    <w:p w:rsidR="008F5037" w:rsidRPr="008F5037" w:rsidRDefault="008F5037" w:rsidP="008F5037">
      <w:pPr>
        <w:pStyle w:val="2d"/>
        <w:shd w:val="clear" w:color="auto" w:fill="auto"/>
        <w:tabs>
          <w:tab w:val="left" w:leader="underscore" w:pos="5441"/>
        </w:tabs>
        <w:spacing w:before="0" w:line="240" w:lineRule="auto"/>
        <w:rPr>
          <w:sz w:val="18"/>
          <w:szCs w:val="18"/>
        </w:rPr>
      </w:pPr>
    </w:p>
    <w:p w:rsidR="008F5037" w:rsidRPr="008F5037" w:rsidRDefault="008F5037" w:rsidP="008F5037">
      <w:pPr>
        <w:pStyle w:val="2d"/>
        <w:shd w:val="clear" w:color="auto" w:fill="auto"/>
        <w:tabs>
          <w:tab w:val="left" w:leader="underscore" w:pos="5441"/>
        </w:tabs>
        <w:spacing w:before="0" w:line="240" w:lineRule="auto"/>
        <w:rPr>
          <w:sz w:val="18"/>
          <w:szCs w:val="18"/>
        </w:rPr>
      </w:pPr>
      <w:r w:rsidRPr="008F5037">
        <w:rPr>
          <w:sz w:val="18"/>
          <w:szCs w:val="18"/>
          <w:u w:val="single"/>
        </w:rPr>
        <w:t>от 1 февраля 2024 года № 98</w:t>
      </w:r>
      <w:r w:rsidRPr="008F5037">
        <w:rPr>
          <w:sz w:val="18"/>
          <w:szCs w:val="18"/>
        </w:rPr>
        <w:t xml:space="preserve">                                              г. Билибино</w:t>
      </w:r>
    </w:p>
    <w:p w:rsidR="008F5037" w:rsidRPr="008F5037" w:rsidRDefault="008F5037" w:rsidP="008F5037">
      <w:pPr>
        <w:pStyle w:val="2d"/>
        <w:shd w:val="clear" w:color="auto" w:fill="auto"/>
        <w:spacing w:before="0" w:line="240" w:lineRule="auto"/>
        <w:ind w:right="4308" w:firstLine="142"/>
        <w:rPr>
          <w:sz w:val="18"/>
          <w:szCs w:val="18"/>
        </w:rPr>
      </w:pPr>
    </w:p>
    <w:p w:rsidR="008F5037" w:rsidRPr="008F5037" w:rsidRDefault="008F5037" w:rsidP="008F5037">
      <w:pPr>
        <w:pStyle w:val="2d"/>
        <w:shd w:val="clear" w:color="auto" w:fill="auto"/>
        <w:spacing w:before="0" w:line="240" w:lineRule="auto"/>
        <w:ind w:right="4308"/>
        <w:rPr>
          <w:sz w:val="18"/>
          <w:szCs w:val="18"/>
        </w:rPr>
      </w:pPr>
    </w:p>
    <w:p w:rsidR="008F5037" w:rsidRDefault="008F5037" w:rsidP="008F5037">
      <w:pPr>
        <w:pStyle w:val="2d"/>
        <w:shd w:val="clear" w:color="auto" w:fill="auto"/>
        <w:spacing w:before="0" w:line="235" w:lineRule="auto"/>
        <w:ind w:right="5085"/>
        <w:rPr>
          <w:sz w:val="18"/>
          <w:szCs w:val="18"/>
        </w:rPr>
      </w:pPr>
      <w:r w:rsidRPr="008F5037">
        <w:rPr>
          <w:sz w:val="18"/>
          <w:szCs w:val="18"/>
        </w:rPr>
        <w:t xml:space="preserve">О внесении изменения в Постановление муниципального образования Билибинский муниципальный район             </w:t>
      </w:r>
    </w:p>
    <w:p w:rsidR="008F5037" w:rsidRPr="008F5037" w:rsidRDefault="008F5037" w:rsidP="008F5037">
      <w:pPr>
        <w:pStyle w:val="2d"/>
        <w:shd w:val="clear" w:color="auto" w:fill="auto"/>
        <w:spacing w:before="0" w:line="235" w:lineRule="auto"/>
        <w:ind w:right="5085"/>
        <w:rPr>
          <w:sz w:val="18"/>
          <w:szCs w:val="18"/>
        </w:rPr>
      </w:pPr>
      <w:r w:rsidRPr="008F5037">
        <w:rPr>
          <w:sz w:val="18"/>
          <w:szCs w:val="18"/>
        </w:rPr>
        <w:t xml:space="preserve"> от 23 января 2024 года № 46 </w:t>
      </w:r>
    </w:p>
    <w:p w:rsidR="008F5037" w:rsidRPr="008F5037" w:rsidRDefault="008F5037" w:rsidP="008F5037">
      <w:pPr>
        <w:pStyle w:val="2d"/>
        <w:shd w:val="clear" w:color="auto" w:fill="auto"/>
        <w:spacing w:before="0" w:line="235" w:lineRule="auto"/>
        <w:ind w:firstLine="760"/>
        <w:rPr>
          <w:sz w:val="18"/>
          <w:szCs w:val="18"/>
        </w:rPr>
      </w:pPr>
    </w:p>
    <w:p w:rsidR="008F5037" w:rsidRPr="008F5037" w:rsidRDefault="008F5037" w:rsidP="008F5037">
      <w:pPr>
        <w:pStyle w:val="2d"/>
        <w:shd w:val="clear" w:color="auto" w:fill="auto"/>
        <w:spacing w:before="0" w:line="235" w:lineRule="auto"/>
        <w:ind w:firstLine="760"/>
        <w:rPr>
          <w:sz w:val="18"/>
          <w:szCs w:val="18"/>
        </w:rPr>
      </w:pPr>
    </w:p>
    <w:p w:rsidR="008F5037" w:rsidRPr="008F5037" w:rsidRDefault="008F5037" w:rsidP="008F5037">
      <w:pPr>
        <w:pStyle w:val="2d"/>
        <w:shd w:val="clear" w:color="auto" w:fill="auto"/>
        <w:spacing w:before="0" w:line="240" w:lineRule="auto"/>
        <w:ind w:firstLine="760"/>
        <w:rPr>
          <w:sz w:val="18"/>
          <w:szCs w:val="18"/>
        </w:rPr>
      </w:pPr>
      <w:r w:rsidRPr="008F5037">
        <w:rPr>
          <w:sz w:val="18"/>
          <w:szCs w:val="18"/>
        </w:rPr>
        <w:t>В связи с проведёнными организационно-штатными изменениями, с целью приведения нормативного правового акта в соответствие с действующим законодательством, руководствуясь Уставом муниципального образования Билибинский муниципальный район, Администрация муниципального образования Билибинский муниципальный район</w:t>
      </w:r>
    </w:p>
    <w:p w:rsidR="008F5037" w:rsidRPr="008F5037" w:rsidRDefault="008F5037" w:rsidP="008F5037">
      <w:pPr>
        <w:pStyle w:val="37"/>
        <w:shd w:val="clear" w:color="auto" w:fill="auto"/>
        <w:spacing w:after="0" w:line="240" w:lineRule="auto"/>
        <w:ind w:firstLine="760"/>
        <w:jc w:val="both"/>
        <w:rPr>
          <w:rFonts w:ascii="Times New Roman" w:hAnsi="Times New Roman" w:cs="Times New Roman"/>
          <w:spacing w:val="20"/>
          <w:sz w:val="18"/>
          <w:szCs w:val="18"/>
        </w:rPr>
      </w:pPr>
      <w:r w:rsidRPr="008F5037">
        <w:rPr>
          <w:rFonts w:ascii="Times New Roman" w:hAnsi="Times New Roman" w:cs="Times New Roman"/>
          <w:spacing w:val="20"/>
          <w:sz w:val="18"/>
          <w:szCs w:val="18"/>
        </w:rPr>
        <w:t>ПОСТАНОВЛЯЕТ:</w:t>
      </w:r>
    </w:p>
    <w:p w:rsidR="008F5037" w:rsidRPr="008F5037" w:rsidRDefault="008F5037" w:rsidP="008F5037">
      <w:pPr>
        <w:pStyle w:val="37"/>
        <w:shd w:val="clear" w:color="auto" w:fill="auto"/>
        <w:spacing w:after="0" w:line="240" w:lineRule="auto"/>
        <w:ind w:firstLine="760"/>
        <w:jc w:val="both"/>
        <w:rPr>
          <w:rFonts w:ascii="Times New Roman" w:hAnsi="Times New Roman" w:cs="Times New Roman"/>
          <w:spacing w:val="20"/>
          <w:sz w:val="18"/>
          <w:szCs w:val="18"/>
        </w:rPr>
      </w:pPr>
    </w:p>
    <w:p w:rsidR="008F5037" w:rsidRPr="008F5037" w:rsidRDefault="008F5037" w:rsidP="008F5037">
      <w:pPr>
        <w:pStyle w:val="2d"/>
        <w:numPr>
          <w:ilvl w:val="0"/>
          <w:numId w:val="8"/>
        </w:numPr>
        <w:shd w:val="clear" w:color="auto" w:fill="auto"/>
        <w:tabs>
          <w:tab w:val="left" w:pos="1160"/>
        </w:tabs>
        <w:spacing w:before="0" w:line="240" w:lineRule="auto"/>
        <w:ind w:firstLine="760"/>
        <w:jc w:val="both"/>
        <w:rPr>
          <w:sz w:val="18"/>
          <w:szCs w:val="18"/>
        </w:rPr>
      </w:pPr>
      <w:proofErr w:type="gramStart"/>
      <w:r w:rsidRPr="008F5037">
        <w:rPr>
          <w:sz w:val="18"/>
          <w:szCs w:val="18"/>
        </w:rPr>
        <w:t>Внести изменение в Постановление муниципального образования Билибинский муниципальный район от 23 января 2024 года № 46 «Об утверждении Перечня должностей муниципальной службы в Администрации муниципального образования Билибинский муниципальный район, при назначении на которые и при замещении которых муниципальные служащие обязаны предоставлять сведения о своих доходах, об имуществе и обязательствах имущественного характера своих супруги (супруга) и несовершеннолетних детей» изложив утверждённый Перечень в</w:t>
      </w:r>
      <w:proofErr w:type="gramEnd"/>
      <w:r w:rsidRPr="008F5037">
        <w:rPr>
          <w:sz w:val="18"/>
          <w:szCs w:val="18"/>
        </w:rPr>
        <w:t xml:space="preserve"> редакции согласно приложению к настоящему постановлению.</w:t>
      </w:r>
    </w:p>
    <w:p w:rsidR="008F5037" w:rsidRPr="008F5037" w:rsidRDefault="008F5037" w:rsidP="008F5037">
      <w:pPr>
        <w:pStyle w:val="af5"/>
        <w:tabs>
          <w:tab w:val="left" w:pos="-3780"/>
        </w:tabs>
        <w:spacing w:after="0"/>
        <w:ind w:firstLine="709"/>
        <w:contextualSpacing/>
        <w:jc w:val="both"/>
        <w:rPr>
          <w:sz w:val="18"/>
          <w:szCs w:val="18"/>
        </w:rPr>
      </w:pPr>
      <w:r w:rsidRPr="008F5037">
        <w:rPr>
          <w:sz w:val="18"/>
          <w:szCs w:val="18"/>
        </w:rPr>
        <w:t xml:space="preserve">2. Опубликовать настоящее постановление в «Информационном вестнике Билибинского района» и на официальном сайте муниципального образования Билибинский муниципальный район. </w:t>
      </w:r>
    </w:p>
    <w:p w:rsidR="008F5037" w:rsidRPr="008F5037" w:rsidRDefault="008F5037" w:rsidP="008F5037">
      <w:pPr>
        <w:pStyle w:val="af1"/>
        <w:ind w:firstLine="708"/>
        <w:contextualSpacing/>
        <w:jc w:val="both"/>
        <w:rPr>
          <w:rFonts w:ascii="Times New Roman" w:hAnsi="Times New Roman"/>
          <w:sz w:val="18"/>
          <w:szCs w:val="18"/>
        </w:rPr>
      </w:pPr>
      <w:r w:rsidRPr="008F5037">
        <w:rPr>
          <w:rFonts w:ascii="Times New Roman" w:hAnsi="Times New Roman"/>
          <w:sz w:val="18"/>
          <w:szCs w:val="18"/>
        </w:rPr>
        <w:t>3. Настоящее постановление вступает в законную силу с момента его опубликования.</w:t>
      </w:r>
    </w:p>
    <w:p w:rsidR="008F5037" w:rsidRPr="008F5037" w:rsidRDefault="008F5037" w:rsidP="008F5037">
      <w:pPr>
        <w:pStyle w:val="2d"/>
        <w:widowControl/>
        <w:tabs>
          <w:tab w:val="left" w:pos="1160"/>
        </w:tabs>
        <w:spacing w:before="0" w:line="240" w:lineRule="auto"/>
        <w:ind w:firstLine="708"/>
        <w:rPr>
          <w:sz w:val="18"/>
          <w:szCs w:val="18"/>
        </w:rPr>
      </w:pPr>
      <w:r w:rsidRPr="008F5037">
        <w:rPr>
          <w:sz w:val="18"/>
          <w:szCs w:val="18"/>
        </w:rPr>
        <w:t xml:space="preserve">4. </w:t>
      </w:r>
      <w:proofErr w:type="gramStart"/>
      <w:r w:rsidRPr="008F5037">
        <w:rPr>
          <w:sz w:val="18"/>
          <w:szCs w:val="18"/>
        </w:rPr>
        <w:t>Контроль за</w:t>
      </w:r>
      <w:proofErr w:type="gramEnd"/>
      <w:r w:rsidRPr="008F5037">
        <w:rPr>
          <w:sz w:val="18"/>
          <w:szCs w:val="18"/>
        </w:rPr>
        <w:t xml:space="preserve"> исполнением настоящего постановления возлагаю на заместителя Главы Администрации – начальника Управления правового и организационного обеспечения </w:t>
      </w:r>
      <w:proofErr w:type="spellStart"/>
      <w:r w:rsidRPr="008F5037">
        <w:rPr>
          <w:sz w:val="18"/>
          <w:szCs w:val="18"/>
        </w:rPr>
        <w:t>Гизбрехта</w:t>
      </w:r>
      <w:proofErr w:type="spellEnd"/>
      <w:r w:rsidRPr="008F5037">
        <w:rPr>
          <w:sz w:val="18"/>
          <w:szCs w:val="18"/>
        </w:rPr>
        <w:t xml:space="preserve"> В.В.</w:t>
      </w:r>
    </w:p>
    <w:p w:rsidR="008F5037" w:rsidRPr="008F5037" w:rsidRDefault="008F5037" w:rsidP="008F5037">
      <w:pPr>
        <w:pStyle w:val="2d"/>
        <w:widowControl/>
        <w:tabs>
          <w:tab w:val="left" w:pos="1160"/>
        </w:tabs>
        <w:spacing w:before="0" w:line="240" w:lineRule="auto"/>
        <w:ind w:firstLine="708"/>
        <w:rPr>
          <w:sz w:val="18"/>
          <w:szCs w:val="18"/>
        </w:rPr>
      </w:pPr>
    </w:p>
    <w:p w:rsidR="008F5037" w:rsidRPr="008F5037" w:rsidRDefault="008F5037" w:rsidP="008F5037">
      <w:pPr>
        <w:pStyle w:val="2d"/>
        <w:widowControl/>
        <w:shd w:val="clear" w:color="auto" w:fill="auto"/>
        <w:tabs>
          <w:tab w:val="left" w:pos="1160"/>
        </w:tabs>
        <w:spacing w:before="0" w:line="240" w:lineRule="auto"/>
        <w:rPr>
          <w:sz w:val="18"/>
          <w:szCs w:val="18"/>
        </w:rPr>
      </w:pPr>
    </w:p>
    <w:p w:rsidR="008F5037" w:rsidRPr="008F5037" w:rsidRDefault="008F5037" w:rsidP="008F5037">
      <w:pPr>
        <w:pStyle w:val="2d"/>
        <w:widowControl/>
        <w:shd w:val="clear" w:color="auto" w:fill="auto"/>
        <w:tabs>
          <w:tab w:val="left" w:pos="1160"/>
        </w:tabs>
        <w:spacing w:before="0" w:line="240" w:lineRule="auto"/>
        <w:rPr>
          <w:sz w:val="18"/>
          <w:szCs w:val="18"/>
        </w:rPr>
      </w:pPr>
    </w:p>
    <w:p w:rsidR="008F5037" w:rsidRPr="008F5037" w:rsidRDefault="008F5037" w:rsidP="008F5037">
      <w:pPr>
        <w:ind w:right="140" w:firstLine="851"/>
        <w:jc w:val="both"/>
        <w:rPr>
          <w:sz w:val="18"/>
          <w:szCs w:val="18"/>
        </w:rPr>
      </w:pPr>
      <w:r w:rsidRPr="008F5037">
        <w:rPr>
          <w:sz w:val="18"/>
          <w:szCs w:val="18"/>
        </w:rPr>
        <w:t>Глава Администрации</w:t>
      </w:r>
      <w:r w:rsidRPr="008F5037">
        <w:rPr>
          <w:sz w:val="18"/>
          <w:szCs w:val="18"/>
        </w:rPr>
        <w:tab/>
      </w:r>
      <w:r w:rsidRPr="008F5037">
        <w:rPr>
          <w:sz w:val="18"/>
          <w:szCs w:val="18"/>
        </w:rPr>
        <w:tab/>
      </w:r>
      <w:r w:rsidRPr="008F5037">
        <w:rPr>
          <w:sz w:val="18"/>
          <w:szCs w:val="18"/>
        </w:rPr>
        <w:tab/>
      </w:r>
      <w:r w:rsidRPr="008F5037">
        <w:rPr>
          <w:sz w:val="18"/>
          <w:szCs w:val="18"/>
        </w:rPr>
        <w:tab/>
      </w:r>
      <w:r w:rsidRPr="008F5037">
        <w:rPr>
          <w:sz w:val="18"/>
          <w:szCs w:val="18"/>
        </w:rPr>
        <w:tab/>
        <w:t xml:space="preserve">                                      Е.З. Сафонов</w:t>
      </w:r>
    </w:p>
    <w:p w:rsidR="008F5037" w:rsidRPr="008F5037" w:rsidRDefault="008F5037" w:rsidP="008F5037">
      <w:pPr>
        <w:ind w:right="140" w:firstLine="851"/>
        <w:jc w:val="both"/>
        <w:rPr>
          <w:sz w:val="18"/>
          <w:szCs w:val="18"/>
        </w:rPr>
      </w:pPr>
    </w:p>
    <w:p w:rsidR="008F5037" w:rsidRDefault="008F5037" w:rsidP="008F5037">
      <w:pPr>
        <w:pStyle w:val="2d"/>
        <w:shd w:val="clear" w:color="auto" w:fill="auto"/>
        <w:tabs>
          <w:tab w:val="left" w:leader="underscore" w:pos="7710"/>
        </w:tabs>
        <w:spacing w:before="0" w:line="240" w:lineRule="auto"/>
        <w:ind w:left="5438"/>
        <w:rPr>
          <w:sz w:val="18"/>
          <w:szCs w:val="18"/>
        </w:rPr>
      </w:pPr>
    </w:p>
    <w:p w:rsidR="008F5037" w:rsidRDefault="008F5037" w:rsidP="008F5037">
      <w:pPr>
        <w:pStyle w:val="2d"/>
        <w:shd w:val="clear" w:color="auto" w:fill="auto"/>
        <w:tabs>
          <w:tab w:val="left" w:leader="underscore" w:pos="7710"/>
        </w:tabs>
        <w:spacing w:before="0" w:line="240" w:lineRule="auto"/>
        <w:ind w:left="5438"/>
        <w:rPr>
          <w:sz w:val="18"/>
          <w:szCs w:val="18"/>
        </w:rPr>
      </w:pPr>
    </w:p>
    <w:p w:rsidR="008F5037" w:rsidRDefault="008F5037" w:rsidP="008F5037">
      <w:pPr>
        <w:pStyle w:val="2d"/>
        <w:shd w:val="clear" w:color="auto" w:fill="auto"/>
        <w:tabs>
          <w:tab w:val="left" w:leader="underscore" w:pos="7710"/>
        </w:tabs>
        <w:spacing w:before="0" w:line="240" w:lineRule="auto"/>
        <w:ind w:left="5438"/>
        <w:rPr>
          <w:sz w:val="18"/>
          <w:szCs w:val="18"/>
        </w:rPr>
      </w:pPr>
    </w:p>
    <w:p w:rsidR="008F5037" w:rsidRDefault="008F5037" w:rsidP="008F5037">
      <w:pPr>
        <w:pStyle w:val="2d"/>
        <w:shd w:val="clear" w:color="auto" w:fill="auto"/>
        <w:tabs>
          <w:tab w:val="left" w:leader="underscore" w:pos="7710"/>
        </w:tabs>
        <w:spacing w:before="0" w:line="240" w:lineRule="auto"/>
        <w:ind w:left="5438"/>
        <w:rPr>
          <w:sz w:val="18"/>
          <w:szCs w:val="18"/>
        </w:rPr>
      </w:pPr>
    </w:p>
    <w:p w:rsidR="008F5037" w:rsidRDefault="008F5037" w:rsidP="008F5037">
      <w:pPr>
        <w:pStyle w:val="2d"/>
        <w:shd w:val="clear" w:color="auto" w:fill="auto"/>
        <w:tabs>
          <w:tab w:val="left" w:leader="underscore" w:pos="7710"/>
        </w:tabs>
        <w:spacing w:before="0" w:line="240" w:lineRule="auto"/>
        <w:ind w:left="5438"/>
        <w:rPr>
          <w:sz w:val="18"/>
          <w:szCs w:val="18"/>
        </w:rPr>
      </w:pPr>
    </w:p>
    <w:p w:rsidR="008F5037" w:rsidRDefault="008F5037" w:rsidP="008F5037">
      <w:pPr>
        <w:pStyle w:val="2d"/>
        <w:shd w:val="clear" w:color="auto" w:fill="auto"/>
        <w:tabs>
          <w:tab w:val="left" w:leader="underscore" w:pos="7710"/>
        </w:tabs>
        <w:spacing w:before="0" w:line="240" w:lineRule="auto"/>
        <w:ind w:left="5438"/>
        <w:rPr>
          <w:sz w:val="18"/>
          <w:szCs w:val="18"/>
        </w:rPr>
      </w:pPr>
    </w:p>
    <w:p w:rsidR="008F5037" w:rsidRDefault="008F5037" w:rsidP="008F5037">
      <w:pPr>
        <w:pStyle w:val="2d"/>
        <w:shd w:val="clear" w:color="auto" w:fill="auto"/>
        <w:tabs>
          <w:tab w:val="left" w:leader="underscore" w:pos="7710"/>
        </w:tabs>
        <w:spacing w:before="0" w:line="240" w:lineRule="auto"/>
        <w:ind w:left="5438"/>
        <w:rPr>
          <w:sz w:val="18"/>
          <w:szCs w:val="18"/>
        </w:rPr>
      </w:pP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r w:rsidRPr="008F5037">
        <w:rPr>
          <w:sz w:val="18"/>
          <w:szCs w:val="18"/>
        </w:rPr>
        <w:lastRenderedPageBreak/>
        <w:t xml:space="preserve">Приложение </w:t>
      </w: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r w:rsidRPr="008F5037">
        <w:rPr>
          <w:sz w:val="18"/>
          <w:szCs w:val="18"/>
        </w:rPr>
        <w:t xml:space="preserve">к Постановлению Администрации муниципального образования Билибинский муниципальный район </w:t>
      </w:r>
    </w:p>
    <w:p w:rsidR="008F5037" w:rsidRPr="008F5037" w:rsidRDefault="008F5037" w:rsidP="008F5037">
      <w:pPr>
        <w:pStyle w:val="2d"/>
        <w:shd w:val="clear" w:color="auto" w:fill="auto"/>
        <w:tabs>
          <w:tab w:val="left" w:leader="underscore" w:pos="7710"/>
        </w:tabs>
        <w:spacing w:before="0" w:line="240" w:lineRule="auto"/>
        <w:ind w:left="5438"/>
        <w:rPr>
          <w:sz w:val="18"/>
          <w:szCs w:val="18"/>
          <w:u w:val="single"/>
        </w:rPr>
      </w:pPr>
      <w:r w:rsidRPr="008F5037">
        <w:rPr>
          <w:sz w:val="18"/>
          <w:szCs w:val="18"/>
          <w:u w:val="single"/>
        </w:rPr>
        <w:t>от 1 февраля 2024 года № 98</w:t>
      </w: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r w:rsidRPr="008F5037">
        <w:rPr>
          <w:sz w:val="18"/>
          <w:szCs w:val="18"/>
        </w:rPr>
        <w:t xml:space="preserve">«УТВЕРЖДЕН </w:t>
      </w: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r w:rsidRPr="008F5037">
        <w:rPr>
          <w:sz w:val="18"/>
          <w:szCs w:val="18"/>
        </w:rPr>
        <w:t xml:space="preserve">Постановлением Администрации муниципального образования Билибинский муниципальный район </w:t>
      </w: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r w:rsidRPr="008F5037">
        <w:rPr>
          <w:sz w:val="18"/>
          <w:szCs w:val="18"/>
        </w:rPr>
        <w:t xml:space="preserve">от 23 января 2024 года № 46 </w:t>
      </w: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p>
    <w:p w:rsidR="008F5037" w:rsidRPr="008F5037" w:rsidRDefault="008F5037" w:rsidP="008F5037">
      <w:pPr>
        <w:pStyle w:val="2d"/>
        <w:shd w:val="clear" w:color="auto" w:fill="auto"/>
        <w:spacing w:before="0" w:line="240" w:lineRule="auto"/>
        <w:ind w:left="5400"/>
        <w:rPr>
          <w:sz w:val="18"/>
          <w:szCs w:val="18"/>
        </w:rPr>
      </w:pPr>
    </w:p>
    <w:p w:rsidR="008F5037" w:rsidRPr="008F5037" w:rsidRDefault="008F5037" w:rsidP="008F5037">
      <w:pPr>
        <w:pStyle w:val="2d"/>
        <w:spacing w:before="0" w:line="240" w:lineRule="auto"/>
        <w:jc w:val="center"/>
        <w:rPr>
          <w:b/>
          <w:sz w:val="18"/>
          <w:szCs w:val="18"/>
        </w:rPr>
      </w:pPr>
      <w:r w:rsidRPr="008F5037">
        <w:rPr>
          <w:b/>
          <w:sz w:val="18"/>
          <w:szCs w:val="18"/>
        </w:rPr>
        <w:t>Перечень</w:t>
      </w:r>
    </w:p>
    <w:p w:rsidR="008F5037" w:rsidRPr="008F5037" w:rsidRDefault="008F5037" w:rsidP="008F5037">
      <w:pPr>
        <w:pStyle w:val="2d"/>
        <w:spacing w:before="0" w:line="240" w:lineRule="auto"/>
        <w:jc w:val="center"/>
        <w:rPr>
          <w:b/>
          <w:sz w:val="18"/>
          <w:szCs w:val="18"/>
        </w:rPr>
      </w:pPr>
      <w:r w:rsidRPr="008F5037">
        <w:rPr>
          <w:b/>
          <w:sz w:val="18"/>
          <w:szCs w:val="18"/>
        </w:rPr>
        <w:t>должностей муниципальной службы в Администрации муниципального образования Билибинский муниципальный район, при назначении на которые и при замещении которых муниципальные служащие обязаны предоставлять сведения о своих доходах, об имуществе и обязательствах имущественного характера своих супруги (супруга) и несовершеннолетних детей</w:t>
      </w:r>
    </w:p>
    <w:p w:rsidR="008F5037" w:rsidRPr="008F5037" w:rsidRDefault="008F5037" w:rsidP="008F5037">
      <w:pPr>
        <w:pStyle w:val="2d"/>
        <w:spacing w:before="0" w:line="240" w:lineRule="auto"/>
        <w:rPr>
          <w:sz w:val="18"/>
          <w:szCs w:val="18"/>
        </w:rPr>
      </w:pPr>
      <w:r w:rsidRPr="008F5037">
        <w:rPr>
          <w:sz w:val="18"/>
          <w:szCs w:val="18"/>
        </w:rPr>
        <w:t xml:space="preserve">  </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w:t>
      </w:r>
      <w:r w:rsidRPr="008F5037">
        <w:rPr>
          <w:sz w:val="18"/>
          <w:szCs w:val="18"/>
        </w:rPr>
        <w:tab/>
        <w:t>Заместитель Главы Администрации муниципального образования Билибинский муниципальный район - начальник Управления промышленной и сельскохозяйственной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w:t>
      </w:r>
      <w:r w:rsidRPr="008F5037">
        <w:rPr>
          <w:sz w:val="18"/>
          <w:szCs w:val="18"/>
        </w:rPr>
        <w:tab/>
        <w:t>Заместитель Главы Администрации муниципального образования Билибинский муниципальный район - начальник Управления правового и организационного обеспечения.</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3.</w:t>
      </w:r>
      <w:r w:rsidRPr="008F5037">
        <w:rPr>
          <w:sz w:val="18"/>
          <w:szCs w:val="18"/>
        </w:rPr>
        <w:tab/>
        <w:t>Заместитель Главы Администрации муниципального образования Билибинский муниципальный район - начальник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4.</w:t>
      </w:r>
      <w:r w:rsidRPr="008F5037">
        <w:rPr>
          <w:sz w:val="18"/>
          <w:szCs w:val="18"/>
        </w:rPr>
        <w:tab/>
        <w:t>Заместитель Главы Администрации муниципального образования Билибинский муниципальный район - начальник Управления социальной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5.</w:t>
      </w:r>
      <w:r w:rsidRPr="008F5037">
        <w:rPr>
          <w:sz w:val="18"/>
          <w:szCs w:val="18"/>
        </w:rPr>
        <w:tab/>
        <w:t>Заместитель Главы Администрации муниципального образования Билибинский муниципальный район по делам коренных малочисленных народов.</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6.</w:t>
      </w:r>
      <w:r w:rsidRPr="008F5037">
        <w:rPr>
          <w:sz w:val="18"/>
          <w:szCs w:val="18"/>
        </w:rPr>
        <w:tab/>
        <w:t>Заместитель начальника Управления правового и организационного обеспечения - начальник правового отдела.</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7.</w:t>
      </w:r>
      <w:r w:rsidRPr="008F5037">
        <w:rPr>
          <w:sz w:val="18"/>
          <w:szCs w:val="18"/>
        </w:rPr>
        <w:tab/>
        <w:t>Заместитель начальника Управления социальной политики - начальник отдела образования.</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8.</w:t>
      </w:r>
      <w:r w:rsidRPr="008F5037">
        <w:rPr>
          <w:sz w:val="18"/>
          <w:szCs w:val="18"/>
        </w:rPr>
        <w:tab/>
        <w:t>Заместитель начальника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9.</w:t>
      </w:r>
      <w:r w:rsidRPr="008F5037">
        <w:rPr>
          <w:sz w:val="18"/>
          <w:szCs w:val="18"/>
        </w:rPr>
        <w:tab/>
        <w:t>Заместитель начальника Управления промышленной и сельскохозяйственной политики - начальник отдела промышленности, транспорта, топливно-энергетического комплекса и жилищно-коммунального хозяйства.</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10. Начальник отдела записи актов гражданского состояния.</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11.</w:t>
      </w:r>
      <w:r w:rsidRPr="008F5037">
        <w:rPr>
          <w:sz w:val="18"/>
          <w:szCs w:val="18"/>
        </w:rPr>
        <w:tab/>
        <w:t>Начальник отдела бухгалтерского учета и отчетности.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12.</w:t>
      </w:r>
      <w:r w:rsidRPr="008F5037">
        <w:rPr>
          <w:sz w:val="18"/>
          <w:szCs w:val="18"/>
        </w:rPr>
        <w:tab/>
        <w:t>Начальник отдела гражданской обороны, чрезвычайных ситуаций и  антитеррористической защищенности.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13. Начальник отдела мобилизационной подготовки.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14.</w:t>
      </w:r>
      <w:r w:rsidRPr="008F5037">
        <w:rPr>
          <w:sz w:val="18"/>
          <w:szCs w:val="18"/>
        </w:rPr>
        <w:tab/>
        <w:t>Начальник отдела сельского хозяйства и торговли Управления промышленной и сельскохозяйственной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15.</w:t>
      </w:r>
      <w:r w:rsidRPr="008F5037">
        <w:rPr>
          <w:sz w:val="18"/>
          <w:szCs w:val="18"/>
        </w:rPr>
        <w:tab/>
        <w:t>Начальник отдела архитектуры и градостроительства Управления промышленной и сельскохозяйственной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16.</w:t>
      </w:r>
      <w:r w:rsidRPr="008F5037">
        <w:rPr>
          <w:sz w:val="18"/>
          <w:szCs w:val="18"/>
        </w:rPr>
        <w:tab/>
        <w:t>Начальник отдела жилья Управления промышленной и сельскохозяйственной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17.</w:t>
      </w:r>
      <w:r w:rsidRPr="008F5037">
        <w:rPr>
          <w:sz w:val="18"/>
          <w:szCs w:val="18"/>
        </w:rPr>
        <w:tab/>
        <w:t>Начальник отдела муниципальных закупок Управления правового и организационного обеспечения.</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18.</w:t>
      </w:r>
      <w:r w:rsidRPr="008F5037">
        <w:rPr>
          <w:sz w:val="18"/>
          <w:szCs w:val="18"/>
        </w:rPr>
        <w:tab/>
        <w:t>Начальник отдела имущественных и земельных отношений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19.</w:t>
      </w:r>
      <w:r w:rsidRPr="008F5037">
        <w:rPr>
          <w:sz w:val="18"/>
          <w:szCs w:val="18"/>
        </w:rPr>
        <w:tab/>
        <w:t>Начальник финансового отдела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20.</w:t>
      </w:r>
      <w:r w:rsidRPr="008F5037">
        <w:rPr>
          <w:sz w:val="18"/>
          <w:szCs w:val="18"/>
        </w:rPr>
        <w:tab/>
        <w:t>Начальник отдела экономики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21.</w:t>
      </w:r>
      <w:r w:rsidRPr="008F5037">
        <w:rPr>
          <w:sz w:val="18"/>
          <w:szCs w:val="18"/>
        </w:rPr>
        <w:tab/>
        <w:t>Начальник отдела бухгалтерского учета, отчетности и финансового контроля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22.</w:t>
      </w:r>
      <w:r w:rsidRPr="008F5037">
        <w:rPr>
          <w:sz w:val="18"/>
          <w:szCs w:val="18"/>
        </w:rPr>
        <w:tab/>
        <w:t>Начальник отдела культуры, спорта и молодёжной политики Управления социальной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23.</w:t>
      </w:r>
      <w:r w:rsidRPr="008F5037">
        <w:rPr>
          <w:sz w:val="18"/>
          <w:szCs w:val="18"/>
        </w:rPr>
        <w:tab/>
        <w:t>Начальник отдела казначейского исполнения.</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24.</w:t>
      </w:r>
      <w:r w:rsidRPr="008F5037">
        <w:rPr>
          <w:sz w:val="18"/>
          <w:szCs w:val="18"/>
        </w:rPr>
        <w:tab/>
        <w:t>Консультант отдела муниципальных закупок Управления правового и организационного обеспечения.</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25.</w:t>
      </w:r>
      <w:r w:rsidRPr="008F5037">
        <w:rPr>
          <w:sz w:val="18"/>
          <w:szCs w:val="18"/>
        </w:rPr>
        <w:tab/>
        <w:t>Консультант отдела жилья Управления промышленной и сельскохозяйственной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26.</w:t>
      </w:r>
      <w:r w:rsidRPr="008F5037">
        <w:rPr>
          <w:sz w:val="18"/>
          <w:szCs w:val="18"/>
        </w:rPr>
        <w:tab/>
        <w:t>Консультант отдела имущественных и земельных отношений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27.</w:t>
      </w:r>
      <w:r w:rsidRPr="008F5037">
        <w:rPr>
          <w:sz w:val="18"/>
          <w:szCs w:val="18"/>
        </w:rPr>
        <w:tab/>
        <w:t>Консультант финансового отдела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28.</w:t>
      </w:r>
      <w:r w:rsidRPr="008F5037">
        <w:rPr>
          <w:sz w:val="18"/>
          <w:szCs w:val="18"/>
        </w:rPr>
        <w:tab/>
        <w:t>Консультант отдела экономики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29.</w:t>
      </w:r>
      <w:r w:rsidRPr="008F5037">
        <w:rPr>
          <w:sz w:val="18"/>
          <w:szCs w:val="18"/>
        </w:rPr>
        <w:tab/>
        <w:t>Консультант отдела бухгалтерского учета, отчетности и финансового контроля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30.</w:t>
      </w:r>
      <w:r w:rsidRPr="008F5037">
        <w:rPr>
          <w:sz w:val="18"/>
          <w:szCs w:val="18"/>
        </w:rPr>
        <w:tab/>
        <w:t>Консультант отдела образования Управления социальной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31.</w:t>
      </w:r>
      <w:r w:rsidRPr="008F5037">
        <w:rPr>
          <w:sz w:val="18"/>
          <w:szCs w:val="18"/>
        </w:rPr>
        <w:tab/>
        <w:t>Консультант отдела культуры, спорта и молодёжной политики Управления социальной политики.</w:t>
      </w:r>
    </w:p>
    <w:p w:rsidR="008F5037" w:rsidRPr="008F5037" w:rsidRDefault="008F5037" w:rsidP="008F5037">
      <w:pPr>
        <w:pStyle w:val="2d"/>
        <w:shd w:val="clear" w:color="auto" w:fill="auto"/>
        <w:tabs>
          <w:tab w:val="left" w:pos="1134"/>
        </w:tabs>
        <w:spacing w:before="0" w:line="240" w:lineRule="auto"/>
        <w:ind w:firstLine="709"/>
        <w:rPr>
          <w:sz w:val="18"/>
          <w:szCs w:val="18"/>
        </w:rPr>
      </w:pPr>
      <w:r w:rsidRPr="008F5037">
        <w:rPr>
          <w:sz w:val="18"/>
          <w:szCs w:val="18"/>
        </w:rPr>
        <w:t>32.</w:t>
      </w:r>
      <w:r w:rsidRPr="008F5037">
        <w:rPr>
          <w:sz w:val="18"/>
          <w:szCs w:val="18"/>
        </w:rPr>
        <w:tab/>
        <w:t>Консультант отдела казначейского исполнения.</w:t>
      </w:r>
    </w:p>
    <w:p w:rsidR="008F5037" w:rsidRPr="008F5037" w:rsidRDefault="008F5037" w:rsidP="008F5037">
      <w:pPr>
        <w:ind w:right="140" w:firstLine="851"/>
        <w:jc w:val="both"/>
        <w:rPr>
          <w:sz w:val="18"/>
          <w:szCs w:val="18"/>
        </w:rPr>
      </w:pPr>
      <w:r w:rsidRPr="008F5037">
        <w:rPr>
          <w:sz w:val="18"/>
          <w:szCs w:val="18"/>
        </w:rPr>
        <w:t>33.  Консультант отдела мобилизационной подготовки</w:t>
      </w:r>
      <w:proofErr w:type="gramStart"/>
      <w:r w:rsidRPr="008F5037">
        <w:rPr>
          <w:sz w:val="18"/>
          <w:szCs w:val="18"/>
        </w:rPr>
        <w:t>.».</w:t>
      </w:r>
      <w:proofErr w:type="gramEnd"/>
    </w:p>
    <w:p w:rsidR="008F5037" w:rsidRDefault="008F5037" w:rsidP="008F5037">
      <w:pPr>
        <w:pStyle w:val="37"/>
        <w:shd w:val="clear" w:color="auto" w:fill="auto"/>
        <w:spacing w:after="0" w:line="240" w:lineRule="auto"/>
        <w:ind w:right="23"/>
        <w:rPr>
          <w:rFonts w:ascii="Times New Roman" w:hAnsi="Times New Roman" w:cs="Times New Roman"/>
          <w:sz w:val="18"/>
          <w:szCs w:val="18"/>
        </w:rPr>
      </w:pPr>
    </w:p>
    <w:p w:rsidR="008F5037" w:rsidRDefault="008F5037" w:rsidP="008F5037">
      <w:pPr>
        <w:pStyle w:val="37"/>
        <w:shd w:val="clear" w:color="auto" w:fill="auto"/>
        <w:spacing w:after="0" w:line="240" w:lineRule="auto"/>
        <w:ind w:right="23"/>
        <w:rPr>
          <w:rFonts w:ascii="Times New Roman" w:hAnsi="Times New Roman" w:cs="Times New Roman"/>
          <w:sz w:val="18"/>
          <w:szCs w:val="18"/>
        </w:rPr>
      </w:pPr>
    </w:p>
    <w:p w:rsidR="008F5037" w:rsidRDefault="008F5037" w:rsidP="008F5037">
      <w:pPr>
        <w:pStyle w:val="37"/>
        <w:shd w:val="clear" w:color="auto" w:fill="auto"/>
        <w:spacing w:after="0" w:line="240" w:lineRule="auto"/>
        <w:ind w:right="23"/>
        <w:rPr>
          <w:rFonts w:ascii="Times New Roman" w:hAnsi="Times New Roman" w:cs="Times New Roman"/>
          <w:sz w:val="18"/>
          <w:szCs w:val="18"/>
        </w:rPr>
      </w:pPr>
    </w:p>
    <w:p w:rsidR="008F5037" w:rsidRDefault="008F5037" w:rsidP="008F5037">
      <w:pPr>
        <w:pStyle w:val="37"/>
        <w:shd w:val="clear" w:color="auto" w:fill="auto"/>
        <w:spacing w:after="0" w:line="240" w:lineRule="auto"/>
        <w:ind w:right="23"/>
        <w:rPr>
          <w:rFonts w:ascii="Times New Roman" w:hAnsi="Times New Roman" w:cs="Times New Roman"/>
          <w:sz w:val="18"/>
          <w:szCs w:val="18"/>
        </w:rPr>
      </w:pPr>
    </w:p>
    <w:p w:rsidR="008F5037" w:rsidRDefault="008F5037" w:rsidP="008F5037">
      <w:pPr>
        <w:pStyle w:val="37"/>
        <w:shd w:val="clear" w:color="auto" w:fill="auto"/>
        <w:spacing w:after="0" w:line="240" w:lineRule="auto"/>
        <w:ind w:right="23"/>
        <w:rPr>
          <w:rFonts w:ascii="Times New Roman" w:hAnsi="Times New Roman" w:cs="Times New Roman"/>
          <w:sz w:val="18"/>
          <w:szCs w:val="18"/>
        </w:rPr>
      </w:pPr>
    </w:p>
    <w:p w:rsidR="008F5037" w:rsidRDefault="008F5037" w:rsidP="008F5037">
      <w:pPr>
        <w:pStyle w:val="37"/>
        <w:shd w:val="clear" w:color="auto" w:fill="auto"/>
        <w:spacing w:after="0" w:line="240" w:lineRule="auto"/>
        <w:ind w:right="23"/>
        <w:rPr>
          <w:rFonts w:ascii="Times New Roman" w:hAnsi="Times New Roman" w:cs="Times New Roman"/>
          <w:sz w:val="18"/>
          <w:szCs w:val="18"/>
        </w:rPr>
      </w:pPr>
    </w:p>
    <w:p w:rsidR="008F5037" w:rsidRDefault="008F5037" w:rsidP="008F5037">
      <w:pPr>
        <w:pStyle w:val="37"/>
        <w:shd w:val="clear" w:color="auto" w:fill="auto"/>
        <w:spacing w:after="0" w:line="240" w:lineRule="auto"/>
        <w:ind w:right="23"/>
        <w:rPr>
          <w:rFonts w:ascii="Times New Roman" w:hAnsi="Times New Roman" w:cs="Times New Roman"/>
          <w:sz w:val="18"/>
          <w:szCs w:val="18"/>
        </w:rPr>
      </w:pPr>
    </w:p>
    <w:p w:rsidR="008F5037" w:rsidRDefault="008F5037" w:rsidP="008F5037">
      <w:pPr>
        <w:pStyle w:val="37"/>
        <w:shd w:val="clear" w:color="auto" w:fill="auto"/>
        <w:spacing w:after="0" w:line="240" w:lineRule="auto"/>
        <w:ind w:right="23"/>
        <w:rPr>
          <w:rFonts w:ascii="Times New Roman" w:hAnsi="Times New Roman" w:cs="Times New Roman"/>
          <w:sz w:val="18"/>
          <w:szCs w:val="18"/>
        </w:rPr>
      </w:pPr>
    </w:p>
    <w:p w:rsidR="008F5037" w:rsidRDefault="008F5037" w:rsidP="008F5037">
      <w:pPr>
        <w:pStyle w:val="37"/>
        <w:shd w:val="clear" w:color="auto" w:fill="auto"/>
        <w:spacing w:after="0" w:line="240" w:lineRule="auto"/>
        <w:ind w:right="23"/>
        <w:rPr>
          <w:rFonts w:ascii="Times New Roman" w:hAnsi="Times New Roman" w:cs="Times New Roman"/>
          <w:sz w:val="18"/>
          <w:szCs w:val="18"/>
        </w:rPr>
      </w:pPr>
    </w:p>
    <w:p w:rsidR="008F5037" w:rsidRDefault="008F5037" w:rsidP="008F5037">
      <w:pPr>
        <w:pStyle w:val="37"/>
        <w:shd w:val="clear" w:color="auto" w:fill="auto"/>
        <w:spacing w:after="0" w:line="240" w:lineRule="auto"/>
        <w:ind w:right="23"/>
        <w:rPr>
          <w:rFonts w:ascii="Times New Roman" w:hAnsi="Times New Roman" w:cs="Times New Roman"/>
          <w:sz w:val="18"/>
          <w:szCs w:val="18"/>
        </w:rPr>
      </w:pPr>
    </w:p>
    <w:p w:rsidR="008F5037" w:rsidRDefault="008F5037" w:rsidP="008F5037">
      <w:pPr>
        <w:pStyle w:val="37"/>
        <w:shd w:val="clear" w:color="auto" w:fill="auto"/>
        <w:spacing w:after="0" w:line="240" w:lineRule="auto"/>
        <w:ind w:right="23"/>
        <w:rPr>
          <w:rFonts w:ascii="Times New Roman" w:hAnsi="Times New Roman" w:cs="Times New Roman"/>
          <w:sz w:val="18"/>
          <w:szCs w:val="18"/>
        </w:rPr>
      </w:pPr>
    </w:p>
    <w:p w:rsidR="008F5037" w:rsidRDefault="008F5037" w:rsidP="008F5037">
      <w:pPr>
        <w:pStyle w:val="37"/>
        <w:shd w:val="clear" w:color="auto" w:fill="auto"/>
        <w:spacing w:after="0" w:line="240" w:lineRule="auto"/>
        <w:ind w:right="23"/>
        <w:rPr>
          <w:rFonts w:ascii="Times New Roman" w:hAnsi="Times New Roman" w:cs="Times New Roman"/>
          <w:sz w:val="18"/>
          <w:szCs w:val="18"/>
        </w:rPr>
      </w:pPr>
    </w:p>
    <w:p w:rsidR="008F5037" w:rsidRDefault="008F5037" w:rsidP="008F5037">
      <w:pPr>
        <w:pStyle w:val="37"/>
        <w:shd w:val="clear" w:color="auto" w:fill="auto"/>
        <w:spacing w:after="0" w:line="240" w:lineRule="auto"/>
        <w:ind w:right="23"/>
        <w:rPr>
          <w:rFonts w:ascii="Times New Roman" w:hAnsi="Times New Roman" w:cs="Times New Roman"/>
          <w:sz w:val="18"/>
          <w:szCs w:val="18"/>
        </w:rPr>
      </w:pPr>
    </w:p>
    <w:p w:rsidR="008F5037" w:rsidRDefault="008F5037" w:rsidP="008F5037">
      <w:pPr>
        <w:pStyle w:val="37"/>
        <w:shd w:val="clear" w:color="auto" w:fill="auto"/>
        <w:spacing w:after="0" w:line="240" w:lineRule="auto"/>
        <w:ind w:right="23"/>
        <w:rPr>
          <w:rFonts w:ascii="Times New Roman" w:hAnsi="Times New Roman" w:cs="Times New Roman"/>
          <w:sz w:val="18"/>
          <w:szCs w:val="18"/>
        </w:rPr>
      </w:pPr>
    </w:p>
    <w:p w:rsidR="008F5037" w:rsidRPr="008F5037" w:rsidRDefault="008F5037" w:rsidP="008F5037">
      <w:pPr>
        <w:pStyle w:val="37"/>
        <w:shd w:val="clear" w:color="auto" w:fill="auto"/>
        <w:spacing w:after="0" w:line="240" w:lineRule="auto"/>
        <w:ind w:right="23"/>
        <w:rPr>
          <w:rFonts w:ascii="Times New Roman" w:hAnsi="Times New Roman" w:cs="Times New Roman"/>
          <w:sz w:val="18"/>
          <w:szCs w:val="18"/>
        </w:rPr>
      </w:pPr>
      <w:r w:rsidRPr="008F5037">
        <w:rPr>
          <w:rFonts w:ascii="Times New Roman" w:hAnsi="Times New Roman" w:cs="Times New Roman"/>
          <w:sz w:val="18"/>
          <w:szCs w:val="18"/>
        </w:rPr>
        <w:lastRenderedPageBreak/>
        <w:t>АДМИНИСТРАЦИЯ</w:t>
      </w:r>
      <w:r w:rsidRPr="008F5037">
        <w:rPr>
          <w:rFonts w:ascii="Times New Roman" w:hAnsi="Times New Roman" w:cs="Times New Roman"/>
          <w:sz w:val="18"/>
          <w:szCs w:val="18"/>
        </w:rPr>
        <w:br/>
        <w:t>МУНИЦИПАЛЬНОГО ОБРАЗОВАНИЯ</w:t>
      </w:r>
      <w:r w:rsidRPr="008F5037">
        <w:rPr>
          <w:rFonts w:ascii="Times New Roman" w:hAnsi="Times New Roman" w:cs="Times New Roman"/>
          <w:sz w:val="18"/>
          <w:szCs w:val="18"/>
        </w:rPr>
        <w:br/>
        <w:t>БИЛИБИНСКИЙ МУНИЦИПАЛЬНЫЙ РАЙОН</w:t>
      </w:r>
      <w:r w:rsidRPr="008F5037">
        <w:rPr>
          <w:rFonts w:ascii="Times New Roman" w:hAnsi="Times New Roman" w:cs="Times New Roman"/>
          <w:sz w:val="18"/>
          <w:szCs w:val="18"/>
        </w:rPr>
        <w:br/>
        <w:t>ЧУКОТСКОГО АВТОНОМНОГО ОКРУГА</w:t>
      </w:r>
    </w:p>
    <w:p w:rsidR="008F5037" w:rsidRPr="008F5037" w:rsidRDefault="008F5037" w:rsidP="008F5037">
      <w:pPr>
        <w:pStyle w:val="37"/>
        <w:shd w:val="clear" w:color="auto" w:fill="auto"/>
        <w:spacing w:after="0" w:line="240" w:lineRule="auto"/>
        <w:ind w:right="23"/>
        <w:rPr>
          <w:rFonts w:ascii="Times New Roman" w:hAnsi="Times New Roman" w:cs="Times New Roman"/>
          <w:sz w:val="18"/>
          <w:szCs w:val="18"/>
        </w:rPr>
      </w:pPr>
    </w:p>
    <w:p w:rsidR="008F5037" w:rsidRPr="008F5037" w:rsidRDefault="008F5037" w:rsidP="008F5037">
      <w:pPr>
        <w:pStyle w:val="19"/>
        <w:keepNext/>
        <w:keepLines/>
        <w:shd w:val="clear" w:color="auto" w:fill="auto"/>
        <w:spacing w:before="0" w:line="240" w:lineRule="auto"/>
        <w:ind w:right="20"/>
        <w:rPr>
          <w:rFonts w:ascii="Times New Roman" w:hAnsi="Times New Roman" w:cs="Times New Roman"/>
          <w:sz w:val="18"/>
          <w:szCs w:val="18"/>
        </w:rPr>
      </w:pPr>
      <w:proofErr w:type="gramStart"/>
      <w:r w:rsidRPr="008F5037">
        <w:rPr>
          <w:rFonts w:ascii="Times New Roman" w:hAnsi="Times New Roman" w:cs="Times New Roman"/>
          <w:sz w:val="18"/>
          <w:szCs w:val="18"/>
        </w:rPr>
        <w:t>П</w:t>
      </w:r>
      <w:proofErr w:type="gramEnd"/>
      <w:r w:rsidR="00A77A07">
        <w:rPr>
          <w:rFonts w:ascii="Times New Roman" w:hAnsi="Times New Roman" w:cs="Times New Roman"/>
          <w:sz w:val="18"/>
          <w:szCs w:val="18"/>
        </w:rPr>
        <w:t xml:space="preserve"> </w:t>
      </w:r>
      <w:r w:rsidRPr="008F5037">
        <w:rPr>
          <w:rFonts w:ascii="Times New Roman" w:hAnsi="Times New Roman" w:cs="Times New Roman"/>
          <w:sz w:val="18"/>
          <w:szCs w:val="18"/>
        </w:rPr>
        <w:t>О</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С</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Т</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А</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Н</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О</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В</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Л</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Е</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Н</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И</w:t>
      </w:r>
      <w:r w:rsidR="00A77A07">
        <w:rPr>
          <w:rFonts w:ascii="Times New Roman" w:hAnsi="Times New Roman" w:cs="Times New Roman"/>
          <w:sz w:val="18"/>
          <w:szCs w:val="18"/>
        </w:rPr>
        <w:t xml:space="preserve"> </w:t>
      </w:r>
      <w:r w:rsidRPr="008F5037">
        <w:rPr>
          <w:rFonts w:ascii="Times New Roman" w:hAnsi="Times New Roman" w:cs="Times New Roman"/>
          <w:sz w:val="18"/>
          <w:szCs w:val="18"/>
        </w:rPr>
        <w:t>Е</w:t>
      </w:r>
    </w:p>
    <w:p w:rsidR="008F5037" w:rsidRPr="008F5037" w:rsidRDefault="008F5037" w:rsidP="008F5037">
      <w:pPr>
        <w:pStyle w:val="2d"/>
        <w:shd w:val="clear" w:color="auto" w:fill="auto"/>
        <w:tabs>
          <w:tab w:val="left" w:leader="underscore" w:pos="5441"/>
        </w:tabs>
        <w:spacing w:before="0" w:line="240" w:lineRule="auto"/>
        <w:rPr>
          <w:sz w:val="18"/>
          <w:szCs w:val="18"/>
        </w:rPr>
      </w:pPr>
    </w:p>
    <w:p w:rsidR="008F5037" w:rsidRPr="008F5037" w:rsidRDefault="008F5037" w:rsidP="008F5037">
      <w:pPr>
        <w:pStyle w:val="2d"/>
        <w:shd w:val="clear" w:color="auto" w:fill="auto"/>
        <w:tabs>
          <w:tab w:val="left" w:leader="underscore" w:pos="5441"/>
        </w:tabs>
        <w:spacing w:before="0" w:line="240" w:lineRule="auto"/>
        <w:rPr>
          <w:sz w:val="18"/>
          <w:szCs w:val="18"/>
        </w:rPr>
      </w:pPr>
    </w:p>
    <w:p w:rsidR="008F5037" w:rsidRPr="008F5037" w:rsidRDefault="008F5037" w:rsidP="008F5037">
      <w:pPr>
        <w:pStyle w:val="2d"/>
        <w:shd w:val="clear" w:color="auto" w:fill="auto"/>
        <w:tabs>
          <w:tab w:val="left" w:leader="underscore" w:pos="5441"/>
        </w:tabs>
        <w:spacing w:before="0" w:line="240" w:lineRule="auto"/>
        <w:rPr>
          <w:sz w:val="18"/>
          <w:szCs w:val="18"/>
        </w:rPr>
      </w:pPr>
      <w:r w:rsidRPr="008F5037">
        <w:rPr>
          <w:sz w:val="18"/>
          <w:szCs w:val="18"/>
          <w:u w:val="single"/>
        </w:rPr>
        <w:t xml:space="preserve">от 1 февраля 2024 года № 99  </w:t>
      </w:r>
      <w:r w:rsidRPr="008F5037">
        <w:rPr>
          <w:sz w:val="18"/>
          <w:szCs w:val="18"/>
        </w:rPr>
        <w:t xml:space="preserve">                                            г. Билибино</w:t>
      </w:r>
    </w:p>
    <w:p w:rsidR="008F5037" w:rsidRPr="008F5037" w:rsidRDefault="008F5037" w:rsidP="008F5037">
      <w:pPr>
        <w:pStyle w:val="2d"/>
        <w:shd w:val="clear" w:color="auto" w:fill="auto"/>
        <w:spacing w:before="0" w:line="240" w:lineRule="auto"/>
        <w:ind w:right="4308" w:firstLine="142"/>
        <w:rPr>
          <w:sz w:val="18"/>
          <w:szCs w:val="18"/>
        </w:rPr>
      </w:pPr>
    </w:p>
    <w:p w:rsidR="008F5037" w:rsidRPr="008F5037" w:rsidRDefault="008F5037" w:rsidP="008F5037">
      <w:pPr>
        <w:pStyle w:val="2d"/>
        <w:shd w:val="clear" w:color="auto" w:fill="auto"/>
        <w:spacing w:before="0" w:line="240" w:lineRule="auto"/>
        <w:ind w:right="4308"/>
        <w:rPr>
          <w:sz w:val="18"/>
          <w:szCs w:val="18"/>
        </w:rPr>
      </w:pPr>
    </w:p>
    <w:p w:rsidR="008F5037" w:rsidRDefault="008F5037" w:rsidP="008F5037">
      <w:pPr>
        <w:pStyle w:val="2d"/>
        <w:shd w:val="clear" w:color="auto" w:fill="auto"/>
        <w:spacing w:before="0" w:line="235" w:lineRule="auto"/>
        <w:ind w:right="5085"/>
        <w:rPr>
          <w:sz w:val="18"/>
          <w:szCs w:val="18"/>
        </w:rPr>
      </w:pPr>
      <w:r w:rsidRPr="008F5037">
        <w:rPr>
          <w:sz w:val="18"/>
          <w:szCs w:val="18"/>
        </w:rPr>
        <w:t xml:space="preserve">О внесении изменения в Постановление муниципального образования Билибинский муниципальный район              </w:t>
      </w:r>
    </w:p>
    <w:p w:rsidR="008F5037" w:rsidRPr="008F5037" w:rsidRDefault="008F5037" w:rsidP="008F5037">
      <w:pPr>
        <w:pStyle w:val="2d"/>
        <w:shd w:val="clear" w:color="auto" w:fill="auto"/>
        <w:spacing w:before="0" w:line="235" w:lineRule="auto"/>
        <w:ind w:right="5085"/>
        <w:rPr>
          <w:sz w:val="18"/>
          <w:szCs w:val="18"/>
        </w:rPr>
      </w:pPr>
      <w:r w:rsidRPr="008F5037">
        <w:rPr>
          <w:sz w:val="18"/>
          <w:szCs w:val="18"/>
        </w:rPr>
        <w:t xml:space="preserve">от 24 октября 2023 года № 1226 </w:t>
      </w:r>
    </w:p>
    <w:p w:rsidR="008F5037" w:rsidRPr="008F5037" w:rsidRDefault="008F5037" w:rsidP="008F5037">
      <w:pPr>
        <w:pStyle w:val="2d"/>
        <w:shd w:val="clear" w:color="auto" w:fill="auto"/>
        <w:spacing w:before="0" w:line="235" w:lineRule="auto"/>
        <w:ind w:firstLine="760"/>
        <w:rPr>
          <w:sz w:val="18"/>
          <w:szCs w:val="18"/>
        </w:rPr>
      </w:pPr>
    </w:p>
    <w:p w:rsidR="008F5037" w:rsidRPr="008F5037" w:rsidRDefault="008F5037" w:rsidP="008F5037">
      <w:pPr>
        <w:pStyle w:val="2d"/>
        <w:shd w:val="clear" w:color="auto" w:fill="auto"/>
        <w:spacing w:before="0" w:line="235" w:lineRule="auto"/>
        <w:ind w:firstLine="760"/>
        <w:rPr>
          <w:sz w:val="18"/>
          <w:szCs w:val="18"/>
        </w:rPr>
      </w:pPr>
    </w:p>
    <w:p w:rsidR="008F5037" w:rsidRPr="008F5037" w:rsidRDefault="008F5037" w:rsidP="008F5037">
      <w:pPr>
        <w:pStyle w:val="2d"/>
        <w:shd w:val="clear" w:color="auto" w:fill="auto"/>
        <w:spacing w:before="0" w:line="240" w:lineRule="auto"/>
        <w:ind w:firstLine="760"/>
        <w:rPr>
          <w:sz w:val="18"/>
          <w:szCs w:val="18"/>
        </w:rPr>
      </w:pPr>
      <w:r w:rsidRPr="008F5037">
        <w:rPr>
          <w:sz w:val="18"/>
          <w:szCs w:val="18"/>
        </w:rPr>
        <w:t>В связи с проведёнными организационно-штатными изменениями, с целью приведения нормативного правового акта в соответствие с действующим законодательством, руководствуясь Уставом муниципального образования Билибинский муниципальный район, Администрация муниципального образования Билибинский муниципальный район</w:t>
      </w:r>
    </w:p>
    <w:p w:rsidR="008F5037" w:rsidRPr="008F5037" w:rsidRDefault="008F5037" w:rsidP="008F5037">
      <w:pPr>
        <w:pStyle w:val="37"/>
        <w:shd w:val="clear" w:color="auto" w:fill="auto"/>
        <w:spacing w:after="0" w:line="240" w:lineRule="auto"/>
        <w:ind w:firstLine="760"/>
        <w:jc w:val="both"/>
        <w:rPr>
          <w:rFonts w:ascii="Times New Roman" w:hAnsi="Times New Roman" w:cs="Times New Roman"/>
          <w:spacing w:val="20"/>
          <w:sz w:val="18"/>
          <w:szCs w:val="18"/>
        </w:rPr>
      </w:pPr>
      <w:r w:rsidRPr="008F5037">
        <w:rPr>
          <w:rFonts w:ascii="Times New Roman" w:hAnsi="Times New Roman" w:cs="Times New Roman"/>
          <w:spacing w:val="20"/>
          <w:sz w:val="18"/>
          <w:szCs w:val="18"/>
        </w:rPr>
        <w:t>ПОСТАНОВЛЯЕТ:</w:t>
      </w:r>
    </w:p>
    <w:p w:rsidR="008F5037" w:rsidRPr="008F5037" w:rsidRDefault="008F5037" w:rsidP="008F5037">
      <w:pPr>
        <w:pStyle w:val="37"/>
        <w:shd w:val="clear" w:color="auto" w:fill="auto"/>
        <w:spacing w:after="0" w:line="240" w:lineRule="auto"/>
        <w:ind w:firstLine="760"/>
        <w:jc w:val="both"/>
        <w:rPr>
          <w:rFonts w:ascii="Times New Roman" w:hAnsi="Times New Roman" w:cs="Times New Roman"/>
          <w:spacing w:val="20"/>
          <w:sz w:val="18"/>
          <w:szCs w:val="18"/>
        </w:rPr>
      </w:pPr>
    </w:p>
    <w:p w:rsidR="008F5037" w:rsidRPr="008F5037" w:rsidRDefault="008F5037" w:rsidP="008F5037">
      <w:pPr>
        <w:pStyle w:val="2d"/>
        <w:numPr>
          <w:ilvl w:val="0"/>
          <w:numId w:val="8"/>
        </w:numPr>
        <w:shd w:val="clear" w:color="auto" w:fill="auto"/>
        <w:tabs>
          <w:tab w:val="left" w:pos="1160"/>
        </w:tabs>
        <w:spacing w:before="0" w:line="240" w:lineRule="auto"/>
        <w:ind w:firstLine="760"/>
        <w:jc w:val="both"/>
        <w:rPr>
          <w:sz w:val="18"/>
          <w:szCs w:val="18"/>
        </w:rPr>
      </w:pPr>
      <w:r w:rsidRPr="008F5037">
        <w:rPr>
          <w:sz w:val="18"/>
          <w:szCs w:val="18"/>
        </w:rPr>
        <w:t>Внести изменение в Постановление муниципального образования Билибинский муниципальный район от 24 октября 2023 года № 1226 «Об утверждении Перечня должностей муниципальной службы, исполнение должностных обязанностей по которым связано с коррупционными рисками» изложив утверждённый Перечень в редакции согласно приложению к настоящему постановлению.</w:t>
      </w:r>
    </w:p>
    <w:p w:rsidR="008F5037" w:rsidRPr="008F5037" w:rsidRDefault="008F5037" w:rsidP="008F5037">
      <w:pPr>
        <w:pStyle w:val="af5"/>
        <w:tabs>
          <w:tab w:val="left" w:pos="-3780"/>
        </w:tabs>
        <w:spacing w:after="0"/>
        <w:ind w:firstLine="709"/>
        <w:contextualSpacing/>
        <w:jc w:val="both"/>
        <w:rPr>
          <w:sz w:val="18"/>
          <w:szCs w:val="18"/>
        </w:rPr>
      </w:pPr>
      <w:r w:rsidRPr="008F5037">
        <w:rPr>
          <w:sz w:val="18"/>
          <w:szCs w:val="18"/>
        </w:rPr>
        <w:t xml:space="preserve">2. Опубликовать настоящее постановление в «Информационном вестнике Билибинского района» и на официальном сайте муниципального образования Билибинский муниципальный район. </w:t>
      </w:r>
    </w:p>
    <w:p w:rsidR="008F5037" w:rsidRPr="008F5037" w:rsidRDefault="008F5037" w:rsidP="008F5037">
      <w:pPr>
        <w:pStyle w:val="af1"/>
        <w:ind w:firstLine="708"/>
        <w:contextualSpacing/>
        <w:jc w:val="both"/>
        <w:rPr>
          <w:rFonts w:ascii="Times New Roman" w:hAnsi="Times New Roman"/>
          <w:sz w:val="18"/>
          <w:szCs w:val="18"/>
        </w:rPr>
      </w:pPr>
      <w:r w:rsidRPr="008F5037">
        <w:rPr>
          <w:rFonts w:ascii="Times New Roman" w:hAnsi="Times New Roman"/>
          <w:sz w:val="18"/>
          <w:szCs w:val="18"/>
        </w:rPr>
        <w:t>3. Настоящее постановление вступает в законную силу с момента его опубликования.</w:t>
      </w:r>
    </w:p>
    <w:p w:rsidR="008F5037" w:rsidRPr="008F5037" w:rsidRDefault="008F5037" w:rsidP="008F5037">
      <w:pPr>
        <w:pStyle w:val="2d"/>
        <w:widowControl/>
        <w:tabs>
          <w:tab w:val="left" w:pos="1160"/>
        </w:tabs>
        <w:spacing w:before="0" w:line="240" w:lineRule="auto"/>
        <w:ind w:firstLine="708"/>
        <w:rPr>
          <w:sz w:val="18"/>
          <w:szCs w:val="18"/>
        </w:rPr>
      </w:pPr>
      <w:r w:rsidRPr="008F5037">
        <w:rPr>
          <w:sz w:val="18"/>
          <w:szCs w:val="18"/>
        </w:rPr>
        <w:t xml:space="preserve">4. </w:t>
      </w:r>
      <w:proofErr w:type="gramStart"/>
      <w:r w:rsidRPr="008F5037">
        <w:rPr>
          <w:sz w:val="18"/>
          <w:szCs w:val="18"/>
        </w:rPr>
        <w:t>Контроль за</w:t>
      </w:r>
      <w:proofErr w:type="gramEnd"/>
      <w:r w:rsidRPr="008F5037">
        <w:rPr>
          <w:sz w:val="18"/>
          <w:szCs w:val="18"/>
        </w:rPr>
        <w:t xml:space="preserve"> исполнением настоящего постановления возлагаю на заместителя Главы Администрации – начальника Управления правового и организационного обеспечения </w:t>
      </w:r>
      <w:proofErr w:type="spellStart"/>
      <w:r w:rsidRPr="008F5037">
        <w:rPr>
          <w:sz w:val="18"/>
          <w:szCs w:val="18"/>
        </w:rPr>
        <w:t>Гизбрехта</w:t>
      </w:r>
      <w:proofErr w:type="spellEnd"/>
      <w:r w:rsidRPr="008F5037">
        <w:rPr>
          <w:sz w:val="18"/>
          <w:szCs w:val="18"/>
        </w:rPr>
        <w:t xml:space="preserve"> В.В.</w:t>
      </w:r>
    </w:p>
    <w:p w:rsidR="008F5037" w:rsidRPr="008F5037" w:rsidRDefault="008F5037" w:rsidP="008F5037">
      <w:pPr>
        <w:pStyle w:val="2d"/>
        <w:widowControl/>
        <w:tabs>
          <w:tab w:val="left" w:pos="1160"/>
        </w:tabs>
        <w:spacing w:before="0" w:line="240" w:lineRule="auto"/>
        <w:ind w:firstLine="708"/>
        <w:rPr>
          <w:sz w:val="18"/>
          <w:szCs w:val="18"/>
        </w:rPr>
      </w:pPr>
    </w:p>
    <w:p w:rsidR="008F5037" w:rsidRPr="008F5037" w:rsidRDefault="008F5037" w:rsidP="008F5037">
      <w:pPr>
        <w:pStyle w:val="2d"/>
        <w:widowControl/>
        <w:shd w:val="clear" w:color="auto" w:fill="auto"/>
        <w:tabs>
          <w:tab w:val="left" w:pos="1160"/>
        </w:tabs>
        <w:spacing w:before="0" w:line="240" w:lineRule="auto"/>
        <w:rPr>
          <w:sz w:val="18"/>
          <w:szCs w:val="18"/>
        </w:rPr>
      </w:pPr>
    </w:p>
    <w:p w:rsidR="008F5037" w:rsidRPr="008F5037" w:rsidRDefault="008F5037" w:rsidP="008F5037">
      <w:pPr>
        <w:pStyle w:val="2d"/>
        <w:widowControl/>
        <w:shd w:val="clear" w:color="auto" w:fill="auto"/>
        <w:tabs>
          <w:tab w:val="left" w:pos="1160"/>
        </w:tabs>
        <w:spacing w:before="0" w:line="240" w:lineRule="auto"/>
        <w:rPr>
          <w:sz w:val="18"/>
          <w:szCs w:val="18"/>
        </w:rPr>
      </w:pPr>
    </w:p>
    <w:p w:rsidR="008F5037" w:rsidRPr="008F5037" w:rsidRDefault="008F5037" w:rsidP="008F5037">
      <w:pPr>
        <w:ind w:right="140" w:firstLine="851"/>
        <w:jc w:val="both"/>
        <w:rPr>
          <w:sz w:val="18"/>
          <w:szCs w:val="18"/>
        </w:rPr>
      </w:pPr>
      <w:r w:rsidRPr="008F5037">
        <w:rPr>
          <w:sz w:val="18"/>
          <w:szCs w:val="18"/>
        </w:rPr>
        <w:t>Глава Администрации</w:t>
      </w:r>
      <w:r w:rsidRPr="008F5037">
        <w:rPr>
          <w:sz w:val="18"/>
          <w:szCs w:val="18"/>
        </w:rPr>
        <w:tab/>
      </w:r>
      <w:r w:rsidRPr="008F5037">
        <w:rPr>
          <w:sz w:val="18"/>
          <w:szCs w:val="18"/>
        </w:rPr>
        <w:tab/>
      </w:r>
      <w:r w:rsidRPr="008F5037">
        <w:rPr>
          <w:sz w:val="18"/>
          <w:szCs w:val="18"/>
        </w:rPr>
        <w:tab/>
      </w:r>
      <w:r w:rsidRPr="008F5037">
        <w:rPr>
          <w:sz w:val="18"/>
          <w:szCs w:val="18"/>
        </w:rPr>
        <w:tab/>
      </w:r>
      <w:r w:rsidRPr="008F5037">
        <w:rPr>
          <w:sz w:val="18"/>
          <w:szCs w:val="18"/>
        </w:rPr>
        <w:tab/>
        <w:t xml:space="preserve">                                      Е.З. Сафонов</w:t>
      </w:r>
    </w:p>
    <w:p w:rsidR="008F5037" w:rsidRPr="008F5037" w:rsidRDefault="008F5037" w:rsidP="008F5037">
      <w:pPr>
        <w:ind w:right="140" w:firstLine="851"/>
        <w:jc w:val="both"/>
        <w:rPr>
          <w:sz w:val="18"/>
          <w:szCs w:val="18"/>
        </w:rPr>
      </w:pP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r w:rsidRPr="008F5037">
        <w:rPr>
          <w:sz w:val="18"/>
          <w:szCs w:val="18"/>
        </w:rPr>
        <w:t xml:space="preserve">Приложение </w:t>
      </w: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r w:rsidRPr="008F5037">
        <w:rPr>
          <w:sz w:val="18"/>
          <w:szCs w:val="18"/>
        </w:rPr>
        <w:t xml:space="preserve">к Постановлению Администрации муниципального образования Билибинский муниципальный район </w:t>
      </w:r>
    </w:p>
    <w:p w:rsidR="008F5037" w:rsidRPr="008F5037" w:rsidRDefault="008F5037" w:rsidP="008F5037">
      <w:pPr>
        <w:pStyle w:val="2d"/>
        <w:shd w:val="clear" w:color="auto" w:fill="auto"/>
        <w:tabs>
          <w:tab w:val="left" w:leader="underscore" w:pos="7710"/>
        </w:tabs>
        <w:spacing w:before="0" w:line="240" w:lineRule="auto"/>
        <w:ind w:left="5438"/>
        <w:rPr>
          <w:sz w:val="18"/>
          <w:szCs w:val="18"/>
          <w:u w:val="single"/>
        </w:rPr>
      </w:pPr>
      <w:r w:rsidRPr="008F5037">
        <w:rPr>
          <w:sz w:val="18"/>
          <w:szCs w:val="18"/>
          <w:u w:val="single"/>
        </w:rPr>
        <w:t>от 1 февраля 2024 года № 99</w:t>
      </w: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r w:rsidRPr="008F5037">
        <w:rPr>
          <w:sz w:val="18"/>
          <w:szCs w:val="18"/>
        </w:rPr>
        <w:t xml:space="preserve">«УТВЕРЖДЕН </w:t>
      </w: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r w:rsidRPr="008F5037">
        <w:rPr>
          <w:sz w:val="18"/>
          <w:szCs w:val="18"/>
        </w:rPr>
        <w:t xml:space="preserve">Постановлением Администрации муниципального образования Билибинский муниципальный район </w:t>
      </w: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r w:rsidRPr="008F5037">
        <w:rPr>
          <w:sz w:val="18"/>
          <w:szCs w:val="18"/>
        </w:rPr>
        <w:t>от 24 октября 2023 года № 1226</w:t>
      </w:r>
    </w:p>
    <w:p w:rsidR="008F5037" w:rsidRPr="008F5037" w:rsidRDefault="008F5037" w:rsidP="008F5037">
      <w:pPr>
        <w:pStyle w:val="2d"/>
        <w:shd w:val="clear" w:color="auto" w:fill="auto"/>
        <w:tabs>
          <w:tab w:val="left" w:leader="underscore" w:pos="7710"/>
        </w:tabs>
        <w:spacing w:before="0" w:line="240" w:lineRule="auto"/>
        <w:ind w:left="5438"/>
        <w:rPr>
          <w:sz w:val="18"/>
          <w:szCs w:val="18"/>
        </w:rPr>
      </w:pPr>
    </w:p>
    <w:p w:rsidR="008F5037" w:rsidRPr="008F5037" w:rsidRDefault="008F5037" w:rsidP="008F5037">
      <w:pPr>
        <w:pStyle w:val="2d"/>
        <w:shd w:val="clear" w:color="auto" w:fill="auto"/>
        <w:spacing w:before="0" w:line="240" w:lineRule="auto"/>
        <w:ind w:left="5400"/>
        <w:rPr>
          <w:sz w:val="18"/>
          <w:szCs w:val="18"/>
        </w:rPr>
      </w:pPr>
    </w:p>
    <w:p w:rsidR="008F5037" w:rsidRPr="008F5037" w:rsidRDefault="008F5037" w:rsidP="008F5037">
      <w:pPr>
        <w:pStyle w:val="2d"/>
        <w:spacing w:before="0" w:line="240" w:lineRule="auto"/>
        <w:jc w:val="center"/>
        <w:rPr>
          <w:b/>
          <w:sz w:val="18"/>
          <w:szCs w:val="18"/>
        </w:rPr>
      </w:pPr>
      <w:r w:rsidRPr="008F5037">
        <w:rPr>
          <w:b/>
          <w:sz w:val="18"/>
          <w:szCs w:val="18"/>
        </w:rPr>
        <w:t>Перечень</w:t>
      </w:r>
    </w:p>
    <w:p w:rsidR="008F5037" w:rsidRPr="008F5037" w:rsidRDefault="008F5037" w:rsidP="008F5037">
      <w:pPr>
        <w:pStyle w:val="2d"/>
        <w:spacing w:before="0" w:line="240" w:lineRule="auto"/>
        <w:jc w:val="center"/>
        <w:rPr>
          <w:b/>
          <w:sz w:val="18"/>
          <w:szCs w:val="18"/>
        </w:rPr>
      </w:pPr>
      <w:r w:rsidRPr="008F5037">
        <w:rPr>
          <w:b/>
          <w:sz w:val="18"/>
          <w:szCs w:val="18"/>
        </w:rPr>
        <w:t>должностей муниципальной службы, исполнение должностных обязанностей</w:t>
      </w:r>
    </w:p>
    <w:p w:rsidR="008F5037" w:rsidRPr="008F5037" w:rsidRDefault="008F5037" w:rsidP="008F5037">
      <w:pPr>
        <w:pStyle w:val="2d"/>
        <w:spacing w:before="0" w:line="240" w:lineRule="auto"/>
        <w:jc w:val="center"/>
        <w:rPr>
          <w:b/>
          <w:sz w:val="18"/>
          <w:szCs w:val="18"/>
        </w:rPr>
      </w:pPr>
      <w:r w:rsidRPr="008F5037">
        <w:rPr>
          <w:b/>
          <w:sz w:val="18"/>
          <w:szCs w:val="18"/>
        </w:rPr>
        <w:t xml:space="preserve">по </w:t>
      </w:r>
      <w:proofErr w:type="gramStart"/>
      <w:r w:rsidRPr="008F5037">
        <w:rPr>
          <w:b/>
          <w:sz w:val="18"/>
          <w:szCs w:val="18"/>
        </w:rPr>
        <w:t>которым</w:t>
      </w:r>
      <w:proofErr w:type="gramEnd"/>
      <w:r w:rsidRPr="008F5037">
        <w:rPr>
          <w:b/>
          <w:sz w:val="18"/>
          <w:szCs w:val="18"/>
        </w:rPr>
        <w:t xml:space="preserve"> связано с коррупционными рисками</w:t>
      </w:r>
    </w:p>
    <w:p w:rsidR="008F5037" w:rsidRPr="008F5037" w:rsidRDefault="008F5037" w:rsidP="008F5037">
      <w:pPr>
        <w:pStyle w:val="2d"/>
        <w:spacing w:before="0" w:line="240" w:lineRule="auto"/>
        <w:rPr>
          <w:sz w:val="18"/>
          <w:szCs w:val="18"/>
        </w:rPr>
      </w:pPr>
      <w:r w:rsidRPr="008F5037">
        <w:rPr>
          <w:sz w:val="18"/>
          <w:szCs w:val="18"/>
        </w:rPr>
        <w:t xml:space="preserve">  </w:t>
      </w:r>
    </w:p>
    <w:p w:rsidR="008F5037" w:rsidRPr="008F5037" w:rsidRDefault="008F5037" w:rsidP="008F5037">
      <w:pPr>
        <w:pStyle w:val="2d"/>
        <w:spacing w:before="0" w:line="240" w:lineRule="auto"/>
        <w:ind w:firstLine="709"/>
        <w:rPr>
          <w:sz w:val="18"/>
          <w:szCs w:val="18"/>
        </w:rPr>
      </w:pPr>
      <w:r w:rsidRPr="008F5037">
        <w:rPr>
          <w:sz w:val="18"/>
          <w:szCs w:val="18"/>
        </w:rPr>
        <w:t xml:space="preserve">Перечень должностей муниципальной службы, исполнение должностных обязанностей по которым связано с коррупционными рисками включает должности муниципальной службы, исполнение должностных обязанностей по которым предусматривает: </w:t>
      </w:r>
    </w:p>
    <w:p w:rsidR="008F5037" w:rsidRPr="008F5037" w:rsidRDefault="008F5037" w:rsidP="008F5037">
      <w:pPr>
        <w:pStyle w:val="2d"/>
        <w:spacing w:before="0" w:line="240" w:lineRule="auto"/>
        <w:ind w:firstLine="709"/>
        <w:rPr>
          <w:sz w:val="18"/>
          <w:szCs w:val="18"/>
        </w:rPr>
      </w:pPr>
      <w:r w:rsidRPr="008F5037">
        <w:rPr>
          <w:sz w:val="18"/>
          <w:szCs w:val="18"/>
        </w:rPr>
        <w:t xml:space="preserve">- осуществление постоянно, временно или в соответствии со специальными полномочиями функций представителя власти либо организационно-распорядительных или административно-хозяйственных функций; предоставление государственных услуг гражданам и организациям; осуществление контрольных и надзорных мероприятий; </w:t>
      </w:r>
    </w:p>
    <w:p w:rsidR="008F5037" w:rsidRPr="008F5037" w:rsidRDefault="008F5037" w:rsidP="008F5037">
      <w:pPr>
        <w:pStyle w:val="2d"/>
        <w:spacing w:before="0" w:line="240" w:lineRule="auto"/>
        <w:ind w:firstLine="709"/>
        <w:rPr>
          <w:sz w:val="18"/>
          <w:szCs w:val="18"/>
        </w:rPr>
      </w:pPr>
      <w:r w:rsidRPr="008F5037">
        <w:rPr>
          <w:sz w:val="18"/>
          <w:szCs w:val="18"/>
        </w:rPr>
        <w:t xml:space="preserve">- подготовку и принятие решений о распределении бюджетных ассигнований, субсидий, межбюджетных трансфертов, а также распределение ограниченного ресурса (квоты, частоты и др.); управление муниципальным имуществом; </w:t>
      </w:r>
    </w:p>
    <w:p w:rsidR="008F5037" w:rsidRPr="008F5037" w:rsidRDefault="008F5037" w:rsidP="008F5037">
      <w:pPr>
        <w:pStyle w:val="2d"/>
        <w:spacing w:before="0" w:line="240" w:lineRule="auto"/>
        <w:ind w:firstLine="709"/>
        <w:rPr>
          <w:sz w:val="18"/>
          <w:szCs w:val="18"/>
        </w:rPr>
      </w:pPr>
      <w:r w:rsidRPr="008F5037">
        <w:rPr>
          <w:sz w:val="18"/>
          <w:szCs w:val="18"/>
        </w:rPr>
        <w:t xml:space="preserve">- осуществление государственных закупок либо выдачу лицензий и разрешений; хранение и распределение материально-технических ресурсов. </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w:t>
      </w:r>
      <w:r w:rsidRPr="008F5037">
        <w:rPr>
          <w:sz w:val="18"/>
          <w:szCs w:val="18"/>
        </w:rPr>
        <w:tab/>
        <w:t>Заместитель Главы Администрации муниципального образования Билибинский муниципальный район - начальник Управления промышленной и сельскохозяйственной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w:t>
      </w:r>
      <w:r w:rsidRPr="008F5037">
        <w:rPr>
          <w:sz w:val="18"/>
          <w:szCs w:val="18"/>
        </w:rPr>
        <w:tab/>
        <w:t>Заместитель Главы Администрации муниципального образования Билибинский муниципальный район - начальник Управления правового и организационного обеспечения.</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3.</w:t>
      </w:r>
      <w:r w:rsidRPr="008F5037">
        <w:rPr>
          <w:sz w:val="18"/>
          <w:szCs w:val="18"/>
        </w:rPr>
        <w:tab/>
        <w:t>Заместитель Главы Администрации муниципального образования Билибинский муниципальный район - начальник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4.</w:t>
      </w:r>
      <w:r w:rsidRPr="008F5037">
        <w:rPr>
          <w:sz w:val="18"/>
          <w:szCs w:val="18"/>
        </w:rPr>
        <w:tab/>
        <w:t>Заместитель Главы Администрации муниципального образования Билибинский муниципальный район - начальник Управления социальной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5.</w:t>
      </w:r>
      <w:r w:rsidRPr="008F5037">
        <w:rPr>
          <w:sz w:val="18"/>
          <w:szCs w:val="18"/>
        </w:rPr>
        <w:tab/>
        <w:t>Заместитель Главы Администрации муниципального образования Билибинский муниципальный район по делам коренных малочисленных народов.</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6.</w:t>
      </w:r>
      <w:r w:rsidRPr="008F5037">
        <w:rPr>
          <w:sz w:val="18"/>
          <w:szCs w:val="18"/>
        </w:rPr>
        <w:tab/>
        <w:t>Заместитель начальника Управления правового и организационного обеспечения - начальник правового отдела.</w:t>
      </w:r>
    </w:p>
    <w:p w:rsidR="008F5037" w:rsidRDefault="008F5037" w:rsidP="008F5037">
      <w:pPr>
        <w:pStyle w:val="2d"/>
        <w:tabs>
          <w:tab w:val="left" w:pos="1134"/>
        </w:tabs>
        <w:spacing w:before="0" w:line="240" w:lineRule="auto"/>
        <w:ind w:firstLine="709"/>
        <w:rPr>
          <w:sz w:val="18"/>
          <w:szCs w:val="18"/>
        </w:rPr>
      </w:pPr>
      <w:r w:rsidRPr="008F5037">
        <w:rPr>
          <w:sz w:val="18"/>
          <w:szCs w:val="18"/>
        </w:rPr>
        <w:t>7.</w:t>
      </w:r>
      <w:r w:rsidRPr="008F5037">
        <w:rPr>
          <w:sz w:val="18"/>
          <w:szCs w:val="18"/>
        </w:rPr>
        <w:tab/>
        <w:t>Заместитель начальника Управления социальной политики - начальник отдела образования.</w:t>
      </w:r>
    </w:p>
    <w:p w:rsidR="00A77A07" w:rsidRPr="008F5037" w:rsidRDefault="00A77A07" w:rsidP="008F5037">
      <w:pPr>
        <w:pStyle w:val="2d"/>
        <w:tabs>
          <w:tab w:val="left" w:pos="1134"/>
        </w:tabs>
        <w:spacing w:before="0" w:line="240" w:lineRule="auto"/>
        <w:ind w:firstLine="709"/>
        <w:rPr>
          <w:sz w:val="18"/>
          <w:szCs w:val="18"/>
        </w:rPr>
      </w:pP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lastRenderedPageBreak/>
        <w:t>8.</w:t>
      </w:r>
      <w:r w:rsidRPr="008F5037">
        <w:rPr>
          <w:sz w:val="18"/>
          <w:szCs w:val="18"/>
        </w:rPr>
        <w:tab/>
        <w:t>Заместитель начальника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9.</w:t>
      </w:r>
      <w:r w:rsidRPr="008F5037">
        <w:rPr>
          <w:sz w:val="18"/>
          <w:szCs w:val="18"/>
        </w:rPr>
        <w:tab/>
        <w:t>Заместитель начальника Управления промышленной и сельскохозяйственной политики - начальник отдела промышленности, транспорта, топливно-энергетического комплекса и жилищно-коммунального хозяйства.</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10. Начальник отдела записи актов гражданского состояния.</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11.</w:t>
      </w:r>
      <w:r w:rsidRPr="008F5037">
        <w:rPr>
          <w:sz w:val="18"/>
          <w:szCs w:val="18"/>
        </w:rPr>
        <w:tab/>
        <w:t>Начальник отдела бухгалтерского учета и отчетности.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12.</w:t>
      </w:r>
      <w:r w:rsidRPr="008F5037">
        <w:rPr>
          <w:sz w:val="18"/>
          <w:szCs w:val="18"/>
        </w:rPr>
        <w:tab/>
        <w:t>Начальник отдела гражданской обороны, чрезвычайных ситуаций и  антитеррористической защищенности.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13. Начальник отдела мобилизационной подготовки.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14.</w:t>
      </w:r>
      <w:r w:rsidRPr="008F5037">
        <w:rPr>
          <w:sz w:val="18"/>
          <w:szCs w:val="18"/>
        </w:rPr>
        <w:tab/>
        <w:t>Начальник отдела сельского хозяйства и торговли Управления промышленной и сельскохозяйственной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15.</w:t>
      </w:r>
      <w:r w:rsidRPr="008F5037">
        <w:rPr>
          <w:sz w:val="18"/>
          <w:szCs w:val="18"/>
        </w:rPr>
        <w:tab/>
        <w:t>Начальник отдела архитектуры и градостроительства Управления промышленной и сельскохозяйственной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16.</w:t>
      </w:r>
      <w:r w:rsidRPr="008F5037">
        <w:rPr>
          <w:sz w:val="18"/>
          <w:szCs w:val="18"/>
        </w:rPr>
        <w:tab/>
        <w:t>Начальник отдела жилья Управления промышленной и сельскохозяйственной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17.</w:t>
      </w:r>
      <w:r w:rsidRPr="008F5037">
        <w:rPr>
          <w:sz w:val="18"/>
          <w:szCs w:val="18"/>
        </w:rPr>
        <w:tab/>
        <w:t>Начальник отдела муниципальных закупок Управления правового и организационного обеспечения.</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18.</w:t>
      </w:r>
      <w:r w:rsidRPr="008F5037">
        <w:rPr>
          <w:sz w:val="18"/>
          <w:szCs w:val="18"/>
        </w:rPr>
        <w:tab/>
        <w:t>Начальник отдела имущественных и земельных отношений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19.</w:t>
      </w:r>
      <w:r w:rsidRPr="008F5037">
        <w:rPr>
          <w:sz w:val="18"/>
          <w:szCs w:val="18"/>
        </w:rPr>
        <w:tab/>
        <w:t>Начальник финансового отдела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20.</w:t>
      </w:r>
      <w:r w:rsidRPr="008F5037">
        <w:rPr>
          <w:sz w:val="18"/>
          <w:szCs w:val="18"/>
        </w:rPr>
        <w:tab/>
        <w:t>Начальник отдела экономики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21.</w:t>
      </w:r>
      <w:r w:rsidRPr="008F5037">
        <w:rPr>
          <w:sz w:val="18"/>
          <w:szCs w:val="18"/>
        </w:rPr>
        <w:tab/>
        <w:t>Начальник отдела бухгалтерского учета, отчетности и финансового контроля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22.</w:t>
      </w:r>
      <w:r w:rsidRPr="008F5037">
        <w:rPr>
          <w:sz w:val="18"/>
          <w:szCs w:val="18"/>
        </w:rPr>
        <w:tab/>
        <w:t>Начальник отдела культуры, спорта и молодёжной политики Управления социальной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23.</w:t>
      </w:r>
      <w:r w:rsidRPr="008F5037">
        <w:rPr>
          <w:sz w:val="18"/>
          <w:szCs w:val="18"/>
        </w:rPr>
        <w:tab/>
        <w:t>Начальник отдела казначейского исполнения.</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24.</w:t>
      </w:r>
      <w:r w:rsidRPr="008F5037">
        <w:rPr>
          <w:sz w:val="18"/>
          <w:szCs w:val="18"/>
        </w:rPr>
        <w:tab/>
        <w:t>Консультант отдела муниципальных закупок Управления правового и организационного обеспечения.</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25.</w:t>
      </w:r>
      <w:r w:rsidRPr="008F5037">
        <w:rPr>
          <w:sz w:val="18"/>
          <w:szCs w:val="18"/>
        </w:rPr>
        <w:tab/>
        <w:t>Консультант отдела жилья Управления промышленной и сельскохозяйственной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26.</w:t>
      </w:r>
      <w:r w:rsidRPr="008F5037">
        <w:rPr>
          <w:sz w:val="18"/>
          <w:szCs w:val="18"/>
        </w:rPr>
        <w:tab/>
        <w:t>Консультант отдела имущественных и земельных отношений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27.</w:t>
      </w:r>
      <w:r w:rsidRPr="008F5037">
        <w:rPr>
          <w:sz w:val="18"/>
          <w:szCs w:val="18"/>
        </w:rPr>
        <w:tab/>
        <w:t>Консультант финансового отдела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28.</w:t>
      </w:r>
      <w:r w:rsidRPr="008F5037">
        <w:rPr>
          <w:sz w:val="18"/>
          <w:szCs w:val="18"/>
        </w:rPr>
        <w:tab/>
        <w:t>Консультант отдела экономики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29.</w:t>
      </w:r>
      <w:r w:rsidRPr="008F5037">
        <w:rPr>
          <w:sz w:val="18"/>
          <w:szCs w:val="18"/>
        </w:rPr>
        <w:tab/>
        <w:t>Консультант отдела бухгалтерского учета, отчетности и финансового контроля Управления финансов, экономики и имущественных отношений.</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30.</w:t>
      </w:r>
      <w:r w:rsidRPr="008F5037">
        <w:rPr>
          <w:sz w:val="18"/>
          <w:szCs w:val="18"/>
        </w:rPr>
        <w:tab/>
        <w:t>Консультант отдела образования Управления социальной политики.</w:t>
      </w:r>
    </w:p>
    <w:p w:rsidR="008F5037" w:rsidRPr="008F5037" w:rsidRDefault="008F5037" w:rsidP="008F5037">
      <w:pPr>
        <w:pStyle w:val="2d"/>
        <w:tabs>
          <w:tab w:val="left" w:pos="1134"/>
        </w:tabs>
        <w:spacing w:before="0" w:line="240" w:lineRule="auto"/>
        <w:ind w:firstLine="709"/>
        <w:rPr>
          <w:sz w:val="18"/>
          <w:szCs w:val="18"/>
        </w:rPr>
      </w:pPr>
      <w:r w:rsidRPr="008F5037">
        <w:rPr>
          <w:sz w:val="18"/>
          <w:szCs w:val="18"/>
        </w:rPr>
        <w:t>31.</w:t>
      </w:r>
      <w:r w:rsidRPr="008F5037">
        <w:rPr>
          <w:sz w:val="18"/>
          <w:szCs w:val="18"/>
        </w:rPr>
        <w:tab/>
        <w:t>Консультант отдела культуры, спорта и молодёжной политики Управления социальной политики.</w:t>
      </w:r>
    </w:p>
    <w:p w:rsidR="008F5037" w:rsidRPr="008F5037" w:rsidRDefault="008F5037" w:rsidP="008F5037">
      <w:pPr>
        <w:pStyle w:val="2d"/>
        <w:shd w:val="clear" w:color="auto" w:fill="auto"/>
        <w:tabs>
          <w:tab w:val="left" w:pos="1134"/>
        </w:tabs>
        <w:spacing w:before="0" w:line="240" w:lineRule="auto"/>
        <w:ind w:firstLine="709"/>
        <w:rPr>
          <w:sz w:val="18"/>
          <w:szCs w:val="18"/>
        </w:rPr>
      </w:pPr>
      <w:r w:rsidRPr="008F5037">
        <w:rPr>
          <w:sz w:val="18"/>
          <w:szCs w:val="18"/>
        </w:rPr>
        <w:t>32.</w:t>
      </w:r>
      <w:r w:rsidRPr="008F5037">
        <w:rPr>
          <w:sz w:val="18"/>
          <w:szCs w:val="18"/>
        </w:rPr>
        <w:tab/>
        <w:t>Консультант отдела казначейского исполнения.</w:t>
      </w:r>
    </w:p>
    <w:p w:rsidR="008F5037" w:rsidRPr="008F5037" w:rsidRDefault="008F5037" w:rsidP="008F5037">
      <w:pPr>
        <w:ind w:right="140" w:firstLine="851"/>
        <w:jc w:val="both"/>
        <w:rPr>
          <w:sz w:val="18"/>
          <w:szCs w:val="18"/>
        </w:rPr>
      </w:pPr>
      <w:r w:rsidRPr="008F5037">
        <w:rPr>
          <w:sz w:val="18"/>
          <w:szCs w:val="18"/>
        </w:rPr>
        <w:t>33.  Консультант отдела мобилизационной подготовки</w:t>
      </w:r>
      <w:proofErr w:type="gramStart"/>
      <w:r w:rsidRPr="008F5037">
        <w:rPr>
          <w:sz w:val="18"/>
          <w:szCs w:val="18"/>
        </w:rPr>
        <w:t>.».</w:t>
      </w:r>
      <w:proofErr w:type="gramEnd"/>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B65433" w:rsidRDefault="00B65433" w:rsidP="004B05E7">
      <w:pPr>
        <w:ind w:right="140" w:firstLine="851"/>
        <w:jc w:val="both"/>
        <w:rPr>
          <w:sz w:val="16"/>
          <w:szCs w:val="16"/>
        </w:rPr>
      </w:pPr>
      <w:bookmarkStart w:id="47" w:name="_GoBack"/>
      <w:bookmarkEnd w:id="47"/>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A77A07" w:rsidRDefault="00A77A07" w:rsidP="004B05E7">
      <w:pPr>
        <w:ind w:right="140" w:firstLine="851"/>
        <w:jc w:val="both"/>
        <w:rPr>
          <w:sz w:val="16"/>
          <w:szCs w:val="16"/>
        </w:rPr>
      </w:pPr>
    </w:p>
    <w:p w:rsidR="001C2EA5" w:rsidRDefault="001C2EA5" w:rsidP="004B05E7">
      <w:pPr>
        <w:ind w:right="140" w:firstLine="851"/>
        <w:jc w:val="both"/>
        <w:rPr>
          <w:sz w:val="16"/>
          <w:szCs w:val="16"/>
        </w:rPr>
      </w:pPr>
    </w:p>
    <w:p w:rsidR="001C2EA5" w:rsidRDefault="001C2EA5" w:rsidP="004B05E7">
      <w:pPr>
        <w:ind w:right="140" w:firstLine="851"/>
        <w:jc w:val="both"/>
        <w:rPr>
          <w:sz w:val="16"/>
          <w:szCs w:val="16"/>
        </w:rPr>
      </w:pPr>
    </w:p>
    <w:p w:rsidR="001C2EA5" w:rsidRPr="004B05E7" w:rsidRDefault="001C2EA5" w:rsidP="004B05E7">
      <w:pPr>
        <w:ind w:right="140" w:firstLine="851"/>
        <w:jc w:val="both"/>
        <w:rPr>
          <w:sz w:val="16"/>
          <w:szCs w:val="16"/>
        </w:rPr>
      </w:pPr>
    </w:p>
    <w:tbl>
      <w:tblPr>
        <w:tblStyle w:val="af8"/>
        <w:tblW w:w="107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0"/>
        <w:gridCol w:w="5670"/>
      </w:tblGrid>
      <w:tr w:rsidR="000D7072" w:rsidTr="00277389">
        <w:tc>
          <w:tcPr>
            <w:tcW w:w="5070" w:type="dxa"/>
          </w:tcPr>
          <w:p w:rsidR="00277389" w:rsidRDefault="00277389" w:rsidP="00986E5A">
            <w:pPr>
              <w:ind w:right="140"/>
              <w:jc w:val="both"/>
              <w:rPr>
                <w:sz w:val="16"/>
                <w:szCs w:val="16"/>
              </w:rPr>
            </w:pPr>
            <w:r w:rsidRPr="008C253B">
              <w:rPr>
                <w:noProof/>
              </w:rPr>
              <w:drawing>
                <wp:inline distT="0" distB="0" distL="0" distR="0" wp14:anchorId="32771C6C" wp14:editId="1E8A2F4E">
                  <wp:extent cx="2657475" cy="571500"/>
                  <wp:effectExtent l="19050" t="0" r="9525" b="0"/>
                  <wp:docPr id="17" name="Рисунок 66" descr="C:\Documents and Settings\Pechenkin\Мои документы\!Информационный вестник\ИНФ ВЕСТНИК БЛБ\конец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C:\Documents and Settings\Pechenkin\Мои документы\!Информационный вестник\ИНФ ВЕСТНИК БЛБ\конец copy.jpg"/>
                          <pic:cNvPicPr>
                            <a:picLocks noChangeAspect="1" noChangeArrowheads="1"/>
                          </pic:cNvPicPr>
                        </pic:nvPicPr>
                        <pic:blipFill>
                          <a:blip r:embed="rId18" cstate="print"/>
                          <a:srcRect/>
                          <a:stretch>
                            <a:fillRect/>
                          </a:stretch>
                        </pic:blipFill>
                        <pic:spPr bwMode="auto">
                          <a:xfrm>
                            <a:off x="0" y="0"/>
                            <a:ext cx="2657475" cy="571500"/>
                          </a:xfrm>
                          <a:prstGeom prst="rect">
                            <a:avLst/>
                          </a:prstGeom>
                          <a:noFill/>
                          <a:ln w="9525">
                            <a:noFill/>
                            <a:miter lim="800000"/>
                            <a:headEnd/>
                            <a:tailEnd/>
                          </a:ln>
                        </pic:spPr>
                      </pic:pic>
                    </a:graphicData>
                  </a:graphic>
                </wp:inline>
              </w:drawing>
            </w:r>
          </w:p>
          <w:p w:rsidR="00277389" w:rsidRDefault="00277389" w:rsidP="00986E5A">
            <w:pPr>
              <w:ind w:right="140"/>
              <w:jc w:val="both"/>
              <w:rPr>
                <w:sz w:val="16"/>
                <w:szCs w:val="16"/>
              </w:rPr>
            </w:pPr>
          </w:p>
          <w:p w:rsidR="000D7072" w:rsidRPr="00EC4D5F" w:rsidRDefault="00277389" w:rsidP="00277389">
            <w:pPr>
              <w:ind w:right="140"/>
              <w:jc w:val="center"/>
            </w:pPr>
            <w:r w:rsidRPr="00EC4D5F">
              <w:t>РАСПРОСТРАНЯЕТСЯ  БЕСПЛАТНО</w:t>
            </w:r>
          </w:p>
        </w:tc>
        <w:tc>
          <w:tcPr>
            <w:tcW w:w="5670" w:type="dxa"/>
          </w:tcPr>
          <w:p w:rsidR="000D7072" w:rsidRPr="000D7072" w:rsidRDefault="000D7072" w:rsidP="00277389">
            <w:pPr>
              <w:ind w:right="140"/>
              <w:jc w:val="both"/>
              <w:rPr>
                <w:sz w:val="16"/>
                <w:szCs w:val="16"/>
              </w:rPr>
            </w:pPr>
            <w:r w:rsidRPr="00277389">
              <w:rPr>
                <w:b/>
                <w:sz w:val="16"/>
                <w:szCs w:val="16"/>
              </w:rPr>
              <w:t>Учредитель:</w:t>
            </w:r>
            <w:r w:rsidRPr="000D7072">
              <w:rPr>
                <w:sz w:val="16"/>
                <w:szCs w:val="16"/>
              </w:rPr>
              <w:t xml:space="preserve"> Администрация МО МБР</w:t>
            </w:r>
          </w:p>
          <w:p w:rsidR="000D7072" w:rsidRPr="000D7072" w:rsidRDefault="000D7072" w:rsidP="00277389">
            <w:pPr>
              <w:ind w:right="140"/>
              <w:jc w:val="both"/>
              <w:rPr>
                <w:sz w:val="16"/>
                <w:szCs w:val="16"/>
              </w:rPr>
            </w:pPr>
            <w:r w:rsidRPr="00277389">
              <w:rPr>
                <w:b/>
                <w:sz w:val="16"/>
                <w:szCs w:val="16"/>
              </w:rPr>
              <w:t>Соучредители:</w:t>
            </w:r>
            <w:r w:rsidRPr="000D7072">
              <w:rPr>
                <w:sz w:val="16"/>
                <w:szCs w:val="16"/>
              </w:rPr>
              <w:t xml:space="preserve"> Совет депутатов МО БМР.</w:t>
            </w:r>
          </w:p>
          <w:p w:rsidR="000D7072" w:rsidRPr="000D7072" w:rsidRDefault="000D7072" w:rsidP="00277389">
            <w:pPr>
              <w:ind w:right="140"/>
              <w:jc w:val="both"/>
              <w:rPr>
                <w:sz w:val="16"/>
                <w:szCs w:val="16"/>
              </w:rPr>
            </w:pPr>
            <w:r w:rsidRPr="00277389">
              <w:rPr>
                <w:b/>
                <w:sz w:val="16"/>
                <w:szCs w:val="16"/>
              </w:rPr>
              <w:t>Ответственный за выпуск:</w:t>
            </w:r>
            <w:r w:rsidRPr="000D7072">
              <w:rPr>
                <w:sz w:val="16"/>
                <w:szCs w:val="16"/>
              </w:rPr>
              <w:t xml:space="preserve"> Гизбрехт В.В.</w:t>
            </w:r>
          </w:p>
          <w:p w:rsidR="000D7072" w:rsidRPr="000D7072" w:rsidRDefault="000D7072" w:rsidP="00277389">
            <w:pPr>
              <w:ind w:right="140"/>
              <w:jc w:val="both"/>
              <w:rPr>
                <w:sz w:val="16"/>
                <w:szCs w:val="16"/>
              </w:rPr>
            </w:pPr>
            <w:r w:rsidRPr="00277389">
              <w:rPr>
                <w:b/>
                <w:sz w:val="16"/>
                <w:szCs w:val="16"/>
              </w:rPr>
              <w:t>Адрес учредителя и издателя:</w:t>
            </w:r>
            <w:r w:rsidRPr="000D7072">
              <w:rPr>
                <w:sz w:val="16"/>
                <w:szCs w:val="16"/>
              </w:rPr>
              <w:t xml:space="preserve"> 689450, г. Билибино ул. Курчатова, д. 6</w:t>
            </w:r>
          </w:p>
          <w:p w:rsidR="000D7072" w:rsidRPr="000D7072" w:rsidRDefault="000D7072" w:rsidP="00277389">
            <w:pPr>
              <w:ind w:right="140"/>
              <w:jc w:val="both"/>
              <w:rPr>
                <w:sz w:val="16"/>
                <w:szCs w:val="16"/>
              </w:rPr>
            </w:pPr>
            <w:r w:rsidRPr="00277389">
              <w:rPr>
                <w:b/>
                <w:sz w:val="16"/>
                <w:szCs w:val="16"/>
              </w:rPr>
              <w:t>Адрес редакции:</w:t>
            </w:r>
            <w:r w:rsidRPr="000D7072">
              <w:rPr>
                <w:sz w:val="16"/>
                <w:szCs w:val="16"/>
              </w:rPr>
              <w:t xml:space="preserve"> 689450, г. Билибино ул. Курчатова, д. 6</w:t>
            </w:r>
          </w:p>
          <w:p w:rsidR="000D7072" w:rsidRPr="000D7072" w:rsidRDefault="000D7072" w:rsidP="00277389">
            <w:pPr>
              <w:ind w:right="140"/>
              <w:rPr>
                <w:sz w:val="16"/>
                <w:szCs w:val="16"/>
              </w:rPr>
            </w:pPr>
            <w:r w:rsidRPr="00277389">
              <w:rPr>
                <w:b/>
                <w:sz w:val="16"/>
                <w:szCs w:val="16"/>
              </w:rPr>
              <w:t>Подписано в печать</w:t>
            </w:r>
            <w:r w:rsidRPr="000D7072">
              <w:rPr>
                <w:sz w:val="16"/>
                <w:szCs w:val="16"/>
              </w:rPr>
              <w:t xml:space="preserve">:  </w:t>
            </w:r>
            <w:r w:rsidR="001C2EA5">
              <w:rPr>
                <w:sz w:val="16"/>
                <w:szCs w:val="16"/>
              </w:rPr>
              <w:t>05.02</w:t>
            </w:r>
            <w:r w:rsidR="002B65A1">
              <w:rPr>
                <w:sz w:val="16"/>
                <w:szCs w:val="16"/>
              </w:rPr>
              <w:t>.2024</w:t>
            </w:r>
            <w:r w:rsidRPr="000D7072">
              <w:rPr>
                <w:sz w:val="16"/>
                <w:szCs w:val="16"/>
              </w:rPr>
              <w:t xml:space="preserve"> г.  в 11:00(по графику);11:00(фактически)</w:t>
            </w:r>
          </w:p>
          <w:p w:rsidR="000D7072" w:rsidRDefault="000D7072" w:rsidP="00277389">
            <w:pPr>
              <w:ind w:right="140"/>
              <w:jc w:val="both"/>
              <w:rPr>
                <w:sz w:val="16"/>
                <w:szCs w:val="16"/>
              </w:rPr>
            </w:pPr>
            <w:r w:rsidRPr="00277389">
              <w:rPr>
                <w:b/>
                <w:sz w:val="16"/>
                <w:szCs w:val="16"/>
              </w:rPr>
              <w:t>Тираж:</w:t>
            </w:r>
            <w:r w:rsidRPr="000D7072">
              <w:rPr>
                <w:sz w:val="16"/>
                <w:szCs w:val="16"/>
              </w:rPr>
              <w:t xml:space="preserve"> 12 </w:t>
            </w:r>
            <w:proofErr w:type="spellStart"/>
            <w:r w:rsidRPr="000D7072">
              <w:rPr>
                <w:sz w:val="16"/>
                <w:szCs w:val="16"/>
              </w:rPr>
              <w:t>экз</w:t>
            </w:r>
            <w:proofErr w:type="spellEnd"/>
          </w:p>
        </w:tc>
      </w:tr>
    </w:tbl>
    <w:p w:rsidR="00AB1ADE" w:rsidRPr="008E2DC6" w:rsidRDefault="00AB1ADE" w:rsidP="00986E5A">
      <w:pPr>
        <w:ind w:right="140"/>
        <w:jc w:val="both"/>
        <w:rPr>
          <w:sz w:val="16"/>
          <w:szCs w:val="16"/>
        </w:rPr>
      </w:pPr>
    </w:p>
    <w:sectPr w:rsidR="00AB1ADE" w:rsidRPr="008E2DC6" w:rsidSect="007E7BFE">
      <w:headerReference w:type="even" r:id="rId19"/>
      <w:headerReference w:type="default" r:id="rId20"/>
      <w:headerReference w:type="first" r:id="rId21"/>
      <w:pgSz w:w="11906" w:h="16838" w:code="9"/>
      <w:pgMar w:top="567" w:right="849" w:bottom="426" w:left="851" w:header="170" w:footer="0" w:gutter="0"/>
      <w:pgBorders w:display="notFirstPage"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5037" w:rsidRDefault="008F5037" w:rsidP="00FE0245">
      <w:r>
        <w:separator/>
      </w:r>
    </w:p>
  </w:endnote>
  <w:endnote w:type="continuationSeparator" w:id="0">
    <w:p w:rsidR="008F5037" w:rsidRDefault="008F5037" w:rsidP="00FE02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_FuturaOrto">
    <w:altName w:val="Lucida Sans Unicode"/>
    <w:charset w:val="CC"/>
    <w:family w:val="swiss"/>
    <w:pitch w:val="variable"/>
    <w:sig w:usb0="00000201" w:usb1="00000000" w:usb2="00000000" w:usb3="00000000" w:csb0="00000004"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ヒラギノ角ゴ Pro W3">
    <w:altName w:val="MS Mincho"/>
    <w:panose1 w:val="00000000000000000000"/>
    <w:charset w:val="80"/>
    <w:family w:val="auto"/>
    <w:notTrueType/>
    <w:pitch w:val="variable"/>
    <w:sig w:usb0="00000001" w:usb1="08070000" w:usb2="00000010" w:usb3="00000000" w:csb0="00020000" w:csb1="00000000"/>
  </w:font>
  <w:font w:name="MS Reference Sans Serif">
    <w:panose1 w:val="020B0604030504040204"/>
    <w:charset w:val="CC"/>
    <w:family w:val="swiss"/>
    <w:pitch w:val="variable"/>
    <w:sig w:usb0="20000287" w:usb1="00000000" w:usb2="00000000" w:usb3="00000000" w:csb0="0000019F" w:csb1="00000000"/>
  </w:font>
  <w:font w:name="CordiaUPC">
    <w:charset w:val="00"/>
    <w:family w:val="swiss"/>
    <w:pitch w:val="variable"/>
    <w:sig w:usb0="81000003" w:usb1="00000000" w:usb2="00000000" w:usb3="00000000" w:csb0="00010001" w:csb1="00000000"/>
  </w:font>
  <w:font w:name="Mangal">
    <w:altName w:val="Courier New"/>
    <w:panose1 w:val="00000400000000000000"/>
    <w:charset w:val="01"/>
    <w:family w:val="roman"/>
    <w:notTrueType/>
    <w:pitch w:val="variable"/>
    <w:sig w:usb0="00002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Impact">
    <w:panose1 w:val="020B080603090205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PT Sans">
    <w:altName w:val="Times New Roman"/>
    <w:charset w:val="00"/>
    <w:family w:val="auto"/>
    <w:pitch w:val="default"/>
  </w:font>
  <w:font w:name="Andale Sans UI">
    <w:altName w:val="Times New Roman"/>
    <w:charset w:val="CC"/>
    <w:family w:val="auto"/>
    <w:pitch w:val="variable"/>
  </w:font>
  <w:font w:name="Peterburg">
    <w:altName w:val="Times New Roman"/>
    <w:panose1 w:val="00000000000000000000"/>
    <w:charset w:val="00"/>
    <w:family w:val="auto"/>
    <w:notTrueType/>
    <w:pitch w:val="variable"/>
    <w:sig w:usb0="00000003" w:usb1="00000000" w:usb2="00000000" w:usb3="00000000" w:csb0="00000001" w:csb1="00000000"/>
  </w:font>
  <w:font w:name="TimesNewRomanPSMT">
    <w:altName w:val="Times New Roman"/>
    <w:panose1 w:val="00000000000000000000"/>
    <w:charset w:val="00"/>
    <w:family w:val="roman"/>
    <w:notTrueType/>
    <w:pitch w:val="default"/>
  </w:font>
  <w:font w:name="serif">
    <w:altName w:val="Segoe Print"/>
    <w:charset w:val="00"/>
    <w:family w:val="auto"/>
    <w:pitch w:val="default"/>
    <w:sig w:usb0="00000000" w:usb1="00000000" w:usb2="00000000" w:usb3="00000000" w:csb0="00040001" w:csb1="00000000"/>
  </w:font>
  <w:font w:name="Bauhaus 93">
    <w:panose1 w:val="04030905020B02020C02"/>
    <w:charset w:val="00"/>
    <w:family w:val="decorativ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5037" w:rsidRDefault="008F5037" w:rsidP="00FE0245">
      <w:r>
        <w:separator/>
      </w:r>
    </w:p>
  </w:footnote>
  <w:footnote w:type="continuationSeparator" w:id="0">
    <w:p w:rsidR="008F5037" w:rsidRDefault="008F5037" w:rsidP="00FE024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5037" w:rsidRPr="0094044C" w:rsidRDefault="008F5037" w:rsidP="00126BA9">
    <w:pPr>
      <w:pStyle w:val="a7"/>
      <w:tabs>
        <w:tab w:val="left" w:pos="2694"/>
      </w:tabs>
      <w:rPr>
        <w:color w:val="0D0D0D"/>
        <w:sz w:val="16"/>
        <w:szCs w:val="16"/>
      </w:rPr>
    </w:pPr>
    <w:sdt>
      <w:sdtPr>
        <w:rPr>
          <w:b/>
          <w:sz w:val="16"/>
          <w:szCs w:val="16"/>
        </w:rPr>
        <w:id w:val="-882555044"/>
        <w:docPartObj>
          <w:docPartGallery w:val="Page Numbers (Top of Page)"/>
          <w:docPartUnique/>
        </w:docPartObj>
      </w:sdtPr>
      <w:sdtContent>
        <w:r w:rsidRPr="00844E09">
          <w:rPr>
            <w:rFonts w:ascii="Bauhaus 93" w:hAnsi="Bauhaus 93"/>
            <w:b/>
            <w:sz w:val="16"/>
            <w:szCs w:val="16"/>
          </w:rPr>
          <w:fldChar w:fldCharType="begin"/>
        </w:r>
        <w:r w:rsidRPr="00844E09">
          <w:rPr>
            <w:rFonts w:ascii="Bauhaus 93" w:hAnsi="Bauhaus 93"/>
            <w:b/>
            <w:sz w:val="16"/>
            <w:szCs w:val="16"/>
          </w:rPr>
          <w:instrText>PAGE   \* MERGEFORMAT</w:instrText>
        </w:r>
        <w:r w:rsidRPr="00844E09">
          <w:rPr>
            <w:rFonts w:ascii="Bauhaus 93" w:hAnsi="Bauhaus 93"/>
            <w:b/>
            <w:sz w:val="16"/>
            <w:szCs w:val="16"/>
          </w:rPr>
          <w:fldChar w:fldCharType="separate"/>
        </w:r>
        <w:r w:rsidR="00B65433">
          <w:rPr>
            <w:rFonts w:ascii="Bauhaus 93" w:hAnsi="Bauhaus 93"/>
            <w:b/>
            <w:noProof/>
            <w:sz w:val="16"/>
            <w:szCs w:val="16"/>
          </w:rPr>
          <w:t>52</w:t>
        </w:r>
        <w:r w:rsidRPr="00844E09">
          <w:rPr>
            <w:rFonts w:ascii="Bauhaus 93" w:hAnsi="Bauhaus 93"/>
            <w:b/>
            <w:sz w:val="16"/>
            <w:szCs w:val="16"/>
          </w:rPr>
          <w:fldChar w:fldCharType="end"/>
        </w:r>
      </w:sdtContent>
    </w:sdt>
    <w:r w:rsidRPr="00320641">
      <w:rPr>
        <w:b/>
        <w:sz w:val="16"/>
        <w:szCs w:val="16"/>
      </w:rPr>
      <w:t xml:space="preserve"> </w:t>
    </w:r>
    <w:r>
      <w:rPr>
        <w:b/>
        <w:sz w:val="16"/>
        <w:szCs w:val="16"/>
      </w:rPr>
      <w:t xml:space="preserve"> </w:t>
    </w:r>
    <w:r w:rsidRPr="00A74DF6">
      <w:rPr>
        <w:color w:val="0D0D0D"/>
        <w:sz w:val="16"/>
        <w:szCs w:val="16"/>
      </w:rPr>
      <w:t>Информацион</w:t>
    </w:r>
    <w:r>
      <w:rPr>
        <w:color w:val="0D0D0D"/>
        <w:sz w:val="16"/>
        <w:szCs w:val="16"/>
      </w:rPr>
      <w:t>ный вестник Билибинского района 5 февраля  2024 года № 5 (510</w:t>
    </w:r>
    <w:r w:rsidRPr="00B57F57">
      <w:rPr>
        <w:color w:val="0D0D0D"/>
        <w:sz w:val="16"/>
        <w:szCs w:val="16"/>
      </w:rPr>
      <w:t>)</w:t>
    </w:r>
  </w:p>
  <w:p w:rsidR="008F5037" w:rsidRDefault="008F5037"/>
  <w:p w:rsidR="008F5037" w:rsidRDefault="008F5037"/>
  <w:p w:rsidR="008F5037" w:rsidRDefault="008F503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5037" w:rsidRPr="0075400A" w:rsidRDefault="008F5037" w:rsidP="00AB7D66">
    <w:pPr>
      <w:pStyle w:val="a7"/>
      <w:tabs>
        <w:tab w:val="left" w:pos="2694"/>
      </w:tabs>
      <w:rPr>
        <w:color w:val="0D0D0D"/>
        <w:sz w:val="16"/>
        <w:szCs w:val="16"/>
      </w:rPr>
    </w:pPr>
    <w:sdt>
      <w:sdtPr>
        <w:rPr>
          <w:b/>
          <w:sz w:val="16"/>
          <w:szCs w:val="16"/>
        </w:rPr>
        <w:id w:val="-686831409"/>
        <w:docPartObj>
          <w:docPartGallery w:val="Page Numbers (Top of Page)"/>
          <w:docPartUnique/>
        </w:docPartObj>
      </w:sdtPr>
      <w:sdtContent>
        <w:r w:rsidRPr="00844E09">
          <w:rPr>
            <w:rFonts w:ascii="Bauhaus 93" w:hAnsi="Bauhaus 93"/>
            <w:b/>
            <w:sz w:val="16"/>
            <w:szCs w:val="16"/>
          </w:rPr>
          <w:fldChar w:fldCharType="begin"/>
        </w:r>
        <w:r w:rsidRPr="00844E09">
          <w:rPr>
            <w:rFonts w:ascii="Bauhaus 93" w:hAnsi="Bauhaus 93"/>
            <w:b/>
            <w:sz w:val="16"/>
            <w:szCs w:val="16"/>
          </w:rPr>
          <w:instrText>PAGE   \* MERGEFORMAT</w:instrText>
        </w:r>
        <w:r w:rsidRPr="00844E09">
          <w:rPr>
            <w:rFonts w:ascii="Bauhaus 93" w:hAnsi="Bauhaus 93"/>
            <w:b/>
            <w:sz w:val="16"/>
            <w:szCs w:val="16"/>
          </w:rPr>
          <w:fldChar w:fldCharType="separate"/>
        </w:r>
        <w:r w:rsidR="00B65433">
          <w:rPr>
            <w:rFonts w:ascii="Bauhaus 93" w:hAnsi="Bauhaus 93"/>
            <w:b/>
            <w:noProof/>
            <w:sz w:val="16"/>
            <w:szCs w:val="16"/>
          </w:rPr>
          <w:t>51</w:t>
        </w:r>
        <w:r w:rsidRPr="00844E09">
          <w:rPr>
            <w:rFonts w:ascii="Bauhaus 93" w:hAnsi="Bauhaus 93"/>
            <w:b/>
            <w:sz w:val="16"/>
            <w:szCs w:val="16"/>
          </w:rPr>
          <w:fldChar w:fldCharType="end"/>
        </w:r>
      </w:sdtContent>
    </w:sdt>
    <w:r w:rsidRPr="00320641">
      <w:rPr>
        <w:b/>
        <w:sz w:val="16"/>
        <w:szCs w:val="16"/>
      </w:rPr>
      <w:t xml:space="preserve"> </w:t>
    </w:r>
    <w:r>
      <w:rPr>
        <w:b/>
        <w:sz w:val="16"/>
        <w:szCs w:val="16"/>
      </w:rPr>
      <w:t xml:space="preserve"> </w:t>
    </w:r>
    <w:r w:rsidRPr="00A74DF6">
      <w:rPr>
        <w:color w:val="0D0D0D"/>
        <w:sz w:val="16"/>
        <w:szCs w:val="16"/>
      </w:rPr>
      <w:t>Информацион</w:t>
    </w:r>
    <w:r>
      <w:rPr>
        <w:color w:val="0D0D0D"/>
        <w:sz w:val="16"/>
        <w:szCs w:val="16"/>
      </w:rPr>
      <w:t>ный вестник Билибинского района 5 февраля  2024 года № 5 (510</w:t>
    </w:r>
    <w:r w:rsidRPr="00B57F57">
      <w:rPr>
        <w:color w:val="0D0D0D"/>
        <w:sz w:val="16"/>
        <w:szCs w:val="16"/>
      </w:rPr>
      <w:t>)</w:t>
    </w:r>
  </w:p>
  <w:p w:rsidR="008F5037" w:rsidRDefault="008F5037"/>
  <w:p w:rsidR="008F5037" w:rsidRDefault="008F5037"/>
  <w:p w:rsidR="008F5037" w:rsidRDefault="008F5037"/>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5037" w:rsidRDefault="008F5037">
    <w:pPr>
      <w:pStyle w:val="a7"/>
    </w:pPr>
  </w:p>
  <w:p w:rsidR="008F5037" w:rsidRDefault="008F503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1"/>
    <w:lvl w:ilvl="0">
      <w:start w:val="1"/>
      <w:numFmt w:val="bullet"/>
      <w:pStyle w:val="a"/>
      <w:lvlText w:val=""/>
      <w:lvlJc w:val="left"/>
      <w:pPr>
        <w:tabs>
          <w:tab w:val="num" w:pos="360"/>
        </w:tabs>
        <w:ind w:left="360" w:hanging="360"/>
      </w:pPr>
      <w:rPr>
        <w:rFonts w:ascii="Symbol" w:hAnsi="Symbol" w:hint="default"/>
      </w:rPr>
    </w:lvl>
  </w:abstractNum>
  <w:abstractNum w:abstractNumId="1">
    <w:nsid w:val="0000003C"/>
    <w:multiLevelType w:val="singleLevel"/>
    <w:tmpl w:val="0000003C"/>
    <w:name w:val="WW8Num60"/>
    <w:lvl w:ilvl="0">
      <w:start w:val="1"/>
      <w:numFmt w:val="bullet"/>
      <w:pStyle w:val="nienie"/>
      <w:lvlText w:val="-"/>
      <w:lvlJc w:val="left"/>
      <w:pPr>
        <w:tabs>
          <w:tab w:val="num" w:pos="369"/>
        </w:tabs>
      </w:pPr>
      <w:rPr>
        <w:rFonts w:ascii="Courier New" w:hAnsi="Courier New"/>
        <w:sz w:val="24"/>
      </w:rPr>
    </w:lvl>
  </w:abstractNum>
  <w:abstractNum w:abstractNumId="2">
    <w:nsid w:val="235A755C"/>
    <w:multiLevelType w:val="hybridMultilevel"/>
    <w:tmpl w:val="A0D0E8EE"/>
    <w:lvl w:ilvl="0" w:tplc="04190011">
      <w:start w:val="2"/>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
    <w:nsid w:val="39302569"/>
    <w:multiLevelType w:val="multilevel"/>
    <w:tmpl w:val="E16ED052"/>
    <w:lvl w:ilvl="0">
      <w:start w:val="1"/>
      <w:numFmt w:val="decimal"/>
      <w:pStyle w:val="a0"/>
      <w:lvlText w:val="%1."/>
      <w:lvlJc w:val="left"/>
      <w:pPr>
        <w:ind w:left="390" w:hanging="390"/>
      </w:pPr>
      <w:rPr>
        <w:rFonts w:hint="default"/>
        <w:b w:val="0"/>
      </w:rPr>
    </w:lvl>
    <w:lvl w:ilvl="1">
      <w:start w:val="1"/>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120" w:hanging="1800"/>
      </w:pPr>
      <w:rPr>
        <w:rFonts w:hint="default"/>
      </w:rPr>
    </w:lvl>
  </w:abstractNum>
  <w:abstractNum w:abstractNumId="4">
    <w:nsid w:val="5D889143"/>
    <w:multiLevelType w:val="singleLevel"/>
    <w:tmpl w:val="5D889143"/>
    <w:lvl w:ilvl="0">
      <w:start w:val="1"/>
      <w:numFmt w:val="decimal"/>
      <w:lvlText w:val="%1)"/>
      <w:lvlJc w:val="left"/>
      <w:pPr>
        <w:tabs>
          <w:tab w:val="num" w:pos="312"/>
        </w:tabs>
      </w:pPr>
    </w:lvl>
  </w:abstractNum>
  <w:abstractNum w:abstractNumId="5">
    <w:nsid w:val="6CF70BC1"/>
    <w:multiLevelType w:val="multilevel"/>
    <w:tmpl w:val="70609806"/>
    <w:lvl w:ilvl="0">
      <w:start w:val="1"/>
      <w:numFmt w:val="decimal"/>
      <w:pStyle w:val="2"/>
      <w:lvlText w:val="%1."/>
      <w:lvlJc w:val="left"/>
      <w:pPr>
        <w:tabs>
          <w:tab w:val="num" w:pos="1152"/>
        </w:tabs>
        <w:ind w:left="1152" w:hanging="432"/>
      </w:pPr>
      <w:rPr>
        <w:rFonts w:hint="default"/>
      </w:rPr>
    </w:lvl>
    <w:lvl w:ilvl="1">
      <w:start w:val="1"/>
      <w:numFmt w:val="decimal"/>
      <w:pStyle w:val="20"/>
      <w:lvlText w:val="%2."/>
      <w:lvlJc w:val="left"/>
      <w:pPr>
        <w:tabs>
          <w:tab w:val="num" w:pos="576"/>
        </w:tabs>
        <w:ind w:left="576" w:hanging="576"/>
      </w:pPr>
      <w:rPr>
        <w:rFonts w:ascii="Times New Roman" w:eastAsia="Times New Roman" w:hAnsi="Times New Roman" w:cs="Times New Roman"/>
      </w:rPr>
    </w:lvl>
    <w:lvl w:ilvl="2">
      <w:start w:val="1"/>
      <w:numFmt w:val="decimal"/>
      <w:pStyle w:val="3"/>
      <w:lvlText w:val="%1.%2.%3"/>
      <w:lvlJc w:val="left"/>
      <w:pPr>
        <w:tabs>
          <w:tab w:val="num" w:pos="2927"/>
        </w:tabs>
        <w:ind w:left="2700"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
    <w:nsid w:val="72F5000E"/>
    <w:multiLevelType w:val="multilevel"/>
    <w:tmpl w:val="AA4E11F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7CB9119F"/>
    <w:multiLevelType w:val="multilevel"/>
    <w:tmpl w:val="B98A5332"/>
    <w:lvl w:ilvl="0">
      <w:start w:val="1"/>
      <w:numFmt w:val="decimal"/>
      <w:pStyle w:val="a1"/>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num>
  <w:num w:numId="3">
    <w:abstractNumId w:val="7"/>
  </w:num>
  <w:num w:numId="4">
    <w:abstractNumId w:val="0"/>
  </w:num>
  <w:num w:numId="5">
    <w:abstractNumId w:val="1"/>
  </w:num>
  <w:num w:numId="6">
    <w:abstractNumId w:val="4"/>
  </w:num>
  <w:num w:numId="7">
    <w:abstractNumId w:val="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1021"/>
  <w:evenAndOddHeaders/>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0245"/>
    <w:rsid w:val="00000758"/>
    <w:rsid w:val="00000823"/>
    <w:rsid w:val="0000131E"/>
    <w:rsid w:val="00001410"/>
    <w:rsid w:val="00001737"/>
    <w:rsid w:val="00001B11"/>
    <w:rsid w:val="000022B6"/>
    <w:rsid w:val="000025A0"/>
    <w:rsid w:val="00003427"/>
    <w:rsid w:val="0000387B"/>
    <w:rsid w:val="00005A0D"/>
    <w:rsid w:val="00006262"/>
    <w:rsid w:val="0000688D"/>
    <w:rsid w:val="0000706F"/>
    <w:rsid w:val="00007A24"/>
    <w:rsid w:val="00007B88"/>
    <w:rsid w:val="00010F2D"/>
    <w:rsid w:val="0001114F"/>
    <w:rsid w:val="000126D6"/>
    <w:rsid w:val="000127EC"/>
    <w:rsid w:val="00013AF8"/>
    <w:rsid w:val="00013F56"/>
    <w:rsid w:val="000142C0"/>
    <w:rsid w:val="00014709"/>
    <w:rsid w:val="00014AEB"/>
    <w:rsid w:val="00014E73"/>
    <w:rsid w:val="00015A11"/>
    <w:rsid w:val="000172A7"/>
    <w:rsid w:val="000172FA"/>
    <w:rsid w:val="00017AB0"/>
    <w:rsid w:val="00020827"/>
    <w:rsid w:val="000213FB"/>
    <w:rsid w:val="00021DCB"/>
    <w:rsid w:val="000220FC"/>
    <w:rsid w:val="0002281F"/>
    <w:rsid w:val="00022985"/>
    <w:rsid w:val="00022BC5"/>
    <w:rsid w:val="00023055"/>
    <w:rsid w:val="00023209"/>
    <w:rsid w:val="00023539"/>
    <w:rsid w:val="00023EAE"/>
    <w:rsid w:val="00024516"/>
    <w:rsid w:val="00024A4D"/>
    <w:rsid w:val="000253F3"/>
    <w:rsid w:val="0002576D"/>
    <w:rsid w:val="00025BCF"/>
    <w:rsid w:val="00026064"/>
    <w:rsid w:val="00026B49"/>
    <w:rsid w:val="00026BBF"/>
    <w:rsid w:val="00026BF6"/>
    <w:rsid w:val="00026E99"/>
    <w:rsid w:val="00027CC3"/>
    <w:rsid w:val="000300FE"/>
    <w:rsid w:val="0003034F"/>
    <w:rsid w:val="000312F8"/>
    <w:rsid w:val="000314A7"/>
    <w:rsid w:val="000328F0"/>
    <w:rsid w:val="00033B62"/>
    <w:rsid w:val="00034178"/>
    <w:rsid w:val="00034391"/>
    <w:rsid w:val="000346AD"/>
    <w:rsid w:val="000346D0"/>
    <w:rsid w:val="0003479D"/>
    <w:rsid w:val="0003491A"/>
    <w:rsid w:val="00035344"/>
    <w:rsid w:val="00035683"/>
    <w:rsid w:val="00037639"/>
    <w:rsid w:val="00037A9C"/>
    <w:rsid w:val="00037CD7"/>
    <w:rsid w:val="00037F82"/>
    <w:rsid w:val="000403EF"/>
    <w:rsid w:val="00040BDC"/>
    <w:rsid w:val="00040F58"/>
    <w:rsid w:val="000414F9"/>
    <w:rsid w:val="00041A9F"/>
    <w:rsid w:val="00041BD3"/>
    <w:rsid w:val="00041F66"/>
    <w:rsid w:val="00042B3E"/>
    <w:rsid w:val="00044142"/>
    <w:rsid w:val="00044C01"/>
    <w:rsid w:val="00044DA3"/>
    <w:rsid w:val="00044FFA"/>
    <w:rsid w:val="00045213"/>
    <w:rsid w:val="000454FB"/>
    <w:rsid w:val="0004579C"/>
    <w:rsid w:val="00045C96"/>
    <w:rsid w:val="000463A9"/>
    <w:rsid w:val="000469B9"/>
    <w:rsid w:val="00046A0F"/>
    <w:rsid w:val="0004740C"/>
    <w:rsid w:val="00047690"/>
    <w:rsid w:val="00047D22"/>
    <w:rsid w:val="0005024B"/>
    <w:rsid w:val="000508B1"/>
    <w:rsid w:val="00050BB6"/>
    <w:rsid w:val="00050E1A"/>
    <w:rsid w:val="0005120E"/>
    <w:rsid w:val="0005166B"/>
    <w:rsid w:val="0005188D"/>
    <w:rsid w:val="00052388"/>
    <w:rsid w:val="000525F9"/>
    <w:rsid w:val="00052B2E"/>
    <w:rsid w:val="00053CB5"/>
    <w:rsid w:val="00054608"/>
    <w:rsid w:val="00054798"/>
    <w:rsid w:val="00055275"/>
    <w:rsid w:val="00055CD6"/>
    <w:rsid w:val="0005734C"/>
    <w:rsid w:val="00060292"/>
    <w:rsid w:val="00060C14"/>
    <w:rsid w:val="00061FE4"/>
    <w:rsid w:val="0006285E"/>
    <w:rsid w:val="00062DC3"/>
    <w:rsid w:val="000630C4"/>
    <w:rsid w:val="00063F45"/>
    <w:rsid w:val="00064126"/>
    <w:rsid w:val="00064BBB"/>
    <w:rsid w:val="000650D9"/>
    <w:rsid w:val="00065259"/>
    <w:rsid w:val="00065B5B"/>
    <w:rsid w:val="00066A1C"/>
    <w:rsid w:val="00066DE0"/>
    <w:rsid w:val="00066E1F"/>
    <w:rsid w:val="00066F18"/>
    <w:rsid w:val="00067E58"/>
    <w:rsid w:val="00070308"/>
    <w:rsid w:val="000706EF"/>
    <w:rsid w:val="00070BEE"/>
    <w:rsid w:val="00071CC2"/>
    <w:rsid w:val="00071F5C"/>
    <w:rsid w:val="000721EA"/>
    <w:rsid w:val="000733E6"/>
    <w:rsid w:val="00073C1F"/>
    <w:rsid w:val="0007458A"/>
    <w:rsid w:val="00074D66"/>
    <w:rsid w:val="00075A58"/>
    <w:rsid w:val="00075C6D"/>
    <w:rsid w:val="0007618C"/>
    <w:rsid w:val="00077618"/>
    <w:rsid w:val="000779FF"/>
    <w:rsid w:val="00080B01"/>
    <w:rsid w:val="00080DBD"/>
    <w:rsid w:val="00081F1C"/>
    <w:rsid w:val="00082FFC"/>
    <w:rsid w:val="000838F1"/>
    <w:rsid w:val="000841AE"/>
    <w:rsid w:val="00084910"/>
    <w:rsid w:val="00084DAE"/>
    <w:rsid w:val="00084F0D"/>
    <w:rsid w:val="000860BD"/>
    <w:rsid w:val="000864BB"/>
    <w:rsid w:val="00087AE7"/>
    <w:rsid w:val="00087D37"/>
    <w:rsid w:val="000906B9"/>
    <w:rsid w:val="00091B7C"/>
    <w:rsid w:val="00092709"/>
    <w:rsid w:val="0009389B"/>
    <w:rsid w:val="00093941"/>
    <w:rsid w:val="00094308"/>
    <w:rsid w:val="000951BB"/>
    <w:rsid w:val="000954E0"/>
    <w:rsid w:val="0009556A"/>
    <w:rsid w:val="000955E9"/>
    <w:rsid w:val="00095919"/>
    <w:rsid w:val="00095CEC"/>
    <w:rsid w:val="00096408"/>
    <w:rsid w:val="00096CD4"/>
    <w:rsid w:val="00097077"/>
    <w:rsid w:val="00097971"/>
    <w:rsid w:val="000A03E9"/>
    <w:rsid w:val="000A0A63"/>
    <w:rsid w:val="000A11F8"/>
    <w:rsid w:val="000A1D4F"/>
    <w:rsid w:val="000A24F8"/>
    <w:rsid w:val="000A260C"/>
    <w:rsid w:val="000A2699"/>
    <w:rsid w:val="000A2745"/>
    <w:rsid w:val="000A2B5F"/>
    <w:rsid w:val="000A3E44"/>
    <w:rsid w:val="000A410E"/>
    <w:rsid w:val="000A4BF1"/>
    <w:rsid w:val="000A6838"/>
    <w:rsid w:val="000A702B"/>
    <w:rsid w:val="000A7785"/>
    <w:rsid w:val="000A7ACB"/>
    <w:rsid w:val="000A7E93"/>
    <w:rsid w:val="000B0E7B"/>
    <w:rsid w:val="000B19C0"/>
    <w:rsid w:val="000B1E29"/>
    <w:rsid w:val="000B262D"/>
    <w:rsid w:val="000B2B8A"/>
    <w:rsid w:val="000B2ED5"/>
    <w:rsid w:val="000B3FC8"/>
    <w:rsid w:val="000B40C8"/>
    <w:rsid w:val="000B4EBF"/>
    <w:rsid w:val="000B6404"/>
    <w:rsid w:val="000B6DBF"/>
    <w:rsid w:val="000B7EF9"/>
    <w:rsid w:val="000C0385"/>
    <w:rsid w:val="000C04EC"/>
    <w:rsid w:val="000C04F0"/>
    <w:rsid w:val="000C0890"/>
    <w:rsid w:val="000C1F7E"/>
    <w:rsid w:val="000C2215"/>
    <w:rsid w:val="000C2676"/>
    <w:rsid w:val="000C2692"/>
    <w:rsid w:val="000C2B48"/>
    <w:rsid w:val="000C3AA6"/>
    <w:rsid w:val="000C3BA5"/>
    <w:rsid w:val="000C4A79"/>
    <w:rsid w:val="000C4B20"/>
    <w:rsid w:val="000C52C2"/>
    <w:rsid w:val="000C59B0"/>
    <w:rsid w:val="000C6887"/>
    <w:rsid w:val="000C6CB5"/>
    <w:rsid w:val="000C7BD5"/>
    <w:rsid w:val="000D084D"/>
    <w:rsid w:val="000D1778"/>
    <w:rsid w:val="000D3900"/>
    <w:rsid w:val="000D520B"/>
    <w:rsid w:val="000D612D"/>
    <w:rsid w:val="000D6161"/>
    <w:rsid w:val="000D630B"/>
    <w:rsid w:val="000D6E47"/>
    <w:rsid w:val="000D7072"/>
    <w:rsid w:val="000D72E4"/>
    <w:rsid w:val="000D7D1B"/>
    <w:rsid w:val="000D7F50"/>
    <w:rsid w:val="000E08FF"/>
    <w:rsid w:val="000E0973"/>
    <w:rsid w:val="000E0F36"/>
    <w:rsid w:val="000E1232"/>
    <w:rsid w:val="000E1CA4"/>
    <w:rsid w:val="000E1D58"/>
    <w:rsid w:val="000E2CBB"/>
    <w:rsid w:val="000E46C2"/>
    <w:rsid w:val="000E4EAC"/>
    <w:rsid w:val="000E4F00"/>
    <w:rsid w:val="000E5C2C"/>
    <w:rsid w:val="000E5E86"/>
    <w:rsid w:val="000E6E70"/>
    <w:rsid w:val="000E7733"/>
    <w:rsid w:val="000E7C60"/>
    <w:rsid w:val="000F06CF"/>
    <w:rsid w:val="000F278D"/>
    <w:rsid w:val="000F2D57"/>
    <w:rsid w:val="000F379E"/>
    <w:rsid w:val="000F4040"/>
    <w:rsid w:val="000F4428"/>
    <w:rsid w:val="000F4AC2"/>
    <w:rsid w:val="000F4C84"/>
    <w:rsid w:val="000F501C"/>
    <w:rsid w:val="000F514F"/>
    <w:rsid w:val="000F5653"/>
    <w:rsid w:val="000F5B63"/>
    <w:rsid w:val="000F628F"/>
    <w:rsid w:val="000F641F"/>
    <w:rsid w:val="00100424"/>
    <w:rsid w:val="00101201"/>
    <w:rsid w:val="00102057"/>
    <w:rsid w:val="00102C7E"/>
    <w:rsid w:val="00102E28"/>
    <w:rsid w:val="0010398C"/>
    <w:rsid w:val="0010410A"/>
    <w:rsid w:val="00104AC8"/>
    <w:rsid w:val="00105012"/>
    <w:rsid w:val="00105638"/>
    <w:rsid w:val="00105C36"/>
    <w:rsid w:val="00107D82"/>
    <w:rsid w:val="00110613"/>
    <w:rsid w:val="00110C25"/>
    <w:rsid w:val="001124B7"/>
    <w:rsid w:val="00112609"/>
    <w:rsid w:val="00112B81"/>
    <w:rsid w:val="00112FDB"/>
    <w:rsid w:val="00113E45"/>
    <w:rsid w:val="0011475B"/>
    <w:rsid w:val="00114953"/>
    <w:rsid w:val="00114CA7"/>
    <w:rsid w:val="00114CD1"/>
    <w:rsid w:val="00115F4B"/>
    <w:rsid w:val="0011603C"/>
    <w:rsid w:val="00116600"/>
    <w:rsid w:val="00116D6E"/>
    <w:rsid w:val="00117C8B"/>
    <w:rsid w:val="0012028C"/>
    <w:rsid w:val="0012094C"/>
    <w:rsid w:val="00120FAE"/>
    <w:rsid w:val="0012155F"/>
    <w:rsid w:val="00121616"/>
    <w:rsid w:val="00122D79"/>
    <w:rsid w:val="0012328C"/>
    <w:rsid w:val="001232E8"/>
    <w:rsid w:val="0012346C"/>
    <w:rsid w:val="00123479"/>
    <w:rsid w:val="00123F5C"/>
    <w:rsid w:val="0012524C"/>
    <w:rsid w:val="001257F2"/>
    <w:rsid w:val="00125828"/>
    <w:rsid w:val="00126BA9"/>
    <w:rsid w:val="001305FE"/>
    <w:rsid w:val="00130817"/>
    <w:rsid w:val="00130F89"/>
    <w:rsid w:val="00131EE1"/>
    <w:rsid w:val="00132029"/>
    <w:rsid w:val="00132813"/>
    <w:rsid w:val="00132F73"/>
    <w:rsid w:val="00133926"/>
    <w:rsid w:val="00133BB3"/>
    <w:rsid w:val="00133E31"/>
    <w:rsid w:val="00134096"/>
    <w:rsid w:val="0013463B"/>
    <w:rsid w:val="001348B1"/>
    <w:rsid w:val="001352BD"/>
    <w:rsid w:val="00135CA0"/>
    <w:rsid w:val="00135CDE"/>
    <w:rsid w:val="0013640C"/>
    <w:rsid w:val="001366F2"/>
    <w:rsid w:val="00136B25"/>
    <w:rsid w:val="00136E42"/>
    <w:rsid w:val="00136F6D"/>
    <w:rsid w:val="00136FD7"/>
    <w:rsid w:val="00137265"/>
    <w:rsid w:val="001372EC"/>
    <w:rsid w:val="00137488"/>
    <w:rsid w:val="0013776C"/>
    <w:rsid w:val="00137ADC"/>
    <w:rsid w:val="00137DA4"/>
    <w:rsid w:val="00141416"/>
    <w:rsid w:val="00141512"/>
    <w:rsid w:val="00141EDC"/>
    <w:rsid w:val="00142A99"/>
    <w:rsid w:val="00142BB3"/>
    <w:rsid w:val="00142E8D"/>
    <w:rsid w:val="00143D76"/>
    <w:rsid w:val="00143E48"/>
    <w:rsid w:val="001440A1"/>
    <w:rsid w:val="001445D7"/>
    <w:rsid w:val="00145FB3"/>
    <w:rsid w:val="00146096"/>
    <w:rsid w:val="001462CB"/>
    <w:rsid w:val="00146414"/>
    <w:rsid w:val="00147227"/>
    <w:rsid w:val="00147842"/>
    <w:rsid w:val="00147A00"/>
    <w:rsid w:val="00147CA8"/>
    <w:rsid w:val="00147E4B"/>
    <w:rsid w:val="001506CB"/>
    <w:rsid w:val="00150D24"/>
    <w:rsid w:val="001514AF"/>
    <w:rsid w:val="0015277F"/>
    <w:rsid w:val="0015340D"/>
    <w:rsid w:val="00153CE5"/>
    <w:rsid w:val="00153DED"/>
    <w:rsid w:val="001552F7"/>
    <w:rsid w:val="001566A3"/>
    <w:rsid w:val="00157B33"/>
    <w:rsid w:val="001600F0"/>
    <w:rsid w:val="00160493"/>
    <w:rsid w:val="001613F1"/>
    <w:rsid w:val="00161FFC"/>
    <w:rsid w:val="001648FF"/>
    <w:rsid w:val="00164CBA"/>
    <w:rsid w:val="00164F14"/>
    <w:rsid w:val="00164FB8"/>
    <w:rsid w:val="00165084"/>
    <w:rsid w:val="00165622"/>
    <w:rsid w:val="0016576B"/>
    <w:rsid w:val="00165B53"/>
    <w:rsid w:val="00165FA4"/>
    <w:rsid w:val="00166490"/>
    <w:rsid w:val="00167558"/>
    <w:rsid w:val="00170A9A"/>
    <w:rsid w:val="001714F0"/>
    <w:rsid w:val="00171B4B"/>
    <w:rsid w:val="001720F5"/>
    <w:rsid w:val="001724CA"/>
    <w:rsid w:val="0017377C"/>
    <w:rsid w:val="001737BD"/>
    <w:rsid w:val="001747F7"/>
    <w:rsid w:val="00175E30"/>
    <w:rsid w:val="00175F84"/>
    <w:rsid w:val="001774F9"/>
    <w:rsid w:val="001777C0"/>
    <w:rsid w:val="00177968"/>
    <w:rsid w:val="00180381"/>
    <w:rsid w:val="00180EB7"/>
    <w:rsid w:val="00181E9E"/>
    <w:rsid w:val="0018211E"/>
    <w:rsid w:val="0018218D"/>
    <w:rsid w:val="001821E0"/>
    <w:rsid w:val="00183E52"/>
    <w:rsid w:val="00183F13"/>
    <w:rsid w:val="00184286"/>
    <w:rsid w:val="00184483"/>
    <w:rsid w:val="0018465B"/>
    <w:rsid w:val="00184915"/>
    <w:rsid w:val="00184C17"/>
    <w:rsid w:val="00184F0C"/>
    <w:rsid w:val="0018527B"/>
    <w:rsid w:val="00185A80"/>
    <w:rsid w:val="00186EB3"/>
    <w:rsid w:val="00186FFD"/>
    <w:rsid w:val="00187994"/>
    <w:rsid w:val="0019067E"/>
    <w:rsid w:val="00190FFD"/>
    <w:rsid w:val="00191CFF"/>
    <w:rsid w:val="0019244B"/>
    <w:rsid w:val="00192E59"/>
    <w:rsid w:val="00192F5D"/>
    <w:rsid w:val="0019300C"/>
    <w:rsid w:val="00193E81"/>
    <w:rsid w:val="00194296"/>
    <w:rsid w:val="001946B5"/>
    <w:rsid w:val="001967CA"/>
    <w:rsid w:val="001969EE"/>
    <w:rsid w:val="00197A04"/>
    <w:rsid w:val="00197DFB"/>
    <w:rsid w:val="001A0586"/>
    <w:rsid w:val="001A2751"/>
    <w:rsid w:val="001A3AAE"/>
    <w:rsid w:val="001A3F06"/>
    <w:rsid w:val="001A4B9D"/>
    <w:rsid w:val="001A4D7D"/>
    <w:rsid w:val="001A55CC"/>
    <w:rsid w:val="001A5973"/>
    <w:rsid w:val="001A5ABE"/>
    <w:rsid w:val="001A65F4"/>
    <w:rsid w:val="001A6739"/>
    <w:rsid w:val="001A6F63"/>
    <w:rsid w:val="001B0116"/>
    <w:rsid w:val="001B019F"/>
    <w:rsid w:val="001B07B6"/>
    <w:rsid w:val="001B1B71"/>
    <w:rsid w:val="001B25D4"/>
    <w:rsid w:val="001B28DE"/>
    <w:rsid w:val="001B2994"/>
    <w:rsid w:val="001B4B48"/>
    <w:rsid w:val="001B4D38"/>
    <w:rsid w:val="001B4E76"/>
    <w:rsid w:val="001B589F"/>
    <w:rsid w:val="001B67B2"/>
    <w:rsid w:val="001B6D21"/>
    <w:rsid w:val="001B6E6A"/>
    <w:rsid w:val="001B74CD"/>
    <w:rsid w:val="001B7C8D"/>
    <w:rsid w:val="001C0649"/>
    <w:rsid w:val="001C0B2B"/>
    <w:rsid w:val="001C0E0B"/>
    <w:rsid w:val="001C14B6"/>
    <w:rsid w:val="001C1926"/>
    <w:rsid w:val="001C1D82"/>
    <w:rsid w:val="001C2DAA"/>
    <w:rsid w:val="001C2EA5"/>
    <w:rsid w:val="001C32ED"/>
    <w:rsid w:val="001C3308"/>
    <w:rsid w:val="001C37EC"/>
    <w:rsid w:val="001C39CB"/>
    <w:rsid w:val="001C3AF1"/>
    <w:rsid w:val="001C3E96"/>
    <w:rsid w:val="001C3ECD"/>
    <w:rsid w:val="001C41F0"/>
    <w:rsid w:val="001C4651"/>
    <w:rsid w:val="001C502A"/>
    <w:rsid w:val="001C6013"/>
    <w:rsid w:val="001C638A"/>
    <w:rsid w:val="001C690D"/>
    <w:rsid w:val="001C6AD0"/>
    <w:rsid w:val="001C75C3"/>
    <w:rsid w:val="001D0567"/>
    <w:rsid w:val="001D1972"/>
    <w:rsid w:val="001D1FD8"/>
    <w:rsid w:val="001D28FD"/>
    <w:rsid w:val="001D3A08"/>
    <w:rsid w:val="001D4131"/>
    <w:rsid w:val="001D4319"/>
    <w:rsid w:val="001D4590"/>
    <w:rsid w:val="001D6365"/>
    <w:rsid w:val="001D7B57"/>
    <w:rsid w:val="001E0317"/>
    <w:rsid w:val="001E07B5"/>
    <w:rsid w:val="001E110E"/>
    <w:rsid w:val="001E126A"/>
    <w:rsid w:val="001E2130"/>
    <w:rsid w:val="001E23E3"/>
    <w:rsid w:val="001E272B"/>
    <w:rsid w:val="001E3B07"/>
    <w:rsid w:val="001E3D46"/>
    <w:rsid w:val="001E453A"/>
    <w:rsid w:val="001E475E"/>
    <w:rsid w:val="001E5372"/>
    <w:rsid w:val="001E6186"/>
    <w:rsid w:val="001F0508"/>
    <w:rsid w:val="001F0D21"/>
    <w:rsid w:val="001F19D3"/>
    <w:rsid w:val="001F1A70"/>
    <w:rsid w:val="001F20C7"/>
    <w:rsid w:val="001F22CB"/>
    <w:rsid w:val="001F2A7D"/>
    <w:rsid w:val="001F2F7B"/>
    <w:rsid w:val="001F35AE"/>
    <w:rsid w:val="001F36BD"/>
    <w:rsid w:val="001F36DF"/>
    <w:rsid w:val="001F3933"/>
    <w:rsid w:val="001F4188"/>
    <w:rsid w:val="001F41B4"/>
    <w:rsid w:val="001F43A9"/>
    <w:rsid w:val="001F4A8B"/>
    <w:rsid w:val="001F4F5A"/>
    <w:rsid w:val="001F7332"/>
    <w:rsid w:val="001F74AC"/>
    <w:rsid w:val="001F7BAD"/>
    <w:rsid w:val="00200BC8"/>
    <w:rsid w:val="00200C2C"/>
    <w:rsid w:val="00201771"/>
    <w:rsid w:val="002029D1"/>
    <w:rsid w:val="00203043"/>
    <w:rsid w:val="0020327D"/>
    <w:rsid w:val="0020360F"/>
    <w:rsid w:val="00204690"/>
    <w:rsid w:val="0020496F"/>
    <w:rsid w:val="00205298"/>
    <w:rsid w:val="00205BE1"/>
    <w:rsid w:val="002065A6"/>
    <w:rsid w:val="002067C8"/>
    <w:rsid w:val="0020759D"/>
    <w:rsid w:val="00207882"/>
    <w:rsid w:val="00210CD5"/>
    <w:rsid w:val="002112C6"/>
    <w:rsid w:val="0021176D"/>
    <w:rsid w:val="00211C71"/>
    <w:rsid w:val="00211E48"/>
    <w:rsid w:val="002123BB"/>
    <w:rsid w:val="0021274E"/>
    <w:rsid w:val="00212BED"/>
    <w:rsid w:val="002139C3"/>
    <w:rsid w:val="00213BF4"/>
    <w:rsid w:val="0021459E"/>
    <w:rsid w:val="00220148"/>
    <w:rsid w:val="00220763"/>
    <w:rsid w:val="002207B1"/>
    <w:rsid w:val="00220855"/>
    <w:rsid w:val="002212E6"/>
    <w:rsid w:val="00221E10"/>
    <w:rsid w:val="00221F0D"/>
    <w:rsid w:val="00221F4A"/>
    <w:rsid w:val="00221FC0"/>
    <w:rsid w:val="002222EC"/>
    <w:rsid w:val="002225FB"/>
    <w:rsid w:val="00222A4D"/>
    <w:rsid w:val="002230BD"/>
    <w:rsid w:val="00223913"/>
    <w:rsid w:val="00224697"/>
    <w:rsid w:val="00224878"/>
    <w:rsid w:val="00224DDA"/>
    <w:rsid w:val="002264DC"/>
    <w:rsid w:val="002274AF"/>
    <w:rsid w:val="00227A7D"/>
    <w:rsid w:val="00227C61"/>
    <w:rsid w:val="00227E74"/>
    <w:rsid w:val="00230FB8"/>
    <w:rsid w:val="00231682"/>
    <w:rsid w:val="002324B1"/>
    <w:rsid w:val="002326F4"/>
    <w:rsid w:val="002333E3"/>
    <w:rsid w:val="00234061"/>
    <w:rsid w:val="00234C9A"/>
    <w:rsid w:val="00235FB4"/>
    <w:rsid w:val="00236419"/>
    <w:rsid w:val="00236526"/>
    <w:rsid w:val="00236755"/>
    <w:rsid w:val="002368B7"/>
    <w:rsid w:val="00236C41"/>
    <w:rsid w:val="002370C6"/>
    <w:rsid w:val="002370EE"/>
    <w:rsid w:val="00242642"/>
    <w:rsid w:val="0024287E"/>
    <w:rsid w:val="00242AE4"/>
    <w:rsid w:val="00242D2A"/>
    <w:rsid w:val="002432E0"/>
    <w:rsid w:val="00243446"/>
    <w:rsid w:val="002440EF"/>
    <w:rsid w:val="00244137"/>
    <w:rsid w:val="002444F6"/>
    <w:rsid w:val="00245933"/>
    <w:rsid w:val="00246B93"/>
    <w:rsid w:val="0024781A"/>
    <w:rsid w:val="002479E5"/>
    <w:rsid w:val="00247AFE"/>
    <w:rsid w:val="0025015C"/>
    <w:rsid w:val="00250E94"/>
    <w:rsid w:val="00250EC9"/>
    <w:rsid w:val="00250F32"/>
    <w:rsid w:val="00251E97"/>
    <w:rsid w:val="002537B4"/>
    <w:rsid w:val="00253965"/>
    <w:rsid w:val="00253DAD"/>
    <w:rsid w:val="0025529E"/>
    <w:rsid w:val="00255713"/>
    <w:rsid w:val="00255D7E"/>
    <w:rsid w:val="00256982"/>
    <w:rsid w:val="00257F66"/>
    <w:rsid w:val="002602F3"/>
    <w:rsid w:val="00260C12"/>
    <w:rsid w:val="00261136"/>
    <w:rsid w:val="00261741"/>
    <w:rsid w:val="002617B8"/>
    <w:rsid w:val="00261E67"/>
    <w:rsid w:val="00261F51"/>
    <w:rsid w:val="00261F74"/>
    <w:rsid w:val="0026217B"/>
    <w:rsid w:val="0026292D"/>
    <w:rsid w:val="00264989"/>
    <w:rsid w:val="00264A13"/>
    <w:rsid w:val="00264FE1"/>
    <w:rsid w:val="00264FE9"/>
    <w:rsid w:val="00265139"/>
    <w:rsid w:val="002651AE"/>
    <w:rsid w:val="00265F59"/>
    <w:rsid w:val="00266174"/>
    <w:rsid w:val="00266238"/>
    <w:rsid w:val="002674E3"/>
    <w:rsid w:val="00270E6E"/>
    <w:rsid w:val="00271E2A"/>
    <w:rsid w:val="002721F9"/>
    <w:rsid w:val="002731CE"/>
    <w:rsid w:val="002736BC"/>
    <w:rsid w:val="00273B30"/>
    <w:rsid w:val="00274479"/>
    <w:rsid w:val="00274FBC"/>
    <w:rsid w:val="00275D32"/>
    <w:rsid w:val="002760F9"/>
    <w:rsid w:val="00276EA4"/>
    <w:rsid w:val="002770D9"/>
    <w:rsid w:val="00277389"/>
    <w:rsid w:val="00277724"/>
    <w:rsid w:val="00277FE5"/>
    <w:rsid w:val="00280205"/>
    <w:rsid w:val="0028087A"/>
    <w:rsid w:val="0028122A"/>
    <w:rsid w:val="002819CB"/>
    <w:rsid w:val="00281AC1"/>
    <w:rsid w:val="00281CDE"/>
    <w:rsid w:val="00281E97"/>
    <w:rsid w:val="00281FB1"/>
    <w:rsid w:val="002823EA"/>
    <w:rsid w:val="002828D5"/>
    <w:rsid w:val="002841FA"/>
    <w:rsid w:val="00284502"/>
    <w:rsid w:val="002849CA"/>
    <w:rsid w:val="00284A08"/>
    <w:rsid w:val="00284FB3"/>
    <w:rsid w:val="00285996"/>
    <w:rsid w:val="00285D12"/>
    <w:rsid w:val="002867FA"/>
    <w:rsid w:val="00287224"/>
    <w:rsid w:val="00287D18"/>
    <w:rsid w:val="00287EA8"/>
    <w:rsid w:val="002916D2"/>
    <w:rsid w:val="00292226"/>
    <w:rsid w:val="002922D8"/>
    <w:rsid w:val="002932A9"/>
    <w:rsid w:val="0029369C"/>
    <w:rsid w:val="00294FE5"/>
    <w:rsid w:val="00295690"/>
    <w:rsid w:val="00295A30"/>
    <w:rsid w:val="00295A4C"/>
    <w:rsid w:val="0029660A"/>
    <w:rsid w:val="002966E2"/>
    <w:rsid w:val="0029760E"/>
    <w:rsid w:val="002979B1"/>
    <w:rsid w:val="00297A25"/>
    <w:rsid w:val="002A1241"/>
    <w:rsid w:val="002A1355"/>
    <w:rsid w:val="002A1684"/>
    <w:rsid w:val="002A2787"/>
    <w:rsid w:val="002A3764"/>
    <w:rsid w:val="002A48B4"/>
    <w:rsid w:val="002A4BA2"/>
    <w:rsid w:val="002A4BF0"/>
    <w:rsid w:val="002A5206"/>
    <w:rsid w:val="002A5217"/>
    <w:rsid w:val="002A5318"/>
    <w:rsid w:val="002A5B92"/>
    <w:rsid w:val="002A5BAA"/>
    <w:rsid w:val="002A5CCA"/>
    <w:rsid w:val="002A5F4F"/>
    <w:rsid w:val="002A678B"/>
    <w:rsid w:val="002A7407"/>
    <w:rsid w:val="002B01BA"/>
    <w:rsid w:val="002B1E1A"/>
    <w:rsid w:val="002B2416"/>
    <w:rsid w:val="002B2D13"/>
    <w:rsid w:val="002B3F19"/>
    <w:rsid w:val="002B4532"/>
    <w:rsid w:val="002B4B2B"/>
    <w:rsid w:val="002B5417"/>
    <w:rsid w:val="002B58D1"/>
    <w:rsid w:val="002B627E"/>
    <w:rsid w:val="002B65A1"/>
    <w:rsid w:val="002B67DA"/>
    <w:rsid w:val="002B6D61"/>
    <w:rsid w:val="002B7518"/>
    <w:rsid w:val="002C1C7E"/>
    <w:rsid w:val="002C20D8"/>
    <w:rsid w:val="002C2F67"/>
    <w:rsid w:val="002C305D"/>
    <w:rsid w:val="002C3F47"/>
    <w:rsid w:val="002C3F86"/>
    <w:rsid w:val="002C49F6"/>
    <w:rsid w:val="002C4F1F"/>
    <w:rsid w:val="002C525E"/>
    <w:rsid w:val="002C5282"/>
    <w:rsid w:val="002C5805"/>
    <w:rsid w:val="002C599D"/>
    <w:rsid w:val="002C6CA0"/>
    <w:rsid w:val="002D02B1"/>
    <w:rsid w:val="002D098E"/>
    <w:rsid w:val="002D13E1"/>
    <w:rsid w:val="002D1655"/>
    <w:rsid w:val="002D2595"/>
    <w:rsid w:val="002D27E2"/>
    <w:rsid w:val="002D2A75"/>
    <w:rsid w:val="002D3944"/>
    <w:rsid w:val="002D491F"/>
    <w:rsid w:val="002D5235"/>
    <w:rsid w:val="002D57F2"/>
    <w:rsid w:val="002D585F"/>
    <w:rsid w:val="002D5A24"/>
    <w:rsid w:val="002D5B7D"/>
    <w:rsid w:val="002D5DFD"/>
    <w:rsid w:val="002D6737"/>
    <w:rsid w:val="002D67E2"/>
    <w:rsid w:val="002D691C"/>
    <w:rsid w:val="002D69BE"/>
    <w:rsid w:val="002D6C88"/>
    <w:rsid w:val="002D7376"/>
    <w:rsid w:val="002E1E27"/>
    <w:rsid w:val="002E2468"/>
    <w:rsid w:val="002E2948"/>
    <w:rsid w:val="002E38F3"/>
    <w:rsid w:val="002E3FF6"/>
    <w:rsid w:val="002E50C2"/>
    <w:rsid w:val="002E5375"/>
    <w:rsid w:val="002E5484"/>
    <w:rsid w:val="002E6606"/>
    <w:rsid w:val="002E69F3"/>
    <w:rsid w:val="002E6A3A"/>
    <w:rsid w:val="002E6DB1"/>
    <w:rsid w:val="002E6FCE"/>
    <w:rsid w:val="002E78D3"/>
    <w:rsid w:val="002E7CDD"/>
    <w:rsid w:val="002F0B16"/>
    <w:rsid w:val="002F1289"/>
    <w:rsid w:val="002F15DC"/>
    <w:rsid w:val="002F1FE1"/>
    <w:rsid w:val="002F225A"/>
    <w:rsid w:val="002F2A77"/>
    <w:rsid w:val="002F2EB1"/>
    <w:rsid w:val="002F3391"/>
    <w:rsid w:val="002F3DB9"/>
    <w:rsid w:val="002F44B8"/>
    <w:rsid w:val="002F59C5"/>
    <w:rsid w:val="002F601E"/>
    <w:rsid w:val="002F635E"/>
    <w:rsid w:val="002F7260"/>
    <w:rsid w:val="002F7CAC"/>
    <w:rsid w:val="00300350"/>
    <w:rsid w:val="00300413"/>
    <w:rsid w:val="003018DA"/>
    <w:rsid w:val="00302037"/>
    <w:rsid w:val="00302684"/>
    <w:rsid w:val="00302810"/>
    <w:rsid w:val="00302914"/>
    <w:rsid w:val="00302AED"/>
    <w:rsid w:val="003031F0"/>
    <w:rsid w:val="00303B79"/>
    <w:rsid w:val="00303DFD"/>
    <w:rsid w:val="0030532B"/>
    <w:rsid w:val="003056DA"/>
    <w:rsid w:val="00306398"/>
    <w:rsid w:val="00306621"/>
    <w:rsid w:val="00306B84"/>
    <w:rsid w:val="00307505"/>
    <w:rsid w:val="00310226"/>
    <w:rsid w:val="00311955"/>
    <w:rsid w:val="00312827"/>
    <w:rsid w:val="00313A3D"/>
    <w:rsid w:val="003141A8"/>
    <w:rsid w:val="00314C28"/>
    <w:rsid w:val="00314CB1"/>
    <w:rsid w:val="00315092"/>
    <w:rsid w:val="00315EE2"/>
    <w:rsid w:val="003160A1"/>
    <w:rsid w:val="00316169"/>
    <w:rsid w:val="0031710B"/>
    <w:rsid w:val="0031763B"/>
    <w:rsid w:val="00317B97"/>
    <w:rsid w:val="00317CBF"/>
    <w:rsid w:val="00320641"/>
    <w:rsid w:val="003209FA"/>
    <w:rsid w:val="003217F7"/>
    <w:rsid w:val="0032274E"/>
    <w:rsid w:val="00322B8B"/>
    <w:rsid w:val="00323706"/>
    <w:rsid w:val="00323FE2"/>
    <w:rsid w:val="0032407B"/>
    <w:rsid w:val="0032505F"/>
    <w:rsid w:val="003254D0"/>
    <w:rsid w:val="00325AAA"/>
    <w:rsid w:val="003269DA"/>
    <w:rsid w:val="00326B7D"/>
    <w:rsid w:val="00326F90"/>
    <w:rsid w:val="0032728E"/>
    <w:rsid w:val="003302B3"/>
    <w:rsid w:val="0033139C"/>
    <w:rsid w:val="003314B5"/>
    <w:rsid w:val="00331634"/>
    <w:rsid w:val="00334250"/>
    <w:rsid w:val="003353B7"/>
    <w:rsid w:val="00335F3E"/>
    <w:rsid w:val="00336021"/>
    <w:rsid w:val="00336296"/>
    <w:rsid w:val="00336CCF"/>
    <w:rsid w:val="00336D5A"/>
    <w:rsid w:val="00336E7F"/>
    <w:rsid w:val="00340D8D"/>
    <w:rsid w:val="003419BB"/>
    <w:rsid w:val="00341CA0"/>
    <w:rsid w:val="00341D67"/>
    <w:rsid w:val="00341EFE"/>
    <w:rsid w:val="003420F8"/>
    <w:rsid w:val="003423A3"/>
    <w:rsid w:val="0034386A"/>
    <w:rsid w:val="00344278"/>
    <w:rsid w:val="003443FB"/>
    <w:rsid w:val="003451A6"/>
    <w:rsid w:val="00345961"/>
    <w:rsid w:val="00345977"/>
    <w:rsid w:val="00345ADA"/>
    <w:rsid w:val="00345BA5"/>
    <w:rsid w:val="00345E31"/>
    <w:rsid w:val="0034611D"/>
    <w:rsid w:val="003462E5"/>
    <w:rsid w:val="003477E2"/>
    <w:rsid w:val="00347E68"/>
    <w:rsid w:val="0035022E"/>
    <w:rsid w:val="003505CD"/>
    <w:rsid w:val="00350748"/>
    <w:rsid w:val="00350890"/>
    <w:rsid w:val="00350A8A"/>
    <w:rsid w:val="003510C4"/>
    <w:rsid w:val="003511FD"/>
    <w:rsid w:val="003522E1"/>
    <w:rsid w:val="00352A24"/>
    <w:rsid w:val="003530A1"/>
    <w:rsid w:val="003531D1"/>
    <w:rsid w:val="003532FF"/>
    <w:rsid w:val="00353337"/>
    <w:rsid w:val="0035350C"/>
    <w:rsid w:val="00353B2E"/>
    <w:rsid w:val="0035430F"/>
    <w:rsid w:val="00354665"/>
    <w:rsid w:val="00354940"/>
    <w:rsid w:val="00356DF8"/>
    <w:rsid w:val="00360020"/>
    <w:rsid w:val="00360339"/>
    <w:rsid w:val="003613AC"/>
    <w:rsid w:val="00361D39"/>
    <w:rsid w:val="00361F1D"/>
    <w:rsid w:val="00362BE0"/>
    <w:rsid w:val="00363A49"/>
    <w:rsid w:val="00363BD6"/>
    <w:rsid w:val="00364893"/>
    <w:rsid w:val="00366519"/>
    <w:rsid w:val="0036711A"/>
    <w:rsid w:val="00367185"/>
    <w:rsid w:val="003677CC"/>
    <w:rsid w:val="00367DB1"/>
    <w:rsid w:val="00370185"/>
    <w:rsid w:val="003706E7"/>
    <w:rsid w:val="00370D96"/>
    <w:rsid w:val="00371BC4"/>
    <w:rsid w:val="00371C3B"/>
    <w:rsid w:val="00373083"/>
    <w:rsid w:val="00373D66"/>
    <w:rsid w:val="00374378"/>
    <w:rsid w:val="00374A06"/>
    <w:rsid w:val="00375091"/>
    <w:rsid w:val="003758E9"/>
    <w:rsid w:val="00375BB0"/>
    <w:rsid w:val="003762C9"/>
    <w:rsid w:val="0037654D"/>
    <w:rsid w:val="00376588"/>
    <w:rsid w:val="003765C3"/>
    <w:rsid w:val="00377260"/>
    <w:rsid w:val="003778A4"/>
    <w:rsid w:val="00377E9F"/>
    <w:rsid w:val="0038123C"/>
    <w:rsid w:val="003818DE"/>
    <w:rsid w:val="00381CFD"/>
    <w:rsid w:val="00381EB8"/>
    <w:rsid w:val="00381EE5"/>
    <w:rsid w:val="00381EEA"/>
    <w:rsid w:val="00382DAE"/>
    <w:rsid w:val="00383DC5"/>
    <w:rsid w:val="003842A9"/>
    <w:rsid w:val="00384418"/>
    <w:rsid w:val="0038620E"/>
    <w:rsid w:val="00386ADF"/>
    <w:rsid w:val="00387890"/>
    <w:rsid w:val="00390506"/>
    <w:rsid w:val="00390519"/>
    <w:rsid w:val="00395826"/>
    <w:rsid w:val="0039592B"/>
    <w:rsid w:val="0039637D"/>
    <w:rsid w:val="003966DE"/>
    <w:rsid w:val="00397BD9"/>
    <w:rsid w:val="003A15DD"/>
    <w:rsid w:val="003A19BB"/>
    <w:rsid w:val="003A1A5C"/>
    <w:rsid w:val="003A1E62"/>
    <w:rsid w:val="003A1F07"/>
    <w:rsid w:val="003A2525"/>
    <w:rsid w:val="003A3358"/>
    <w:rsid w:val="003A3CF1"/>
    <w:rsid w:val="003A4D03"/>
    <w:rsid w:val="003A4D42"/>
    <w:rsid w:val="003A4DAD"/>
    <w:rsid w:val="003A4F5C"/>
    <w:rsid w:val="003A5424"/>
    <w:rsid w:val="003A6603"/>
    <w:rsid w:val="003A6991"/>
    <w:rsid w:val="003A75A8"/>
    <w:rsid w:val="003B026F"/>
    <w:rsid w:val="003B15E1"/>
    <w:rsid w:val="003B171D"/>
    <w:rsid w:val="003B27D7"/>
    <w:rsid w:val="003B2923"/>
    <w:rsid w:val="003B3787"/>
    <w:rsid w:val="003B3B4C"/>
    <w:rsid w:val="003B40B6"/>
    <w:rsid w:val="003B4BC7"/>
    <w:rsid w:val="003B547E"/>
    <w:rsid w:val="003B5650"/>
    <w:rsid w:val="003B574B"/>
    <w:rsid w:val="003B5D3F"/>
    <w:rsid w:val="003B5E1B"/>
    <w:rsid w:val="003B62CE"/>
    <w:rsid w:val="003B7406"/>
    <w:rsid w:val="003B7A2C"/>
    <w:rsid w:val="003B7D10"/>
    <w:rsid w:val="003B7D58"/>
    <w:rsid w:val="003C02B2"/>
    <w:rsid w:val="003C1467"/>
    <w:rsid w:val="003C1F5E"/>
    <w:rsid w:val="003C22B2"/>
    <w:rsid w:val="003C2A35"/>
    <w:rsid w:val="003C2C1F"/>
    <w:rsid w:val="003C4032"/>
    <w:rsid w:val="003C4826"/>
    <w:rsid w:val="003C4DF4"/>
    <w:rsid w:val="003C55EF"/>
    <w:rsid w:val="003C65C9"/>
    <w:rsid w:val="003C6AFA"/>
    <w:rsid w:val="003C73C5"/>
    <w:rsid w:val="003C7C4C"/>
    <w:rsid w:val="003D01F3"/>
    <w:rsid w:val="003D08A3"/>
    <w:rsid w:val="003D1475"/>
    <w:rsid w:val="003D28ED"/>
    <w:rsid w:val="003D29F9"/>
    <w:rsid w:val="003D34D6"/>
    <w:rsid w:val="003D36CE"/>
    <w:rsid w:val="003D593A"/>
    <w:rsid w:val="003D5D4A"/>
    <w:rsid w:val="003D63C9"/>
    <w:rsid w:val="003D7A84"/>
    <w:rsid w:val="003D7CD5"/>
    <w:rsid w:val="003E070B"/>
    <w:rsid w:val="003E0B5C"/>
    <w:rsid w:val="003E1492"/>
    <w:rsid w:val="003E167D"/>
    <w:rsid w:val="003E249A"/>
    <w:rsid w:val="003E253C"/>
    <w:rsid w:val="003E2A54"/>
    <w:rsid w:val="003E36F3"/>
    <w:rsid w:val="003E3BE1"/>
    <w:rsid w:val="003E3C6F"/>
    <w:rsid w:val="003E53D0"/>
    <w:rsid w:val="003E55E7"/>
    <w:rsid w:val="003E5CB0"/>
    <w:rsid w:val="003E6056"/>
    <w:rsid w:val="003E6BD2"/>
    <w:rsid w:val="003E6BFF"/>
    <w:rsid w:val="003E6E44"/>
    <w:rsid w:val="003E7C75"/>
    <w:rsid w:val="003F06E0"/>
    <w:rsid w:val="003F0A5F"/>
    <w:rsid w:val="003F0DD6"/>
    <w:rsid w:val="003F14DC"/>
    <w:rsid w:val="003F174B"/>
    <w:rsid w:val="003F22B6"/>
    <w:rsid w:val="003F2CC5"/>
    <w:rsid w:val="003F4436"/>
    <w:rsid w:val="003F469A"/>
    <w:rsid w:val="003F485D"/>
    <w:rsid w:val="003F4B2E"/>
    <w:rsid w:val="003F5CC1"/>
    <w:rsid w:val="003F5F6D"/>
    <w:rsid w:val="003F6373"/>
    <w:rsid w:val="003F68AD"/>
    <w:rsid w:val="003F6E4F"/>
    <w:rsid w:val="003F7478"/>
    <w:rsid w:val="003F78DB"/>
    <w:rsid w:val="003F796A"/>
    <w:rsid w:val="003F7CB6"/>
    <w:rsid w:val="003F7D26"/>
    <w:rsid w:val="004009A5"/>
    <w:rsid w:val="0040196C"/>
    <w:rsid w:val="00404EDC"/>
    <w:rsid w:val="00404EF8"/>
    <w:rsid w:val="0040517C"/>
    <w:rsid w:val="004051AD"/>
    <w:rsid w:val="00406430"/>
    <w:rsid w:val="004069E4"/>
    <w:rsid w:val="00407CF7"/>
    <w:rsid w:val="00407D3E"/>
    <w:rsid w:val="004107B9"/>
    <w:rsid w:val="00410F0F"/>
    <w:rsid w:val="004115EC"/>
    <w:rsid w:val="0041307A"/>
    <w:rsid w:val="0041373C"/>
    <w:rsid w:val="004139CF"/>
    <w:rsid w:val="0041437E"/>
    <w:rsid w:val="00414402"/>
    <w:rsid w:val="00414919"/>
    <w:rsid w:val="00414B77"/>
    <w:rsid w:val="004157D4"/>
    <w:rsid w:val="00415F67"/>
    <w:rsid w:val="00416672"/>
    <w:rsid w:val="00416BB4"/>
    <w:rsid w:val="004175B4"/>
    <w:rsid w:val="004175EC"/>
    <w:rsid w:val="004176EA"/>
    <w:rsid w:val="0041782A"/>
    <w:rsid w:val="00420899"/>
    <w:rsid w:val="00420C52"/>
    <w:rsid w:val="0042144B"/>
    <w:rsid w:val="0042197E"/>
    <w:rsid w:val="00421C77"/>
    <w:rsid w:val="00421DCF"/>
    <w:rsid w:val="00422009"/>
    <w:rsid w:val="00422117"/>
    <w:rsid w:val="00422306"/>
    <w:rsid w:val="00422763"/>
    <w:rsid w:val="00423398"/>
    <w:rsid w:val="00423609"/>
    <w:rsid w:val="00423C83"/>
    <w:rsid w:val="00424BE6"/>
    <w:rsid w:val="00425B0F"/>
    <w:rsid w:val="00425C08"/>
    <w:rsid w:val="00427195"/>
    <w:rsid w:val="00427F1C"/>
    <w:rsid w:val="004303B8"/>
    <w:rsid w:val="00430855"/>
    <w:rsid w:val="00430A5D"/>
    <w:rsid w:val="004314EA"/>
    <w:rsid w:val="00431E0F"/>
    <w:rsid w:val="0043237D"/>
    <w:rsid w:val="004323F6"/>
    <w:rsid w:val="00432CE9"/>
    <w:rsid w:val="0043325B"/>
    <w:rsid w:val="00433DC9"/>
    <w:rsid w:val="00434093"/>
    <w:rsid w:val="00434BE0"/>
    <w:rsid w:val="00435293"/>
    <w:rsid w:val="004355BB"/>
    <w:rsid w:val="00435744"/>
    <w:rsid w:val="00436512"/>
    <w:rsid w:val="00437108"/>
    <w:rsid w:val="00437399"/>
    <w:rsid w:val="0043786C"/>
    <w:rsid w:val="004402FF"/>
    <w:rsid w:val="0044081E"/>
    <w:rsid w:val="00440B30"/>
    <w:rsid w:val="00440BAA"/>
    <w:rsid w:val="00441860"/>
    <w:rsid w:val="00441D2C"/>
    <w:rsid w:val="004425F6"/>
    <w:rsid w:val="00442B61"/>
    <w:rsid w:val="00444941"/>
    <w:rsid w:val="00444C4B"/>
    <w:rsid w:val="004455BE"/>
    <w:rsid w:val="004456ED"/>
    <w:rsid w:val="004467BF"/>
    <w:rsid w:val="00446BAB"/>
    <w:rsid w:val="00447A2D"/>
    <w:rsid w:val="004510E5"/>
    <w:rsid w:val="0045120C"/>
    <w:rsid w:val="0045152A"/>
    <w:rsid w:val="00451A30"/>
    <w:rsid w:val="00451D12"/>
    <w:rsid w:val="004526F1"/>
    <w:rsid w:val="00453012"/>
    <w:rsid w:val="00453B7A"/>
    <w:rsid w:val="00453F7B"/>
    <w:rsid w:val="00453FF7"/>
    <w:rsid w:val="00455F33"/>
    <w:rsid w:val="00456F0D"/>
    <w:rsid w:val="0045735E"/>
    <w:rsid w:val="00457DDA"/>
    <w:rsid w:val="004602D9"/>
    <w:rsid w:val="00460C9B"/>
    <w:rsid w:val="00461231"/>
    <w:rsid w:val="00461451"/>
    <w:rsid w:val="00462620"/>
    <w:rsid w:val="004627A9"/>
    <w:rsid w:val="00462872"/>
    <w:rsid w:val="00463AD5"/>
    <w:rsid w:val="00463B1D"/>
    <w:rsid w:val="00464508"/>
    <w:rsid w:val="004647FD"/>
    <w:rsid w:val="00464AA6"/>
    <w:rsid w:val="00464BCB"/>
    <w:rsid w:val="00464E2B"/>
    <w:rsid w:val="0046532A"/>
    <w:rsid w:val="004654DC"/>
    <w:rsid w:val="00465850"/>
    <w:rsid w:val="00465DEC"/>
    <w:rsid w:val="00466842"/>
    <w:rsid w:val="00466ED7"/>
    <w:rsid w:val="00467401"/>
    <w:rsid w:val="0046765A"/>
    <w:rsid w:val="00467D19"/>
    <w:rsid w:val="00467D43"/>
    <w:rsid w:val="00470304"/>
    <w:rsid w:val="004711B5"/>
    <w:rsid w:val="00471377"/>
    <w:rsid w:val="00472033"/>
    <w:rsid w:val="004727DA"/>
    <w:rsid w:val="00473AAC"/>
    <w:rsid w:val="00474937"/>
    <w:rsid w:val="00474FA7"/>
    <w:rsid w:val="0047503A"/>
    <w:rsid w:val="00475209"/>
    <w:rsid w:val="00475B65"/>
    <w:rsid w:val="00475CE4"/>
    <w:rsid w:val="00476233"/>
    <w:rsid w:val="00476474"/>
    <w:rsid w:val="004765FE"/>
    <w:rsid w:val="00477169"/>
    <w:rsid w:val="00477AAF"/>
    <w:rsid w:val="00480786"/>
    <w:rsid w:val="00480DDC"/>
    <w:rsid w:val="00481476"/>
    <w:rsid w:val="00481522"/>
    <w:rsid w:val="00481AA2"/>
    <w:rsid w:val="00481E7D"/>
    <w:rsid w:val="004831EC"/>
    <w:rsid w:val="0048523A"/>
    <w:rsid w:val="00486242"/>
    <w:rsid w:val="00486524"/>
    <w:rsid w:val="004866FF"/>
    <w:rsid w:val="004913D5"/>
    <w:rsid w:val="004925DB"/>
    <w:rsid w:val="004927DA"/>
    <w:rsid w:val="00492911"/>
    <w:rsid w:val="00492BA1"/>
    <w:rsid w:val="00493B0E"/>
    <w:rsid w:val="00493D5E"/>
    <w:rsid w:val="00494078"/>
    <w:rsid w:val="004944BD"/>
    <w:rsid w:val="00494F60"/>
    <w:rsid w:val="004958D4"/>
    <w:rsid w:val="004964FA"/>
    <w:rsid w:val="0049777D"/>
    <w:rsid w:val="00497A0F"/>
    <w:rsid w:val="00497D25"/>
    <w:rsid w:val="00497F62"/>
    <w:rsid w:val="004A0304"/>
    <w:rsid w:val="004A037A"/>
    <w:rsid w:val="004A099D"/>
    <w:rsid w:val="004A1624"/>
    <w:rsid w:val="004A250F"/>
    <w:rsid w:val="004A2FC1"/>
    <w:rsid w:val="004A3752"/>
    <w:rsid w:val="004A3803"/>
    <w:rsid w:val="004A3D73"/>
    <w:rsid w:val="004A42EB"/>
    <w:rsid w:val="004A4930"/>
    <w:rsid w:val="004A58D6"/>
    <w:rsid w:val="004A60A9"/>
    <w:rsid w:val="004A66FE"/>
    <w:rsid w:val="004A679A"/>
    <w:rsid w:val="004A75FD"/>
    <w:rsid w:val="004A7C0E"/>
    <w:rsid w:val="004B05E7"/>
    <w:rsid w:val="004B08D9"/>
    <w:rsid w:val="004B13F7"/>
    <w:rsid w:val="004B161E"/>
    <w:rsid w:val="004B1C6D"/>
    <w:rsid w:val="004B1DF4"/>
    <w:rsid w:val="004B1EBF"/>
    <w:rsid w:val="004B2659"/>
    <w:rsid w:val="004B2EDD"/>
    <w:rsid w:val="004B401B"/>
    <w:rsid w:val="004B614F"/>
    <w:rsid w:val="004B71F0"/>
    <w:rsid w:val="004B75DC"/>
    <w:rsid w:val="004B7D8D"/>
    <w:rsid w:val="004C07A4"/>
    <w:rsid w:val="004C0A23"/>
    <w:rsid w:val="004C175F"/>
    <w:rsid w:val="004C193D"/>
    <w:rsid w:val="004C2950"/>
    <w:rsid w:val="004C2E17"/>
    <w:rsid w:val="004C41C3"/>
    <w:rsid w:val="004C42E8"/>
    <w:rsid w:val="004C4CD0"/>
    <w:rsid w:val="004C4D48"/>
    <w:rsid w:val="004C693B"/>
    <w:rsid w:val="004C6974"/>
    <w:rsid w:val="004C6C9C"/>
    <w:rsid w:val="004C7F58"/>
    <w:rsid w:val="004D0469"/>
    <w:rsid w:val="004D056A"/>
    <w:rsid w:val="004D2AA0"/>
    <w:rsid w:val="004D2B90"/>
    <w:rsid w:val="004D2ED8"/>
    <w:rsid w:val="004D3A8D"/>
    <w:rsid w:val="004D3ED3"/>
    <w:rsid w:val="004D4AD6"/>
    <w:rsid w:val="004D5130"/>
    <w:rsid w:val="004D55AB"/>
    <w:rsid w:val="004D563F"/>
    <w:rsid w:val="004D592D"/>
    <w:rsid w:val="004D7B26"/>
    <w:rsid w:val="004E2869"/>
    <w:rsid w:val="004E3133"/>
    <w:rsid w:val="004E3650"/>
    <w:rsid w:val="004E435F"/>
    <w:rsid w:val="004E44E4"/>
    <w:rsid w:val="004E4BA6"/>
    <w:rsid w:val="004E53A5"/>
    <w:rsid w:val="004E76EE"/>
    <w:rsid w:val="004E7F93"/>
    <w:rsid w:val="004F0378"/>
    <w:rsid w:val="004F0FDB"/>
    <w:rsid w:val="004F2EFE"/>
    <w:rsid w:val="004F3E67"/>
    <w:rsid w:val="004F41FC"/>
    <w:rsid w:val="004F4E3F"/>
    <w:rsid w:val="004F5D62"/>
    <w:rsid w:val="004F6E80"/>
    <w:rsid w:val="004F6EB7"/>
    <w:rsid w:val="004F780D"/>
    <w:rsid w:val="00500C37"/>
    <w:rsid w:val="00501291"/>
    <w:rsid w:val="005015F2"/>
    <w:rsid w:val="00501985"/>
    <w:rsid w:val="0050249F"/>
    <w:rsid w:val="00502C9A"/>
    <w:rsid w:val="0050382A"/>
    <w:rsid w:val="00504411"/>
    <w:rsid w:val="00504DE4"/>
    <w:rsid w:val="00505538"/>
    <w:rsid w:val="005059F2"/>
    <w:rsid w:val="00505CAC"/>
    <w:rsid w:val="00505E24"/>
    <w:rsid w:val="00506411"/>
    <w:rsid w:val="00506B61"/>
    <w:rsid w:val="00506D21"/>
    <w:rsid w:val="00507014"/>
    <w:rsid w:val="0050735C"/>
    <w:rsid w:val="005075B9"/>
    <w:rsid w:val="005103E3"/>
    <w:rsid w:val="00510A0D"/>
    <w:rsid w:val="00511385"/>
    <w:rsid w:val="00511BC6"/>
    <w:rsid w:val="00511D8D"/>
    <w:rsid w:val="00512829"/>
    <w:rsid w:val="00512A46"/>
    <w:rsid w:val="005130A8"/>
    <w:rsid w:val="0051339E"/>
    <w:rsid w:val="00513413"/>
    <w:rsid w:val="00513835"/>
    <w:rsid w:val="005139E2"/>
    <w:rsid w:val="00513C68"/>
    <w:rsid w:val="0051415D"/>
    <w:rsid w:val="005157B5"/>
    <w:rsid w:val="00516E99"/>
    <w:rsid w:val="00517EF8"/>
    <w:rsid w:val="005200FB"/>
    <w:rsid w:val="005201D2"/>
    <w:rsid w:val="00520AF0"/>
    <w:rsid w:val="00520C2D"/>
    <w:rsid w:val="00524109"/>
    <w:rsid w:val="0052422B"/>
    <w:rsid w:val="005245D1"/>
    <w:rsid w:val="005246B3"/>
    <w:rsid w:val="00524A14"/>
    <w:rsid w:val="0052556E"/>
    <w:rsid w:val="00525791"/>
    <w:rsid w:val="00526041"/>
    <w:rsid w:val="00526F62"/>
    <w:rsid w:val="0052778E"/>
    <w:rsid w:val="005277FB"/>
    <w:rsid w:val="00527D13"/>
    <w:rsid w:val="00530487"/>
    <w:rsid w:val="00530980"/>
    <w:rsid w:val="0053098B"/>
    <w:rsid w:val="005312D3"/>
    <w:rsid w:val="005319A5"/>
    <w:rsid w:val="00531A2C"/>
    <w:rsid w:val="00531C8D"/>
    <w:rsid w:val="00533FFB"/>
    <w:rsid w:val="00534375"/>
    <w:rsid w:val="00534461"/>
    <w:rsid w:val="0053481F"/>
    <w:rsid w:val="005372F0"/>
    <w:rsid w:val="005374C2"/>
    <w:rsid w:val="00537D5F"/>
    <w:rsid w:val="00540258"/>
    <w:rsid w:val="00541E16"/>
    <w:rsid w:val="0054312D"/>
    <w:rsid w:val="005433BA"/>
    <w:rsid w:val="00543D76"/>
    <w:rsid w:val="00543F8E"/>
    <w:rsid w:val="005446A6"/>
    <w:rsid w:val="00544891"/>
    <w:rsid w:val="005470D5"/>
    <w:rsid w:val="00547577"/>
    <w:rsid w:val="00547853"/>
    <w:rsid w:val="0054792F"/>
    <w:rsid w:val="005511F9"/>
    <w:rsid w:val="005514F3"/>
    <w:rsid w:val="00551F1F"/>
    <w:rsid w:val="00551F24"/>
    <w:rsid w:val="0055267E"/>
    <w:rsid w:val="005527D0"/>
    <w:rsid w:val="00552922"/>
    <w:rsid w:val="00552C24"/>
    <w:rsid w:val="00552C67"/>
    <w:rsid w:val="0055412F"/>
    <w:rsid w:val="005545E6"/>
    <w:rsid w:val="005549A8"/>
    <w:rsid w:val="00554E35"/>
    <w:rsid w:val="005556FB"/>
    <w:rsid w:val="0055634C"/>
    <w:rsid w:val="00556B10"/>
    <w:rsid w:val="0055700F"/>
    <w:rsid w:val="0055758C"/>
    <w:rsid w:val="00557647"/>
    <w:rsid w:val="0056292D"/>
    <w:rsid w:val="0056299C"/>
    <w:rsid w:val="00563B10"/>
    <w:rsid w:val="00564503"/>
    <w:rsid w:val="005647CD"/>
    <w:rsid w:val="005649F0"/>
    <w:rsid w:val="00564E07"/>
    <w:rsid w:val="005657E6"/>
    <w:rsid w:val="005658A4"/>
    <w:rsid w:val="005671D4"/>
    <w:rsid w:val="005672BD"/>
    <w:rsid w:val="00567768"/>
    <w:rsid w:val="00567920"/>
    <w:rsid w:val="005701AC"/>
    <w:rsid w:val="005706AA"/>
    <w:rsid w:val="0057072D"/>
    <w:rsid w:val="00570913"/>
    <w:rsid w:val="005711A3"/>
    <w:rsid w:val="005715D2"/>
    <w:rsid w:val="00571E6C"/>
    <w:rsid w:val="005728AE"/>
    <w:rsid w:val="00572AB0"/>
    <w:rsid w:val="00572B3A"/>
    <w:rsid w:val="00572BAB"/>
    <w:rsid w:val="0057398A"/>
    <w:rsid w:val="0057445C"/>
    <w:rsid w:val="00574F54"/>
    <w:rsid w:val="005751CD"/>
    <w:rsid w:val="00576BC8"/>
    <w:rsid w:val="00577089"/>
    <w:rsid w:val="005772CD"/>
    <w:rsid w:val="005775CB"/>
    <w:rsid w:val="00577E21"/>
    <w:rsid w:val="005800C7"/>
    <w:rsid w:val="005801E9"/>
    <w:rsid w:val="0058065B"/>
    <w:rsid w:val="00580DBD"/>
    <w:rsid w:val="00580DD2"/>
    <w:rsid w:val="00581B0F"/>
    <w:rsid w:val="00582291"/>
    <w:rsid w:val="005822D7"/>
    <w:rsid w:val="005839CD"/>
    <w:rsid w:val="00584AA5"/>
    <w:rsid w:val="00584FA4"/>
    <w:rsid w:val="00585B6A"/>
    <w:rsid w:val="00585DF6"/>
    <w:rsid w:val="00590342"/>
    <w:rsid w:val="00591619"/>
    <w:rsid w:val="00591666"/>
    <w:rsid w:val="005919B1"/>
    <w:rsid w:val="00591A71"/>
    <w:rsid w:val="00591AC9"/>
    <w:rsid w:val="00592035"/>
    <w:rsid w:val="0059293B"/>
    <w:rsid w:val="00593B34"/>
    <w:rsid w:val="00593F42"/>
    <w:rsid w:val="0059400A"/>
    <w:rsid w:val="00594142"/>
    <w:rsid w:val="00594A58"/>
    <w:rsid w:val="00595170"/>
    <w:rsid w:val="0059564E"/>
    <w:rsid w:val="00595BBC"/>
    <w:rsid w:val="00596379"/>
    <w:rsid w:val="00597043"/>
    <w:rsid w:val="0059773B"/>
    <w:rsid w:val="005A0E5E"/>
    <w:rsid w:val="005A22E6"/>
    <w:rsid w:val="005A2E3B"/>
    <w:rsid w:val="005A3168"/>
    <w:rsid w:val="005A32DE"/>
    <w:rsid w:val="005A3F78"/>
    <w:rsid w:val="005A3FBC"/>
    <w:rsid w:val="005A423B"/>
    <w:rsid w:val="005A513C"/>
    <w:rsid w:val="005A6222"/>
    <w:rsid w:val="005A6C82"/>
    <w:rsid w:val="005A7596"/>
    <w:rsid w:val="005B0854"/>
    <w:rsid w:val="005B15A5"/>
    <w:rsid w:val="005B17D8"/>
    <w:rsid w:val="005B1B55"/>
    <w:rsid w:val="005B4865"/>
    <w:rsid w:val="005B48CA"/>
    <w:rsid w:val="005B6146"/>
    <w:rsid w:val="005B72A8"/>
    <w:rsid w:val="005C020A"/>
    <w:rsid w:val="005C0333"/>
    <w:rsid w:val="005C0465"/>
    <w:rsid w:val="005C0BF2"/>
    <w:rsid w:val="005C200A"/>
    <w:rsid w:val="005C3E3F"/>
    <w:rsid w:val="005C483D"/>
    <w:rsid w:val="005C5047"/>
    <w:rsid w:val="005C562D"/>
    <w:rsid w:val="005C5E4E"/>
    <w:rsid w:val="005C5E73"/>
    <w:rsid w:val="005C6B9C"/>
    <w:rsid w:val="005C72C1"/>
    <w:rsid w:val="005C7F33"/>
    <w:rsid w:val="005D07D5"/>
    <w:rsid w:val="005D134A"/>
    <w:rsid w:val="005D1621"/>
    <w:rsid w:val="005D2287"/>
    <w:rsid w:val="005D22DD"/>
    <w:rsid w:val="005D2A6C"/>
    <w:rsid w:val="005D320C"/>
    <w:rsid w:val="005D330B"/>
    <w:rsid w:val="005D3BCE"/>
    <w:rsid w:val="005D3CB7"/>
    <w:rsid w:val="005D4010"/>
    <w:rsid w:val="005D4145"/>
    <w:rsid w:val="005D57EA"/>
    <w:rsid w:val="005D586E"/>
    <w:rsid w:val="005D59D7"/>
    <w:rsid w:val="005D5C58"/>
    <w:rsid w:val="005D6049"/>
    <w:rsid w:val="005D60E9"/>
    <w:rsid w:val="005D6E93"/>
    <w:rsid w:val="005D795D"/>
    <w:rsid w:val="005E0E4B"/>
    <w:rsid w:val="005E135D"/>
    <w:rsid w:val="005E1D37"/>
    <w:rsid w:val="005E2A27"/>
    <w:rsid w:val="005E356D"/>
    <w:rsid w:val="005E384E"/>
    <w:rsid w:val="005E39E0"/>
    <w:rsid w:val="005E3D77"/>
    <w:rsid w:val="005E3F42"/>
    <w:rsid w:val="005E4F1A"/>
    <w:rsid w:val="005E4F7C"/>
    <w:rsid w:val="005E5B89"/>
    <w:rsid w:val="005E6F4D"/>
    <w:rsid w:val="005E78E0"/>
    <w:rsid w:val="005E7F38"/>
    <w:rsid w:val="005E7F4D"/>
    <w:rsid w:val="005E7F61"/>
    <w:rsid w:val="005F0971"/>
    <w:rsid w:val="005F09BD"/>
    <w:rsid w:val="005F09CF"/>
    <w:rsid w:val="005F2A80"/>
    <w:rsid w:val="005F4AA2"/>
    <w:rsid w:val="005F4B10"/>
    <w:rsid w:val="005F4BD4"/>
    <w:rsid w:val="005F4C2E"/>
    <w:rsid w:val="005F6659"/>
    <w:rsid w:val="005F6BBC"/>
    <w:rsid w:val="005F721D"/>
    <w:rsid w:val="005F7F9E"/>
    <w:rsid w:val="00600240"/>
    <w:rsid w:val="00600CC7"/>
    <w:rsid w:val="00600E73"/>
    <w:rsid w:val="00600FD6"/>
    <w:rsid w:val="00601165"/>
    <w:rsid w:val="0060153B"/>
    <w:rsid w:val="00601842"/>
    <w:rsid w:val="00601D14"/>
    <w:rsid w:val="00602824"/>
    <w:rsid w:val="00602E2B"/>
    <w:rsid w:val="00602F57"/>
    <w:rsid w:val="00602FFC"/>
    <w:rsid w:val="0060342B"/>
    <w:rsid w:val="00604AC0"/>
    <w:rsid w:val="00605E45"/>
    <w:rsid w:val="00606C74"/>
    <w:rsid w:val="006076AB"/>
    <w:rsid w:val="006078F9"/>
    <w:rsid w:val="00607F79"/>
    <w:rsid w:val="006106DF"/>
    <w:rsid w:val="00613190"/>
    <w:rsid w:val="00613B1F"/>
    <w:rsid w:val="00613C5F"/>
    <w:rsid w:val="00614322"/>
    <w:rsid w:val="00614404"/>
    <w:rsid w:val="006146B7"/>
    <w:rsid w:val="00615E28"/>
    <w:rsid w:val="00615F2E"/>
    <w:rsid w:val="00616EBF"/>
    <w:rsid w:val="0061725D"/>
    <w:rsid w:val="006175DC"/>
    <w:rsid w:val="0061796F"/>
    <w:rsid w:val="00617A3B"/>
    <w:rsid w:val="00620A95"/>
    <w:rsid w:val="00621434"/>
    <w:rsid w:val="00622EF6"/>
    <w:rsid w:val="006233E9"/>
    <w:rsid w:val="00623748"/>
    <w:rsid w:val="00623C7B"/>
    <w:rsid w:val="006246BD"/>
    <w:rsid w:val="00625D89"/>
    <w:rsid w:val="006262C9"/>
    <w:rsid w:val="0062673A"/>
    <w:rsid w:val="0062673C"/>
    <w:rsid w:val="006268E8"/>
    <w:rsid w:val="00627118"/>
    <w:rsid w:val="00627356"/>
    <w:rsid w:val="0062760D"/>
    <w:rsid w:val="00627693"/>
    <w:rsid w:val="006279F4"/>
    <w:rsid w:val="00630AD9"/>
    <w:rsid w:val="0063146F"/>
    <w:rsid w:val="006315BA"/>
    <w:rsid w:val="006329E1"/>
    <w:rsid w:val="006332C2"/>
    <w:rsid w:val="006333A8"/>
    <w:rsid w:val="006334AB"/>
    <w:rsid w:val="00633833"/>
    <w:rsid w:val="00633D19"/>
    <w:rsid w:val="00634002"/>
    <w:rsid w:val="006349AE"/>
    <w:rsid w:val="00634C09"/>
    <w:rsid w:val="00634E75"/>
    <w:rsid w:val="00635552"/>
    <w:rsid w:val="00635BCD"/>
    <w:rsid w:val="00636659"/>
    <w:rsid w:val="00636D92"/>
    <w:rsid w:val="00637F61"/>
    <w:rsid w:val="0064066B"/>
    <w:rsid w:val="00640BE0"/>
    <w:rsid w:val="00640DED"/>
    <w:rsid w:val="00641B00"/>
    <w:rsid w:val="00642943"/>
    <w:rsid w:val="00642E1A"/>
    <w:rsid w:val="00642F40"/>
    <w:rsid w:val="00642F84"/>
    <w:rsid w:val="00643B97"/>
    <w:rsid w:val="006451F4"/>
    <w:rsid w:val="006455BD"/>
    <w:rsid w:val="00645C17"/>
    <w:rsid w:val="00645C59"/>
    <w:rsid w:val="00647D94"/>
    <w:rsid w:val="00650287"/>
    <w:rsid w:val="006504BF"/>
    <w:rsid w:val="00650D16"/>
    <w:rsid w:val="00650F6F"/>
    <w:rsid w:val="00651565"/>
    <w:rsid w:val="00651730"/>
    <w:rsid w:val="00653738"/>
    <w:rsid w:val="006549D3"/>
    <w:rsid w:val="00654B42"/>
    <w:rsid w:val="00654F57"/>
    <w:rsid w:val="00655503"/>
    <w:rsid w:val="00655B40"/>
    <w:rsid w:val="006573EE"/>
    <w:rsid w:val="00660D2A"/>
    <w:rsid w:val="006616D8"/>
    <w:rsid w:val="00661724"/>
    <w:rsid w:val="00661E83"/>
    <w:rsid w:val="00662D4A"/>
    <w:rsid w:val="00662E07"/>
    <w:rsid w:val="006635F6"/>
    <w:rsid w:val="006636CC"/>
    <w:rsid w:val="00663C33"/>
    <w:rsid w:val="0066429C"/>
    <w:rsid w:val="006659B0"/>
    <w:rsid w:val="006663BE"/>
    <w:rsid w:val="00666A7C"/>
    <w:rsid w:val="00666CA6"/>
    <w:rsid w:val="006676D2"/>
    <w:rsid w:val="00667C0C"/>
    <w:rsid w:val="006700B2"/>
    <w:rsid w:val="0067010A"/>
    <w:rsid w:val="006707ED"/>
    <w:rsid w:val="00670F71"/>
    <w:rsid w:val="0067100F"/>
    <w:rsid w:val="006716F5"/>
    <w:rsid w:val="00672739"/>
    <w:rsid w:val="00672A59"/>
    <w:rsid w:val="006731A0"/>
    <w:rsid w:val="006731AB"/>
    <w:rsid w:val="00673EA7"/>
    <w:rsid w:val="006752B5"/>
    <w:rsid w:val="006753D2"/>
    <w:rsid w:val="006755ED"/>
    <w:rsid w:val="00675B35"/>
    <w:rsid w:val="006762B4"/>
    <w:rsid w:val="006779D7"/>
    <w:rsid w:val="00677DA2"/>
    <w:rsid w:val="00677DF9"/>
    <w:rsid w:val="00680A7B"/>
    <w:rsid w:val="00681031"/>
    <w:rsid w:val="006810CA"/>
    <w:rsid w:val="006825B7"/>
    <w:rsid w:val="00682900"/>
    <w:rsid w:val="006830A3"/>
    <w:rsid w:val="006830A4"/>
    <w:rsid w:val="0068311F"/>
    <w:rsid w:val="00684131"/>
    <w:rsid w:val="006841E8"/>
    <w:rsid w:val="00685361"/>
    <w:rsid w:val="00685451"/>
    <w:rsid w:val="00685609"/>
    <w:rsid w:val="006857C6"/>
    <w:rsid w:val="00685809"/>
    <w:rsid w:val="00686566"/>
    <w:rsid w:val="0068722E"/>
    <w:rsid w:val="0068728A"/>
    <w:rsid w:val="00691866"/>
    <w:rsid w:val="00691CC8"/>
    <w:rsid w:val="00691F76"/>
    <w:rsid w:val="006921BD"/>
    <w:rsid w:val="00692B0F"/>
    <w:rsid w:val="006934B2"/>
    <w:rsid w:val="006935F3"/>
    <w:rsid w:val="006935F4"/>
    <w:rsid w:val="00693A85"/>
    <w:rsid w:val="00693B02"/>
    <w:rsid w:val="006944D2"/>
    <w:rsid w:val="00694744"/>
    <w:rsid w:val="00695120"/>
    <w:rsid w:val="006953E9"/>
    <w:rsid w:val="00696948"/>
    <w:rsid w:val="006969A7"/>
    <w:rsid w:val="00696DBC"/>
    <w:rsid w:val="00697511"/>
    <w:rsid w:val="006A1228"/>
    <w:rsid w:val="006A132E"/>
    <w:rsid w:val="006A1554"/>
    <w:rsid w:val="006A192F"/>
    <w:rsid w:val="006A240D"/>
    <w:rsid w:val="006A2DA1"/>
    <w:rsid w:val="006A46FA"/>
    <w:rsid w:val="006A4A7C"/>
    <w:rsid w:val="006A516F"/>
    <w:rsid w:val="006A592F"/>
    <w:rsid w:val="006A6E7B"/>
    <w:rsid w:val="006A6F90"/>
    <w:rsid w:val="006A7CCD"/>
    <w:rsid w:val="006B02E4"/>
    <w:rsid w:val="006B0686"/>
    <w:rsid w:val="006B1486"/>
    <w:rsid w:val="006B1ED7"/>
    <w:rsid w:val="006B2FD9"/>
    <w:rsid w:val="006B324E"/>
    <w:rsid w:val="006B3BEC"/>
    <w:rsid w:val="006B3F11"/>
    <w:rsid w:val="006B3F1B"/>
    <w:rsid w:val="006B4797"/>
    <w:rsid w:val="006B5D88"/>
    <w:rsid w:val="006B6564"/>
    <w:rsid w:val="006B7848"/>
    <w:rsid w:val="006B7AD7"/>
    <w:rsid w:val="006B7F4D"/>
    <w:rsid w:val="006C0066"/>
    <w:rsid w:val="006C017F"/>
    <w:rsid w:val="006C04F1"/>
    <w:rsid w:val="006C14D3"/>
    <w:rsid w:val="006C1500"/>
    <w:rsid w:val="006C1913"/>
    <w:rsid w:val="006C1931"/>
    <w:rsid w:val="006C1A39"/>
    <w:rsid w:val="006C2060"/>
    <w:rsid w:val="006C230D"/>
    <w:rsid w:val="006C2CC0"/>
    <w:rsid w:val="006C37BF"/>
    <w:rsid w:val="006C449C"/>
    <w:rsid w:val="006C518C"/>
    <w:rsid w:val="006C588D"/>
    <w:rsid w:val="006C611F"/>
    <w:rsid w:val="006C66E2"/>
    <w:rsid w:val="006C68C4"/>
    <w:rsid w:val="006C70CC"/>
    <w:rsid w:val="006C761E"/>
    <w:rsid w:val="006C76DA"/>
    <w:rsid w:val="006D0835"/>
    <w:rsid w:val="006D0CDE"/>
    <w:rsid w:val="006D11F5"/>
    <w:rsid w:val="006D13E4"/>
    <w:rsid w:val="006D1753"/>
    <w:rsid w:val="006D2298"/>
    <w:rsid w:val="006D2D58"/>
    <w:rsid w:val="006D2DED"/>
    <w:rsid w:val="006D2F83"/>
    <w:rsid w:val="006D31D4"/>
    <w:rsid w:val="006D38A6"/>
    <w:rsid w:val="006D3CA8"/>
    <w:rsid w:val="006D40EE"/>
    <w:rsid w:val="006D41E3"/>
    <w:rsid w:val="006D5767"/>
    <w:rsid w:val="006D5CAE"/>
    <w:rsid w:val="006D6600"/>
    <w:rsid w:val="006E0D4C"/>
    <w:rsid w:val="006E122A"/>
    <w:rsid w:val="006E2C5A"/>
    <w:rsid w:val="006E2D88"/>
    <w:rsid w:val="006E2FFA"/>
    <w:rsid w:val="006E343E"/>
    <w:rsid w:val="006E3555"/>
    <w:rsid w:val="006E4A0D"/>
    <w:rsid w:val="006E598D"/>
    <w:rsid w:val="006E5B55"/>
    <w:rsid w:val="006E6076"/>
    <w:rsid w:val="006E6137"/>
    <w:rsid w:val="006E6A08"/>
    <w:rsid w:val="006E73A6"/>
    <w:rsid w:val="006E7DA2"/>
    <w:rsid w:val="006F06E6"/>
    <w:rsid w:val="006F0E86"/>
    <w:rsid w:val="006F0E9D"/>
    <w:rsid w:val="006F0F48"/>
    <w:rsid w:val="006F1789"/>
    <w:rsid w:val="006F2098"/>
    <w:rsid w:val="006F279F"/>
    <w:rsid w:val="006F2FDC"/>
    <w:rsid w:val="006F3B14"/>
    <w:rsid w:val="006F4101"/>
    <w:rsid w:val="006F4127"/>
    <w:rsid w:val="006F4303"/>
    <w:rsid w:val="006F439E"/>
    <w:rsid w:val="006F4D44"/>
    <w:rsid w:val="006F4E41"/>
    <w:rsid w:val="006F68C4"/>
    <w:rsid w:val="006F72BA"/>
    <w:rsid w:val="006F7642"/>
    <w:rsid w:val="006F76E3"/>
    <w:rsid w:val="007004AD"/>
    <w:rsid w:val="007032FF"/>
    <w:rsid w:val="00704488"/>
    <w:rsid w:val="00704866"/>
    <w:rsid w:val="007049B4"/>
    <w:rsid w:val="00704B22"/>
    <w:rsid w:val="007059AF"/>
    <w:rsid w:val="00705BB6"/>
    <w:rsid w:val="00705C3C"/>
    <w:rsid w:val="00707DCE"/>
    <w:rsid w:val="00707F86"/>
    <w:rsid w:val="0071008C"/>
    <w:rsid w:val="00710718"/>
    <w:rsid w:val="0071204E"/>
    <w:rsid w:val="00713FC6"/>
    <w:rsid w:val="00714874"/>
    <w:rsid w:val="0071499D"/>
    <w:rsid w:val="007149DF"/>
    <w:rsid w:val="007154C3"/>
    <w:rsid w:val="007165A2"/>
    <w:rsid w:val="00716EE3"/>
    <w:rsid w:val="00717716"/>
    <w:rsid w:val="00717BF1"/>
    <w:rsid w:val="00717F3E"/>
    <w:rsid w:val="007202E1"/>
    <w:rsid w:val="00720754"/>
    <w:rsid w:val="00720A91"/>
    <w:rsid w:val="0072159E"/>
    <w:rsid w:val="00721778"/>
    <w:rsid w:val="00721C18"/>
    <w:rsid w:val="0072329A"/>
    <w:rsid w:val="007242CD"/>
    <w:rsid w:val="007244B9"/>
    <w:rsid w:val="00725872"/>
    <w:rsid w:val="00726F07"/>
    <w:rsid w:val="007273A1"/>
    <w:rsid w:val="0072788D"/>
    <w:rsid w:val="007310C5"/>
    <w:rsid w:val="007316BC"/>
    <w:rsid w:val="00731B0C"/>
    <w:rsid w:val="00731ED3"/>
    <w:rsid w:val="00734BEF"/>
    <w:rsid w:val="00734CD2"/>
    <w:rsid w:val="007358CE"/>
    <w:rsid w:val="00735D9D"/>
    <w:rsid w:val="007360CD"/>
    <w:rsid w:val="007361D8"/>
    <w:rsid w:val="00737BDD"/>
    <w:rsid w:val="00737C0A"/>
    <w:rsid w:val="0074054A"/>
    <w:rsid w:val="007414BB"/>
    <w:rsid w:val="007414D5"/>
    <w:rsid w:val="00741542"/>
    <w:rsid w:val="007424E4"/>
    <w:rsid w:val="00743CBA"/>
    <w:rsid w:val="00744007"/>
    <w:rsid w:val="00744783"/>
    <w:rsid w:val="00745621"/>
    <w:rsid w:val="00745929"/>
    <w:rsid w:val="007465CB"/>
    <w:rsid w:val="007477C5"/>
    <w:rsid w:val="007478C6"/>
    <w:rsid w:val="00750891"/>
    <w:rsid w:val="00750B7A"/>
    <w:rsid w:val="0075182C"/>
    <w:rsid w:val="00751BDD"/>
    <w:rsid w:val="0075252A"/>
    <w:rsid w:val="007531F1"/>
    <w:rsid w:val="007533A1"/>
    <w:rsid w:val="00753B72"/>
    <w:rsid w:val="0075523E"/>
    <w:rsid w:val="00755650"/>
    <w:rsid w:val="007572CA"/>
    <w:rsid w:val="007576B1"/>
    <w:rsid w:val="00757C44"/>
    <w:rsid w:val="007601CB"/>
    <w:rsid w:val="007606C6"/>
    <w:rsid w:val="00760768"/>
    <w:rsid w:val="00761A38"/>
    <w:rsid w:val="00761BFB"/>
    <w:rsid w:val="007628B0"/>
    <w:rsid w:val="007630AF"/>
    <w:rsid w:val="0076483F"/>
    <w:rsid w:val="00764AA1"/>
    <w:rsid w:val="00765482"/>
    <w:rsid w:val="00765B37"/>
    <w:rsid w:val="00765D76"/>
    <w:rsid w:val="00766CCB"/>
    <w:rsid w:val="007700D4"/>
    <w:rsid w:val="00770530"/>
    <w:rsid w:val="0077160A"/>
    <w:rsid w:val="00771942"/>
    <w:rsid w:val="00771992"/>
    <w:rsid w:val="007721E9"/>
    <w:rsid w:val="00772729"/>
    <w:rsid w:val="00772A4C"/>
    <w:rsid w:val="007730F8"/>
    <w:rsid w:val="007734CA"/>
    <w:rsid w:val="00774666"/>
    <w:rsid w:val="007746BC"/>
    <w:rsid w:val="007755A8"/>
    <w:rsid w:val="007768EB"/>
    <w:rsid w:val="00777AE9"/>
    <w:rsid w:val="00777EF8"/>
    <w:rsid w:val="007806AD"/>
    <w:rsid w:val="007809B9"/>
    <w:rsid w:val="00780EEF"/>
    <w:rsid w:val="007817B5"/>
    <w:rsid w:val="00781E60"/>
    <w:rsid w:val="007820A6"/>
    <w:rsid w:val="00782498"/>
    <w:rsid w:val="00782EBA"/>
    <w:rsid w:val="00783000"/>
    <w:rsid w:val="007833D7"/>
    <w:rsid w:val="00784BA2"/>
    <w:rsid w:val="00784D67"/>
    <w:rsid w:val="0078508A"/>
    <w:rsid w:val="007855BE"/>
    <w:rsid w:val="00785A1D"/>
    <w:rsid w:val="00786632"/>
    <w:rsid w:val="00787045"/>
    <w:rsid w:val="0078793E"/>
    <w:rsid w:val="00790141"/>
    <w:rsid w:val="00790A2D"/>
    <w:rsid w:val="00791BBD"/>
    <w:rsid w:val="00792504"/>
    <w:rsid w:val="00793953"/>
    <w:rsid w:val="00794691"/>
    <w:rsid w:val="0079522D"/>
    <w:rsid w:val="00797E6C"/>
    <w:rsid w:val="007A0211"/>
    <w:rsid w:val="007A18E6"/>
    <w:rsid w:val="007A18EE"/>
    <w:rsid w:val="007A204B"/>
    <w:rsid w:val="007A25F6"/>
    <w:rsid w:val="007A29E9"/>
    <w:rsid w:val="007A303E"/>
    <w:rsid w:val="007A3340"/>
    <w:rsid w:val="007A4560"/>
    <w:rsid w:val="007A530E"/>
    <w:rsid w:val="007A6FF7"/>
    <w:rsid w:val="007A79A6"/>
    <w:rsid w:val="007A7D2E"/>
    <w:rsid w:val="007A7F5E"/>
    <w:rsid w:val="007B13A1"/>
    <w:rsid w:val="007B17D5"/>
    <w:rsid w:val="007B3663"/>
    <w:rsid w:val="007B4DDE"/>
    <w:rsid w:val="007B5079"/>
    <w:rsid w:val="007B5616"/>
    <w:rsid w:val="007B60FF"/>
    <w:rsid w:val="007B6104"/>
    <w:rsid w:val="007B623F"/>
    <w:rsid w:val="007B6304"/>
    <w:rsid w:val="007B6F4C"/>
    <w:rsid w:val="007B7AFB"/>
    <w:rsid w:val="007C288E"/>
    <w:rsid w:val="007C3636"/>
    <w:rsid w:val="007C4B86"/>
    <w:rsid w:val="007C579C"/>
    <w:rsid w:val="007C6464"/>
    <w:rsid w:val="007C6A73"/>
    <w:rsid w:val="007D182B"/>
    <w:rsid w:val="007D392F"/>
    <w:rsid w:val="007D3D1E"/>
    <w:rsid w:val="007D3D57"/>
    <w:rsid w:val="007D48B9"/>
    <w:rsid w:val="007D4DCD"/>
    <w:rsid w:val="007D5376"/>
    <w:rsid w:val="007D57A7"/>
    <w:rsid w:val="007D581B"/>
    <w:rsid w:val="007D5DEB"/>
    <w:rsid w:val="007D71D8"/>
    <w:rsid w:val="007D79DA"/>
    <w:rsid w:val="007D7A06"/>
    <w:rsid w:val="007E0341"/>
    <w:rsid w:val="007E0F10"/>
    <w:rsid w:val="007E19C0"/>
    <w:rsid w:val="007E1C3A"/>
    <w:rsid w:val="007E1EAE"/>
    <w:rsid w:val="007E22A3"/>
    <w:rsid w:val="007E2F4D"/>
    <w:rsid w:val="007E3077"/>
    <w:rsid w:val="007E4637"/>
    <w:rsid w:val="007E4849"/>
    <w:rsid w:val="007E4E17"/>
    <w:rsid w:val="007E4E89"/>
    <w:rsid w:val="007E52C6"/>
    <w:rsid w:val="007E580B"/>
    <w:rsid w:val="007E6754"/>
    <w:rsid w:val="007E76E9"/>
    <w:rsid w:val="007E773D"/>
    <w:rsid w:val="007E7784"/>
    <w:rsid w:val="007E7BFE"/>
    <w:rsid w:val="007F011A"/>
    <w:rsid w:val="007F056E"/>
    <w:rsid w:val="007F060F"/>
    <w:rsid w:val="007F067F"/>
    <w:rsid w:val="007F0738"/>
    <w:rsid w:val="007F0F66"/>
    <w:rsid w:val="007F2106"/>
    <w:rsid w:val="007F24DD"/>
    <w:rsid w:val="007F26AF"/>
    <w:rsid w:val="007F282B"/>
    <w:rsid w:val="007F2AFE"/>
    <w:rsid w:val="007F2CC0"/>
    <w:rsid w:val="007F2F5E"/>
    <w:rsid w:val="007F35C4"/>
    <w:rsid w:val="007F35E3"/>
    <w:rsid w:val="007F37A0"/>
    <w:rsid w:val="007F3CB8"/>
    <w:rsid w:val="007F4E56"/>
    <w:rsid w:val="007F4E62"/>
    <w:rsid w:val="007F597F"/>
    <w:rsid w:val="007F59E2"/>
    <w:rsid w:val="007F5B44"/>
    <w:rsid w:val="007F688E"/>
    <w:rsid w:val="007F7057"/>
    <w:rsid w:val="007F760D"/>
    <w:rsid w:val="00800343"/>
    <w:rsid w:val="00801486"/>
    <w:rsid w:val="0080208F"/>
    <w:rsid w:val="008024F9"/>
    <w:rsid w:val="00802706"/>
    <w:rsid w:val="00802B78"/>
    <w:rsid w:val="008043A1"/>
    <w:rsid w:val="00804789"/>
    <w:rsid w:val="00804C99"/>
    <w:rsid w:val="00804FA4"/>
    <w:rsid w:val="00805BE9"/>
    <w:rsid w:val="008066FC"/>
    <w:rsid w:val="00807232"/>
    <w:rsid w:val="00807693"/>
    <w:rsid w:val="00807784"/>
    <w:rsid w:val="008108A4"/>
    <w:rsid w:val="008108CC"/>
    <w:rsid w:val="008118D6"/>
    <w:rsid w:val="00811EFB"/>
    <w:rsid w:val="008123CA"/>
    <w:rsid w:val="00812D9B"/>
    <w:rsid w:val="00813306"/>
    <w:rsid w:val="00813569"/>
    <w:rsid w:val="008152F4"/>
    <w:rsid w:val="0081656D"/>
    <w:rsid w:val="00817987"/>
    <w:rsid w:val="00817F5C"/>
    <w:rsid w:val="0082002A"/>
    <w:rsid w:val="00820D34"/>
    <w:rsid w:val="00822740"/>
    <w:rsid w:val="00823DA1"/>
    <w:rsid w:val="008243D2"/>
    <w:rsid w:val="008254D9"/>
    <w:rsid w:val="00825B0B"/>
    <w:rsid w:val="008266BC"/>
    <w:rsid w:val="00826717"/>
    <w:rsid w:val="00826B5C"/>
    <w:rsid w:val="008271AE"/>
    <w:rsid w:val="008271D0"/>
    <w:rsid w:val="0083146A"/>
    <w:rsid w:val="008316F1"/>
    <w:rsid w:val="008322CE"/>
    <w:rsid w:val="0083398C"/>
    <w:rsid w:val="00833B5D"/>
    <w:rsid w:val="00834540"/>
    <w:rsid w:val="00834787"/>
    <w:rsid w:val="00834A91"/>
    <w:rsid w:val="00834E85"/>
    <w:rsid w:val="0083510F"/>
    <w:rsid w:val="008351EF"/>
    <w:rsid w:val="00835389"/>
    <w:rsid w:val="00835C40"/>
    <w:rsid w:val="00835C8B"/>
    <w:rsid w:val="00835F0F"/>
    <w:rsid w:val="00835FB3"/>
    <w:rsid w:val="008363D5"/>
    <w:rsid w:val="0083671F"/>
    <w:rsid w:val="00836EFB"/>
    <w:rsid w:val="00836F5A"/>
    <w:rsid w:val="00836FCD"/>
    <w:rsid w:val="00837F50"/>
    <w:rsid w:val="00841A30"/>
    <w:rsid w:val="00842013"/>
    <w:rsid w:val="008435BF"/>
    <w:rsid w:val="00843805"/>
    <w:rsid w:val="00843FE9"/>
    <w:rsid w:val="008444F9"/>
    <w:rsid w:val="00844E09"/>
    <w:rsid w:val="008456CB"/>
    <w:rsid w:val="0084585D"/>
    <w:rsid w:val="00845B9D"/>
    <w:rsid w:val="00846774"/>
    <w:rsid w:val="00847148"/>
    <w:rsid w:val="00847C78"/>
    <w:rsid w:val="00850122"/>
    <w:rsid w:val="008503F2"/>
    <w:rsid w:val="008514C2"/>
    <w:rsid w:val="0085196F"/>
    <w:rsid w:val="008519CE"/>
    <w:rsid w:val="00851CD6"/>
    <w:rsid w:val="00851F83"/>
    <w:rsid w:val="0085230E"/>
    <w:rsid w:val="008528AD"/>
    <w:rsid w:val="0085338E"/>
    <w:rsid w:val="00853F76"/>
    <w:rsid w:val="00854D97"/>
    <w:rsid w:val="008557FC"/>
    <w:rsid w:val="00856379"/>
    <w:rsid w:val="00857C59"/>
    <w:rsid w:val="008609A2"/>
    <w:rsid w:val="00862507"/>
    <w:rsid w:val="00862A16"/>
    <w:rsid w:val="0086317E"/>
    <w:rsid w:val="00863180"/>
    <w:rsid w:val="00863CAD"/>
    <w:rsid w:val="00863F87"/>
    <w:rsid w:val="008648C7"/>
    <w:rsid w:val="008654F5"/>
    <w:rsid w:val="008655DC"/>
    <w:rsid w:val="00865807"/>
    <w:rsid w:val="00870147"/>
    <w:rsid w:val="008702FA"/>
    <w:rsid w:val="00871F5C"/>
    <w:rsid w:val="0087204C"/>
    <w:rsid w:val="00872502"/>
    <w:rsid w:val="00872A33"/>
    <w:rsid w:val="00872CF3"/>
    <w:rsid w:val="00872F86"/>
    <w:rsid w:val="00873095"/>
    <w:rsid w:val="008731BF"/>
    <w:rsid w:val="00875849"/>
    <w:rsid w:val="008758DD"/>
    <w:rsid w:val="008762C9"/>
    <w:rsid w:val="00877EA5"/>
    <w:rsid w:val="00880316"/>
    <w:rsid w:val="00880728"/>
    <w:rsid w:val="00880F3A"/>
    <w:rsid w:val="0088130E"/>
    <w:rsid w:val="0088285C"/>
    <w:rsid w:val="0088317A"/>
    <w:rsid w:val="00883BFB"/>
    <w:rsid w:val="00883C98"/>
    <w:rsid w:val="0088443B"/>
    <w:rsid w:val="00884729"/>
    <w:rsid w:val="00884FF1"/>
    <w:rsid w:val="008850E8"/>
    <w:rsid w:val="00885345"/>
    <w:rsid w:val="008859A7"/>
    <w:rsid w:val="00885A39"/>
    <w:rsid w:val="008875EB"/>
    <w:rsid w:val="00887D7C"/>
    <w:rsid w:val="00887FAC"/>
    <w:rsid w:val="00890308"/>
    <w:rsid w:val="00890765"/>
    <w:rsid w:val="00891082"/>
    <w:rsid w:val="00891366"/>
    <w:rsid w:val="00892313"/>
    <w:rsid w:val="00892F57"/>
    <w:rsid w:val="00892FDA"/>
    <w:rsid w:val="008930E1"/>
    <w:rsid w:val="00893690"/>
    <w:rsid w:val="008941B4"/>
    <w:rsid w:val="00895036"/>
    <w:rsid w:val="00895E54"/>
    <w:rsid w:val="00896662"/>
    <w:rsid w:val="008966B2"/>
    <w:rsid w:val="00896B44"/>
    <w:rsid w:val="00896C32"/>
    <w:rsid w:val="008A0357"/>
    <w:rsid w:val="008A0AE7"/>
    <w:rsid w:val="008A0C3E"/>
    <w:rsid w:val="008A17DF"/>
    <w:rsid w:val="008A1D0A"/>
    <w:rsid w:val="008A1F63"/>
    <w:rsid w:val="008A2313"/>
    <w:rsid w:val="008A2901"/>
    <w:rsid w:val="008A336D"/>
    <w:rsid w:val="008A3671"/>
    <w:rsid w:val="008A46C0"/>
    <w:rsid w:val="008A4A0C"/>
    <w:rsid w:val="008A58C1"/>
    <w:rsid w:val="008A64B7"/>
    <w:rsid w:val="008A68DC"/>
    <w:rsid w:val="008A6B88"/>
    <w:rsid w:val="008A6E59"/>
    <w:rsid w:val="008A79A9"/>
    <w:rsid w:val="008A7ACF"/>
    <w:rsid w:val="008A7BF8"/>
    <w:rsid w:val="008A7BF9"/>
    <w:rsid w:val="008B1120"/>
    <w:rsid w:val="008B1933"/>
    <w:rsid w:val="008B1EDD"/>
    <w:rsid w:val="008B27F4"/>
    <w:rsid w:val="008B34BD"/>
    <w:rsid w:val="008B3EBC"/>
    <w:rsid w:val="008B3FC5"/>
    <w:rsid w:val="008B4DA4"/>
    <w:rsid w:val="008B52A1"/>
    <w:rsid w:val="008B52A3"/>
    <w:rsid w:val="008B5D01"/>
    <w:rsid w:val="008B7D64"/>
    <w:rsid w:val="008B7F53"/>
    <w:rsid w:val="008C02A6"/>
    <w:rsid w:val="008C0CF5"/>
    <w:rsid w:val="008C19B8"/>
    <w:rsid w:val="008C1BD1"/>
    <w:rsid w:val="008C1BF4"/>
    <w:rsid w:val="008C253B"/>
    <w:rsid w:val="008C25DE"/>
    <w:rsid w:val="008C3C5F"/>
    <w:rsid w:val="008C4060"/>
    <w:rsid w:val="008C70DD"/>
    <w:rsid w:val="008C7A2B"/>
    <w:rsid w:val="008D0E26"/>
    <w:rsid w:val="008D11CA"/>
    <w:rsid w:val="008D147D"/>
    <w:rsid w:val="008D149E"/>
    <w:rsid w:val="008D26A2"/>
    <w:rsid w:val="008D3551"/>
    <w:rsid w:val="008D3D02"/>
    <w:rsid w:val="008D4AB5"/>
    <w:rsid w:val="008D4C71"/>
    <w:rsid w:val="008D4C75"/>
    <w:rsid w:val="008D5375"/>
    <w:rsid w:val="008D5CF5"/>
    <w:rsid w:val="008D60FC"/>
    <w:rsid w:val="008D713C"/>
    <w:rsid w:val="008D7EB5"/>
    <w:rsid w:val="008D7FF2"/>
    <w:rsid w:val="008E1312"/>
    <w:rsid w:val="008E29B9"/>
    <w:rsid w:val="008E2DC6"/>
    <w:rsid w:val="008E53AB"/>
    <w:rsid w:val="008E5469"/>
    <w:rsid w:val="008E652D"/>
    <w:rsid w:val="008E6F03"/>
    <w:rsid w:val="008E7221"/>
    <w:rsid w:val="008E7423"/>
    <w:rsid w:val="008E75BA"/>
    <w:rsid w:val="008E7748"/>
    <w:rsid w:val="008E7824"/>
    <w:rsid w:val="008E7912"/>
    <w:rsid w:val="008E7A11"/>
    <w:rsid w:val="008F043F"/>
    <w:rsid w:val="008F0731"/>
    <w:rsid w:val="008F1E50"/>
    <w:rsid w:val="008F22FA"/>
    <w:rsid w:val="008F32B2"/>
    <w:rsid w:val="008F3BB9"/>
    <w:rsid w:val="008F416B"/>
    <w:rsid w:val="008F5037"/>
    <w:rsid w:val="008F52C4"/>
    <w:rsid w:val="008F5BE4"/>
    <w:rsid w:val="008F5D50"/>
    <w:rsid w:val="008F657B"/>
    <w:rsid w:val="008F66E4"/>
    <w:rsid w:val="00901C15"/>
    <w:rsid w:val="00901FBE"/>
    <w:rsid w:val="009020D0"/>
    <w:rsid w:val="009023C6"/>
    <w:rsid w:val="00902456"/>
    <w:rsid w:val="009026EA"/>
    <w:rsid w:val="0090271D"/>
    <w:rsid w:val="00902AF8"/>
    <w:rsid w:val="009033E3"/>
    <w:rsid w:val="0090425D"/>
    <w:rsid w:val="009046CE"/>
    <w:rsid w:val="0090479B"/>
    <w:rsid w:val="00904E68"/>
    <w:rsid w:val="0090561B"/>
    <w:rsid w:val="009056CF"/>
    <w:rsid w:val="009065C7"/>
    <w:rsid w:val="00906E99"/>
    <w:rsid w:val="00906EFD"/>
    <w:rsid w:val="00907568"/>
    <w:rsid w:val="00907572"/>
    <w:rsid w:val="00907F74"/>
    <w:rsid w:val="00911551"/>
    <w:rsid w:val="00911845"/>
    <w:rsid w:val="009135F5"/>
    <w:rsid w:val="00914629"/>
    <w:rsid w:val="00914953"/>
    <w:rsid w:val="00915441"/>
    <w:rsid w:val="0091582C"/>
    <w:rsid w:val="009161A3"/>
    <w:rsid w:val="009162DB"/>
    <w:rsid w:val="0091680C"/>
    <w:rsid w:val="00916B9F"/>
    <w:rsid w:val="00917B1C"/>
    <w:rsid w:val="00917B67"/>
    <w:rsid w:val="00917C3D"/>
    <w:rsid w:val="00920000"/>
    <w:rsid w:val="009200DE"/>
    <w:rsid w:val="00920988"/>
    <w:rsid w:val="0092124E"/>
    <w:rsid w:val="00921478"/>
    <w:rsid w:val="00921762"/>
    <w:rsid w:val="0092277D"/>
    <w:rsid w:val="00923788"/>
    <w:rsid w:val="0092389A"/>
    <w:rsid w:val="009238D4"/>
    <w:rsid w:val="00923B68"/>
    <w:rsid w:val="00923FBE"/>
    <w:rsid w:val="00924559"/>
    <w:rsid w:val="009249CE"/>
    <w:rsid w:val="00924B58"/>
    <w:rsid w:val="00924E81"/>
    <w:rsid w:val="0092552E"/>
    <w:rsid w:val="00926B86"/>
    <w:rsid w:val="009308D7"/>
    <w:rsid w:val="009318D4"/>
    <w:rsid w:val="00931EDD"/>
    <w:rsid w:val="0093234B"/>
    <w:rsid w:val="00932937"/>
    <w:rsid w:val="00932E0F"/>
    <w:rsid w:val="00933311"/>
    <w:rsid w:val="009333F8"/>
    <w:rsid w:val="0093347B"/>
    <w:rsid w:val="00933DF8"/>
    <w:rsid w:val="0093475E"/>
    <w:rsid w:val="00935134"/>
    <w:rsid w:val="0093524E"/>
    <w:rsid w:val="00936FFF"/>
    <w:rsid w:val="009373C3"/>
    <w:rsid w:val="0094044C"/>
    <w:rsid w:val="00941716"/>
    <w:rsid w:val="00941B33"/>
    <w:rsid w:val="0094253D"/>
    <w:rsid w:val="0094255A"/>
    <w:rsid w:val="00942B0E"/>
    <w:rsid w:val="00943477"/>
    <w:rsid w:val="00943DD4"/>
    <w:rsid w:val="00944C57"/>
    <w:rsid w:val="00945C0E"/>
    <w:rsid w:val="00945D61"/>
    <w:rsid w:val="00946D20"/>
    <w:rsid w:val="00947FD6"/>
    <w:rsid w:val="00950722"/>
    <w:rsid w:val="00952C44"/>
    <w:rsid w:val="00953306"/>
    <w:rsid w:val="00953654"/>
    <w:rsid w:val="00954201"/>
    <w:rsid w:val="00955CB0"/>
    <w:rsid w:val="009566B2"/>
    <w:rsid w:val="009566DE"/>
    <w:rsid w:val="00956AE8"/>
    <w:rsid w:val="00957B7F"/>
    <w:rsid w:val="0096098A"/>
    <w:rsid w:val="00960E20"/>
    <w:rsid w:val="0096128F"/>
    <w:rsid w:val="00961E61"/>
    <w:rsid w:val="009626A2"/>
    <w:rsid w:val="00963096"/>
    <w:rsid w:val="0096336F"/>
    <w:rsid w:val="009640D8"/>
    <w:rsid w:val="00964C89"/>
    <w:rsid w:val="00964FEE"/>
    <w:rsid w:val="00965048"/>
    <w:rsid w:val="00965091"/>
    <w:rsid w:val="00965227"/>
    <w:rsid w:val="009677ED"/>
    <w:rsid w:val="009677FF"/>
    <w:rsid w:val="0097011C"/>
    <w:rsid w:val="00970EEA"/>
    <w:rsid w:val="00970FC1"/>
    <w:rsid w:val="00971FBB"/>
    <w:rsid w:val="00972511"/>
    <w:rsid w:val="00972B0F"/>
    <w:rsid w:val="00972C2D"/>
    <w:rsid w:val="00972D74"/>
    <w:rsid w:val="00972F65"/>
    <w:rsid w:val="00973842"/>
    <w:rsid w:val="00973978"/>
    <w:rsid w:val="00974112"/>
    <w:rsid w:val="00974923"/>
    <w:rsid w:val="009756D5"/>
    <w:rsid w:val="009757A3"/>
    <w:rsid w:val="00975938"/>
    <w:rsid w:val="00975E20"/>
    <w:rsid w:val="00976283"/>
    <w:rsid w:val="009773F3"/>
    <w:rsid w:val="009776B8"/>
    <w:rsid w:val="00980676"/>
    <w:rsid w:val="00980A2C"/>
    <w:rsid w:val="00980DE7"/>
    <w:rsid w:val="009811B4"/>
    <w:rsid w:val="009812CF"/>
    <w:rsid w:val="009816F9"/>
    <w:rsid w:val="00981A31"/>
    <w:rsid w:val="00982A86"/>
    <w:rsid w:val="00982C80"/>
    <w:rsid w:val="009832D2"/>
    <w:rsid w:val="009843C2"/>
    <w:rsid w:val="00984438"/>
    <w:rsid w:val="0098619E"/>
    <w:rsid w:val="009869B9"/>
    <w:rsid w:val="00986B29"/>
    <w:rsid w:val="00986E5A"/>
    <w:rsid w:val="00986E8A"/>
    <w:rsid w:val="00987E57"/>
    <w:rsid w:val="00987E5F"/>
    <w:rsid w:val="00987EF5"/>
    <w:rsid w:val="00990B32"/>
    <w:rsid w:val="009911A3"/>
    <w:rsid w:val="00991614"/>
    <w:rsid w:val="009929B1"/>
    <w:rsid w:val="00993766"/>
    <w:rsid w:val="00994B42"/>
    <w:rsid w:val="00994FD4"/>
    <w:rsid w:val="00995313"/>
    <w:rsid w:val="00995D3B"/>
    <w:rsid w:val="009965AF"/>
    <w:rsid w:val="009968C1"/>
    <w:rsid w:val="009970FC"/>
    <w:rsid w:val="00997366"/>
    <w:rsid w:val="009973CD"/>
    <w:rsid w:val="00997BA5"/>
    <w:rsid w:val="00997BA7"/>
    <w:rsid w:val="009A03BB"/>
    <w:rsid w:val="009A0E41"/>
    <w:rsid w:val="009A22F3"/>
    <w:rsid w:val="009A2340"/>
    <w:rsid w:val="009A2BE9"/>
    <w:rsid w:val="009A3BE4"/>
    <w:rsid w:val="009A52B0"/>
    <w:rsid w:val="009A664A"/>
    <w:rsid w:val="009A70CC"/>
    <w:rsid w:val="009B043B"/>
    <w:rsid w:val="009B2268"/>
    <w:rsid w:val="009B258A"/>
    <w:rsid w:val="009B2DBE"/>
    <w:rsid w:val="009B3812"/>
    <w:rsid w:val="009B3B57"/>
    <w:rsid w:val="009B48CE"/>
    <w:rsid w:val="009B49CE"/>
    <w:rsid w:val="009B7682"/>
    <w:rsid w:val="009B783F"/>
    <w:rsid w:val="009C20FF"/>
    <w:rsid w:val="009C2B05"/>
    <w:rsid w:val="009C36F6"/>
    <w:rsid w:val="009C3ECA"/>
    <w:rsid w:val="009C4079"/>
    <w:rsid w:val="009C5AD8"/>
    <w:rsid w:val="009C5FF6"/>
    <w:rsid w:val="009C67FA"/>
    <w:rsid w:val="009D0A80"/>
    <w:rsid w:val="009D3EB4"/>
    <w:rsid w:val="009D5FC4"/>
    <w:rsid w:val="009D63F9"/>
    <w:rsid w:val="009E1098"/>
    <w:rsid w:val="009E1368"/>
    <w:rsid w:val="009E1B9D"/>
    <w:rsid w:val="009E1E1F"/>
    <w:rsid w:val="009E202F"/>
    <w:rsid w:val="009E21D0"/>
    <w:rsid w:val="009E2F85"/>
    <w:rsid w:val="009E3287"/>
    <w:rsid w:val="009E33B8"/>
    <w:rsid w:val="009E39BE"/>
    <w:rsid w:val="009E4AE0"/>
    <w:rsid w:val="009E6461"/>
    <w:rsid w:val="009E64A6"/>
    <w:rsid w:val="009E6681"/>
    <w:rsid w:val="009E67A6"/>
    <w:rsid w:val="009E6E71"/>
    <w:rsid w:val="009E7066"/>
    <w:rsid w:val="009E712A"/>
    <w:rsid w:val="009E73B6"/>
    <w:rsid w:val="009E7F63"/>
    <w:rsid w:val="009F092C"/>
    <w:rsid w:val="009F0E91"/>
    <w:rsid w:val="009F1049"/>
    <w:rsid w:val="009F15BD"/>
    <w:rsid w:val="009F1C5C"/>
    <w:rsid w:val="009F1D1A"/>
    <w:rsid w:val="009F212A"/>
    <w:rsid w:val="009F2247"/>
    <w:rsid w:val="009F2A02"/>
    <w:rsid w:val="009F311F"/>
    <w:rsid w:val="009F337B"/>
    <w:rsid w:val="009F408A"/>
    <w:rsid w:val="009F4BDC"/>
    <w:rsid w:val="009F50EE"/>
    <w:rsid w:val="009F5246"/>
    <w:rsid w:val="009F537F"/>
    <w:rsid w:val="009F5763"/>
    <w:rsid w:val="009F685E"/>
    <w:rsid w:val="009F6E23"/>
    <w:rsid w:val="009F73B2"/>
    <w:rsid w:val="009F792E"/>
    <w:rsid w:val="00A01FD3"/>
    <w:rsid w:val="00A02777"/>
    <w:rsid w:val="00A04119"/>
    <w:rsid w:val="00A041DB"/>
    <w:rsid w:val="00A047F4"/>
    <w:rsid w:val="00A04846"/>
    <w:rsid w:val="00A051D9"/>
    <w:rsid w:val="00A05342"/>
    <w:rsid w:val="00A05F0B"/>
    <w:rsid w:val="00A06E3F"/>
    <w:rsid w:val="00A07634"/>
    <w:rsid w:val="00A07AC8"/>
    <w:rsid w:val="00A11046"/>
    <w:rsid w:val="00A116F1"/>
    <w:rsid w:val="00A11978"/>
    <w:rsid w:val="00A11D8D"/>
    <w:rsid w:val="00A128D7"/>
    <w:rsid w:val="00A135F5"/>
    <w:rsid w:val="00A141B5"/>
    <w:rsid w:val="00A145EB"/>
    <w:rsid w:val="00A15A0A"/>
    <w:rsid w:val="00A172B6"/>
    <w:rsid w:val="00A17DBB"/>
    <w:rsid w:val="00A17E86"/>
    <w:rsid w:val="00A21B5B"/>
    <w:rsid w:val="00A21BA2"/>
    <w:rsid w:val="00A234F3"/>
    <w:rsid w:val="00A23A70"/>
    <w:rsid w:val="00A23CA0"/>
    <w:rsid w:val="00A24ED5"/>
    <w:rsid w:val="00A25244"/>
    <w:rsid w:val="00A25C5E"/>
    <w:rsid w:val="00A261F4"/>
    <w:rsid w:val="00A263FD"/>
    <w:rsid w:val="00A26CF0"/>
    <w:rsid w:val="00A271CD"/>
    <w:rsid w:val="00A30135"/>
    <w:rsid w:val="00A31DDC"/>
    <w:rsid w:val="00A32926"/>
    <w:rsid w:val="00A32A03"/>
    <w:rsid w:val="00A33F5A"/>
    <w:rsid w:val="00A34502"/>
    <w:rsid w:val="00A346BE"/>
    <w:rsid w:val="00A34B5F"/>
    <w:rsid w:val="00A34D3B"/>
    <w:rsid w:val="00A3506C"/>
    <w:rsid w:val="00A35929"/>
    <w:rsid w:val="00A35CE2"/>
    <w:rsid w:val="00A35FBC"/>
    <w:rsid w:val="00A3686B"/>
    <w:rsid w:val="00A36F35"/>
    <w:rsid w:val="00A37215"/>
    <w:rsid w:val="00A3798A"/>
    <w:rsid w:val="00A41035"/>
    <w:rsid w:val="00A4185E"/>
    <w:rsid w:val="00A41C35"/>
    <w:rsid w:val="00A41DD9"/>
    <w:rsid w:val="00A425E9"/>
    <w:rsid w:val="00A427C9"/>
    <w:rsid w:val="00A42AFE"/>
    <w:rsid w:val="00A42EDB"/>
    <w:rsid w:val="00A437B3"/>
    <w:rsid w:val="00A43917"/>
    <w:rsid w:val="00A44997"/>
    <w:rsid w:val="00A453C0"/>
    <w:rsid w:val="00A45A35"/>
    <w:rsid w:val="00A461E6"/>
    <w:rsid w:val="00A466DC"/>
    <w:rsid w:val="00A467A7"/>
    <w:rsid w:val="00A46E5D"/>
    <w:rsid w:val="00A475B0"/>
    <w:rsid w:val="00A50556"/>
    <w:rsid w:val="00A50AF7"/>
    <w:rsid w:val="00A50DEE"/>
    <w:rsid w:val="00A5234B"/>
    <w:rsid w:val="00A52586"/>
    <w:rsid w:val="00A532A0"/>
    <w:rsid w:val="00A53717"/>
    <w:rsid w:val="00A551D0"/>
    <w:rsid w:val="00A5526C"/>
    <w:rsid w:val="00A55652"/>
    <w:rsid w:val="00A558E9"/>
    <w:rsid w:val="00A5652C"/>
    <w:rsid w:val="00A56855"/>
    <w:rsid w:val="00A56A90"/>
    <w:rsid w:val="00A57719"/>
    <w:rsid w:val="00A57838"/>
    <w:rsid w:val="00A601E8"/>
    <w:rsid w:val="00A62280"/>
    <w:rsid w:val="00A6360D"/>
    <w:rsid w:val="00A643A3"/>
    <w:rsid w:val="00A643FC"/>
    <w:rsid w:val="00A647FB"/>
    <w:rsid w:val="00A6494F"/>
    <w:rsid w:val="00A64A83"/>
    <w:rsid w:val="00A65D39"/>
    <w:rsid w:val="00A662B7"/>
    <w:rsid w:val="00A66596"/>
    <w:rsid w:val="00A70D56"/>
    <w:rsid w:val="00A71116"/>
    <w:rsid w:val="00A713EB"/>
    <w:rsid w:val="00A73154"/>
    <w:rsid w:val="00A733E6"/>
    <w:rsid w:val="00A738A2"/>
    <w:rsid w:val="00A74B4A"/>
    <w:rsid w:val="00A7528A"/>
    <w:rsid w:val="00A7648D"/>
    <w:rsid w:val="00A775D9"/>
    <w:rsid w:val="00A77A07"/>
    <w:rsid w:val="00A80ABE"/>
    <w:rsid w:val="00A8195A"/>
    <w:rsid w:val="00A82CFC"/>
    <w:rsid w:val="00A82DDC"/>
    <w:rsid w:val="00A82FBA"/>
    <w:rsid w:val="00A83353"/>
    <w:rsid w:val="00A834D5"/>
    <w:rsid w:val="00A83621"/>
    <w:rsid w:val="00A84BB8"/>
    <w:rsid w:val="00A84EAB"/>
    <w:rsid w:val="00A873DC"/>
    <w:rsid w:val="00A87A47"/>
    <w:rsid w:val="00A87AE8"/>
    <w:rsid w:val="00A87D04"/>
    <w:rsid w:val="00A9040B"/>
    <w:rsid w:val="00A90443"/>
    <w:rsid w:val="00A90E47"/>
    <w:rsid w:val="00A90ED2"/>
    <w:rsid w:val="00A9205A"/>
    <w:rsid w:val="00A92134"/>
    <w:rsid w:val="00A927ED"/>
    <w:rsid w:val="00A92CCE"/>
    <w:rsid w:val="00A9377F"/>
    <w:rsid w:val="00A939B1"/>
    <w:rsid w:val="00A93AB6"/>
    <w:rsid w:val="00A94827"/>
    <w:rsid w:val="00A9773C"/>
    <w:rsid w:val="00A977B3"/>
    <w:rsid w:val="00A97F28"/>
    <w:rsid w:val="00AA005E"/>
    <w:rsid w:val="00AA02F2"/>
    <w:rsid w:val="00AA2FC9"/>
    <w:rsid w:val="00AA3233"/>
    <w:rsid w:val="00AA441D"/>
    <w:rsid w:val="00AA4738"/>
    <w:rsid w:val="00AA56A2"/>
    <w:rsid w:val="00AA5E17"/>
    <w:rsid w:val="00AA6736"/>
    <w:rsid w:val="00AA69A9"/>
    <w:rsid w:val="00AA6D98"/>
    <w:rsid w:val="00AA6EBA"/>
    <w:rsid w:val="00AA7931"/>
    <w:rsid w:val="00AA7BB9"/>
    <w:rsid w:val="00AB0BC7"/>
    <w:rsid w:val="00AB13FC"/>
    <w:rsid w:val="00AB1881"/>
    <w:rsid w:val="00AB1ADE"/>
    <w:rsid w:val="00AB28AF"/>
    <w:rsid w:val="00AB32B1"/>
    <w:rsid w:val="00AB35A0"/>
    <w:rsid w:val="00AB3C76"/>
    <w:rsid w:val="00AB3DF7"/>
    <w:rsid w:val="00AB479A"/>
    <w:rsid w:val="00AB4E50"/>
    <w:rsid w:val="00AB4F12"/>
    <w:rsid w:val="00AB5CC6"/>
    <w:rsid w:val="00AB6302"/>
    <w:rsid w:val="00AB6311"/>
    <w:rsid w:val="00AB6325"/>
    <w:rsid w:val="00AB66EE"/>
    <w:rsid w:val="00AB6A56"/>
    <w:rsid w:val="00AB6D0A"/>
    <w:rsid w:val="00AB7D66"/>
    <w:rsid w:val="00AB7E75"/>
    <w:rsid w:val="00AB7EA0"/>
    <w:rsid w:val="00AB7FBE"/>
    <w:rsid w:val="00AC0227"/>
    <w:rsid w:val="00AC02FE"/>
    <w:rsid w:val="00AC0548"/>
    <w:rsid w:val="00AC14FD"/>
    <w:rsid w:val="00AC1807"/>
    <w:rsid w:val="00AC1FBC"/>
    <w:rsid w:val="00AC1FD0"/>
    <w:rsid w:val="00AC2548"/>
    <w:rsid w:val="00AC5803"/>
    <w:rsid w:val="00AC5E14"/>
    <w:rsid w:val="00AC6480"/>
    <w:rsid w:val="00AC6683"/>
    <w:rsid w:val="00AC6CFD"/>
    <w:rsid w:val="00AC6FDB"/>
    <w:rsid w:val="00AD0541"/>
    <w:rsid w:val="00AD06B1"/>
    <w:rsid w:val="00AD13E5"/>
    <w:rsid w:val="00AD1944"/>
    <w:rsid w:val="00AD1CFF"/>
    <w:rsid w:val="00AD1E22"/>
    <w:rsid w:val="00AD24E5"/>
    <w:rsid w:val="00AD2B8A"/>
    <w:rsid w:val="00AD2EC7"/>
    <w:rsid w:val="00AD3B4E"/>
    <w:rsid w:val="00AD3EF7"/>
    <w:rsid w:val="00AD4004"/>
    <w:rsid w:val="00AD4348"/>
    <w:rsid w:val="00AD4378"/>
    <w:rsid w:val="00AD589A"/>
    <w:rsid w:val="00AD71D0"/>
    <w:rsid w:val="00AD7807"/>
    <w:rsid w:val="00AE033E"/>
    <w:rsid w:val="00AE068E"/>
    <w:rsid w:val="00AE0AC4"/>
    <w:rsid w:val="00AE104A"/>
    <w:rsid w:val="00AE1C8C"/>
    <w:rsid w:val="00AE265C"/>
    <w:rsid w:val="00AE2C9D"/>
    <w:rsid w:val="00AE2EF7"/>
    <w:rsid w:val="00AE329D"/>
    <w:rsid w:val="00AE3C0C"/>
    <w:rsid w:val="00AE4433"/>
    <w:rsid w:val="00AE54E0"/>
    <w:rsid w:val="00AE6418"/>
    <w:rsid w:val="00AE66E0"/>
    <w:rsid w:val="00AE6E92"/>
    <w:rsid w:val="00AE6E9B"/>
    <w:rsid w:val="00AF0DB6"/>
    <w:rsid w:val="00AF0F10"/>
    <w:rsid w:val="00AF1CB9"/>
    <w:rsid w:val="00AF278A"/>
    <w:rsid w:val="00AF29AC"/>
    <w:rsid w:val="00AF3082"/>
    <w:rsid w:val="00AF3C8D"/>
    <w:rsid w:val="00AF42A7"/>
    <w:rsid w:val="00AF4574"/>
    <w:rsid w:val="00AF46D0"/>
    <w:rsid w:val="00AF47B6"/>
    <w:rsid w:val="00AF4D2A"/>
    <w:rsid w:val="00AF53A6"/>
    <w:rsid w:val="00AF6170"/>
    <w:rsid w:val="00AF63FF"/>
    <w:rsid w:val="00AF692A"/>
    <w:rsid w:val="00AF6AC9"/>
    <w:rsid w:val="00AF6EF2"/>
    <w:rsid w:val="00B00597"/>
    <w:rsid w:val="00B017C2"/>
    <w:rsid w:val="00B02332"/>
    <w:rsid w:val="00B024D9"/>
    <w:rsid w:val="00B02A66"/>
    <w:rsid w:val="00B041AC"/>
    <w:rsid w:val="00B04B72"/>
    <w:rsid w:val="00B04CB8"/>
    <w:rsid w:val="00B0549F"/>
    <w:rsid w:val="00B057EA"/>
    <w:rsid w:val="00B06248"/>
    <w:rsid w:val="00B06A07"/>
    <w:rsid w:val="00B07983"/>
    <w:rsid w:val="00B10231"/>
    <w:rsid w:val="00B12CC3"/>
    <w:rsid w:val="00B13BD2"/>
    <w:rsid w:val="00B14474"/>
    <w:rsid w:val="00B14F92"/>
    <w:rsid w:val="00B15041"/>
    <w:rsid w:val="00B157A9"/>
    <w:rsid w:val="00B15898"/>
    <w:rsid w:val="00B15FFA"/>
    <w:rsid w:val="00B16004"/>
    <w:rsid w:val="00B16776"/>
    <w:rsid w:val="00B16BEA"/>
    <w:rsid w:val="00B17ABD"/>
    <w:rsid w:val="00B17CBE"/>
    <w:rsid w:val="00B208B3"/>
    <w:rsid w:val="00B20DA8"/>
    <w:rsid w:val="00B2160F"/>
    <w:rsid w:val="00B21C3A"/>
    <w:rsid w:val="00B23C67"/>
    <w:rsid w:val="00B241BA"/>
    <w:rsid w:val="00B250D1"/>
    <w:rsid w:val="00B251E6"/>
    <w:rsid w:val="00B25312"/>
    <w:rsid w:val="00B258F3"/>
    <w:rsid w:val="00B25CDA"/>
    <w:rsid w:val="00B27FF9"/>
    <w:rsid w:val="00B30E05"/>
    <w:rsid w:val="00B310E0"/>
    <w:rsid w:val="00B31132"/>
    <w:rsid w:val="00B31AC7"/>
    <w:rsid w:val="00B320FA"/>
    <w:rsid w:val="00B330AE"/>
    <w:rsid w:val="00B34332"/>
    <w:rsid w:val="00B35235"/>
    <w:rsid w:val="00B3531E"/>
    <w:rsid w:val="00B35581"/>
    <w:rsid w:val="00B355A9"/>
    <w:rsid w:val="00B3589D"/>
    <w:rsid w:val="00B3666E"/>
    <w:rsid w:val="00B36B24"/>
    <w:rsid w:val="00B4075B"/>
    <w:rsid w:val="00B42766"/>
    <w:rsid w:val="00B42C96"/>
    <w:rsid w:val="00B43315"/>
    <w:rsid w:val="00B4385A"/>
    <w:rsid w:val="00B4456F"/>
    <w:rsid w:val="00B44D10"/>
    <w:rsid w:val="00B44D51"/>
    <w:rsid w:val="00B45A9D"/>
    <w:rsid w:val="00B45BEE"/>
    <w:rsid w:val="00B45DAF"/>
    <w:rsid w:val="00B461F3"/>
    <w:rsid w:val="00B46EFF"/>
    <w:rsid w:val="00B47DDD"/>
    <w:rsid w:val="00B500AE"/>
    <w:rsid w:val="00B5022F"/>
    <w:rsid w:val="00B50B59"/>
    <w:rsid w:val="00B51445"/>
    <w:rsid w:val="00B52130"/>
    <w:rsid w:val="00B53DE1"/>
    <w:rsid w:val="00B53F0C"/>
    <w:rsid w:val="00B540C4"/>
    <w:rsid w:val="00B5414C"/>
    <w:rsid w:val="00B54B41"/>
    <w:rsid w:val="00B55189"/>
    <w:rsid w:val="00B56317"/>
    <w:rsid w:val="00B56883"/>
    <w:rsid w:val="00B5777D"/>
    <w:rsid w:val="00B57F57"/>
    <w:rsid w:val="00B606CB"/>
    <w:rsid w:val="00B60929"/>
    <w:rsid w:val="00B60BE6"/>
    <w:rsid w:val="00B61937"/>
    <w:rsid w:val="00B61AE5"/>
    <w:rsid w:val="00B61B2B"/>
    <w:rsid w:val="00B62667"/>
    <w:rsid w:val="00B62835"/>
    <w:rsid w:val="00B62E2C"/>
    <w:rsid w:val="00B63D4B"/>
    <w:rsid w:val="00B64B8C"/>
    <w:rsid w:val="00B64EA9"/>
    <w:rsid w:val="00B6529C"/>
    <w:rsid w:val="00B653AB"/>
    <w:rsid w:val="00B65433"/>
    <w:rsid w:val="00B65749"/>
    <w:rsid w:val="00B66024"/>
    <w:rsid w:val="00B668A6"/>
    <w:rsid w:val="00B67223"/>
    <w:rsid w:val="00B67502"/>
    <w:rsid w:val="00B67BF8"/>
    <w:rsid w:val="00B701A3"/>
    <w:rsid w:val="00B702FB"/>
    <w:rsid w:val="00B70645"/>
    <w:rsid w:val="00B706CA"/>
    <w:rsid w:val="00B7114B"/>
    <w:rsid w:val="00B718B8"/>
    <w:rsid w:val="00B718EC"/>
    <w:rsid w:val="00B724B5"/>
    <w:rsid w:val="00B726D6"/>
    <w:rsid w:val="00B72E7E"/>
    <w:rsid w:val="00B73750"/>
    <w:rsid w:val="00B74AA6"/>
    <w:rsid w:val="00B74BAB"/>
    <w:rsid w:val="00B75D3A"/>
    <w:rsid w:val="00B75EEB"/>
    <w:rsid w:val="00B765D2"/>
    <w:rsid w:val="00B76713"/>
    <w:rsid w:val="00B76E27"/>
    <w:rsid w:val="00B77744"/>
    <w:rsid w:val="00B77A14"/>
    <w:rsid w:val="00B80021"/>
    <w:rsid w:val="00B8087A"/>
    <w:rsid w:val="00B80A3F"/>
    <w:rsid w:val="00B8128C"/>
    <w:rsid w:val="00B81B1A"/>
    <w:rsid w:val="00B848A4"/>
    <w:rsid w:val="00B8506F"/>
    <w:rsid w:val="00B851DB"/>
    <w:rsid w:val="00B85DE9"/>
    <w:rsid w:val="00B861C0"/>
    <w:rsid w:val="00B864F2"/>
    <w:rsid w:val="00B86D54"/>
    <w:rsid w:val="00B87978"/>
    <w:rsid w:val="00B87BF5"/>
    <w:rsid w:val="00B9032A"/>
    <w:rsid w:val="00B903F0"/>
    <w:rsid w:val="00B90CD9"/>
    <w:rsid w:val="00B91BAA"/>
    <w:rsid w:val="00B921D5"/>
    <w:rsid w:val="00B93A25"/>
    <w:rsid w:val="00B942E1"/>
    <w:rsid w:val="00B95179"/>
    <w:rsid w:val="00B957FB"/>
    <w:rsid w:val="00B965D7"/>
    <w:rsid w:val="00B9674B"/>
    <w:rsid w:val="00B968DC"/>
    <w:rsid w:val="00B97748"/>
    <w:rsid w:val="00BA03AD"/>
    <w:rsid w:val="00BA144C"/>
    <w:rsid w:val="00BA167A"/>
    <w:rsid w:val="00BA1841"/>
    <w:rsid w:val="00BA21AD"/>
    <w:rsid w:val="00BA2216"/>
    <w:rsid w:val="00BA252D"/>
    <w:rsid w:val="00BA2B21"/>
    <w:rsid w:val="00BA3C1C"/>
    <w:rsid w:val="00BA40B1"/>
    <w:rsid w:val="00BA448B"/>
    <w:rsid w:val="00BA4636"/>
    <w:rsid w:val="00BA4738"/>
    <w:rsid w:val="00BA47FB"/>
    <w:rsid w:val="00BA4B73"/>
    <w:rsid w:val="00BA4BC0"/>
    <w:rsid w:val="00BA5063"/>
    <w:rsid w:val="00BA5356"/>
    <w:rsid w:val="00BA5949"/>
    <w:rsid w:val="00BA599E"/>
    <w:rsid w:val="00BA5BAD"/>
    <w:rsid w:val="00BA7407"/>
    <w:rsid w:val="00BA7F6C"/>
    <w:rsid w:val="00BB0A56"/>
    <w:rsid w:val="00BB176B"/>
    <w:rsid w:val="00BB1787"/>
    <w:rsid w:val="00BB1A3F"/>
    <w:rsid w:val="00BB1D14"/>
    <w:rsid w:val="00BB2197"/>
    <w:rsid w:val="00BB269E"/>
    <w:rsid w:val="00BB277B"/>
    <w:rsid w:val="00BB28DC"/>
    <w:rsid w:val="00BB2DCD"/>
    <w:rsid w:val="00BB2FD1"/>
    <w:rsid w:val="00BB343C"/>
    <w:rsid w:val="00BB37E9"/>
    <w:rsid w:val="00BB4118"/>
    <w:rsid w:val="00BB6450"/>
    <w:rsid w:val="00BB717D"/>
    <w:rsid w:val="00BB72A1"/>
    <w:rsid w:val="00BB7E0A"/>
    <w:rsid w:val="00BC03DD"/>
    <w:rsid w:val="00BC136F"/>
    <w:rsid w:val="00BC1527"/>
    <w:rsid w:val="00BC1B52"/>
    <w:rsid w:val="00BC2472"/>
    <w:rsid w:val="00BC3024"/>
    <w:rsid w:val="00BC3127"/>
    <w:rsid w:val="00BC3500"/>
    <w:rsid w:val="00BC3BC6"/>
    <w:rsid w:val="00BC3DA0"/>
    <w:rsid w:val="00BC3FD2"/>
    <w:rsid w:val="00BC4166"/>
    <w:rsid w:val="00BC460D"/>
    <w:rsid w:val="00BC553A"/>
    <w:rsid w:val="00BC63D3"/>
    <w:rsid w:val="00BC7783"/>
    <w:rsid w:val="00BD0F55"/>
    <w:rsid w:val="00BD18A0"/>
    <w:rsid w:val="00BD1FA9"/>
    <w:rsid w:val="00BD2660"/>
    <w:rsid w:val="00BD269E"/>
    <w:rsid w:val="00BD2B2F"/>
    <w:rsid w:val="00BD301C"/>
    <w:rsid w:val="00BD465F"/>
    <w:rsid w:val="00BD4700"/>
    <w:rsid w:val="00BD541E"/>
    <w:rsid w:val="00BD561C"/>
    <w:rsid w:val="00BE0217"/>
    <w:rsid w:val="00BE1AB8"/>
    <w:rsid w:val="00BE1D7B"/>
    <w:rsid w:val="00BE26F6"/>
    <w:rsid w:val="00BE29A9"/>
    <w:rsid w:val="00BE2C2B"/>
    <w:rsid w:val="00BE2FE6"/>
    <w:rsid w:val="00BE3106"/>
    <w:rsid w:val="00BE3DF8"/>
    <w:rsid w:val="00BE4013"/>
    <w:rsid w:val="00BE41DA"/>
    <w:rsid w:val="00BE6201"/>
    <w:rsid w:val="00BE6CF7"/>
    <w:rsid w:val="00BE7266"/>
    <w:rsid w:val="00BF1120"/>
    <w:rsid w:val="00BF12DA"/>
    <w:rsid w:val="00BF224E"/>
    <w:rsid w:val="00BF26E0"/>
    <w:rsid w:val="00BF3DDD"/>
    <w:rsid w:val="00BF45B0"/>
    <w:rsid w:val="00BF501A"/>
    <w:rsid w:val="00BF55CE"/>
    <w:rsid w:val="00BF5B20"/>
    <w:rsid w:val="00BF5C08"/>
    <w:rsid w:val="00BF6F32"/>
    <w:rsid w:val="00BF7689"/>
    <w:rsid w:val="00BF78D7"/>
    <w:rsid w:val="00BF7916"/>
    <w:rsid w:val="00BF7F38"/>
    <w:rsid w:val="00C00E00"/>
    <w:rsid w:val="00C00FBA"/>
    <w:rsid w:val="00C02519"/>
    <w:rsid w:val="00C0277F"/>
    <w:rsid w:val="00C04229"/>
    <w:rsid w:val="00C044EA"/>
    <w:rsid w:val="00C05666"/>
    <w:rsid w:val="00C05782"/>
    <w:rsid w:val="00C05AB8"/>
    <w:rsid w:val="00C05B3D"/>
    <w:rsid w:val="00C06182"/>
    <w:rsid w:val="00C066BD"/>
    <w:rsid w:val="00C06970"/>
    <w:rsid w:val="00C07AE2"/>
    <w:rsid w:val="00C07FA0"/>
    <w:rsid w:val="00C10440"/>
    <w:rsid w:val="00C1077A"/>
    <w:rsid w:val="00C11613"/>
    <w:rsid w:val="00C11964"/>
    <w:rsid w:val="00C13059"/>
    <w:rsid w:val="00C130F5"/>
    <w:rsid w:val="00C133F9"/>
    <w:rsid w:val="00C135D6"/>
    <w:rsid w:val="00C13817"/>
    <w:rsid w:val="00C15223"/>
    <w:rsid w:val="00C16164"/>
    <w:rsid w:val="00C16610"/>
    <w:rsid w:val="00C16B1A"/>
    <w:rsid w:val="00C17066"/>
    <w:rsid w:val="00C20D74"/>
    <w:rsid w:val="00C20F74"/>
    <w:rsid w:val="00C2134F"/>
    <w:rsid w:val="00C216F9"/>
    <w:rsid w:val="00C219A3"/>
    <w:rsid w:val="00C21EE3"/>
    <w:rsid w:val="00C2206F"/>
    <w:rsid w:val="00C2225C"/>
    <w:rsid w:val="00C2231A"/>
    <w:rsid w:val="00C22540"/>
    <w:rsid w:val="00C22771"/>
    <w:rsid w:val="00C2320C"/>
    <w:rsid w:val="00C23D93"/>
    <w:rsid w:val="00C24949"/>
    <w:rsid w:val="00C256B1"/>
    <w:rsid w:val="00C260E3"/>
    <w:rsid w:val="00C26961"/>
    <w:rsid w:val="00C26B86"/>
    <w:rsid w:val="00C275B4"/>
    <w:rsid w:val="00C2763B"/>
    <w:rsid w:val="00C27752"/>
    <w:rsid w:val="00C27C48"/>
    <w:rsid w:val="00C27C58"/>
    <w:rsid w:val="00C303EA"/>
    <w:rsid w:val="00C3187A"/>
    <w:rsid w:val="00C327BA"/>
    <w:rsid w:val="00C32A9D"/>
    <w:rsid w:val="00C32D75"/>
    <w:rsid w:val="00C33A96"/>
    <w:rsid w:val="00C350F6"/>
    <w:rsid w:val="00C357ED"/>
    <w:rsid w:val="00C35A61"/>
    <w:rsid w:val="00C40178"/>
    <w:rsid w:val="00C40711"/>
    <w:rsid w:val="00C40D70"/>
    <w:rsid w:val="00C40EB7"/>
    <w:rsid w:val="00C40FE8"/>
    <w:rsid w:val="00C41101"/>
    <w:rsid w:val="00C425EF"/>
    <w:rsid w:val="00C43049"/>
    <w:rsid w:val="00C43B7F"/>
    <w:rsid w:val="00C444CC"/>
    <w:rsid w:val="00C44D85"/>
    <w:rsid w:val="00C44FA4"/>
    <w:rsid w:val="00C4527C"/>
    <w:rsid w:val="00C4546E"/>
    <w:rsid w:val="00C45AB2"/>
    <w:rsid w:val="00C46E6D"/>
    <w:rsid w:val="00C47098"/>
    <w:rsid w:val="00C4754B"/>
    <w:rsid w:val="00C4756C"/>
    <w:rsid w:val="00C47761"/>
    <w:rsid w:val="00C50282"/>
    <w:rsid w:val="00C50E09"/>
    <w:rsid w:val="00C5120F"/>
    <w:rsid w:val="00C51CB2"/>
    <w:rsid w:val="00C534A3"/>
    <w:rsid w:val="00C53F8D"/>
    <w:rsid w:val="00C54287"/>
    <w:rsid w:val="00C54EDE"/>
    <w:rsid w:val="00C55189"/>
    <w:rsid w:val="00C55487"/>
    <w:rsid w:val="00C558DF"/>
    <w:rsid w:val="00C55944"/>
    <w:rsid w:val="00C56606"/>
    <w:rsid w:val="00C567B1"/>
    <w:rsid w:val="00C56EB0"/>
    <w:rsid w:val="00C60512"/>
    <w:rsid w:val="00C61161"/>
    <w:rsid w:val="00C613ED"/>
    <w:rsid w:val="00C620B3"/>
    <w:rsid w:val="00C62A60"/>
    <w:rsid w:val="00C632BE"/>
    <w:rsid w:val="00C64B1E"/>
    <w:rsid w:val="00C64E3C"/>
    <w:rsid w:val="00C65131"/>
    <w:rsid w:val="00C65243"/>
    <w:rsid w:val="00C6536E"/>
    <w:rsid w:val="00C653E8"/>
    <w:rsid w:val="00C65952"/>
    <w:rsid w:val="00C660A4"/>
    <w:rsid w:val="00C6672C"/>
    <w:rsid w:val="00C676D6"/>
    <w:rsid w:val="00C67AD0"/>
    <w:rsid w:val="00C67F1C"/>
    <w:rsid w:val="00C70016"/>
    <w:rsid w:val="00C701B2"/>
    <w:rsid w:val="00C70331"/>
    <w:rsid w:val="00C70762"/>
    <w:rsid w:val="00C70E4F"/>
    <w:rsid w:val="00C7281B"/>
    <w:rsid w:val="00C72FC4"/>
    <w:rsid w:val="00C730C6"/>
    <w:rsid w:val="00C73458"/>
    <w:rsid w:val="00C734DD"/>
    <w:rsid w:val="00C734F2"/>
    <w:rsid w:val="00C747BC"/>
    <w:rsid w:val="00C77AAD"/>
    <w:rsid w:val="00C77B58"/>
    <w:rsid w:val="00C805EA"/>
    <w:rsid w:val="00C80891"/>
    <w:rsid w:val="00C80EDF"/>
    <w:rsid w:val="00C810DB"/>
    <w:rsid w:val="00C81784"/>
    <w:rsid w:val="00C830EC"/>
    <w:rsid w:val="00C8346D"/>
    <w:rsid w:val="00C83885"/>
    <w:rsid w:val="00C84457"/>
    <w:rsid w:val="00C84F17"/>
    <w:rsid w:val="00C8537C"/>
    <w:rsid w:val="00C85387"/>
    <w:rsid w:val="00C85935"/>
    <w:rsid w:val="00C85DA4"/>
    <w:rsid w:val="00C85EDA"/>
    <w:rsid w:val="00C86568"/>
    <w:rsid w:val="00C86596"/>
    <w:rsid w:val="00C8703B"/>
    <w:rsid w:val="00C871A6"/>
    <w:rsid w:val="00C87632"/>
    <w:rsid w:val="00C90446"/>
    <w:rsid w:val="00C90CF9"/>
    <w:rsid w:val="00C90E20"/>
    <w:rsid w:val="00C915F6"/>
    <w:rsid w:val="00C91910"/>
    <w:rsid w:val="00C92538"/>
    <w:rsid w:val="00C92E0F"/>
    <w:rsid w:val="00C9320B"/>
    <w:rsid w:val="00C936AD"/>
    <w:rsid w:val="00C939B0"/>
    <w:rsid w:val="00C93BB0"/>
    <w:rsid w:val="00C94345"/>
    <w:rsid w:val="00C94627"/>
    <w:rsid w:val="00C949A2"/>
    <w:rsid w:val="00C9507F"/>
    <w:rsid w:val="00C959F2"/>
    <w:rsid w:val="00C95E09"/>
    <w:rsid w:val="00C960F8"/>
    <w:rsid w:val="00C977D2"/>
    <w:rsid w:val="00C97B72"/>
    <w:rsid w:val="00C97E7E"/>
    <w:rsid w:val="00CA155E"/>
    <w:rsid w:val="00CA1E44"/>
    <w:rsid w:val="00CA24B5"/>
    <w:rsid w:val="00CA283E"/>
    <w:rsid w:val="00CA3185"/>
    <w:rsid w:val="00CA32EE"/>
    <w:rsid w:val="00CA3417"/>
    <w:rsid w:val="00CA34C5"/>
    <w:rsid w:val="00CA3567"/>
    <w:rsid w:val="00CA36C9"/>
    <w:rsid w:val="00CA3D11"/>
    <w:rsid w:val="00CA3DFD"/>
    <w:rsid w:val="00CA3F33"/>
    <w:rsid w:val="00CA5F8B"/>
    <w:rsid w:val="00CA65B1"/>
    <w:rsid w:val="00CA6910"/>
    <w:rsid w:val="00CA6E7B"/>
    <w:rsid w:val="00CA6FF1"/>
    <w:rsid w:val="00CA728C"/>
    <w:rsid w:val="00CA72AB"/>
    <w:rsid w:val="00CA777A"/>
    <w:rsid w:val="00CA7AC3"/>
    <w:rsid w:val="00CB0305"/>
    <w:rsid w:val="00CB1970"/>
    <w:rsid w:val="00CB24C8"/>
    <w:rsid w:val="00CB363B"/>
    <w:rsid w:val="00CB3C97"/>
    <w:rsid w:val="00CB3D63"/>
    <w:rsid w:val="00CB45F8"/>
    <w:rsid w:val="00CB5F8D"/>
    <w:rsid w:val="00CC048A"/>
    <w:rsid w:val="00CC05B4"/>
    <w:rsid w:val="00CC0D72"/>
    <w:rsid w:val="00CC1630"/>
    <w:rsid w:val="00CC1EE2"/>
    <w:rsid w:val="00CC33A8"/>
    <w:rsid w:val="00CC3DD7"/>
    <w:rsid w:val="00CC4357"/>
    <w:rsid w:val="00CC4EE7"/>
    <w:rsid w:val="00CC5100"/>
    <w:rsid w:val="00CC5335"/>
    <w:rsid w:val="00CC5544"/>
    <w:rsid w:val="00CC61F8"/>
    <w:rsid w:val="00CC6436"/>
    <w:rsid w:val="00CC68CB"/>
    <w:rsid w:val="00CC7416"/>
    <w:rsid w:val="00CC7AE3"/>
    <w:rsid w:val="00CD0CAF"/>
    <w:rsid w:val="00CD0D34"/>
    <w:rsid w:val="00CD2A65"/>
    <w:rsid w:val="00CD3937"/>
    <w:rsid w:val="00CD3E27"/>
    <w:rsid w:val="00CD464E"/>
    <w:rsid w:val="00CD5BDE"/>
    <w:rsid w:val="00CD6489"/>
    <w:rsid w:val="00CD64C9"/>
    <w:rsid w:val="00CD7C59"/>
    <w:rsid w:val="00CE079C"/>
    <w:rsid w:val="00CE0BB7"/>
    <w:rsid w:val="00CE1290"/>
    <w:rsid w:val="00CE1352"/>
    <w:rsid w:val="00CE1928"/>
    <w:rsid w:val="00CE1946"/>
    <w:rsid w:val="00CE2F41"/>
    <w:rsid w:val="00CE34E0"/>
    <w:rsid w:val="00CE3A8E"/>
    <w:rsid w:val="00CE47A8"/>
    <w:rsid w:val="00CE4882"/>
    <w:rsid w:val="00CE4CBD"/>
    <w:rsid w:val="00CE6081"/>
    <w:rsid w:val="00CE65D5"/>
    <w:rsid w:val="00CE769D"/>
    <w:rsid w:val="00CF2B6F"/>
    <w:rsid w:val="00CF386D"/>
    <w:rsid w:val="00CF38EA"/>
    <w:rsid w:val="00CF4833"/>
    <w:rsid w:val="00CF4C60"/>
    <w:rsid w:val="00CF4CDA"/>
    <w:rsid w:val="00CF618B"/>
    <w:rsid w:val="00CF6360"/>
    <w:rsid w:val="00CF647B"/>
    <w:rsid w:val="00CF6ED9"/>
    <w:rsid w:val="00CF7770"/>
    <w:rsid w:val="00D00068"/>
    <w:rsid w:val="00D000B8"/>
    <w:rsid w:val="00D00665"/>
    <w:rsid w:val="00D00C26"/>
    <w:rsid w:val="00D0153C"/>
    <w:rsid w:val="00D01932"/>
    <w:rsid w:val="00D01C5F"/>
    <w:rsid w:val="00D01D4B"/>
    <w:rsid w:val="00D020E3"/>
    <w:rsid w:val="00D02A6D"/>
    <w:rsid w:val="00D033FF"/>
    <w:rsid w:val="00D03733"/>
    <w:rsid w:val="00D04B31"/>
    <w:rsid w:val="00D0568E"/>
    <w:rsid w:val="00D057B6"/>
    <w:rsid w:val="00D05A59"/>
    <w:rsid w:val="00D05B62"/>
    <w:rsid w:val="00D05CE3"/>
    <w:rsid w:val="00D07771"/>
    <w:rsid w:val="00D07AE5"/>
    <w:rsid w:val="00D07CDB"/>
    <w:rsid w:val="00D10845"/>
    <w:rsid w:val="00D10B33"/>
    <w:rsid w:val="00D123D6"/>
    <w:rsid w:val="00D12803"/>
    <w:rsid w:val="00D135D2"/>
    <w:rsid w:val="00D13B3A"/>
    <w:rsid w:val="00D145E2"/>
    <w:rsid w:val="00D14713"/>
    <w:rsid w:val="00D14E3F"/>
    <w:rsid w:val="00D15542"/>
    <w:rsid w:val="00D15933"/>
    <w:rsid w:val="00D15A37"/>
    <w:rsid w:val="00D169BD"/>
    <w:rsid w:val="00D16D57"/>
    <w:rsid w:val="00D16FD6"/>
    <w:rsid w:val="00D17444"/>
    <w:rsid w:val="00D17940"/>
    <w:rsid w:val="00D17B67"/>
    <w:rsid w:val="00D201BE"/>
    <w:rsid w:val="00D21401"/>
    <w:rsid w:val="00D214BC"/>
    <w:rsid w:val="00D219BA"/>
    <w:rsid w:val="00D22C56"/>
    <w:rsid w:val="00D23308"/>
    <w:rsid w:val="00D23AAA"/>
    <w:rsid w:val="00D23DB4"/>
    <w:rsid w:val="00D24007"/>
    <w:rsid w:val="00D245FC"/>
    <w:rsid w:val="00D247B5"/>
    <w:rsid w:val="00D24C1D"/>
    <w:rsid w:val="00D25899"/>
    <w:rsid w:val="00D26EFD"/>
    <w:rsid w:val="00D2782A"/>
    <w:rsid w:val="00D27960"/>
    <w:rsid w:val="00D27A92"/>
    <w:rsid w:val="00D27ABF"/>
    <w:rsid w:val="00D27DE1"/>
    <w:rsid w:val="00D3071F"/>
    <w:rsid w:val="00D30A89"/>
    <w:rsid w:val="00D316D1"/>
    <w:rsid w:val="00D3254A"/>
    <w:rsid w:val="00D327AA"/>
    <w:rsid w:val="00D33305"/>
    <w:rsid w:val="00D34AAE"/>
    <w:rsid w:val="00D3553A"/>
    <w:rsid w:val="00D35CCC"/>
    <w:rsid w:val="00D362EC"/>
    <w:rsid w:val="00D3646D"/>
    <w:rsid w:val="00D36762"/>
    <w:rsid w:val="00D37A2C"/>
    <w:rsid w:val="00D40109"/>
    <w:rsid w:val="00D40137"/>
    <w:rsid w:val="00D40639"/>
    <w:rsid w:val="00D40DCD"/>
    <w:rsid w:val="00D42565"/>
    <w:rsid w:val="00D42751"/>
    <w:rsid w:val="00D44651"/>
    <w:rsid w:val="00D454C2"/>
    <w:rsid w:val="00D47991"/>
    <w:rsid w:val="00D51630"/>
    <w:rsid w:val="00D51A6E"/>
    <w:rsid w:val="00D51F2E"/>
    <w:rsid w:val="00D520DC"/>
    <w:rsid w:val="00D52846"/>
    <w:rsid w:val="00D529B8"/>
    <w:rsid w:val="00D52A6E"/>
    <w:rsid w:val="00D549EF"/>
    <w:rsid w:val="00D55AEF"/>
    <w:rsid w:val="00D55DB8"/>
    <w:rsid w:val="00D56A23"/>
    <w:rsid w:val="00D56B79"/>
    <w:rsid w:val="00D57B18"/>
    <w:rsid w:val="00D57F21"/>
    <w:rsid w:val="00D60600"/>
    <w:rsid w:val="00D6065C"/>
    <w:rsid w:val="00D630B9"/>
    <w:rsid w:val="00D64646"/>
    <w:rsid w:val="00D654CA"/>
    <w:rsid w:val="00D6610A"/>
    <w:rsid w:val="00D6650E"/>
    <w:rsid w:val="00D672D9"/>
    <w:rsid w:val="00D679A5"/>
    <w:rsid w:val="00D70010"/>
    <w:rsid w:val="00D7185F"/>
    <w:rsid w:val="00D7247E"/>
    <w:rsid w:val="00D73274"/>
    <w:rsid w:val="00D7350C"/>
    <w:rsid w:val="00D738CE"/>
    <w:rsid w:val="00D74F2A"/>
    <w:rsid w:val="00D770C0"/>
    <w:rsid w:val="00D77C5E"/>
    <w:rsid w:val="00D77DBD"/>
    <w:rsid w:val="00D8013A"/>
    <w:rsid w:val="00D804FC"/>
    <w:rsid w:val="00D8248B"/>
    <w:rsid w:val="00D84D3D"/>
    <w:rsid w:val="00D84E3D"/>
    <w:rsid w:val="00D84EF0"/>
    <w:rsid w:val="00D855BB"/>
    <w:rsid w:val="00D857B6"/>
    <w:rsid w:val="00D85BC4"/>
    <w:rsid w:val="00D864D0"/>
    <w:rsid w:val="00D86A41"/>
    <w:rsid w:val="00D90294"/>
    <w:rsid w:val="00D90439"/>
    <w:rsid w:val="00D9234A"/>
    <w:rsid w:val="00D92553"/>
    <w:rsid w:val="00D938AE"/>
    <w:rsid w:val="00D93A31"/>
    <w:rsid w:val="00D94A6C"/>
    <w:rsid w:val="00D94C72"/>
    <w:rsid w:val="00D951DE"/>
    <w:rsid w:val="00D968D9"/>
    <w:rsid w:val="00D96A13"/>
    <w:rsid w:val="00D96BBA"/>
    <w:rsid w:val="00D9768D"/>
    <w:rsid w:val="00DA0120"/>
    <w:rsid w:val="00DA07A3"/>
    <w:rsid w:val="00DA083E"/>
    <w:rsid w:val="00DA1A29"/>
    <w:rsid w:val="00DA2242"/>
    <w:rsid w:val="00DA2E19"/>
    <w:rsid w:val="00DA3164"/>
    <w:rsid w:val="00DA3177"/>
    <w:rsid w:val="00DA3AA4"/>
    <w:rsid w:val="00DA3CA9"/>
    <w:rsid w:val="00DA3DA6"/>
    <w:rsid w:val="00DA4657"/>
    <w:rsid w:val="00DA5530"/>
    <w:rsid w:val="00DA6C89"/>
    <w:rsid w:val="00DA71A5"/>
    <w:rsid w:val="00DA7FBD"/>
    <w:rsid w:val="00DB00AE"/>
    <w:rsid w:val="00DB0756"/>
    <w:rsid w:val="00DB09E8"/>
    <w:rsid w:val="00DB0AE4"/>
    <w:rsid w:val="00DB15D0"/>
    <w:rsid w:val="00DB1C40"/>
    <w:rsid w:val="00DB1D7D"/>
    <w:rsid w:val="00DB23B3"/>
    <w:rsid w:val="00DB2525"/>
    <w:rsid w:val="00DB3FE8"/>
    <w:rsid w:val="00DB41B0"/>
    <w:rsid w:val="00DB4495"/>
    <w:rsid w:val="00DB4BEF"/>
    <w:rsid w:val="00DB4EFB"/>
    <w:rsid w:val="00DB5549"/>
    <w:rsid w:val="00DB6D3C"/>
    <w:rsid w:val="00DB775D"/>
    <w:rsid w:val="00DC0A5E"/>
    <w:rsid w:val="00DC2042"/>
    <w:rsid w:val="00DC24F9"/>
    <w:rsid w:val="00DC2D56"/>
    <w:rsid w:val="00DC3101"/>
    <w:rsid w:val="00DC37A1"/>
    <w:rsid w:val="00DC38DD"/>
    <w:rsid w:val="00DC4476"/>
    <w:rsid w:val="00DC4FC4"/>
    <w:rsid w:val="00DC6437"/>
    <w:rsid w:val="00DC6576"/>
    <w:rsid w:val="00DC666E"/>
    <w:rsid w:val="00DC6C31"/>
    <w:rsid w:val="00DC7042"/>
    <w:rsid w:val="00DC743F"/>
    <w:rsid w:val="00DC7DB6"/>
    <w:rsid w:val="00DC7E0E"/>
    <w:rsid w:val="00DD06A4"/>
    <w:rsid w:val="00DD0EC0"/>
    <w:rsid w:val="00DD16D2"/>
    <w:rsid w:val="00DD27CE"/>
    <w:rsid w:val="00DD309D"/>
    <w:rsid w:val="00DD34BB"/>
    <w:rsid w:val="00DD3D76"/>
    <w:rsid w:val="00DD3F9C"/>
    <w:rsid w:val="00DD40CC"/>
    <w:rsid w:val="00DD41E4"/>
    <w:rsid w:val="00DD46C1"/>
    <w:rsid w:val="00DD4C0E"/>
    <w:rsid w:val="00DD55A8"/>
    <w:rsid w:val="00DD60B3"/>
    <w:rsid w:val="00DD70DD"/>
    <w:rsid w:val="00DD717D"/>
    <w:rsid w:val="00DD7199"/>
    <w:rsid w:val="00DD7435"/>
    <w:rsid w:val="00DD77AA"/>
    <w:rsid w:val="00DD7A14"/>
    <w:rsid w:val="00DE0611"/>
    <w:rsid w:val="00DE0645"/>
    <w:rsid w:val="00DE0E3B"/>
    <w:rsid w:val="00DE2753"/>
    <w:rsid w:val="00DE3AD2"/>
    <w:rsid w:val="00DE48E8"/>
    <w:rsid w:val="00DE5241"/>
    <w:rsid w:val="00DE52B4"/>
    <w:rsid w:val="00DE6366"/>
    <w:rsid w:val="00DE72B7"/>
    <w:rsid w:val="00DE75D5"/>
    <w:rsid w:val="00DE76D0"/>
    <w:rsid w:val="00DE7AD0"/>
    <w:rsid w:val="00DE7DCC"/>
    <w:rsid w:val="00DE7ED9"/>
    <w:rsid w:val="00DE7F8E"/>
    <w:rsid w:val="00DF0052"/>
    <w:rsid w:val="00DF187E"/>
    <w:rsid w:val="00DF1B26"/>
    <w:rsid w:val="00DF1DD6"/>
    <w:rsid w:val="00DF28AF"/>
    <w:rsid w:val="00DF380B"/>
    <w:rsid w:val="00DF400D"/>
    <w:rsid w:val="00DF467E"/>
    <w:rsid w:val="00DF490D"/>
    <w:rsid w:val="00DF574B"/>
    <w:rsid w:val="00DF62D4"/>
    <w:rsid w:val="00DF65D7"/>
    <w:rsid w:val="00DF6CAE"/>
    <w:rsid w:val="00DF788D"/>
    <w:rsid w:val="00E009D9"/>
    <w:rsid w:val="00E00F96"/>
    <w:rsid w:val="00E0146E"/>
    <w:rsid w:val="00E01860"/>
    <w:rsid w:val="00E01AE9"/>
    <w:rsid w:val="00E02048"/>
    <w:rsid w:val="00E022B1"/>
    <w:rsid w:val="00E02F52"/>
    <w:rsid w:val="00E05D4A"/>
    <w:rsid w:val="00E07411"/>
    <w:rsid w:val="00E07497"/>
    <w:rsid w:val="00E07BF2"/>
    <w:rsid w:val="00E107D2"/>
    <w:rsid w:val="00E11886"/>
    <w:rsid w:val="00E118C4"/>
    <w:rsid w:val="00E11F8F"/>
    <w:rsid w:val="00E12696"/>
    <w:rsid w:val="00E12D6E"/>
    <w:rsid w:val="00E13BA1"/>
    <w:rsid w:val="00E14775"/>
    <w:rsid w:val="00E151D0"/>
    <w:rsid w:val="00E15C88"/>
    <w:rsid w:val="00E16600"/>
    <w:rsid w:val="00E171C4"/>
    <w:rsid w:val="00E1743C"/>
    <w:rsid w:val="00E17E46"/>
    <w:rsid w:val="00E20057"/>
    <w:rsid w:val="00E20CE6"/>
    <w:rsid w:val="00E224DA"/>
    <w:rsid w:val="00E23367"/>
    <w:rsid w:val="00E252A2"/>
    <w:rsid w:val="00E25529"/>
    <w:rsid w:val="00E255DA"/>
    <w:rsid w:val="00E25F3C"/>
    <w:rsid w:val="00E26C04"/>
    <w:rsid w:val="00E27187"/>
    <w:rsid w:val="00E2748B"/>
    <w:rsid w:val="00E31DB7"/>
    <w:rsid w:val="00E32B5B"/>
    <w:rsid w:val="00E3357A"/>
    <w:rsid w:val="00E343EA"/>
    <w:rsid w:val="00E344D9"/>
    <w:rsid w:val="00E34A01"/>
    <w:rsid w:val="00E34A83"/>
    <w:rsid w:val="00E34E80"/>
    <w:rsid w:val="00E34F43"/>
    <w:rsid w:val="00E35723"/>
    <w:rsid w:val="00E35972"/>
    <w:rsid w:val="00E35F15"/>
    <w:rsid w:val="00E367FA"/>
    <w:rsid w:val="00E4098F"/>
    <w:rsid w:val="00E41D92"/>
    <w:rsid w:val="00E41E7D"/>
    <w:rsid w:val="00E421CE"/>
    <w:rsid w:val="00E428E5"/>
    <w:rsid w:val="00E46F10"/>
    <w:rsid w:val="00E47D4E"/>
    <w:rsid w:val="00E47E0C"/>
    <w:rsid w:val="00E511FF"/>
    <w:rsid w:val="00E5158C"/>
    <w:rsid w:val="00E5258B"/>
    <w:rsid w:val="00E530D5"/>
    <w:rsid w:val="00E53794"/>
    <w:rsid w:val="00E53818"/>
    <w:rsid w:val="00E551E0"/>
    <w:rsid w:val="00E55403"/>
    <w:rsid w:val="00E554F9"/>
    <w:rsid w:val="00E557F4"/>
    <w:rsid w:val="00E56405"/>
    <w:rsid w:val="00E56436"/>
    <w:rsid w:val="00E578E6"/>
    <w:rsid w:val="00E57B29"/>
    <w:rsid w:val="00E60127"/>
    <w:rsid w:val="00E605BC"/>
    <w:rsid w:val="00E60D03"/>
    <w:rsid w:val="00E616D0"/>
    <w:rsid w:val="00E61D40"/>
    <w:rsid w:val="00E62092"/>
    <w:rsid w:val="00E6301D"/>
    <w:rsid w:val="00E6348A"/>
    <w:rsid w:val="00E6351B"/>
    <w:rsid w:val="00E635A2"/>
    <w:rsid w:val="00E63A89"/>
    <w:rsid w:val="00E63E44"/>
    <w:rsid w:val="00E64E51"/>
    <w:rsid w:val="00E674B1"/>
    <w:rsid w:val="00E674FE"/>
    <w:rsid w:val="00E701E5"/>
    <w:rsid w:val="00E711C3"/>
    <w:rsid w:val="00E7147E"/>
    <w:rsid w:val="00E71FA9"/>
    <w:rsid w:val="00E72448"/>
    <w:rsid w:val="00E72F13"/>
    <w:rsid w:val="00E73DE6"/>
    <w:rsid w:val="00E741BF"/>
    <w:rsid w:val="00E747CB"/>
    <w:rsid w:val="00E749AC"/>
    <w:rsid w:val="00E756C3"/>
    <w:rsid w:val="00E758CB"/>
    <w:rsid w:val="00E760E4"/>
    <w:rsid w:val="00E76214"/>
    <w:rsid w:val="00E77015"/>
    <w:rsid w:val="00E77F04"/>
    <w:rsid w:val="00E80095"/>
    <w:rsid w:val="00E81D66"/>
    <w:rsid w:val="00E81DF2"/>
    <w:rsid w:val="00E83818"/>
    <w:rsid w:val="00E84AB1"/>
    <w:rsid w:val="00E85DE3"/>
    <w:rsid w:val="00E85FB8"/>
    <w:rsid w:val="00E86F02"/>
    <w:rsid w:val="00E86F3F"/>
    <w:rsid w:val="00E87A9C"/>
    <w:rsid w:val="00E9022A"/>
    <w:rsid w:val="00E912ED"/>
    <w:rsid w:val="00E91DD1"/>
    <w:rsid w:val="00E938EB"/>
    <w:rsid w:val="00E945AA"/>
    <w:rsid w:val="00E94997"/>
    <w:rsid w:val="00E94B4B"/>
    <w:rsid w:val="00E94E5A"/>
    <w:rsid w:val="00E95066"/>
    <w:rsid w:val="00E951E1"/>
    <w:rsid w:val="00E96021"/>
    <w:rsid w:val="00E96BAD"/>
    <w:rsid w:val="00EA05A4"/>
    <w:rsid w:val="00EA0AC3"/>
    <w:rsid w:val="00EA0CE7"/>
    <w:rsid w:val="00EA1919"/>
    <w:rsid w:val="00EA2895"/>
    <w:rsid w:val="00EA356A"/>
    <w:rsid w:val="00EA501A"/>
    <w:rsid w:val="00EA54CB"/>
    <w:rsid w:val="00EA679E"/>
    <w:rsid w:val="00EA6935"/>
    <w:rsid w:val="00EA6943"/>
    <w:rsid w:val="00EA6CD0"/>
    <w:rsid w:val="00EA6F1B"/>
    <w:rsid w:val="00EA700B"/>
    <w:rsid w:val="00EA7D9C"/>
    <w:rsid w:val="00EA7E18"/>
    <w:rsid w:val="00EB11FD"/>
    <w:rsid w:val="00EB2169"/>
    <w:rsid w:val="00EB224A"/>
    <w:rsid w:val="00EB29BA"/>
    <w:rsid w:val="00EB2A32"/>
    <w:rsid w:val="00EB2A78"/>
    <w:rsid w:val="00EB33B6"/>
    <w:rsid w:val="00EB3683"/>
    <w:rsid w:val="00EB393C"/>
    <w:rsid w:val="00EB3ECB"/>
    <w:rsid w:val="00EB4F73"/>
    <w:rsid w:val="00EB5568"/>
    <w:rsid w:val="00EB6C67"/>
    <w:rsid w:val="00EB6D24"/>
    <w:rsid w:val="00EB6FF4"/>
    <w:rsid w:val="00EB7A29"/>
    <w:rsid w:val="00EB7BE4"/>
    <w:rsid w:val="00EC0434"/>
    <w:rsid w:val="00EC1675"/>
    <w:rsid w:val="00EC1C72"/>
    <w:rsid w:val="00EC1CF1"/>
    <w:rsid w:val="00EC2175"/>
    <w:rsid w:val="00EC2201"/>
    <w:rsid w:val="00EC2778"/>
    <w:rsid w:val="00EC2C60"/>
    <w:rsid w:val="00EC3641"/>
    <w:rsid w:val="00EC3C93"/>
    <w:rsid w:val="00EC3EFD"/>
    <w:rsid w:val="00EC4B3A"/>
    <w:rsid w:val="00EC4D5F"/>
    <w:rsid w:val="00EC4FE4"/>
    <w:rsid w:val="00EC5E86"/>
    <w:rsid w:val="00EC6C58"/>
    <w:rsid w:val="00EC7503"/>
    <w:rsid w:val="00EC751E"/>
    <w:rsid w:val="00EC7CF2"/>
    <w:rsid w:val="00EC7EE7"/>
    <w:rsid w:val="00ED0AA4"/>
    <w:rsid w:val="00ED134B"/>
    <w:rsid w:val="00ED15FF"/>
    <w:rsid w:val="00ED213A"/>
    <w:rsid w:val="00ED387D"/>
    <w:rsid w:val="00ED394C"/>
    <w:rsid w:val="00ED5F1E"/>
    <w:rsid w:val="00ED5F68"/>
    <w:rsid w:val="00ED6D37"/>
    <w:rsid w:val="00ED7FCA"/>
    <w:rsid w:val="00EE09E2"/>
    <w:rsid w:val="00EE0F72"/>
    <w:rsid w:val="00EE1EA2"/>
    <w:rsid w:val="00EE2E97"/>
    <w:rsid w:val="00EE2FE5"/>
    <w:rsid w:val="00EE3C3F"/>
    <w:rsid w:val="00EE3E41"/>
    <w:rsid w:val="00EE4393"/>
    <w:rsid w:val="00EE4FFF"/>
    <w:rsid w:val="00EE655F"/>
    <w:rsid w:val="00EE696B"/>
    <w:rsid w:val="00EE6DD0"/>
    <w:rsid w:val="00EE708E"/>
    <w:rsid w:val="00EE7146"/>
    <w:rsid w:val="00EE714B"/>
    <w:rsid w:val="00EE72D6"/>
    <w:rsid w:val="00EF005B"/>
    <w:rsid w:val="00EF026C"/>
    <w:rsid w:val="00EF0D9A"/>
    <w:rsid w:val="00EF0F53"/>
    <w:rsid w:val="00EF102D"/>
    <w:rsid w:val="00EF1111"/>
    <w:rsid w:val="00EF1528"/>
    <w:rsid w:val="00EF1585"/>
    <w:rsid w:val="00EF1B7D"/>
    <w:rsid w:val="00EF2B54"/>
    <w:rsid w:val="00EF33C7"/>
    <w:rsid w:val="00EF3F5A"/>
    <w:rsid w:val="00EF407C"/>
    <w:rsid w:val="00EF4178"/>
    <w:rsid w:val="00EF4211"/>
    <w:rsid w:val="00EF4659"/>
    <w:rsid w:val="00EF4B81"/>
    <w:rsid w:val="00EF5C1E"/>
    <w:rsid w:val="00EF5E6F"/>
    <w:rsid w:val="00EF6202"/>
    <w:rsid w:val="00EF7885"/>
    <w:rsid w:val="00EF7EA3"/>
    <w:rsid w:val="00F00783"/>
    <w:rsid w:val="00F00DE2"/>
    <w:rsid w:val="00F01496"/>
    <w:rsid w:val="00F02474"/>
    <w:rsid w:val="00F02599"/>
    <w:rsid w:val="00F034B6"/>
    <w:rsid w:val="00F03E71"/>
    <w:rsid w:val="00F03FEB"/>
    <w:rsid w:val="00F0474E"/>
    <w:rsid w:val="00F04C23"/>
    <w:rsid w:val="00F0548C"/>
    <w:rsid w:val="00F054AC"/>
    <w:rsid w:val="00F060D6"/>
    <w:rsid w:val="00F06DD6"/>
    <w:rsid w:val="00F072CC"/>
    <w:rsid w:val="00F123AA"/>
    <w:rsid w:val="00F13604"/>
    <w:rsid w:val="00F1370F"/>
    <w:rsid w:val="00F13A05"/>
    <w:rsid w:val="00F13AB6"/>
    <w:rsid w:val="00F15B18"/>
    <w:rsid w:val="00F15FA5"/>
    <w:rsid w:val="00F16733"/>
    <w:rsid w:val="00F16742"/>
    <w:rsid w:val="00F173C1"/>
    <w:rsid w:val="00F20EEC"/>
    <w:rsid w:val="00F2163D"/>
    <w:rsid w:val="00F21654"/>
    <w:rsid w:val="00F22081"/>
    <w:rsid w:val="00F22A10"/>
    <w:rsid w:val="00F22A24"/>
    <w:rsid w:val="00F22D24"/>
    <w:rsid w:val="00F23155"/>
    <w:rsid w:val="00F239A8"/>
    <w:rsid w:val="00F23E9D"/>
    <w:rsid w:val="00F24B5D"/>
    <w:rsid w:val="00F2501C"/>
    <w:rsid w:val="00F25900"/>
    <w:rsid w:val="00F25B56"/>
    <w:rsid w:val="00F25D10"/>
    <w:rsid w:val="00F2638A"/>
    <w:rsid w:val="00F26AB0"/>
    <w:rsid w:val="00F277E9"/>
    <w:rsid w:val="00F306B2"/>
    <w:rsid w:val="00F32099"/>
    <w:rsid w:val="00F323C0"/>
    <w:rsid w:val="00F32AB9"/>
    <w:rsid w:val="00F32B8A"/>
    <w:rsid w:val="00F335AD"/>
    <w:rsid w:val="00F33DC3"/>
    <w:rsid w:val="00F34E6C"/>
    <w:rsid w:val="00F35581"/>
    <w:rsid w:val="00F35729"/>
    <w:rsid w:val="00F35F83"/>
    <w:rsid w:val="00F368A2"/>
    <w:rsid w:val="00F36EDD"/>
    <w:rsid w:val="00F36F67"/>
    <w:rsid w:val="00F377EE"/>
    <w:rsid w:val="00F37B16"/>
    <w:rsid w:val="00F4011A"/>
    <w:rsid w:val="00F40648"/>
    <w:rsid w:val="00F408C5"/>
    <w:rsid w:val="00F40E9B"/>
    <w:rsid w:val="00F40F8C"/>
    <w:rsid w:val="00F416ED"/>
    <w:rsid w:val="00F41FDC"/>
    <w:rsid w:val="00F421DA"/>
    <w:rsid w:val="00F425A8"/>
    <w:rsid w:val="00F4279B"/>
    <w:rsid w:val="00F4282F"/>
    <w:rsid w:val="00F43804"/>
    <w:rsid w:val="00F453A2"/>
    <w:rsid w:val="00F45709"/>
    <w:rsid w:val="00F45B96"/>
    <w:rsid w:val="00F46D91"/>
    <w:rsid w:val="00F47D5A"/>
    <w:rsid w:val="00F5047E"/>
    <w:rsid w:val="00F51BE0"/>
    <w:rsid w:val="00F524CA"/>
    <w:rsid w:val="00F5262D"/>
    <w:rsid w:val="00F53583"/>
    <w:rsid w:val="00F53808"/>
    <w:rsid w:val="00F53E27"/>
    <w:rsid w:val="00F545C2"/>
    <w:rsid w:val="00F54712"/>
    <w:rsid w:val="00F556F3"/>
    <w:rsid w:val="00F55EC2"/>
    <w:rsid w:val="00F55FCD"/>
    <w:rsid w:val="00F56C29"/>
    <w:rsid w:val="00F573F6"/>
    <w:rsid w:val="00F57839"/>
    <w:rsid w:val="00F57AD9"/>
    <w:rsid w:val="00F607C7"/>
    <w:rsid w:val="00F616EB"/>
    <w:rsid w:val="00F61D85"/>
    <w:rsid w:val="00F62122"/>
    <w:rsid w:val="00F62B3C"/>
    <w:rsid w:val="00F6313D"/>
    <w:rsid w:val="00F6392E"/>
    <w:rsid w:val="00F6451E"/>
    <w:rsid w:val="00F647F2"/>
    <w:rsid w:val="00F64894"/>
    <w:rsid w:val="00F64CB9"/>
    <w:rsid w:val="00F650BF"/>
    <w:rsid w:val="00F659AD"/>
    <w:rsid w:val="00F662E7"/>
    <w:rsid w:val="00F6652C"/>
    <w:rsid w:val="00F67567"/>
    <w:rsid w:val="00F676DC"/>
    <w:rsid w:val="00F679EF"/>
    <w:rsid w:val="00F7066A"/>
    <w:rsid w:val="00F711DD"/>
    <w:rsid w:val="00F716CE"/>
    <w:rsid w:val="00F71D7E"/>
    <w:rsid w:val="00F72254"/>
    <w:rsid w:val="00F7797B"/>
    <w:rsid w:val="00F77D0E"/>
    <w:rsid w:val="00F80859"/>
    <w:rsid w:val="00F80E75"/>
    <w:rsid w:val="00F80E90"/>
    <w:rsid w:val="00F81BFA"/>
    <w:rsid w:val="00F837AF"/>
    <w:rsid w:val="00F83B8F"/>
    <w:rsid w:val="00F840AC"/>
    <w:rsid w:val="00F840C2"/>
    <w:rsid w:val="00F844A4"/>
    <w:rsid w:val="00F857BD"/>
    <w:rsid w:val="00F86376"/>
    <w:rsid w:val="00F86EB8"/>
    <w:rsid w:val="00F91D13"/>
    <w:rsid w:val="00F92285"/>
    <w:rsid w:val="00F925AB"/>
    <w:rsid w:val="00F928B2"/>
    <w:rsid w:val="00F93057"/>
    <w:rsid w:val="00F93EBA"/>
    <w:rsid w:val="00F94D51"/>
    <w:rsid w:val="00F95442"/>
    <w:rsid w:val="00F96E1D"/>
    <w:rsid w:val="00F97379"/>
    <w:rsid w:val="00FA01B9"/>
    <w:rsid w:val="00FA0B74"/>
    <w:rsid w:val="00FA1314"/>
    <w:rsid w:val="00FA1326"/>
    <w:rsid w:val="00FA1C10"/>
    <w:rsid w:val="00FA1F96"/>
    <w:rsid w:val="00FA21EE"/>
    <w:rsid w:val="00FA2E1A"/>
    <w:rsid w:val="00FA373C"/>
    <w:rsid w:val="00FA4D73"/>
    <w:rsid w:val="00FA57DC"/>
    <w:rsid w:val="00FA6021"/>
    <w:rsid w:val="00FA6304"/>
    <w:rsid w:val="00FA7067"/>
    <w:rsid w:val="00FA79B6"/>
    <w:rsid w:val="00FA7F61"/>
    <w:rsid w:val="00FB13E4"/>
    <w:rsid w:val="00FB2258"/>
    <w:rsid w:val="00FB229A"/>
    <w:rsid w:val="00FB2A0B"/>
    <w:rsid w:val="00FB486C"/>
    <w:rsid w:val="00FB51D3"/>
    <w:rsid w:val="00FB53A0"/>
    <w:rsid w:val="00FB585D"/>
    <w:rsid w:val="00FB6060"/>
    <w:rsid w:val="00FB60BA"/>
    <w:rsid w:val="00FB62F6"/>
    <w:rsid w:val="00FB67DC"/>
    <w:rsid w:val="00FB69BD"/>
    <w:rsid w:val="00FB7475"/>
    <w:rsid w:val="00FB750B"/>
    <w:rsid w:val="00FC0C74"/>
    <w:rsid w:val="00FC16CD"/>
    <w:rsid w:val="00FC199B"/>
    <w:rsid w:val="00FC2A19"/>
    <w:rsid w:val="00FC2A73"/>
    <w:rsid w:val="00FC2EA1"/>
    <w:rsid w:val="00FC32D9"/>
    <w:rsid w:val="00FC3B9C"/>
    <w:rsid w:val="00FC4E7D"/>
    <w:rsid w:val="00FC57A5"/>
    <w:rsid w:val="00FC6112"/>
    <w:rsid w:val="00FC7A69"/>
    <w:rsid w:val="00FD0617"/>
    <w:rsid w:val="00FD062B"/>
    <w:rsid w:val="00FD082B"/>
    <w:rsid w:val="00FD1CDF"/>
    <w:rsid w:val="00FD3529"/>
    <w:rsid w:val="00FD41DF"/>
    <w:rsid w:val="00FD496E"/>
    <w:rsid w:val="00FD57CF"/>
    <w:rsid w:val="00FD6264"/>
    <w:rsid w:val="00FD6492"/>
    <w:rsid w:val="00FD7457"/>
    <w:rsid w:val="00FD77AD"/>
    <w:rsid w:val="00FE0245"/>
    <w:rsid w:val="00FE1179"/>
    <w:rsid w:val="00FE330E"/>
    <w:rsid w:val="00FE4457"/>
    <w:rsid w:val="00FE4FD4"/>
    <w:rsid w:val="00FE59FA"/>
    <w:rsid w:val="00FE5C9E"/>
    <w:rsid w:val="00FE5F82"/>
    <w:rsid w:val="00FE6A0C"/>
    <w:rsid w:val="00FE6DF5"/>
    <w:rsid w:val="00FE711C"/>
    <w:rsid w:val="00FE741C"/>
    <w:rsid w:val="00FE77C9"/>
    <w:rsid w:val="00FE7884"/>
    <w:rsid w:val="00FF07D8"/>
    <w:rsid w:val="00FF086A"/>
    <w:rsid w:val="00FF0AC9"/>
    <w:rsid w:val="00FF0D42"/>
    <w:rsid w:val="00FF0E44"/>
    <w:rsid w:val="00FF1047"/>
    <w:rsid w:val="00FF219F"/>
    <w:rsid w:val="00FF328F"/>
    <w:rsid w:val="00FF3E73"/>
    <w:rsid w:val="00FF3F3D"/>
    <w:rsid w:val="00FF41A7"/>
    <w:rsid w:val="00FF44A7"/>
    <w:rsid w:val="00FF463C"/>
    <w:rsid w:val="00FF46EB"/>
    <w:rsid w:val="00FF4ED0"/>
    <w:rsid w:val="00FF5541"/>
    <w:rsid w:val="00FF63C1"/>
    <w:rsid w:val="00FF6BC7"/>
    <w:rsid w:val="00FF6CA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List" w:uiPriority="0"/>
    <w:lsdException w:name="List Bullet" w:uiPriority="0"/>
    <w:lsdException w:name="List Number 2" w:uiPriority="0"/>
    <w:lsdException w:name="Title" w:semiHidden="0" w:uiPriority="0" w:unhideWhenUsed="0" w:qFormat="1"/>
    <w:lsdException w:name="Default Paragraph Font" w:uiPriority="1"/>
    <w:lsdException w:name="Body Text" w:uiPriority="0" w:qFormat="1"/>
    <w:lsdException w:name="Body Text Indent" w:uiPriority="0"/>
    <w:lsdException w:name="Message Header"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Normal (Web)" w:uiPriority="0" w:qFormat="1"/>
    <w:lsdException w:name="HTML Preformatted" w:uiPriority="0"/>
    <w:lsdException w:name="annotation subject" w:uiPriority="0"/>
    <w:lsdException w:name="Table Web 1"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67100F"/>
    <w:pPr>
      <w:spacing w:after="0" w:line="240" w:lineRule="auto"/>
    </w:pPr>
    <w:rPr>
      <w:rFonts w:ascii="Times New Roman" w:eastAsia="Times New Roman" w:hAnsi="Times New Roman" w:cs="Times New Roman"/>
      <w:sz w:val="24"/>
      <w:szCs w:val="24"/>
      <w:lang w:eastAsia="ru-RU"/>
    </w:rPr>
  </w:style>
  <w:style w:type="paragraph" w:styleId="1">
    <w:name w:val="heading 1"/>
    <w:basedOn w:val="a2"/>
    <w:next w:val="a2"/>
    <w:link w:val="10"/>
    <w:qFormat/>
    <w:rsid w:val="00C60512"/>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21">
    <w:name w:val="heading 2"/>
    <w:basedOn w:val="a2"/>
    <w:next w:val="a2"/>
    <w:link w:val="22"/>
    <w:unhideWhenUsed/>
    <w:qFormat/>
    <w:rsid w:val="007B6F4C"/>
    <w:pPr>
      <w:keepNext/>
      <w:ind w:left="2127" w:hanging="2269"/>
      <w:jc w:val="both"/>
      <w:outlineLvl w:val="1"/>
    </w:pPr>
    <w:rPr>
      <w:sz w:val="28"/>
      <w:szCs w:val="28"/>
    </w:rPr>
  </w:style>
  <w:style w:type="paragraph" w:styleId="30">
    <w:name w:val="heading 3"/>
    <w:aliases w:val="Заголовок 3 Знак Знак Знак Знак Знак Знак Знак Знак Знак Знак Знак Знак Знак Знак Знак Знак Знак Знак Знак Знак"/>
    <w:basedOn w:val="a2"/>
    <w:next w:val="a2"/>
    <w:link w:val="31"/>
    <w:unhideWhenUsed/>
    <w:qFormat/>
    <w:rsid w:val="007F35E3"/>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2"/>
    <w:next w:val="a2"/>
    <w:link w:val="40"/>
    <w:unhideWhenUsed/>
    <w:qFormat/>
    <w:rsid w:val="007F35E3"/>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2"/>
    <w:next w:val="a2"/>
    <w:link w:val="50"/>
    <w:qFormat/>
    <w:rsid w:val="00112B81"/>
    <w:pPr>
      <w:autoSpaceDE w:val="0"/>
      <w:autoSpaceDN w:val="0"/>
      <w:spacing w:before="240" w:after="60"/>
      <w:outlineLvl w:val="4"/>
    </w:pPr>
    <w:rPr>
      <w:b/>
      <w:bCs/>
      <w:i/>
      <w:iCs/>
      <w:sz w:val="26"/>
      <w:szCs w:val="26"/>
      <w:lang w:val="en-US"/>
    </w:rPr>
  </w:style>
  <w:style w:type="paragraph" w:styleId="6">
    <w:name w:val="heading 6"/>
    <w:basedOn w:val="a2"/>
    <w:next w:val="a2"/>
    <w:link w:val="60"/>
    <w:qFormat/>
    <w:rsid w:val="00112B81"/>
    <w:pPr>
      <w:keepNext/>
      <w:autoSpaceDE w:val="0"/>
      <w:autoSpaceDN w:val="0"/>
      <w:ind w:left="360"/>
      <w:jc w:val="center"/>
      <w:outlineLvl w:val="5"/>
    </w:pPr>
    <w:rPr>
      <w:b/>
      <w:bCs/>
      <w:sz w:val="36"/>
      <w:szCs w:val="36"/>
    </w:rPr>
  </w:style>
  <w:style w:type="paragraph" w:styleId="7">
    <w:name w:val="heading 7"/>
    <w:basedOn w:val="a2"/>
    <w:next w:val="a2"/>
    <w:link w:val="70"/>
    <w:qFormat/>
    <w:rsid w:val="00112B81"/>
    <w:pPr>
      <w:keepNext/>
      <w:autoSpaceDE w:val="0"/>
      <w:autoSpaceDN w:val="0"/>
      <w:ind w:left="360"/>
      <w:outlineLvl w:val="6"/>
    </w:pPr>
    <w:rPr>
      <w:sz w:val="32"/>
      <w:szCs w:val="32"/>
    </w:rPr>
  </w:style>
  <w:style w:type="paragraph" w:styleId="8">
    <w:name w:val="heading 8"/>
    <w:basedOn w:val="a2"/>
    <w:next w:val="a2"/>
    <w:link w:val="80"/>
    <w:qFormat/>
    <w:rsid w:val="00112B81"/>
    <w:pPr>
      <w:keepNext/>
      <w:autoSpaceDE w:val="0"/>
      <w:autoSpaceDN w:val="0"/>
      <w:outlineLvl w:val="7"/>
    </w:pPr>
    <w:rPr>
      <w:b/>
      <w:bCs/>
    </w:rPr>
  </w:style>
  <w:style w:type="paragraph" w:styleId="9">
    <w:name w:val="heading 9"/>
    <w:basedOn w:val="a2"/>
    <w:next w:val="a2"/>
    <w:link w:val="90"/>
    <w:qFormat/>
    <w:rsid w:val="00112B81"/>
    <w:pPr>
      <w:keepNext/>
      <w:autoSpaceDE w:val="0"/>
      <w:autoSpaceDN w:val="0"/>
      <w:ind w:left="360"/>
      <w:jc w:val="center"/>
      <w:outlineLvl w:val="8"/>
    </w:pPr>
    <w:rPr>
      <w:b/>
      <w:bCs/>
      <w:sz w:val="40"/>
      <w:szCs w:val="4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rsid w:val="00C60512"/>
    <w:rPr>
      <w:rFonts w:asciiTheme="majorHAnsi" w:eastAsiaTheme="majorEastAsia" w:hAnsiTheme="majorHAnsi" w:cstheme="majorBidi"/>
      <w:b/>
      <w:bCs/>
      <w:color w:val="2E74B5" w:themeColor="accent1" w:themeShade="BF"/>
      <w:sz w:val="28"/>
      <w:szCs w:val="28"/>
      <w:lang w:eastAsia="ru-RU"/>
    </w:rPr>
  </w:style>
  <w:style w:type="character" w:customStyle="1" w:styleId="22">
    <w:name w:val="Заголовок 2 Знак"/>
    <w:basedOn w:val="a3"/>
    <w:link w:val="21"/>
    <w:rsid w:val="007B6F4C"/>
    <w:rPr>
      <w:rFonts w:ascii="Times New Roman" w:eastAsia="Times New Roman" w:hAnsi="Times New Roman" w:cs="Times New Roman"/>
      <w:sz w:val="28"/>
      <w:szCs w:val="28"/>
      <w:lang w:eastAsia="ru-RU"/>
    </w:rPr>
  </w:style>
  <w:style w:type="character" w:customStyle="1" w:styleId="31">
    <w:name w:val="Заголовок 3 Знак"/>
    <w:aliases w:val="Заголовок 3 Знак Знак Знак Знак Знак Знак Знак Знак Знак Знак Знак Знак Знак Знак Знак Знак Знак Знак Знак Знак Знак"/>
    <w:basedOn w:val="a3"/>
    <w:link w:val="30"/>
    <w:rsid w:val="007F35E3"/>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basedOn w:val="a3"/>
    <w:link w:val="4"/>
    <w:rsid w:val="007F35E3"/>
    <w:rPr>
      <w:rFonts w:asciiTheme="majorHAnsi" w:eastAsiaTheme="majorEastAsia" w:hAnsiTheme="majorHAnsi" w:cstheme="majorBidi"/>
      <w:i/>
      <w:iCs/>
      <w:color w:val="2E74B5" w:themeColor="accent1" w:themeShade="BF"/>
      <w:sz w:val="24"/>
      <w:szCs w:val="24"/>
      <w:lang w:eastAsia="ru-RU"/>
    </w:rPr>
  </w:style>
  <w:style w:type="character" w:customStyle="1" w:styleId="50">
    <w:name w:val="Заголовок 5 Знак"/>
    <w:basedOn w:val="a3"/>
    <w:link w:val="5"/>
    <w:rsid w:val="00112B81"/>
    <w:rPr>
      <w:rFonts w:ascii="Times New Roman" w:eastAsia="Times New Roman" w:hAnsi="Times New Roman" w:cs="Times New Roman"/>
      <w:b/>
      <w:bCs/>
      <w:i/>
      <w:iCs/>
      <w:sz w:val="26"/>
      <w:szCs w:val="26"/>
      <w:lang w:val="en-US"/>
    </w:rPr>
  </w:style>
  <w:style w:type="character" w:customStyle="1" w:styleId="60">
    <w:name w:val="Заголовок 6 Знак"/>
    <w:basedOn w:val="a3"/>
    <w:link w:val="6"/>
    <w:rsid w:val="00112B81"/>
    <w:rPr>
      <w:rFonts w:ascii="Times New Roman" w:eastAsia="Times New Roman" w:hAnsi="Times New Roman" w:cs="Times New Roman"/>
      <w:b/>
      <w:bCs/>
      <w:sz w:val="36"/>
      <w:szCs w:val="36"/>
    </w:rPr>
  </w:style>
  <w:style w:type="character" w:customStyle="1" w:styleId="70">
    <w:name w:val="Заголовок 7 Знак"/>
    <w:basedOn w:val="a3"/>
    <w:link w:val="7"/>
    <w:rsid w:val="00112B81"/>
    <w:rPr>
      <w:rFonts w:ascii="Times New Roman" w:eastAsia="Times New Roman" w:hAnsi="Times New Roman" w:cs="Times New Roman"/>
      <w:sz w:val="32"/>
      <w:szCs w:val="32"/>
    </w:rPr>
  </w:style>
  <w:style w:type="character" w:customStyle="1" w:styleId="80">
    <w:name w:val="Заголовок 8 Знак"/>
    <w:basedOn w:val="a3"/>
    <w:link w:val="8"/>
    <w:rsid w:val="00112B81"/>
    <w:rPr>
      <w:rFonts w:ascii="Times New Roman" w:eastAsia="Times New Roman" w:hAnsi="Times New Roman" w:cs="Times New Roman"/>
      <w:b/>
      <w:bCs/>
      <w:sz w:val="24"/>
      <w:szCs w:val="24"/>
    </w:rPr>
  </w:style>
  <w:style w:type="character" w:customStyle="1" w:styleId="90">
    <w:name w:val="Заголовок 9 Знак"/>
    <w:basedOn w:val="a3"/>
    <w:link w:val="9"/>
    <w:rsid w:val="00112B81"/>
    <w:rPr>
      <w:rFonts w:ascii="Times New Roman" w:eastAsia="Times New Roman" w:hAnsi="Times New Roman" w:cs="Times New Roman"/>
      <w:b/>
      <w:bCs/>
      <w:sz w:val="40"/>
      <w:szCs w:val="40"/>
    </w:rPr>
  </w:style>
  <w:style w:type="paragraph" w:styleId="a6">
    <w:name w:val="Title"/>
    <w:basedOn w:val="a2"/>
    <w:link w:val="11"/>
    <w:qFormat/>
    <w:rsid w:val="00FE0245"/>
    <w:pPr>
      <w:jc w:val="center"/>
    </w:pPr>
  </w:style>
  <w:style w:type="character" w:customStyle="1" w:styleId="11">
    <w:name w:val="Название Знак1"/>
    <w:basedOn w:val="a3"/>
    <w:link w:val="a6"/>
    <w:rsid w:val="00FE0245"/>
    <w:rPr>
      <w:rFonts w:ascii="Times New Roman" w:eastAsia="Times New Roman" w:hAnsi="Times New Roman" w:cs="Times New Roman"/>
      <w:sz w:val="24"/>
      <w:szCs w:val="24"/>
      <w:lang w:eastAsia="ru-RU"/>
    </w:rPr>
  </w:style>
  <w:style w:type="paragraph" w:customStyle="1" w:styleId="ConsPlusTitle">
    <w:name w:val="ConsPlusTitle"/>
    <w:rsid w:val="00FE0245"/>
    <w:pPr>
      <w:autoSpaceDE w:val="0"/>
      <w:autoSpaceDN w:val="0"/>
      <w:adjustRightInd w:val="0"/>
      <w:spacing w:after="0" w:line="240" w:lineRule="atLeast"/>
      <w:jc w:val="both"/>
    </w:pPr>
    <w:rPr>
      <w:rFonts w:ascii="Times New Roman" w:eastAsia="Calibri" w:hAnsi="Times New Roman" w:cs="Times New Roman"/>
      <w:b/>
      <w:bCs/>
      <w:sz w:val="24"/>
      <w:szCs w:val="24"/>
    </w:rPr>
  </w:style>
  <w:style w:type="paragraph" w:styleId="a7">
    <w:name w:val="header"/>
    <w:basedOn w:val="a2"/>
    <w:link w:val="a8"/>
    <w:unhideWhenUsed/>
    <w:rsid w:val="00FE0245"/>
    <w:pPr>
      <w:tabs>
        <w:tab w:val="center" w:pos="4677"/>
        <w:tab w:val="right" w:pos="9355"/>
      </w:tabs>
    </w:pPr>
  </w:style>
  <w:style w:type="character" w:customStyle="1" w:styleId="a8">
    <w:name w:val="Верхний колонтитул Знак"/>
    <w:basedOn w:val="a3"/>
    <w:link w:val="a7"/>
    <w:rsid w:val="00FE0245"/>
    <w:rPr>
      <w:rFonts w:ascii="Times New Roman" w:eastAsia="Times New Roman" w:hAnsi="Times New Roman" w:cs="Times New Roman"/>
      <w:sz w:val="24"/>
      <w:szCs w:val="24"/>
      <w:lang w:eastAsia="ru-RU"/>
    </w:rPr>
  </w:style>
  <w:style w:type="paragraph" w:styleId="a9">
    <w:name w:val="footer"/>
    <w:basedOn w:val="a2"/>
    <w:link w:val="aa"/>
    <w:unhideWhenUsed/>
    <w:rsid w:val="00FE0245"/>
    <w:pPr>
      <w:tabs>
        <w:tab w:val="center" w:pos="4677"/>
        <w:tab w:val="right" w:pos="9355"/>
      </w:tabs>
    </w:pPr>
  </w:style>
  <w:style w:type="character" w:customStyle="1" w:styleId="aa">
    <w:name w:val="Нижний колонтитул Знак"/>
    <w:basedOn w:val="a3"/>
    <w:link w:val="a9"/>
    <w:rsid w:val="00FE0245"/>
    <w:rPr>
      <w:rFonts w:ascii="Times New Roman" w:eastAsia="Times New Roman" w:hAnsi="Times New Roman" w:cs="Times New Roman"/>
      <w:sz w:val="24"/>
      <w:szCs w:val="24"/>
      <w:lang w:eastAsia="ru-RU"/>
    </w:rPr>
  </w:style>
  <w:style w:type="paragraph" w:styleId="ab">
    <w:name w:val="Balloon Text"/>
    <w:basedOn w:val="a2"/>
    <w:link w:val="ac"/>
    <w:unhideWhenUsed/>
    <w:rsid w:val="00497A0F"/>
    <w:rPr>
      <w:rFonts w:ascii="Tahoma" w:hAnsi="Tahoma" w:cs="Tahoma"/>
      <w:sz w:val="16"/>
      <w:szCs w:val="16"/>
    </w:rPr>
  </w:style>
  <w:style w:type="character" w:customStyle="1" w:styleId="ac">
    <w:name w:val="Текст выноски Знак"/>
    <w:basedOn w:val="a3"/>
    <w:link w:val="ab"/>
    <w:rsid w:val="00497A0F"/>
    <w:rPr>
      <w:rFonts w:ascii="Tahoma" w:eastAsia="Times New Roman" w:hAnsi="Tahoma" w:cs="Tahoma"/>
      <w:sz w:val="16"/>
      <w:szCs w:val="16"/>
      <w:lang w:eastAsia="ru-RU"/>
    </w:rPr>
  </w:style>
  <w:style w:type="paragraph" w:styleId="ad">
    <w:name w:val="Normal (Web)"/>
    <w:basedOn w:val="a2"/>
    <w:link w:val="ae"/>
    <w:qFormat/>
    <w:rsid w:val="00580DD2"/>
    <w:pPr>
      <w:spacing w:before="100" w:beforeAutospacing="1" w:after="100" w:afterAutospacing="1"/>
    </w:pPr>
  </w:style>
  <w:style w:type="paragraph" w:customStyle="1" w:styleId="ConsPlusNormal">
    <w:name w:val="ConsPlusNormal"/>
    <w:link w:val="ConsPlusNormal0"/>
    <w:qFormat/>
    <w:rsid w:val="00580DD2"/>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ConsPlusNormal0">
    <w:name w:val="ConsPlusNormal Знак"/>
    <w:link w:val="ConsPlusNormal"/>
    <w:locked/>
    <w:rsid w:val="00520C2D"/>
    <w:rPr>
      <w:rFonts w:ascii="Arial" w:eastAsia="Times New Roman" w:hAnsi="Arial" w:cs="Arial"/>
      <w:sz w:val="20"/>
      <w:szCs w:val="20"/>
      <w:lang w:eastAsia="ru-RU"/>
    </w:rPr>
  </w:style>
  <w:style w:type="paragraph" w:styleId="23">
    <w:name w:val="Body Text Indent 2"/>
    <w:basedOn w:val="a2"/>
    <w:link w:val="24"/>
    <w:rsid w:val="00580DD2"/>
    <w:pPr>
      <w:widowControl w:val="0"/>
      <w:spacing w:after="120" w:line="480" w:lineRule="auto"/>
      <w:ind w:left="283"/>
    </w:pPr>
    <w:rPr>
      <w:szCs w:val="20"/>
    </w:rPr>
  </w:style>
  <w:style w:type="character" w:customStyle="1" w:styleId="24">
    <w:name w:val="Основной текст с отступом 2 Знак"/>
    <w:basedOn w:val="a3"/>
    <w:link w:val="23"/>
    <w:rsid w:val="00580DD2"/>
    <w:rPr>
      <w:rFonts w:ascii="Times New Roman" w:eastAsia="Times New Roman" w:hAnsi="Times New Roman" w:cs="Times New Roman"/>
      <w:sz w:val="24"/>
      <w:szCs w:val="20"/>
      <w:lang w:eastAsia="ru-RU"/>
    </w:rPr>
  </w:style>
  <w:style w:type="paragraph" w:styleId="af">
    <w:name w:val="Body Text Indent"/>
    <w:basedOn w:val="a2"/>
    <w:link w:val="af0"/>
    <w:unhideWhenUsed/>
    <w:rsid w:val="009056CF"/>
    <w:pPr>
      <w:spacing w:after="120"/>
      <w:ind w:left="283"/>
    </w:pPr>
  </w:style>
  <w:style w:type="character" w:customStyle="1" w:styleId="af0">
    <w:name w:val="Основной текст с отступом Знак"/>
    <w:basedOn w:val="a3"/>
    <w:link w:val="af"/>
    <w:rsid w:val="009056CF"/>
    <w:rPr>
      <w:rFonts w:ascii="Times New Roman" w:eastAsia="Times New Roman" w:hAnsi="Times New Roman" w:cs="Times New Roman"/>
      <w:sz w:val="24"/>
      <w:szCs w:val="24"/>
      <w:lang w:eastAsia="ru-RU"/>
    </w:rPr>
  </w:style>
  <w:style w:type="paragraph" w:styleId="af1">
    <w:name w:val="No Spacing"/>
    <w:link w:val="af2"/>
    <w:uiPriority w:val="1"/>
    <w:qFormat/>
    <w:rsid w:val="009056CF"/>
    <w:pPr>
      <w:spacing w:after="0" w:line="240" w:lineRule="auto"/>
    </w:pPr>
    <w:rPr>
      <w:rFonts w:ascii="Calibri" w:eastAsia="Calibri" w:hAnsi="Calibri" w:cs="Times New Roman"/>
    </w:rPr>
  </w:style>
  <w:style w:type="paragraph" w:styleId="af3">
    <w:name w:val="List Paragraph"/>
    <w:aliases w:val="ПАРАГРАФ,Абзац списка11,List Paragraph"/>
    <w:basedOn w:val="a2"/>
    <w:link w:val="af4"/>
    <w:qFormat/>
    <w:rsid w:val="007B6F4C"/>
    <w:pPr>
      <w:ind w:left="720"/>
      <w:contextualSpacing/>
    </w:pPr>
  </w:style>
  <w:style w:type="paragraph" w:styleId="af5">
    <w:name w:val="Body Text"/>
    <w:basedOn w:val="a2"/>
    <w:link w:val="af6"/>
    <w:qFormat/>
    <w:rsid w:val="007B6F4C"/>
    <w:pPr>
      <w:spacing w:after="120"/>
    </w:pPr>
  </w:style>
  <w:style w:type="character" w:customStyle="1" w:styleId="af6">
    <w:name w:val="Основной текст Знак"/>
    <w:basedOn w:val="a3"/>
    <w:link w:val="af5"/>
    <w:rsid w:val="007B6F4C"/>
    <w:rPr>
      <w:rFonts w:ascii="Times New Roman" w:eastAsia="Times New Roman" w:hAnsi="Times New Roman" w:cs="Times New Roman"/>
      <w:sz w:val="24"/>
      <w:szCs w:val="24"/>
      <w:lang w:eastAsia="ru-RU"/>
    </w:rPr>
  </w:style>
  <w:style w:type="paragraph" w:customStyle="1" w:styleId="af7">
    <w:name w:val="Прижатый влево"/>
    <w:basedOn w:val="a2"/>
    <w:next w:val="a2"/>
    <w:uiPriority w:val="99"/>
    <w:rsid w:val="007B6F4C"/>
    <w:pPr>
      <w:autoSpaceDE w:val="0"/>
      <w:autoSpaceDN w:val="0"/>
      <w:adjustRightInd w:val="0"/>
    </w:pPr>
    <w:rPr>
      <w:rFonts w:ascii="Arial" w:hAnsi="Arial"/>
    </w:rPr>
  </w:style>
  <w:style w:type="character" w:customStyle="1" w:styleId="c0">
    <w:name w:val="c0"/>
    <w:basedOn w:val="a3"/>
    <w:rsid w:val="007316BC"/>
  </w:style>
  <w:style w:type="table" w:styleId="af8">
    <w:name w:val="Table Grid"/>
    <w:basedOn w:val="a4"/>
    <w:rsid w:val="002E69F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9">
    <w:name w:val="Strong"/>
    <w:qFormat/>
    <w:rsid w:val="002E69F3"/>
    <w:rPr>
      <w:b/>
      <w:bCs/>
    </w:rPr>
  </w:style>
  <w:style w:type="paragraph" w:styleId="afa">
    <w:name w:val="Subtitle"/>
    <w:basedOn w:val="a2"/>
    <w:link w:val="afb"/>
    <w:qFormat/>
    <w:rsid w:val="00C4527C"/>
    <w:pPr>
      <w:jc w:val="center"/>
    </w:pPr>
    <w:rPr>
      <w:b/>
      <w:bCs/>
      <w:szCs w:val="20"/>
    </w:rPr>
  </w:style>
  <w:style w:type="character" w:customStyle="1" w:styleId="afb">
    <w:name w:val="Подзаголовок Знак"/>
    <w:basedOn w:val="a3"/>
    <w:link w:val="afa"/>
    <w:rsid w:val="00C4527C"/>
    <w:rPr>
      <w:rFonts w:ascii="Times New Roman" w:eastAsia="Times New Roman" w:hAnsi="Times New Roman" w:cs="Times New Roman"/>
      <w:b/>
      <w:bCs/>
      <w:sz w:val="24"/>
      <w:szCs w:val="20"/>
      <w:lang w:eastAsia="ru-RU"/>
    </w:rPr>
  </w:style>
  <w:style w:type="character" w:styleId="afc">
    <w:name w:val="Hyperlink"/>
    <w:uiPriority w:val="99"/>
    <w:rsid w:val="00C60512"/>
    <w:rPr>
      <w:color w:val="0000FF"/>
      <w:u w:val="single"/>
    </w:rPr>
  </w:style>
  <w:style w:type="character" w:customStyle="1" w:styleId="apple-converted-space">
    <w:name w:val="apple-converted-space"/>
    <w:rsid w:val="00C60512"/>
  </w:style>
  <w:style w:type="paragraph" w:customStyle="1" w:styleId="12">
    <w:name w:val="Абзац списка1"/>
    <w:basedOn w:val="a2"/>
    <w:qFormat/>
    <w:rsid w:val="00044DA3"/>
    <w:pPr>
      <w:spacing w:after="200" w:line="276" w:lineRule="auto"/>
      <w:ind w:left="720"/>
    </w:pPr>
    <w:rPr>
      <w:rFonts w:ascii="Calibri" w:hAnsi="Calibri" w:cs="Calibri"/>
      <w:sz w:val="22"/>
      <w:szCs w:val="22"/>
    </w:rPr>
  </w:style>
  <w:style w:type="paragraph" w:customStyle="1" w:styleId="afd">
    <w:name w:val="Содержимое таблицы"/>
    <w:basedOn w:val="a2"/>
    <w:rsid w:val="00044DA3"/>
    <w:pPr>
      <w:suppressLineNumbers/>
      <w:suppressAutoHyphens/>
    </w:pPr>
    <w:rPr>
      <w:rFonts w:ascii="Calibri" w:hAnsi="Calibri"/>
      <w:lang w:eastAsia="ar-SA"/>
    </w:rPr>
  </w:style>
  <w:style w:type="paragraph" w:customStyle="1" w:styleId="25">
    <w:name w:val="Абзац списка2"/>
    <w:basedOn w:val="a2"/>
    <w:qFormat/>
    <w:rsid w:val="00044DA3"/>
    <w:pPr>
      <w:spacing w:after="200" w:line="276" w:lineRule="auto"/>
      <w:ind w:left="720"/>
    </w:pPr>
    <w:rPr>
      <w:rFonts w:ascii="Calibri" w:hAnsi="Calibri" w:cs="Calibri"/>
      <w:sz w:val="22"/>
      <w:szCs w:val="22"/>
    </w:rPr>
  </w:style>
  <w:style w:type="character" w:customStyle="1" w:styleId="S">
    <w:name w:val="S_Маркированный Знак Знак"/>
    <w:basedOn w:val="a3"/>
    <w:link w:val="S0"/>
    <w:uiPriority w:val="99"/>
    <w:locked/>
    <w:rsid w:val="00044DA3"/>
    <w:rPr>
      <w:rFonts w:ascii="Times New Roman" w:eastAsia="Times New Roman" w:hAnsi="Times New Roman" w:cs="Times New Roman"/>
      <w:sz w:val="24"/>
      <w:szCs w:val="24"/>
      <w:lang w:eastAsia="ru-RU"/>
    </w:rPr>
  </w:style>
  <w:style w:type="paragraph" w:customStyle="1" w:styleId="S0">
    <w:name w:val="S_Маркированный"/>
    <w:basedOn w:val="a0"/>
    <w:link w:val="S"/>
    <w:autoRedefine/>
    <w:uiPriority w:val="99"/>
    <w:rsid w:val="00044DA3"/>
    <w:pPr>
      <w:numPr>
        <w:numId w:val="0"/>
      </w:numPr>
      <w:spacing w:after="120" w:line="360" w:lineRule="auto"/>
      <w:ind w:firstLine="567"/>
      <w:contextualSpacing w:val="0"/>
      <w:jc w:val="both"/>
    </w:pPr>
  </w:style>
  <w:style w:type="paragraph" w:styleId="a0">
    <w:name w:val="List Bullet"/>
    <w:basedOn w:val="a2"/>
    <w:link w:val="afe"/>
    <w:unhideWhenUsed/>
    <w:rsid w:val="00044DA3"/>
    <w:pPr>
      <w:numPr>
        <w:numId w:val="1"/>
      </w:numPr>
      <w:contextualSpacing/>
    </w:pPr>
  </w:style>
  <w:style w:type="character" w:customStyle="1" w:styleId="afe">
    <w:name w:val="Маркированный список Знак"/>
    <w:link w:val="a0"/>
    <w:locked/>
    <w:rsid w:val="00520C2D"/>
    <w:rPr>
      <w:rFonts w:ascii="Times New Roman" w:eastAsia="Times New Roman" w:hAnsi="Times New Roman" w:cs="Times New Roman"/>
      <w:sz w:val="24"/>
      <w:szCs w:val="24"/>
      <w:lang w:eastAsia="ru-RU"/>
    </w:rPr>
  </w:style>
  <w:style w:type="character" w:customStyle="1" w:styleId="aff">
    <w:name w:val="Гипертекстовая ссылка"/>
    <w:rsid w:val="0080208F"/>
    <w:rPr>
      <w:color w:val="106BBE"/>
    </w:rPr>
  </w:style>
  <w:style w:type="paragraph" w:customStyle="1" w:styleId="ConsPlusNonformat">
    <w:name w:val="ConsPlusNonformat"/>
    <w:link w:val="ConsPlusNonformat0"/>
    <w:rsid w:val="0080208F"/>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ConsPlusNonformat0">
    <w:name w:val="ConsPlusNonformat Знак"/>
    <w:link w:val="ConsPlusNonformat"/>
    <w:locked/>
    <w:rsid w:val="00520C2D"/>
    <w:rPr>
      <w:rFonts w:ascii="Courier New" w:eastAsia="Times New Roman" w:hAnsi="Courier New" w:cs="Courier New"/>
      <w:sz w:val="20"/>
      <w:szCs w:val="20"/>
      <w:lang w:eastAsia="ru-RU"/>
    </w:rPr>
  </w:style>
  <w:style w:type="paragraph" w:customStyle="1" w:styleId="aff0">
    <w:name w:val="Заголовок статьи"/>
    <w:basedOn w:val="a2"/>
    <w:next w:val="a2"/>
    <w:rsid w:val="0080208F"/>
    <w:pPr>
      <w:autoSpaceDE w:val="0"/>
      <w:autoSpaceDN w:val="0"/>
      <w:adjustRightInd w:val="0"/>
      <w:ind w:left="1612" w:hanging="892"/>
      <w:jc w:val="both"/>
    </w:pPr>
    <w:rPr>
      <w:rFonts w:ascii="Arial" w:hAnsi="Arial" w:cs="Arial"/>
    </w:rPr>
  </w:style>
  <w:style w:type="paragraph" w:customStyle="1" w:styleId="210">
    <w:name w:val="Основной текст 21"/>
    <w:basedOn w:val="a2"/>
    <w:rsid w:val="0080208F"/>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aff1">
    <w:name w:val="Основной текст_"/>
    <w:basedOn w:val="a3"/>
    <w:link w:val="26"/>
    <w:rsid w:val="00404EDC"/>
    <w:rPr>
      <w:sz w:val="27"/>
      <w:szCs w:val="27"/>
      <w:shd w:val="clear" w:color="auto" w:fill="FFFFFF"/>
    </w:rPr>
  </w:style>
  <w:style w:type="paragraph" w:customStyle="1" w:styleId="26">
    <w:name w:val="Основной текст2"/>
    <w:basedOn w:val="a2"/>
    <w:link w:val="aff1"/>
    <w:rsid w:val="00404EDC"/>
    <w:pPr>
      <w:widowControl w:val="0"/>
      <w:shd w:val="clear" w:color="auto" w:fill="FFFFFF"/>
      <w:spacing w:after="660" w:line="0" w:lineRule="atLeast"/>
      <w:jc w:val="both"/>
    </w:pPr>
    <w:rPr>
      <w:rFonts w:asciiTheme="minorHAnsi" w:eastAsiaTheme="minorHAnsi" w:hAnsiTheme="minorHAnsi" w:cstheme="minorBidi"/>
      <w:sz w:val="27"/>
      <w:szCs w:val="27"/>
      <w:lang w:eastAsia="en-US"/>
    </w:rPr>
  </w:style>
  <w:style w:type="paragraph" w:styleId="HTML">
    <w:name w:val="HTML Preformatted"/>
    <w:basedOn w:val="a2"/>
    <w:link w:val="HTML0"/>
    <w:unhideWhenUsed/>
    <w:rsid w:val="00404E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sz w:val="20"/>
      <w:szCs w:val="20"/>
      <w:lang w:eastAsia="ar-SA"/>
    </w:rPr>
  </w:style>
  <w:style w:type="character" w:customStyle="1" w:styleId="HTML0">
    <w:name w:val="Стандартный HTML Знак"/>
    <w:basedOn w:val="a3"/>
    <w:link w:val="HTML"/>
    <w:rsid w:val="00404EDC"/>
    <w:rPr>
      <w:rFonts w:ascii="Courier New" w:eastAsia="Times New Roman" w:hAnsi="Courier New" w:cs="Times New Roman"/>
      <w:sz w:val="20"/>
      <w:szCs w:val="20"/>
      <w:lang w:eastAsia="ar-SA"/>
    </w:rPr>
  </w:style>
  <w:style w:type="paragraph" w:customStyle="1" w:styleId="ConsNormal">
    <w:name w:val="ConsNormal"/>
    <w:rsid w:val="00404EDC"/>
    <w:pPr>
      <w:widowControl w:val="0"/>
      <w:autoSpaceDE w:val="0"/>
      <w:autoSpaceDN w:val="0"/>
      <w:adjustRightInd w:val="0"/>
      <w:spacing w:after="0" w:line="240" w:lineRule="auto"/>
      <w:ind w:right="19772" w:firstLine="720"/>
    </w:pPr>
    <w:rPr>
      <w:rFonts w:ascii="Arial" w:eastAsia="Calibri" w:hAnsi="Arial" w:cs="Arial"/>
      <w:sz w:val="20"/>
      <w:szCs w:val="20"/>
      <w:lang w:eastAsia="ru-RU"/>
    </w:rPr>
  </w:style>
  <w:style w:type="paragraph" w:customStyle="1" w:styleId="ConsNonformat">
    <w:name w:val="ConsNonformat"/>
    <w:rsid w:val="00404EDC"/>
    <w:pPr>
      <w:widowControl w:val="0"/>
      <w:autoSpaceDE w:val="0"/>
      <w:autoSpaceDN w:val="0"/>
      <w:adjustRightInd w:val="0"/>
      <w:spacing w:after="0" w:line="240" w:lineRule="auto"/>
      <w:ind w:right="19772"/>
    </w:pPr>
    <w:rPr>
      <w:rFonts w:ascii="Courier New" w:eastAsia="Calibri" w:hAnsi="Courier New" w:cs="Courier New"/>
      <w:sz w:val="20"/>
      <w:szCs w:val="20"/>
      <w:lang w:eastAsia="ru-RU"/>
    </w:rPr>
  </w:style>
  <w:style w:type="paragraph" w:customStyle="1" w:styleId="13">
    <w:name w:val="Без интервала1"/>
    <w:rsid w:val="00404EDC"/>
    <w:pPr>
      <w:spacing w:after="0" w:line="240" w:lineRule="auto"/>
    </w:pPr>
    <w:rPr>
      <w:rFonts w:ascii="Times New Roman" w:eastAsia="Calibri" w:hAnsi="Times New Roman" w:cs="Times New Roman"/>
      <w:sz w:val="24"/>
      <w:szCs w:val="24"/>
      <w:lang w:eastAsia="ru-RU"/>
    </w:rPr>
  </w:style>
  <w:style w:type="character" w:customStyle="1" w:styleId="aff2">
    <w:name w:val="Колонтитул_"/>
    <w:basedOn w:val="a3"/>
    <w:link w:val="aff3"/>
    <w:rsid w:val="00404EDC"/>
    <w:rPr>
      <w:rFonts w:ascii="Times New Roman" w:eastAsia="Times New Roman" w:hAnsi="Times New Roman" w:cs="Times New Roman"/>
      <w:spacing w:val="11"/>
      <w:sz w:val="21"/>
      <w:szCs w:val="21"/>
      <w:shd w:val="clear" w:color="auto" w:fill="FFFFFF"/>
    </w:rPr>
  </w:style>
  <w:style w:type="paragraph" w:customStyle="1" w:styleId="aff3">
    <w:name w:val="Колонтитул"/>
    <w:basedOn w:val="a2"/>
    <w:link w:val="aff2"/>
    <w:rsid w:val="00404EDC"/>
    <w:pPr>
      <w:widowControl w:val="0"/>
      <w:shd w:val="clear" w:color="auto" w:fill="FFFFFF"/>
      <w:spacing w:line="0" w:lineRule="atLeast"/>
    </w:pPr>
    <w:rPr>
      <w:spacing w:val="11"/>
      <w:sz w:val="21"/>
      <w:szCs w:val="21"/>
      <w:lang w:eastAsia="en-US"/>
    </w:rPr>
  </w:style>
  <w:style w:type="character" w:customStyle="1" w:styleId="41">
    <w:name w:val="Основной текст (4)_"/>
    <w:basedOn w:val="a3"/>
    <w:link w:val="42"/>
    <w:rsid w:val="00404EDC"/>
    <w:rPr>
      <w:rFonts w:ascii="Times New Roman" w:eastAsia="Times New Roman" w:hAnsi="Times New Roman" w:cs="Times New Roman"/>
      <w:b/>
      <w:bCs/>
      <w:spacing w:val="11"/>
      <w:sz w:val="23"/>
      <w:szCs w:val="23"/>
      <w:shd w:val="clear" w:color="auto" w:fill="FFFFFF"/>
    </w:rPr>
  </w:style>
  <w:style w:type="paragraph" w:customStyle="1" w:styleId="42">
    <w:name w:val="Основной текст (4)"/>
    <w:basedOn w:val="a2"/>
    <w:link w:val="41"/>
    <w:rsid w:val="00404EDC"/>
    <w:pPr>
      <w:widowControl w:val="0"/>
      <w:shd w:val="clear" w:color="auto" w:fill="FFFFFF"/>
      <w:spacing w:before="540" w:line="302" w:lineRule="exact"/>
      <w:ind w:hanging="680"/>
      <w:jc w:val="center"/>
    </w:pPr>
    <w:rPr>
      <w:b/>
      <w:bCs/>
      <w:spacing w:val="11"/>
      <w:sz w:val="23"/>
      <w:szCs w:val="23"/>
      <w:lang w:eastAsia="en-US"/>
    </w:rPr>
  </w:style>
  <w:style w:type="character" w:customStyle="1" w:styleId="27">
    <w:name w:val="Заголовок №2_"/>
    <w:basedOn w:val="a3"/>
    <w:link w:val="28"/>
    <w:rsid w:val="00404EDC"/>
    <w:rPr>
      <w:rFonts w:ascii="Times New Roman" w:eastAsia="Times New Roman" w:hAnsi="Times New Roman" w:cs="Times New Roman"/>
      <w:b/>
      <w:bCs/>
      <w:spacing w:val="11"/>
      <w:sz w:val="23"/>
      <w:szCs w:val="23"/>
      <w:shd w:val="clear" w:color="auto" w:fill="FFFFFF"/>
    </w:rPr>
  </w:style>
  <w:style w:type="paragraph" w:customStyle="1" w:styleId="28">
    <w:name w:val="Заголовок №2"/>
    <w:basedOn w:val="a2"/>
    <w:link w:val="27"/>
    <w:rsid w:val="00404EDC"/>
    <w:pPr>
      <w:widowControl w:val="0"/>
      <w:shd w:val="clear" w:color="auto" w:fill="FFFFFF"/>
      <w:spacing w:after="540" w:line="302" w:lineRule="exact"/>
      <w:ind w:hanging="360"/>
      <w:outlineLvl w:val="1"/>
    </w:pPr>
    <w:rPr>
      <w:b/>
      <w:bCs/>
      <w:spacing w:val="11"/>
      <w:sz w:val="23"/>
      <w:szCs w:val="23"/>
      <w:lang w:eastAsia="en-US"/>
    </w:rPr>
  </w:style>
  <w:style w:type="paragraph" w:customStyle="1" w:styleId="14">
    <w:name w:val="Основной текст1"/>
    <w:basedOn w:val="a2"/>
    <w:link w:val="Bodytext"/>
    <w:rsid w:val="00404EDC"/>
    <w:pPr>
      <w:widowControl w:val="0"/>
      <w:shd w:val="clear" w:color="auto" w:fill="FFFFFF"/>
      <w:spacing w:after="360" w:line="0" w:lineRule="atLeast"/>
      <w:ind w:hanging="360"/>
      <w:jc w:val="both"/>
    </w:pPr>
    <w:rPr>
      <w:color w:val="000000"/>
      <w:spacing w:val="7"/>
      <w:sz w:val="23"/>
      <w:szCs w:val="23"/>
    </w:rPr>
  </w:style>
  <w:style w:type="character" w:styleId="aff4">
    <w:name w:val="FollowedHyperlink"/>
    <w:basedOn w:val="a3"/>
    <w:unhideWhenUsed/>
    <w:rsid w:val="003C1F5E"/>
    <w:rPr>
      <w:color w:val="800080"/>
      <w:u w:val="single"/>
    </w:rPr>
  </w:style>
  <w:style w:type="paragraph" w:customStyle="1" w:styleId="xl68">
    <w:name w:val="xl68"/>
    <w:basedOn w:val="a2"/>
    <w:rsid w:val="003C1F5E"/>
    <w:pPr>
      <w:spacing w:before="100" w:beforeAutospacing="1" w:after="100" w:afterAutospacing="1"/>
      <w:jc w:val="center"/>
    </w:pPr>
    <w:rPr>
      <w:sz w:val="22"/>
      <w:szCs w:val="22"/>
    </w:rPr>
  </w:style>
  <w:style w:type="paragraph" w:customStyle="1" w:styleId="xl69">
    <w:name w:val="xl69"/>
    <w:basedOn w:val="a2"/>
    <w:rsid w:val="003C1F5E"/>
    <w:pPr>
      <w:spacing w:before="100" w:beforeAutospacing="1" w:after="100" w:afterAutospacing="1"/>
    </w:pPr>
    <w:rPr>
      <w:sz w:val="22"/>
      <w:szCs w:val="22"/>
    </w:rPr>
  </w:style>
  <w:style w:type="paragraph" w:customStyle="1" w:styleId="xl70">
    <w:name w:val="xl70"/>
    <w:basedOn w:val="a2"/>
    <w:rsid w:val="003C1F5E"/>
    <w:pPr>
      <w:spacing w:before="100" w:beforeAutospacing="1" w:after="100" w:afterAutospacing="1"/>
      <w:jc w:val="center"/>
    </w:pPr>
    <w:rPr>
      <w:sz w:val="22"/>
      <w:szCs w:val="22"/>
    </w:rPr>
  </w:style>
  <w:style w:type="paragraph" w:customStyle="1" w:styleId="xl71">
    <w:name w:val="xl71"/>
    <w:basedOn w:val="a2"/>
    <w:rsid w:val="003C1F5E"/>
    <w:pPr>
      <w:spacing w:before="100" w:beforeAutospacing="1" w:after="100" w:afterAutospacing="1"/>
      <w:jc w:val="center"/>
    </w:pPr>
    <w:rPr>
      <w:b/>
      <w:bCs/>
      <w:sz w:val="22"/>
      <w:szCs w:val="22"/>
    </w:rPr>
  </w:style>
  <w:style w:type="paragraph" w:customStyle="1" w:styleId="xl72">
    <w:name w:val="xl72"/>
    <w:basedOn w:val="a2"/>
    <w:rsid w:val="003C1F5E"/>
    <w:pPr>
      <w:spacing w:before="100" w:beforeAutospacing="1" w:after="100" w:afterAutospacing="1"/>
    </w:pPr>
    <w:rPr>
      <w:b/>
      <w:bCs/>
      <w:sz w:val="22"/>
      <w:szCs w:val="22"/>
    </w:rPr>
  </w:style>
  <w:style w:type="paragraph" w:customStyle="1" w:styleId="xl73">
    <w:name w:val="xl73"/>
    <w:basedOn w:val="a2"/>
    <w:rsid w:val="003C1F5E"/>
    <w:pPr>
      <w:spacing w:before="100" w:beforeAutospacing="1" w:after="100" w:afterAutospacing="1"/>
      <w:jc w:val="center"/>
    </w:pPr>
    <w:rPr>
      <w:b/>
      <w:bCs/>
      <w:sz w:val="22"/>
      <w:szCs w:val="22"/>
    </w:rPr>
  </w:style>
  <w:style w:type="paragraph" w:customStyle="1" w:styleId="xl74">
    <w:name w:val="xl7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75">
    <w:name w:val="xl75"/>
    <w:basedOn w:val="a2"/>
    <w:rsid w:val="003C1F5E"/>
    <w:pPr>
      <w:pBdr>
        <w:top w:val="single" w:sz="8"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76">
    <w:name w:val="xl76"/>
    <w:basedOn w:val="a2"/>
    <w:rsid w:val="003C1F5E"/>
    <w:pPr>
      <w:pBdr>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77">
    <w:name w:val="xl77"/>
    <w:basedOn w:val="a2"/>
    <w:rsid w:val="003C1F5E"/>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78">
    <w:name w:val="xl78"/>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79">
    <w:name w:val="xl79"/>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80">
    <w:name w:val="xl80"/>
    <w:basedOn w:val="a2"/>
    <w:rsid w:val="003C1F5E"/>
    <w:pPr>
      <w:pBdr>
        <w:top w:val="single" w:sz="4" w:space="0" w:color="auto"/>
        <w:left w:val="single" w:sz="4" w:space="0" w:color="auto"/>
        <w:bottom w:val="single" w:sz="4" w:space="0" w:color="auto"/>
      </w:pBdr>
      <w:spacing w:before="100" w:beforeAutospacing="1" w:after="100" w:afterAutospacing="1"/>
      <w:jc w:val="center"/>
    </w:pPr>
    <w:rPr>
      <w:b/>
      <w:bCs/>
      <w:color w:val="FF0000"/>
      <w:sz w:val="22"/>
      <w:szCs w:val="22"/>
    </w:rPr>
  </w:style>
  <w:style w:type="paragraph" w:customStyle="1" w:styleId="xl81">
    <w:name w:val="xl81"/>
    <w:basedOn w:val="a2"/>
    <w:rsid w:val="003C1F5E"/>
    <w:pPr>
      <w:pBdr>
        <w:top w:val="single" w:sz="4" w:space="0" w:color="auto"/>
        <w:left w:val="single" w:sz="4" w:space="0" w:color="auto"/>
        <w:bottom w:val="single" w:sz="4" w:space="0" w:color="auto"/>
      </w:pBdr>
      <w:spacing w:before="100" w:beforeAutospacing="1" w:after="100" w:afterAutospacing="1"/>
    </w:pPr>
    <w:rPr>
      <w:b/>
      <w:bCs/>
      <w:sz w:val="22"/>
      <w:szCs w:val="22"/>
    </w:rPr>
  </w:style>
  <w:style w:type="paragraph" w:customStyle="1" w:styleId="xl82">
    <w:name w:val="xl82"/>
    <w:basedOn w:val="a2"/>
    <w:rsid w:val="003C1F5E"/>
    <w:pPr>
      <w:pBdr>
        <w:top w:val="single" w:sz="4" w:space="0" w:color="auto"/>
        <w:left w:val="single" w:sz="4" w:space="0" w:color="auto"/>
        <w:bottom w:val="single" w:sz="4" w:space="0" w:color="auto"/>
      </w:pBdr>
      <w:spacing w:before="100" w:beforeAutospacing="1" w:after="100" w:afterAutospacing="1"/>
    </w:pPr>
    <w:rPr>
      <w:b/>
      <w:bCs/>
      <w:sz w:val="22"/>
      <w:szCs w:val="22"/>
    </w:rPr>
  </w:style>
  <w:style w:type="paragraph" w:customStyle="1" w:styleId="xl83">
    <w:name w:val="xl83"/>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pPr>
    <w:rPr>
      <w:b/>
      <w:bCs/>
      <w:sz w:val="22"/>
      <w:szCs w:val="22"/>
    </w:rPr>
  </w:style>
  <w:style w:type="paragraph" w:customStyle="1" w:styleId="xl84">
    <w:name w:val="xl84"/>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sz w:val="22"/>
      <w:szCs w:val="22"/>
    </w:rPr>
  </w:style>
  <w:style w:type="paragraph" w:customStyle="1" w:styleId="xl85">
    <w:name w:val="xl85"/>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6">
    <w:name w:val="xl86"/>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7">
    <w:name w:val="xl87"/>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2"/>
      <w:szCs w:val="22"/>
    </w:rPr>
  </w:style>
  <w:style w:type="paragraph" w:customStyle="1" w:styleId="xl88">
    <w:name w:val="xl88"/>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89">
    <w:name w:val="xl89"/>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90">
    <w:name w:val="xl90"/>
    <w:basedOn w:val="a2"/>
    <w:rsid w:val="003C1F5E"/>
    <w:pPr>
      <w:pBdr>
        <w:top w:val="single" w:sz="4" w:space="0" w:color="auto"/>
        <w:left w:val="single" w:sz="4" w:space="0" w:color="auto"/>
      </w:pBdr>
      <w:spacing w:before="100" w:beforeAutospacing="1" w:after="100" w:afterAutospacing="1"/>
    </w:pPr>
    <w:rPr>
      <w:sz w:val="22"/>
      <w:szCs w:val="22"/>
    </w:rPr>
  </w:style>
  <w:style w:type="paragraph" w:customStyle="1" w:styleId="xl91">
    <w:name w:val="xl91"/>
    <w:basedOn w:val="a2"/>
    <w:rsid w:val="003C1F5E"/>
    <w:pPr>
      <w:pBdr>
        <w:top w:val="single" w:sz="4" w:space="0" w:color="auto"/>
        <w:left w:val="single" w:sz="4" w:space="0" w:color="auto"/>
      </w:pBdr>
      <w:spacing w:before="100" w:beforeAutospacing="1" w:after="100" w:afterAutospacing="1"/>
      <w:jc w:val="center"/>
    </w:pPr>
    <w:rPr>
      <w:sz w:val="22"/>
      <w:szCs w:val="22"/>
    </w:rPr>
  </w:style>
  <w:style w:type="paragraph" w:customStyle="1" w:styleId="xl92">
    <w:name w:val="xl92"/>
    <w:basedOn w:val="a2"/>
    <w:rsid w:val="003C1F5E"/>
    <w:pPr>
      <w:pBdr>
        <w:top w:val="single"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93">
    <w:name w:val="xl93"/>
    <w:basedOn w:val="a2"/>
    <w:rsid w:val="003C1F5E"/>
    <w:pPr>
      <w:pBdr>
        <w:top w:val="single" w:sz="4" w:space="0" w:color="auto"/>
        <w:left w:val="single" w:sz="4" w:space="0" w:color="auto"/>
        <w:bottom w:val="single" w:sz="4" w:space="0" w:color="auto"/>
      </w:pBdr>
      <w:spacing w:before="100" w:beforeAutospacing="1" w:after="100" w:afterAutospacing="1"/>
      <w:jc w:val="center"/>
    </w:pPr>
    <w:rPr>
      <w:sz w:val="22"/>
      <w:szCs w:val="22"/>
    </w:rPr>
  </w:style>
  <w:style w:type="paragraph" w:customStyle="1" w:styleId="xl94">
    <w:name w:val="xl9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95">
    <w:name w:val="xl95"/>
    <w:basedOn w:val="a2"/>
    <w:rsid w:val="003C1F5E"/>
    <w:pPr>
      <w:pBdr>
        <w:top w:val="single" w:sz="4" w:space="0" w:color="auto"/>
        <w:left w:val="single" w:sz="4" w:space="0" w:color="auto"/>
      </w:pBdr>
      <w:spacing w:before="100" w:beforeAutospacing="1" w:after="100" w:afterAutospacing="1"/>
      <w:textAlignment w:val="center"/>
    </w:pPr>
    <w:rPr>
      <w:sz w:val="22"/>
      <w:szCs w:val="22"/>
    </w:rPr>
  </w:style>
  <w:style w:type="paragraph" w:customStyle="1" w:styleId="xl96">
    <w:name w:val="xl96"/>
    <w:basedOn w:val="a2"/>
    <w:rsid w:val="003C1F5E"/>
    <w:pPr>
      <w:pBdr>
        <w:top w:val="single" w:sz="4" w:space="0" w:color="auto"/>
        <w:left w:val="single" w:sz="4" w:space="0" w:color="auto"/>
      </w:pBdr>
      <w:spacing w:before="100" w:beforeAutospacing="1" w:after="100" w:afterAutospacing="1"/>
      <w:jc w:val="center"/>
      <w:textAlignment w:val="center"/>
    </w:pPr>
    <w:rPr>
      <w:sz w:val="22"/>
      <w:szCs w:val="22"/>
    </w:rPr>
  </w:style>
  <w:style w:type="paragraph" w:customStyle="1" w:styleId="xl97">
    <w:name w:val="xl97"/>
    <w:basedOn w:val="a2"/>
    <w:rsid w:val="003C1F5E"/>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98">
    <w:name w:val="xl98"/>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99">
    <w:name w:val="xl99"/>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00">
    <w:name w:val="xl100"/>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101">
    <w:name w:val="xl101"/>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02">
    <w:name w:val="xl102"/>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sz w:val="22"/>
      <w:szCs w:val="22"/>
    </w:rPr>
  </w:style>
  <w:style w:type="paragraph" w:customStyle="1" w:styleId="xl103">
    <w:name w:val="xl10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2"/>
      <w:szCs w:val="22"/>
    </w:rPr>
  </w:style>
  <w:style w:type="paragraph" w:customStyle="1" w:styleId="xl104">
    <w:name w:val="xl104"/>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105">
    <w:name w:val="xl105"/>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2"/>
      <w:szCs w:val="22"/>
    </w:rPr>
  </w:style>
  <w:style w:type="paragraph" w:customStyle="1" w:styleId="xl106">
    <w:name w:val="xl106"/>
    <w:basedOn w:val="a2"/>
    <w:rsid w:val="003C1F5E"/>
    <w:pPr>
      <w:pBdr>
        <w:top w:val="single" w:sz="4" w:space="0" w:color="auto"/>
        <w:left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07">
    <w:name w:val="xl107"/>
    <w:basedOn w:val="a2"/>
    <w:rsid w:val="003C1F5E"/>
    <w:pPr>
      <w:pBdr>
        <w:top w:val="single" w:sz="4" w:space="0" w:color="auto"/>
        <w:left w:val="single" w:sz="4" w:space="0" w:color="auto"/>
      </w:pBdr>
      <w:spacing w:before="100" w:beforeAutospacing="1" w:after="100" w:afterAutospacing="1"/>
      <w:jc w:val="center"/>
      <w:textAlignment w:val="center"/>
    </w:pPr>
    <w:rPr>
      <w:b/>
      <w:bCs/>
      <w:sz w:val="22"/>
      <w:szCs w:val="22"/>
    </w:rPr>
  </w:style>
  <w:style w:type="paragraph" w:customStyle="1" w:styleId="xl108">
    <w:name w:val="xl108"/>
    <w:basedOn w:val="a2"/>
    <w:rsid w:val="003C1F5E"/>
    <w:pPr>
      <w:pBdr>
        <w:top w:val="single" w:sz="4" w:space="0" w:color="auto"/>
        <w:left w:val="single" w:sz="4" w:space="0" w:color="auto"/>
      </w:pBdr>
      <w:spacing w:before="100" w:beforeAutospacing="1" w:after="100" w:afterAutospacing="1"/>
      <w:jc w:val="center"/>
      <w:textAlignment w:val="center"/>
    </w:pPr>
    <w:rPr>
      <w:sz w:val="22"/>
      <w:szCs w:val="22"/>
    </w:rPr>
  </w:style>
  <w:style w:type="paragraph" w:customStyle="1" w:styleId="xl109">
    <w:name w:val="xl109"/>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110">
    <w:name w:val="xl110"/>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11">
    <w:name w:val="xl111"/>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color w:val="0000FF"/>
      <w:sz w:val="22"/>
      <w:szCs w:val="22"/>
    </w:rPr>
  </w:style>
  <w:style w:type="paragraph" w:customStyle="1" w:styleId="xl112">
    <w:name w:val="xl112"/>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2"/>
      <w:szCs w:val="22"/>
    </w:rPr>
  </w:style>
  <w:style w:type="paragraph" w:customStyle="1" w:styleId="xl113">
    <w:name w:val="xl11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2"/>
      <w:szCs w:val="22"/>
    </w:rPr>
  </w:style>
  <w:style w:type="paragraph" w:customStyle="1" w:styleId="xl114">
    <w:name w:val="xl11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2"/>
      <w:szCs w:val="22"/>
    </w:rPr>
  </w:style>
  <w:style w:type="paragraph" w:customStyle="1" w:styleId="xl115">
    <w:name w:val="xl115"/>
    <w:basedOn w:val="a2"/>
    <w:rsid w:val="003C1F5E"/>
    <w:pPr>
      <w:pBdr>
        <w:top w:val="single" w:sz="4" w:space="0" w:color="auto"/>
        <w:bottom w:val="single" w:sz="4" w:space="0" w:color="auto"/>
      </w:pBdr>
      <w:spacing w:before="100" w:beforeAutospacing="1" w:after="100" w:afterAutospacing="1"/>
      <w:jc w:val="center"/>
      <w:textAlignment w:val="center"/>
    </w:pPr>
    <w:rPr>
      <w:b/>
      <w:bCs/>
      <w:color w:val="FF0000"/>
      <w:sz w:val="22"/>
      <w:szCs w:val="22"/>
    </w:rPr>
  </w:style>
  <w:style w:type="paragraph" w:customStyle="1" w:styleId="xl116">
    <w:name w:val="xl116"/>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2"/>
      <w:szCs w:val="22"/>
    </w:rPr>
  </w:style>
  <w:style w:type="paragraph" w:customStyle="1" w:styleId="xl117">
    <w:name w:val="xl117"/>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sz w:val="22"/>
      <w:szCs w:val="22"/>
    </w:rPr>
  </w:style>
  <w:style w:type="paragraph" w:customStyle="1" w:styleId="xl118">
    <w:name w:val="xl118"/>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FF0000"/>
      <w:sz w:val="22"/>
      <w:szCs w:val="22"/>
    </w:rPr>
  </w:style>
  <w:style w:type="paragraph" w:customStyle="1" w:styleId="xl119">
    <w:name w:val="xl119"/>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FF0000"/>
      <w:sz w:val="22"/>
      <w:szCs w:val="22"/>
    </w:rPr>
  </w:style>
  <w:style w:type="paragraph" w:customStyle="1" w:styleId="xl120">
    <w:name w:val="xl120"/>
    <w:basedOn w:val="a2"/>
    <w:rsid w:val="003C1F5E"/>
    <w:pPr>
      <w:pBdr>
        <w:top w:val="single" w:sz="4" w:space="0" w:color="auto"/>
        <w:left w:val="single" w:sz="4" w:space="0" w:color="auto"/>
        <w:bottom w:val="single" w:sz="4" w:space="0" w:color="auto"/>
      </w:pBdr>
      <w:spacing w:before="100" w:beforeAutospacing="1" w:after="100" w:afterAutospacing="1"/>
    </w:pPr>
    <w:rPr>
      <w:sz w:val="22"/>
      <w:szCs w:val="22"/>
    </w:rPr>
  </w:style>
  <w:style w:type="paragraph" w:customStyle="1" w:styleId="xl121">
    <w:name w:val="xl121"/>
    <w:basedOn w:val="a2"/>
    <w:rsid w:val="003C1F5E"/>
    <w:pPr>
      <w:pBdr>
        <w:top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122">
    <w:name w:val="xl122"/>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123">
    <w:name w:val="xl12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24">
    <w:name w:val="xl12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25">
    <w:name w:val="xl125"/>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126">
    <w:name w:val="xl126"/>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sz w:val="22"/>
      <w:szCs w:val="22"/>
    </w:rPr>
  </w:style>
  <w:style w:type="paragraph" w:customStyle="1" w:styleId="xl127">
    <w:name w:val="xl127"/>
    <w:basedOn w:val="a2"/>
    <w:rsid w:val="003C1F5E"/>
    <w:pPr>
      <w:pBdr>
        <w:top w:val="single" w:sz="4" w:space="0" w:color="auto"/>
        <w:left w:val="single" w:sz="4" w:space="0" w:color="auto"/>
      </w:pBdr>
      <w:spacing w:before="100" w:beforeAutospacing="1" w:after="100" w:afterAutospacing="1"/>
      <w:jc w:val="center"/>
      <w:textAlignment w:val="center"/>
    </w:pPr>
    <w:rPr>
      <w:b/>
      <w:bCs/>
      <w:sz w:val="22"/>
      <w:szCs w:val="22"/>
    </w:rPr>
  </w:style>
  <w:style w:type="paragraph" w:customStyle="1" w:styleId="xl128">
    <w:name w:val="xl128"/>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2"/>
      <w:szCs w:val="22"/>
    </w:rPr>
  </w:style>
  <w:style w:type="paragraph" w:customStyle="1" w:styleId="xl129">
    <w:name w:val="xl129"/>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130">
    <w:name w:val="xl130"/>
    <w:basedOn w:val="a2"/>
    <w:rsid w:val="003C1F5E"/>
    <w:pPr>
      <w:pBdr>
        <w:top w:val="single" w:sz="4" w:space="0" w:color="auto"/>
        <w:left w:val="single" w:sz="4" w:space="0" w:color="auto"/>
      </w:pBdr>
      <w:spacing w:before="100" w:beforeAutospacing="1" w:after="100" w:afterAutospacing="1"/>
      <w:textAlignment w:val="center"/>
    </w:pPr>
    <w:rPr>
      <w:sz w:val="22"/>
      <w:szCs w:val="22"/>
    </w:rPr>
  </w:style>
  <w:style w:type="paragraph" w:customStyle="1" w:styleId="xl131">
    <w:name w:val="xl131"/>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132">
    <w:name w:val="xl132"/>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33">
    <w:name w:val="xl133"/>
    <w:basedOn w:val="a2"/>
    <w:rsid w:val="003C1F5E"/>
    <w:pPr>
      <w:pBdr>
        <w:top w:val="single" w:sz="4" w:space="0" w:color="auto"/>
        <w:left w:val="single" w:sz="4" w:space="0" w:color="auto"/>
      </w:pBdr>
      <w:spacing w:before="100" w:beforeAutospacing="1" w:after="100" w:afterAutospacing="1"/>
      <w:jc w:val="center"/>
      <w:textAlignment w:val="center"/>
    </w:pPr>
    <w:rPr>
      <w:sz w:val="22"/>
      <w:szCs w:val="22"/>
    </w:rPr>
  </w:style>
  <w:style w:type="paragraph" w:customStyle="1" w:styleId="xl134">
    <w:name w:val="xl134"/>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135">
    <w:name w:val="xl135"/>
    <w:basedOn w:val="a2"/>
    <w:rsid w:val="003C1F5E"/>
    <w:pPr>
      <w:pBdr>
        <w:top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136">
    <w:name w:val="xl136"/>
    <w:basedOn w:val="a2"/>
    <w:rsid w:val="003C1F5E"/>
    <w:pPr>
      <w:pBdr>
        <w:bottom w:val="single" w:sz="4" w:space="0" w:color="auto"/>
      </w:pBdr>
      <w:spacing w:before="100" w:beforeAutospacing="1" w:after="100" w:afterAutospacing="1"/>
      <w:jc w:val="center"/>
      <w:textAlignment w:val="center"/>
    </w:pPr>
    <w:rPr>
      <w:b/>
      <w:bCs/>
      <w:color w:val="FF0000"/>
      <w:sz w:val="22"/>
      <w:szCs w:val="22"/>
    </w:rPr>
  </w:style>
  <w:style w:type="paragraph" w:customStyle="1" w:styleId="xl137">
    <w:name w:val="xl137"/>
    <w:basedOn w:val="a2"/>
    <w:rsid w:val="003C1F5E"/>
    <w:pPr>
      <w:pBdr>
        <w:bottom w:val="single" w:sz="4" w:space="0" w:color="auto"/>
      </w:pBdr>
      <w:spacing w:before="100" w:beforeAutospacing="1" w:after="100" w:afterAutospacing="1"/>
      <w:jc w:val="center"/>
      <w:textAlignment w:val="center"/>
    </w:pPr>
    <w:rPr>
      <w:sz w:val="22"/>
      <w:szCs w:val="22"/>
    </w:rPr>
  </w:style>
  <w:style w:type="paragraph" w:customStyle="1" w:styleId="xl138">
    <w:name w:val="xl138"/>
    <w:basedOn w:val="a2"/>
    <w:rsid w:val="003C1F5E"/>
    <w:pPr>
      <w:pBdr>
        <w:bottom w:val="single" w:sz="4" w:space="0" w:color="auto"/>
      </w:pBdr>
      <w:spacing w:before="100" w:beforeAutospacing="1" w:after="100" w:afterAutospacing="1"/>
      <w:jc w:val="center"/>
      <w:textAlignment w:val="center"/>
    </w:pPr>
    <w:rPr>
      <w:b/>
      <w:bCs/>
      <w:sz w:val="22"/>
      <w:szCs w:val="22"/>
    </w:rPr>
  </w:style>
  <w:style w:type="paragraph" w:customStyle="1" w:styleId="xl139">
    <w:name w:val="xl139"/>
    <w:basedOn w:val="a2"/>
    <w:rsid w:val="003C1F5E"/>
    <w:pPr>
      <w:pBdr>
        <w:top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140">
    <w:name w:val="xl140"/>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141">
    <w:name w:val="xl141"/>
    <w:basedOn w:val="a2"/>
    <w:rsid w:val="003C1F5E"/>
    <w:pPr>
      <w:pBdr>
        <w:top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142">
    <w:name w:val="xl142"/>
    <w:basedOn w:val="a2"/>
    <w:rsid w:val="003C1F5E"/>
    <w:pPr>
      <w:pBdr>
        <w:left w:val="single" w:sz="4" w:space="0" w:color="auto"/>
      </w:pBdr>
      <w:spacing w:before="100" w:beforeAutospacing="1" w:after="100" w:afterAutospacing="1"/>
      <w:jc w:val="center"/>
      <w:textAlignment w:val="center"/>
    </w:pPr>
    <w:rPr>
      <w:b/>
      <w:bCs/>
      <w:sz w:val="22"/>
      <w:szCs w:val="22"/>
    </w:rPr>
  </w:style>
  <w:style w:type="paragraph" w:customStyle="1" w:styleId="xl143">
    <w:name w:val="xl143"/>
    <w:basedOn w:val="a2"/>
    <w:rsid w:val="003C1F5E"/>
    <w:pPr>
      <w:pBdr>
        <w:top w:val="single" w:sz="4" w:space="0" w:color="auto"/>
        <w:left w:val="single" w:sz="4" w:space="0" w:color="auto"/>
      </w:pBdr>
      <w:spacing w:before="100" w:beforeAutospacing="1" w:after="100" w:afterAutospacing="1"/>
      <w:textAlignment w:val="center"/>
    </w:pPr>
    <w:rPr>
      <w:b/>
      <w:bCs/>
      <w:color w:val="0000FF"/>
      <w:sz w:val="22"/>
      <w:szCs w:val="22"/>
    </w:rPr>
  </w:style>
  <w:style w:type="paragraph" w:customStyle="1" w:styleId="xl144">
    <w:name w:val="xl144"/>
    <w:basedOn w:val="a2"/>
    <w:rsid w:val="003C1F5E"/>
    <w:pPr>
      <w:pBdr>
        <w:top w:val="single" w:sz="4" w:space="0" w:color="auto"/>
        <w:bottom w:val="single" w:sz="4" w:space="0" w:color="auto"/>
      </w:pBdr>
      <w:spacing w:before="100" w:beforeAutospacing="1" w:after="100" w:afterAutospacing="1"/>
      <w:jc w:val="center"/>
      <w:textAlignment w:val="center"/>
    </w:pPr>
    <w:rPr>
      <w:b/>
      <w:bCs/>
      <w:color w:val="0000FF"/>
      <w:sz w:val="22"/>
      <w:szCs w:val="22"/>
    </w:rPr>
  </w:style>
  <w:style w:type="paragraph" w:customStyle="1" w:styleId="xl145">
    <w:name w:val="xl145"/>
    <w:basedOn w:val="a2"/>
    <w:rsid w:val="003C1F5E"/>
    <w:pPr>
      <w:pBdr>
        <w:top w:val="single" w:sz="4" w:space="0" w:color="auto"/>
        <w:bottom w:val="single" w:sz="4" w:space="0" w:color="auto"/>
      </w:pBdr>
      <w:spacing w:before="100" w:beforeAutospacing="1" w:after="100" w:afterAutospacing="1"/>
      <w:jc w:val="center"/>
      <w:textAlignment w:val="center"/>
    </w:pPr>
    <w:rPr>
      <w:b/>
      <w:bCs/>
      <w:color w:val="FF0000"/>
      <w:sz w:val="22"/>
      <w:szCs w:val="22"/>
    </w:rPr>
  </w:style>
  <w:style w:type="paragraph" w:customStyle="1" w:styleId="xl146">
    <w:name w:val="xl146"/>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FF"/>
      <w:sz w:val="22"/>
      <w:szCs w:val="22"/>
    </w:rPr>
  </w:style>
  <w:style w:type="paragraph" w:customStyle="1" w:styleId="xl147">
    <w:name w:val="xl147"/>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color w:val="0000FF"/>
      <w:sz w:val="22"/>
      <w:szCs w:val="22"/>
    </w:rPr>
  </w:style>
  <w:style w:type="paragraph" w:customStyle="1" w:styleId="xl148">
    <w:name w:val="xl148"/>
    <w:basedOn w:val="a2"/>
    <w:rsid w:val="003C1F5E"/>
    <w:pPr>
      <w:spacing w:before="100" w:beforeAutospacing="1" w:after="100" w:afterAutospacing="1"/>
    </w:pPr>
    <w:rPr>
      <w:sz w:val="22"/>
      <w:szCs w:val="22"/>
    </w:rPr>
  </w:style>
  <w:style w:type="paragraph" w:customStyle="1" w:styleId="xl149">
    <w:name w:val="xl149"/>
    <w:basedOn w:val="a2"/>
    <w:rsid w:val="003C1F5E"/>
    <w:pPr>
      <w:spacing w:before="100" w:beforeAutospacing="1" w:after="100" w:afterAutospacing="1"/>
      <w:textAlignment w:val="center"/>
    </w:pPr>
    <w:rPr>
      <w:sz w:val="26"/>
      <w:szCs w:val="26"/>
    </w:rPr>
  </w:style>
  <w:style w:type="paragraph" w:customStyle="1" w:styleId="xl150">
    <w:name w:val="xl150"/>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151">
    <w:name w:val="xl151"/>
    <w:basedOn w:val="a2"/>
    <w:rsid w:val="003C1F5E"/>
    <w:pPr>
      <w:pBdr>
        <w:top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152">
    <w:name w:val="xl152"/>
    <w:basedOn w:val="a2"/>
    <w:rsid w:val="003C1F5E"/>
    <w:pPr>
      <w:pBdr>
        <w:top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153">
    <w:name w:val="xl15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54">
    <w:name w:val="xl154"/>
    <w:basedOn w:val="a2"/>
    <w:rsid w:val="003C1F5E"/>
    <w:pPr>
      <w:pBdr>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55">
    <w:name w:val="xl155"/>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56">
    <w:name w:val="xl156"/>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157">
    <w:name w:val="xl157"/>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58">
    <w:name w:val="xl158"/>
    <w:basedOn w:val="a2"/>
    <w:rsid w:val="003C1F5E"/>
    <w:pPr>
      <w:pBdr>
        <w:top w:val="single" w:sz="4" w:space="0" w:color="auto"/>
        <w:left w:val="single" w:sz="4" w:space="0" w:color="auto"/>
        <w:right w:val="single" w:sz="4" w:space="0" w:color="auto"/>
      </w:pBdr>
      <w:spacing w:before="100" w:beforeAutospacing="1" w:after="100" w:afterAutospacing="1"/>
    </w:pPr>
    <w:rPr>
      <w:sz w:val="22"/>
      <w:szCs w:val="22"/>
    </w:rPr>
  </w:style>
  <w:style w:type="paragraph" w:customStyle="1" w:styleId="xl159">
    <w:name w:val="xl159"/>
    <w:basedOn w:val="a2"/>
    <w:rsid w:val="003C1F5E"/>
    <w:pPr>
      <w:pBdr>
        <w:top w:val="single"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160">
    <w:name w:val="xl160"/>
    <w:basedOn w:val="a2"/>
    <w:rsid w:val="003C1F5E"/>
    <w:pPr>
      <w:pBdr>
        <w:top w:val="single"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161">
    <w:name w:val="xl161"/>
    <w:basedOn w:val="a2"/>
    <w:rsid w:val="003C1F5E"/>
    <w:pPr>
      <w:pBdr>
        <w:top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162">
    <w:name w:val="xl162"/>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63">
    <w:name w:val="xl16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64">
    <w:name w:val="xl16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65">
    <w:name w:val="xl165"/>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2"/>
      <w:szCs w:val="22"/>
    </w:rPr>
  </w:style>
  <w:style w:type="paragraph" w:customStyle="1" w:styleId="xl166">
    <w:name w:val="xl166"/>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2"/>
      <w:szCs w:val="22"/>
    </w:rPr>
  </w:style>
  <w:style w:type="paragraph" w:customStyle="1" w:styleId="xl167">
    <w:name w:val="xl167"/>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68">
    <w:name w:val="xl168"/>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2"/>
      <w:szCs w:val="22"/>
    </w:rPr>
  </w:style>
  <w:style w:type="paragraph" w:customStyle="1" w:styleId="xl169">
    <w:name w:val="xl169"/>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170">
    <w:name w:val="xl170"/>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FF"/>
      <w:sz w:val="22"/>
      <w:szCs w:val="22"/>
    </w:rPr>
  </w:style>
  <w:style w:type="paragraph" w:customStyle="1" w:styleId="xl171">
    <w:name w:val="xl171"/>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FF"/>
      <w:sz w:val="22"/>
      <w:szCs w:val="22"/>
    </w:rPr>
  </w:style>
  <w:style w:type="paragraph" w:customStyle="1" w:styleId="xl172">
    <w:name w:val="xl172"/>
    <w:basedOn w:val="a2"/>
    <w:rsid w:val="003C1F5E"/>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73">
    <w:name w:val="xl173"/>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b/>
      <w:bCs/>
      <w:color w:val="0000FF"/>
      <w:sz w:val="22"/>
      <w:szCs w:val="22"/>
    </w:rPr>
  </w:style>
  <w:style w:type="paragraph" w:customStyle="1" w:styleId="xl174">
    <w:name w:val="xl174"/>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FF"/>
      <w:sz w:val="22"/>
      <w:szCs w:val="22"/>
    </w:rPr>
  </w:style>
  <w:style w:type="paragraph" w:customStyle="1" w:styleId="xl175">
    <w:name w:val="xl175"/>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2"/>
      <w:szCs w:val="22"/>
    </w:rPr>
  </w:style>
  <w:style w:type="paragraph" w:customStyle="1" w:styleId="xl176">
    <w:name w:val="xl176"/>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177">
    <w:name w:val="xl177"/>
    <w:basedOn w:val="a2"/>
    <w:rsid w:val="003C1F5E"/>
    <w:pPr>
      <w:spacing w:before="100" w:beforeAutospacing="1" w:after="100" w:afterAutospacing="1"/>
      <w:jc w:val="center"/>
    </w:pPr>
    <w:rPr>
      <w:sz w:val="26"/>
      <w:szCs w:val="26"/>
    </w:rPr>
  </w:style>
  <w:style w:type="paragraph" w:customStyle="1" w:styleId="xl178">
    <w:name w:val="xl178"/>
    <w:basedOn w:val="a2"/>
    <w:rsid w:val="003C1F5E"/>
    <w:pPr>
      <w:spacing w:before="100" w:beforeAutospacing="1" w:after="100" w:afterAutospacing="1"/>
    </w:pPr>
    <w:rPr>
      <w:sz w:val="26"/>
      <w:szCs w:val="26"/>
    </w:rPr>
  </w:style>
  <w:style w:type="paragraph" w:customStyle="1" w:styleId="xl179">
    <w:name w:val="xl179"/>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80">
    <w:name w:val="xl180"/>
    <w:basedOn w:val="a2"/>
    <w:rsid w:val="003C1F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2"/>
      <w:szCs w:val="22"/>
    </w:rPr>
  </w:style>
  <w:style w:type="paragraph" w:customStyle="1" w:styleId="xl181">
    <w:name w:val="xl181"/>
    <w:basedOn w:val="a2"/>
    <w:rsid w:val="003C1F5E"/>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sz w:val="22"/>
      <w:szCs w:val="22"/>
    </w:rPr>
  </w:style>
  <w:style w:type="paragraph" w:customStyle="1" w:styleId="xl182">
    <w:name w:val="xl182"/>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83">
    <w:name w:val="xl183"/>
    <w:basedOn w:val="a2"/>
    <w:rsid w:val="003C1F5E"/>
    <w:pPr>
      <w:pBdr>
        <w:top w:val="single" w:sz="4" w:space="0" w:color="auto"/>
        <w:left w:val="single" w:sz="4" w:space="0" w:color="auto"/>
      </w:pBdr>
      <w:spacing w:before="100" w:beforeAutospacing="1" w:after="100" w:afterAutospacing="1"/>
      <w:textAlignment w:val="center"/>
    </w:pPr>
    <w:rPr>
      <w:color w:val="002060"/>
      <w:sz w:val="22"/>
      <w:szCs w:val="22"/>
    </w:rPr>
  </w:style>
  <w:style w:type="paragraph" w:customStyle="1" w:styleId="xl184">
    <w:name w:val="xl184"/>
    <w:basedOn w:val="a2"/>
    <w:rsid w:val="003C1F5E"/>
    <w:pPr>
      <w:pBdr>
        <w:top w:val="single" w:sz="4" w:space="0" w:color="auto"/>
        <w:left w:val="single" w:sz="4" w:space="0" w:color="auto"/>
      </w:pBdr>
      <w:spacing w:before="100" w:beforeAutospacing="1" w:after="100" w:afterAutospacing="1"/>
      <w:jc w:val="center"/>
      <w:textAlignment w:val="center"/>
    </w:pPr>
    <w:rPr>
      <w:color w:val="002060"/>
      <w:sz w:val="22"/>
      <w:szCs w:val="22"/>
    </w:rPr>
  </w:style>
  <w:style w:type="paragraph" w:customStyle="1" w:styleId="xl185">
    <w:name w:val="xl185"/>
    <w:basedOn w:val="a2"/>
    <w:rsid w:val="003C1F5E"/>
    <w:pPr>
      <w:pBdr>
        <w:top w:val="single" w:sz="4" w:space="0" w:color="auto"/>
        <w:left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186">
    <w:name w:val="xl186"/>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color w:val="002060"/>
      <w:sz w:val="22"/>
      <w:szCs w:val="22"/>
    </w:rPr>
  </w:style>
  <w:style w:type="paragraph" w:customStyle="1" w:styleId="xl187">
    <w:name w:val="xl187"/>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color w:val="002060"/>
      <w:sz w:val="22"/>
      <w:szCs w:val="22"/>
    </w:rPr>
  </w:style>
  <w:style w:type="paragraph" w:customStyle="1" w:styleId="xl188">
    <w:name w:val="xl188"/>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color w:val="002060"/>
      <w:sz w:val="22"/>
      <w:szCs w:val="22"/>
    </w:rPr>
  </w:style>
  <w:style w:type="paragraph" w:customStyle="1" w:styleId="xl189">
    <w:name w:val="xl189"/>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190">
    <w:name w:val="xl190"/>
    <w:basedOn w:val="a2"/>
    <w:rsid w:val="003C1F5E"/>
    <w:pPr>
      <w:pBdr>
        <w:top w:val="single" w:sz="4" w:space="0" w:color="auto"/>
        <w:left w:val="single" w:sz="4" w:space="0" w:color="auto"/>
      </w:pBdr>
      <w:shd w:val="clear" w:color="000000" w:fill="FFFFFF"/>
      <w:spacing w:before="100" w:beforeAutospacing="1" w:after="100" w:afterAutospacing="1"/>
      <w:textAlignment w:val="center"/>
    </w:pPr>
    <w:rPr>
      <w:color w:val="002060"/>
      <w:sz w:val="22"/>
      <w:szCs w:val="22"/>
    </w:rPr>
  </w:style>
  <w:style w:type="paragraph" w:customStyle="1" w:styleId="xl191">
    <w:name w:val="xl191"/>
    <w:basedOn w:val="a2"/>
    <w:rsid w:val="003C1F5E"/>
    <w:pPr>
      <w:pBdr>
        <w:top w:val="single" w:sz="4" w:space="0" w:color="auto"/>
        <w:left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192">
    <w:name w:val="xl192"/>
    <w:basedOn w:val="a2"/>
    <w:rsid w:val="003C1F5E"/>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color w:val="002060"/>
      <w:sz w:val="22"/>
      <w:szCs w:val="22"/>
    </w:rPr>
  </w:style>
  <w:style w:type="paragraph" w:customStyle="1" w:styleId="xl193">
    <w:name w:val="xl19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194">
    <w:name w:val="xl19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195">
    <w:name w:val="xl195"/>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color w:val="002060"/>
      <w:sz w:val="22"/>
      <w:szCs w:val="22"/>
    </w:rPr>
  </w:style>
  <w:style w:type="paragraph" w:customStyle="1" w:styleId="xl196">
    <w:name w:val="xl196"/>
    <w:basedOn w:val="a2"/>
    <w:rsid w:val="003C1F5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color w:val="002060"/>
      <w:sz w:val="22"/>
      <w:szCs w:val="22"/>
    </w:rPr>
  </w:style>
  <w:style w:type="paragraph" w:customStyle="1" w:styleId="xl197">
    <w:name w:val="xl197"/>
    <w:basedOn w:val="a2"/>
    <w:rsid w:val="003C1F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2060"/>
      <w:sz w:val="22"/>
      <w:szCs w:val="22"/>
    </w:rPr>
  </w:style>
  <w:style w:type="paragraph" w:customStyle="1" w:styleId="xl198">
    <w:name w:val="xl198"/>
    <w:basedOn w:val="a2"/>
    <w:rsid w:val="003C1F5E"/>
    <w:pPr>
      <w:pBdr>
        <w:top w:val="single" w:sz="4" w:space="0" w:color="auto"/>
        <w:bottom w:val="single" w:sz="4" w:space="0" w:color="auto"/>
      </w:pBdr>
      <w:shd w:val="clear" w:color="000000" w:fill="FFFFFF"/>
      <w:spacing w:before="100" w:beforeAutospacing="1" w:after="100" w:afterAutospacing="1"/>
      <w:jc w:val="center"/>
      <w:textAlignment w:val="center"/>
    </w:pPr>
    <w:rPr>
      <w:color w:val="002060"/>
      <w:sz w:val="22"/>
      <w:szCs w:val="22"/>
    </w:rPr>
  </w:style>
  <w:style w:type="paragraph" w:customStyle="1" w:styleId="xl199">
    <w:name w:val="xl199"/>
    <w:basedOn w:val="a2"/>
    <w:rsid w:val="003C1F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2060"/>
      <w:sz w:val="22"/>
      <w:szCs w:val="22"/>
    </w:rPr>
  </w:style>
  <w:style w:type="paragraph" w:customStyle="1" w:styleId="xl200">
    <w:name w:val="xl200"/>
    <w:basedOn w:val="a2"/>
    <w:rsid w:val="003C1F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2060"/>
      <w:sz w:val="22"/>
      <w:szCs w:val="22"/>
    </w:rPr>
  </w:style>
  <w:style w:type="paragraph" w:customStyle="1" w:styleId="xl201">
    <w:name w:val="xl201"/>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color w:val="002060"/>
      <w:sz w:val="22"/>
      <w:szCs w:val="22"/>
    </w:rPr>
  </w:style>
  <w:style w:type="paragraph" w:customStyle="1" w:styleId="xl202">
    <w:name w:val="xl202"/>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203">
    <w:name w:val="xl20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204">
    <w:name w:val="xl20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2060"/>
      <w:sz w:val="22"/>
      <w:szCs w:val="22"/>
    </w:rPr>
  </w:style>
  <w:style w:type="paragraph" w:customStyle="1" w:styleId="xl205">
    <w:name w:val="xl205"/>
    <w:basedOn w:val="a2"/>
    <w:rsid w:val="003C1F5E"/>
    <w:pPr>
      <w:spacing w:before="100" w:beforeAutospacing="1" w:after="100" w:afterAutospacing="1"/>
      <w:textAlignment w:val="center"/>
    </w:pPr>
    <w:rPr>
      <w:sz w:val="26"/>
      <w:szCs w:val="26"/>
      <w:u w:val="single"/>
    </w:rPr>
  </w:style>
  <w:style w:type="paragraph" w:customStyle="1" w:styleId="xl206">
    <w:name w:val="xl206"/>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207">
    <w:name w:val="xl207"/>
    <w:basedOn w:val="a2"/>
    <w:rsid w:val="003C1F5E"/>
    <w:pPr>
      <w:pBdr>
        <w:top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208">
    <w:name w:val="xl208"/>
    <w:basedOn w:val="a2"/>
    <w:rsid w:val="003C1F5E"/>
    <w:pPr>
      <w:pBdr>
        <w:top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209">
    <w:name w:val="xl209"/>
    <w:basedOn w:val="a2"/>
    <w:rsid w:val="003C1F5E"/>
    <w:pPr>
      <w:pBdr>
        <w:top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210">
    <w:name w:val="xl210"/>
    <w:basedOn w:val="a2"/>
    <w:rsid w:val="003C1F5E"/>
    <w:pPr>
      <w:pBdr>
        <w:top w:val="single" w:sz="4" w:space="0" w:color="auto"/>
        <w:left w:val="single" w:sz="4" w:space="0" w:color="auto"/>
        <w:bottom w:val="single" w:sz="4" w:space="0" w:color="auto"/>
      </w:pBdr>
      <w:spacing w:before="100" w:beforeAutospacing="1" w:after="100" w:afterAutospacing="1"/>
    </w:pPr>
    <w:rPr>
      <w:b/>
      <w:bCs/>
      <w:sz w:val="22"/>
      <w:szCs w:val="22"/>
    </w:rPr>
  </w:style>
  <w:style w:type="paragraph" w:customStyle="1" w:styleId="xl211">
    <w:name w:val="xl211"/>
    <w:basedOn w:val="a2"/>
    <w:rsid w:val="003C1F5E"/>
    <w:pPr>
      <w:pBdr>
        <w:top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212">
    <w:name w:val="xl212"/>
    <w:basedOn w:val="a2"/>
    <w:rsid w:val="003C1F5E"/>
    <w:pPr>
      <w:spacing w:before="100" w:beforeAutospacing="1" w:after="100" w:afterAutospacing="1"/>
      <w:jc w:val="center"/>
    </w:pPr>
    <w:rPr>
      <w:b/>
      <w:bCs/>
      <w:sz w:val="22"/>
      <w:szCs w:val="22"/>
    </w:rPr>
  </w:style>
  <w:style w:type="paragraph" w:customStyle="1" w:styleId="xl213">
    <w:name w:val="xl213"/>
    <w:basedOn w:val="a2"/>
    <w:rsid w:val="003C1F5E"/>
    <w:pPr>
      <w:pBdr>
        <w:top w:val="single" w:sz="8"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14">
    <w:name w:val="xl214"/>
    <w:basedOn w:val="a2"/>
    <w:rsid w:val="003C1F5E"/>
    <w:pPr>
      <w:pBdr>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15">
    <w:name w:val="xl215"/>
    <w:basedOn w:val="a2"/>
    <w:rsid w:val="003C1F5E"/>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16">
    <w:name w:val="xl216"/>
    <w:basedOn w:val="a2"/>
    <w:rsid w:val="003C1F5E"/>
    <w:pPr>
      <w:pBdr>
        <w:top w:val="single" w:sz="8" w:space="0" w:color="auto"/>
        <w:left w:val="single" w:sz="4" w:space="0" w:color="auto"/>
        <w:right w:val="single" w:sz="8" w:space="0" w:color="auto"/>
      </w:pBdr>
      <w:spacing w:before="100" w:beforeAutospacing="1" w:after="100" w:afterAutospacing="1"/>
      <w:jc w:val="center"/>
      <w:textAlignment w:val="center"/>
    </w:pPr>
    <w:rPr>
      <w:sz w:val="22"/>
      <w:szCs w:val="22"/>
    </w:rPr>
  </w:style>
  <w:style w:type="paragraph" w:customStyle="1" w:styleId="xl217">
    <w:name w:val="xl217"/>
    <w:basedOn w:val="a2"/>
    <w:rsid w:val="003C1F5E"/>
    <w:pPr>
      <w:pBdr>
        <w:left w:val="single" w:sz="4" w:space="0" w:color="auto"/>
        <w:right w:val="single" w:sz="8" w:space="0" w:color="auto"/>
      </w:pBdr>
      <w:spacing w:before="100" w:beforeAutospacing="1" w:after="100" w:afterAutospacing="1"/>
      <w:jc w:val="center"/>
      <w:textAlignment w:val="center"/>
    </w:pPr>
    <w:rPr>
      <w:sz w:val="22"/>
      <w:szCs w:val="22"/>
    </w:rPr>
  </w:style>
  <w:style w:type="paragraph" w:customStyle="1" w:styleId="xl218">
    <w:name w:val="xl218"/>
    <w:basedOn w:val="a2"/>
    <w:rsid w:val="003C1F5E"/>
    <w:pPr>
      <w:pBdr>
        <w:left w:val="single" w:sz="4" w:space="0" w:color="auto"/>
        <w:bottom w:val="single" w:sz="4" w:space="0" w:color="auto"/>
        <w:right w:val="single" w:sz="8" w:space="0" w:color="auto"/>
      </w:pBdr>
      <w:spacing w:before="100" w:beforeAutospacing="1" w:after="100" w:afterAutospacing="1"/>
      <w:jc w:val="center"/>
      <w:textAlignment w:val="center"/>
    </w:pPr>
    <w:rPr>
      <w:sz w:val="22"/>
      <w:szCs w:val="22"/>
    </w:rPr>
  </w:style>
  <w:style w:type="paragraph" w:customStyle="1" w:styleId="xl219">
    <w:name w:val="xl219"/>
    <w:basedOn w:val="a2"/>
    <w:rsid w:val="003C1F5E"/>
    <w:pPr>
      <w:pBdr>
        <w:top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220">
    <w:name w:val="xl220"/>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b/>
      <w:bCs/>
      <w:color w:val="0000FF"/>
      <w:sz w:val="22"/>
      <w:szCs w:val="22"/>
    </w:rPr>
  </w:style>
  <w:style w:type="paragraph" w:customStyle="1" w:styleId="xl221">
    <w:name w:val="xl221"/>
    <w:basedOn w:val="a2"/>
    <w:rsid w:val="003C1F5E"/>
    <w:pPr>
      <w:pBdr>
        <w:top w:val="single" w:sz="4" w:space="0" w:color="auto"/>
        <w:bottom w:val="single" w:sz="4" w:space="0" w:color="auto"/>
        <w:right w:val="single" w:sz="4" w:space="0" w:color="auto"/>
      </w:pBdr>
      <w:spacing w:before="100" w:beforeAutospacing="1" w:after="100" w:afterAutospacing="1"/>
      <w:textAlignment w:val="center"/>
    </w:pPr>
    <w:rPr>
      <w:b/>
      <w:bCs/>
      <w:color w:val="0000FF"/>
      <w:sz w:val="22"/>
      <w:szCs w:val="22"/>
    </w:rPr>
  </w:style>
  <w:style w:type="paragraph" w:customStyle="1" w:styleId="xl222">
    <w:name w:val="xl222"/>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223">
    <w:name w:val="xl223"/>
    <w:basedOn w:val="a2"/>
    <w:rsid w:val="003C1F5E"/>
    <w:pPr>
      <w:pBdr>
        <w:top w:val="single" w:sz="4" w:space="0" w:color="auto"/>
        <w:left w:val="single" w:sz="4" w:space="0" w:color="auto"/>
        <w:bottom w:val="single" w:sz="4" w:space="0" w:color="auto"/>
      </w:pBdr>
      <w:spacing w:before="100" w:beforeAutospacing="1" w:after="100" w:afterAutospacing="1"/>
    </w:pPr>
    <w:rPr>
      <w:sz w:val="22"/>
      <w:szCs w:val="22"/>
    </w:rPr>
  </w:style>
  <w:style w:type="paragraph" w:customStyle="1" w:styleId="xl224">
    <w:name w:val="xl224"/>
    <w:basedOn w:val="a2"/>
    <w:rsid w:val="003C1F5E"/>
    <w:pPr>
      <w:pBdr>
        <w:top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225">
    <w:name w:val="xl225"/>
    <w:basedOn w:val="a2"/>
    <w:rsid w:val="003C1F5E"/>
    <w:pPr>
      <w:pBdr>
        <w:top w:val="single" w:sz="4" w:space="0" w:color="auto"/>
        <w:left w:val="single" w:sz="4" w:space="0" w:color="auto"/>
        <w:bottom w:val="single" w:sz="4" w:space="0" w:color="auto"/>
      </w:pBdr>
      <w:spacing w:before="100" w:beforeAutospacing="1" w:after="100" w:afterAutospacing="1"/>
    </w:pPr>
    <w:rPr>
      <w:sz w:val="22"/>
      <w:szCs w:val="22"/>
    </w:rPr>
  </w:style>
  <w:style w:type="paragraph" w:customStyle="1" w:styleId="xl226">
    <w:name w:val="xl226"/>
    <w:basedOn w:val="a2"/>
    <w:rsid w:val="003C1F5E"/>
    <w:pPr>
      <w:pBdr>
        <w:top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15">
    <w:name w:val="Заголовок1"/>
    <w:basedOn w:val="a2"/>
    <w:next w:val="af5"/>
    <w:rsid w:val="008123CA"/>
    <w:pPr>
      <w:keepNext/>
      <w:suppressAutoHyphens/>
      <w:spacing w:before="240" w:after="120"/>
    </w:pPr>
    <w:rPr>
      <w:rFonts w:ascii="Arial" w:eastAsia="Arial Unicode MS" w:hAnsi="Arial" w:cs="Tahoma"/>
      <w:sz w:val="28"/>
      <w:szCs w:val="28"/>
      <w:lang w:eastAsia="ar-SA"/>
    </w:rPr>
  </w:style>
  <w:style w:type="paragraph" w:customStyle="1" w:styleId="msonormalcxspmiddle">
    <w:name w:val="msonormalcxspmiddle"/>
    <w:basedOn w:val="a2"/>
    <w:rsid w:val="008123CA"/>
    <w:pPr>
      <w:spacing w:before="100" w:beforeAutospacing="1" w:after="100" w:afterAutospacing="1"/>
    </w:pPr>
  </w:style>
  <w:style w:type="paragraph" w:styleId="29">
    <w:name w:val="Body Text 2"/>
    <w:basedOn w:val="a2"/>
    <w:link w:val="2a"/>
    <w:unhideWhenUsed/>
    <w:rsid w:val="007F35E3"/>
    <w:pPr>
      <w:spacing w:after="120" w:line="480" w:lineRule="auto"/>
    </w:pPr>
  </w:style>
  <w:style w:type="character" w:customStyle="1" w:styleId="2a">
    <w:name w:val="Основной текст 2 Знак"/>
    <w:basedOn w:val="a3"/>
    <w:link w:val="29"/>
    <w:rsid w:val="007F35E3"/>
    <w:rPr>
      <w:rFonts w:ascii="Times New Roman" w:eastAsia="Times New Roman" w:hAnsi="Times New Roman" w:cs="Times New Roman"/>
      <w:sz w:val="24"/>
      <w:szCs w:val="24"/>
      <w:lang w:eastAsia="ru-RU"/>
    </w:rPr>
  </w:style>
  <w:style w:type="paragraph" w:customStyle="1" w:styleId="16">
    <w:name w:val="Заголовок 1 Галя"/>
    <w:basedOn w:val="a2"/>
    <w:rsid w:val="007360CD"/>
    <w:pPr>
      <w:jc w:val="center"/>
    </w:pPr>
    <w:rPr>
      <w:b/>
      <w:sz w:val="28"/>
      <w:szCs w:val="28"/>
      <w:lang w:val="en-US"/>
    </w:rPr>
  </w:style>
  <w:style w:type="character" w:customStyle="1" w:styleId="aff5">
    <w:name w:val="Цветовое выделение"/>
    <w:rsid w:val="001E5372"/>
    <w:rPr>
      <w:b/>
      <w:bCs/>
      <w:color w:val="26282F"/>
    </w:rPr>
  </w:style>
  <w:style w:type="character" w:styleId="aff6">
    <w:name w:val="page number"/>
    <w:basedOn w:val="a3"/>
    <w:rsid w:val="00721C18"/>
    <w:rPr>
      <w:rFonts w:cs="Times New Roman"/>
    </w:rPr>
  </w:style>
  <w:style w:type="paragraph" w:styleId="aff7">
    <w:name w:val="caption"/>
    <w:basedOn w:val="a2"/>
    <w:next w:val="a2"/>
    <w:qFormat/>
    <w:rsid w:val="00BD561C"/>
    <w:pPr>
      <w:jc w:val="center"/>
    </w:pPr>
    <w:rPr>
      <w:b/>
      <w:sz w:val="28"/>
      <w:szCs w:val="20"/>
    </w:rPr>
  </w:style>
  <w:style w:type="paragraph" w:customStyle="1" w:styleId="aff8">
    <w:name w:val="Знак"/>
    <w:basedOn w:val="a2"/>
    <w:rsid w:val="00BD561C"/>
    <w:pPr>
      <w:spacing w:after="160" w:line="240" w:lineRule="exact"/>
    </w:pPr>
    <w:rPr>
      <w:rFonts w:ascii="Verdana" w:hAnsi="Verdana"/>
      <w:sz w:val="20"/>
      <w:szCs w:val="20"/>
      <w:lang w:val="en-US" w:eastAsia="en-US"/>
    </w:rPr>
  </w:style>
  <w:style w:type="paragraph" w:customStyle="1" w:styleId="81">
    <w:name w:val="Знак8"/>
    <w:basedOn w:val="a2"/>
    <w:rsid w:val="00BD561C"/>
    <w:pPr>
      <w:spacing w:after="160" w:line="240" w:lineRule="exact"/>
    </w:pPr>
    <w:rPr>
      <w:rFonts w:ascii="Verdana" w:hAnsi="Verdana"/>
      <w:sz w:val="20"/>
      <w:szCs w:val="20"/>
      <w:lang w:val="en-US" w:eastAsia="en-US"/>
    </w:rPr>
  </w:style>
  <w:style w:type="paragraph" w:customStyle="1" w:styleId="aff9">
    <w:name w:val="Знак Знак Знак Знак"/>
    <w:basedOn w:val="a2"/>
    <w:rsid w:val="00BD561C"/>
    <w:pPr>
      <w:spacing w:after="160" w:line="240" w:lineRule="exact"/>
    </w:pPr>
    <w:rPr>
      <w:rFonts w:ascii="Verdana" w:hAnsi="Verdana"/>
      <w:sz w:val="20"/>
      <w:szCs w:val="20"/>
      <w:lang w:val="en-US" w:eastAsia="en-US"/>
    </w:rPr>
  </w:style>
  <w:style w:type="paragraph" w:customStyle="1" w:styleId="ConsPlusCell">
    <w:name w:val="ConsPlusCell"/>
    <w:rsid w:val="00BD561C"/>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a">
    <w:name w:val="Знак Знак Знак"/>
    <w:basedOn w:val="a2"/>
    <w:rsid w:val="00BD561C"/>
    <w:pPr>
      <w:spacing w:after="160" w:line="240" w:lineRule="exact"/>
    </w:pPr>
    <w:rPr>
      <w:rFonts w:ascii="Verdana" w:hAnsi="Verdana"/>
      <w:sz w:val="20"/>
      <w:szCs w:val="20"/>
      <w:lang w:val="en-US" w:eastAsia="en-US"/>
    </w:rPr>
  </w:style>
  <w:style w:type="character" w:customStyle="1" w:styleId="affb">
    <w:name w:val="Не вступил в силу"/>
    <w:rsid w:val="00BD561C"/>
    <w:rPr>
      <w:color w:val="008080"/>
    </w:rPr>
  </w:style>
  <w:style w:type="paragraph" w:customStyle="1" w:styleId="affc">
    <w:name w:val="Таблицы (моноширинный)"/>
    <w:basedOn w:val="a2"/>
    <w:next w:val="a2"/>
    <w:rsid w:val="00BD561C"/>
    <w:pPr>
      <w:widowControl w:val="0"/>
      <w:autoSpaceDE w:val="0"/>
      <w:autoSpaceDN w:val="0"/>
      <w:adjustRightInd w:val="0"/>
      <w:jc w:val="both"/>
    </w:pPr>
    <w:rPr>
      <w:rFonts w:ascii="Courier New" w:hAnsi="Courier New" w:cs="Courier New"/>
    </w:rPr>
  </w:style>
  <w:style w:type="paragraph" w:customStyle="1" w:styleId="affd">
    <w:name w:val="Комментарий"/>
    <w:basedOn w:val="a2"/>
    <w:next w:val="a2"/>
    <w:rsid w:val="00BD561C"/>
    <w:pPr>
      <w:widowControl w:val="0"/>
      <w:autoSpaceDE w:val="0"/>
      <w:autoSpaceDN w:val="0"/>
      <w:adjustRightInd w:val="0"/>
      <w:ind w:left="170"/>
      <w:jc w:val="both"/>
    </w:pPr>
    <w:rPr>
      <w:rFonts w:ascii="Arial" w:hAnsi="Arial"/>
      <w:i/>
      <w:iCs/>
      <w:color w:val="800080"/>
    </w:rPr>
  </w:style>
  <w:style w:type="paragraph" w:customStyle="1" w:styleId="61">
    <w:name w:val="Знак6"/>
    <w:basedOn w:val="a2"/>
    <w:rsid w:val="00BD561C"/>
    <w:pPr>
      <w:spacing w:after="160" w:line="240" w:lineRule="exact"/>
    </w:pPr>
    <w:rPr>
      <w:rFonts w:ascii="Verdana" w:hAnsi="Verdana" w:cs="Verdana"/>
      <w:sz w:val="20"/>
      <w:szCs w:val="20"/>
      <w:lang w:val="en-US" w:eastAsia="en-US"/>
    </w:rPr>
  </w:style>
  <w:style w:type="paragraph" w:customStyle="1" w:styleId="affe">
    <w:name w:val="Моноширинный"/>
    <w:basedOn w:val="a2"/>
    <w:next w:val="a2"/>
    <w:rsid w:val="00BD561C"/>
    <w:pPr>
      <w:widowControl w:val="0"/>
      <w:autoSpaceDE w:val="0"/>
      <w:autoSpaceDN w:val="0"/>
      <w:adjustRightInd w:val="0"/>
      <w:jc w:val="both"/>
    </w:pPr>
    <w:rPr>
      <w:rFonts w:ascii="Courier New" w:hAnsi="Courier New" w:cs="Courier New"/>
    </w:rPr>
  </w:style>
  <w:style w:type="character" w:styleId="afff">
    <w:name w:val="footnote reference"/>
    <w:rsid w:val="00BD561C"/>
    <w:rPr>
      <w:vertAlign w:val="superscript"/>
    </w:rPr>
  </w:style>
  <w:style w:type="paragraph" w:customStyle="1" w:styleId="2b">
    <w:name w:val="Знак Знак Знак Знак2"/>
    <w:basedOn w:val="a2"/>
    <w:rsid w:val="00BD561C"/>
    <w:pPr>
      <w:spacing w:after="160" w:line="240" w:lineRule="exact"/>
    </w:pPr>
    <w:rPr>
      <w:rFonts w:ascii="Verdana" w:hAnsi="Verdana"/>
      <w:sz w:val="20"/>
      <w:szCs w:val="20"/>
      <w:lang w:val="en-US" w:eastAsia="en-US"/>
    </w:rPr>
  </w:style>
  <w:style w:type="character" w:styleId="afff0">
    <w:name w:val="Emphasis"/>
    <w:uiPriority w:val="20"/>
    <w:qFormat/>
    <w:rsid w:val="00BD561C"/>
    <w:rPr>
      <w:i/>
      <w:iCs/>
    </w:rPr>
  </w:style>
  <w:style w:type="paragraph" w:customStyle="1" w:styleId="Centered">
    <w:name w:val="Centered"/>
    <w:uiPriority w:val="99"/>
    <w:rsid w:val="00112B81"/>
    <w:pPr>
      <w:widowControl w:val="0"/>
      <w:autoSpaceDE w:val="0"/>
      <w:autoSpaceDN w:val="0"/>
      <w:adjustRightInd w:val="0"/>
      <w:spacing w:after="0" w:line="240" w:lineRule="auto"/>
      <w:jc w:val="center"/>
    </w:pPr>
    <w:rPr>
      <w:rFonts w:ascii="Arial" w:eastAsia="Times New Roman" w:hAnsi="Arial" w:cs="Arial"/>
      <w:sz w:val="24"/>
      <w:szCs w:val="24"/>
      <w:lang w:eastAsia="ru-RU"/>
    </w:rPr>
  </w:style>
  <w:style w:type="paragraph" w:customStyle="1" w:styleId="ParagraphStyle">
    <w:name w:val="Paragraph Style"/>
    <w:rsid w:val="00112B81"/>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afff1">
    <w:name w:val="Plain Text"/>
    <w:basedOn w:val="a2"/>
    <w:link w:val="afff2"/>
    <w:uiPriority w:val="99"/>
    <w:unhideWhenUsed/>
    <w:rsid w:val="00112B81"/>
    <w:rPr>
      <w:rFonts w:ascii="Calibri" w:hAnsi="Calibri"/>
      <w:sz w:val="22"/>
      <w:szCs w:val="21"/>
      <w:lang w:eastAsia="en-US"/>
    </w:rPr>
  </w:style>
  <w:style w:type="character" w:customStyle="1" w:styleId="afff2">
    <w:name w:val="Текст Знак"/>
    <w:basedOn w:val="a3"/>
    <w:link w:val="afff1"/>
    <w:uiPriority w:val="99"/>
    <w:rsid w:val="00112B81"/>
    <w:rPr>
      <w:rFonts w:ascii="Calibri" w:eastAsia="Times New Roman" w:hAnsi="Calibri" w:cs="Times New Roman"/>
      <w:szCs w:val="21"/>
    </w:rPr>
  </w:style>
  <w:style w:type="character" w:customStyle="1" w:styleId="grame">
    <w:name w:val="grame"/>
    <w:rsid w:val="00112B81"/>
    <w:rPr>
      <w:rFonts w:cs="Times New Roman"/>
    </w:rPr>
  </w:style>
  <w:style w:type="paragraph" w:customStyle="1" w:styleId="17">
    <w:name w:val="Обычный1"/>
    <w:rsid w:val="00112B81"/>
    <w:pPr>
      <w:widowControl w:val="0"/>
      <w:snapToGrid w:val="0"/>
      <w:spacing w:before="280" w:after="0"/>
      <w:jc w:val="center"/>
    </w:pPr>
    <w:rPr>
      <w:rFonts w:ascii="Times New Roman" w:eastAsia="Times New Roman" w:hAnsi="Times New Roman" w:cs="Times New Roman"/>
      <w:sz w:val="28"/>
      <w:szCs w:val="28"/>
      <w:lang w:eastAsia="ru-RU"/>
    </w:rPr>
  </w:style>
  <w:style w:type="paragraph" w:customStyle="1" w:styleId="FR1">
    <w:name w:val="FR1"/>
    <w:rsid w:val="00112B81"/>
    <w:pPr>
      <w:widowControl w:val="0"/>
      <w:snapToGrid w:val="0"/>
      <w:spacing w:after="0" w:line="240" w:lineRule="auto"/>
      <w:jc w:val="center"/>
    </w:pPr>
    <w:rPr>
      <w:rFonts w:ascii="Times New Roman" w:eastAsia="Times New Roman" w:hAnsi="Times New Roman" w:cs="Times New Roman"/>
      <w:sz w:val="32"/>
      <w:szCs w:val="32"/>
      <w:lang w:eastAsia="ru-RU"/>
    </w:rPr>
  </w:style>
  <w:style w:type="paragraph" w:styleId="32">
    <w:name w:val="Body Text Indent 3"/>
    <w:basedOn w:val="a2"/>
    <w:link w:val="33"/>
    <w:rsid w:val="00112B81"/>
    <w:pPr>
      <w:spacing w:after="120"/>
      <w:ind w:left="283"/>
    </w:pPr>
    <w:rPr>
      <w:sz w:val="16"/>
      <w:szCs w:val="16"/>
    </w:rPr>
  </w:style>
  <w:style w:type="character" w:customStyle="1" w:styleId="33">
    <w:name w:val="Основной текст с отступом 3 Знак"/>
    <w:basedOn w:val="a3"/>
    <w:link w:val="32"/>
    <w:rsid w:val="00112B81"/>
    <w:rPr>
      <w:rFonts w:ascii="Times New Roman" w:eastAsia="Times New Roman" w:hAnsi="Times New Roman" w:cs="Times New Roman"/>
      <w:sz w:val="16"/>
      <w:szCs w:val="16"/>
    </w:rPr>
  </w:style>
  <w:style w:type="character" w:styleId="afff3">
    <w:name w:val="annotation reference"/>
    <w:rsid w:val="00112B81"/>
    <w:rPr>
      <w:sz w:val="16"/>
      <w:szCs w:val="16"/>
    </w:rPr>
  </w:style>
  <w:style w:type="paragraph" w:styleId="afff4">
    <w:name w:val="annotation text"/>
    <w:basedOn w:val="a2"/>
    <w:link w:val="afff5"/>
    <w:rsid w:val="00112B81"/>
    <w:rPr>
      <w:sz w:val="20"/>
      <w:szCs w:val="20"/>
    </w:rPr>
  </w:style>
  <w:style w:type="character" w:customStyle="1" w:styleId="afff5">
    <w:name w:val="Текст примечания Знак"/>
    <w:basedOn w:val="a3"/>
    <w:link w:val="afff4"/>
    <w:rsid w:val="00112B81"/>
    <w:rPr>
      <w:rFonts w:ascii="Times New Roman" w:eastAsia="Times New Roman" w:hAnsi="Times New Roman" w:cs="Times New Roman"/>
      <w:sz w:val="20"/>
      <w:szCs w:val="20"/>
      <w:lang w:eastAsia="ru-RU"/>
    </w:rPr>
  </w:style>
  <w:style w:type="paragraph" w:styleId="afff6">
    <w:name w:val="annotation subject"/>
    <w:basedOn w:val="afff4"/>
    <w:next w:val="afff4"/>
    <w:link w:val="afff7"/>
    <w:rsid w:val="00112B81"/>
    <w:rPr>
      <w:b/>
      <w:bCs/>
    </w:rPr>
  </w:style>
  <w:style w:type="character" w:customStyle="1" w:styleId="afff7">
    <w:name w:val="Тема примечания Знак"/>
    <w:basedOn w:val="afff5"/>
    <w:link w:val="afff6"/>
    <w:rsid w:val="00112B81"/>
    <w:rPr>
      <w:rFonts w:ascii="Times New Roman" w:eastAsia="Times New Roman" w:hAnsi="Times New Roman" w:cs="Times New Roman"/>
      <w:b/>
      <w:bCs/>
      <w:sz w:val="20"/>
      <w:szCs w:val="20"/>
      <w:lang w:eastAsia="ru-RU"/>
    </w:rPr>
  </w:style>
  <w:style w:type="paragraph" w:customStyle="1" w:styleId="afff8">
    <w:name w:val="Знак Знак Знак Знак Знак Знак Знак"/>
    <w:basedOn w:val="a2"/>
    <w:rsid w:val="00112B81"/>
    <w:pPr>
      <w:spacing w:before="100" w:beforeAutospacing="1" w:after="100" w:afterAutospacing="1"/>
      <w:jc w:val="both"/>
    </w:pPr>
    <w:rPr>
      <w:rFonts w:ascii="Tahoma" w:hAnsi="Tahoma"/>
      <w:sz w:val="20"/>
      <w:szCs w:val="20"/>
      <w:lang w:val="en-US" w:eastAsia="en-US"/>
    </w:rPr>
  </w:style>
  <w:style w:type="paragraph" w:customStyle="1" w:styleId="71">
    <w:name w:val="Знак7"/>
    <w:basedOn w:val="a2"/>
    <w:rsid w:val="00112B81"/>
    <w:pPr>
      <w:spacing w:after="160" w:line="240" w:lineRule="exact"/>
    </w:pPr>
    <w:rPr>
      <w:rFonts w:ascii="Verdana" w:hAnsi="Verdana"/>
      <w:lang w:val="en-US" w:eastAsia="en-US"/>
    </w:rPr>
  </w:style>
  <w:style w:type="paragraph" w:customStyle="1" w:styleId="ParagraphStyle1">
    <w:name w:val="Paragraph Style1"/>
    <w:uiPriority w:val="99"/>
    <w:rsid w:val="00112B81"/>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Centered1">
    <w:name w:val="Centered1"/>
    <w:uiPriority w:val="99"/>
    <w:rsid w:val="00112B81"/>
    <w:pPr>
      <w:widowControl w:val="0"/>
      <w:autoSpaceDE w:val="0"/>
      <w:autoSpaceDN w:val="0"/>
      <w:adjustRightInd w:val="0"/>
      <w:spacing w:after="0" w:line="240" w:lineRule="auto"/>
      <w:jc w:val="center"/>
    </w:pPr>
    <w:rPr>
      <w:rFonts w:ascii="Arial" w:eastAsia="Times New Roman" w:hAnsi="Arial" w:cs="Arial"/>
      <w:sz w:val="24"/>
      <w:szCs w:val="24"/>
      <w:lang w:eastAsia="ru-RU"/>
    </w:rPr>
  </w:style>
  <w:style w:type="character" w:customStyle="1" w:styleId="Normaltext">
    <w:name w:val="Normal text"/>
    <w:uiPriority w:val="99"/>
    <w:rsid w:val="00112B81"/>
    <w:rPr>
      <w:sz w:val="20"/>
    </w:rPr>
  </w:style>
  <w:style w:type="character" w:customStyle="1" w:styleId="Heading">
    <w:name w:val="Heading"/>
    <w:uiPriority w:val="99"/>
    <w:rsid w:val="00112B81"/>
    <w:rPr>
      <w:b/>
      <w:color w:val="0000FF"/>
      <w:sz w:val="20"/>
    </w:rPr>
  </w:style>
  <w:style w:type="character" w:customStyle="1" w:styleId="Subheading">
    <w:name w:val="Subheading"/>
    <w:uiPriority w:val="99"/>
    <w:rsid w:val="00112B81"/>
    <w:rPr>
      <w:b/>
      <w:color w:val="000080"/>
      <w:sz w:val="20"/>
    </w:rPr>
  </w:style>
  <w:style w:type="character" w:customStyle="1" w:styleId="Keywords">
    <w:name w:val="Keywords"/>
    <w:uiPriority w:val="99"/>
    <w:rsid w:val="00112B81"/>
    <w:rPr>
      <w:i/>
      <w:color w:val="800000"/>
      <w:sz w:val="20"/>
    </w:rPr>
  </w:style>
  <w:style w:type="character" w:customStyle="1" w:styleId="Jump1">
    <w:name w:val="Jump 1"/>
    <w:uiPriority w:val="99"/>
    <w:rsid w:val="00112B81"/>
    <w:rPr>
      <w:color w:val="008000"/>
      <w:sz w:val="20"/>
      <w:u w:val="single"/>
    </w:rPr>
  </w:style>
  <w:style w:type="character" w:customStyle="1" w:styleId="Jump2">
    <w:name w:val="Jump 2"/>
    <w:uiPriority w:val="99"/>
    <w:rsid w:val="00112B81"/>
    <w:rPr>
      <w:color w:val="008000"/>
      <w:sz w:val="20"/>
      <w:u w:val="single"/>
    </w:rPr>
  </w:style>
  <w:style w:type="character" w:customStyle="1" w:styleId="Normaltext1">
    <w:name w:val="Normal text1"/>
    <w:uiPriority w:val="99"/>
    <w:rsid w:val="00112B81"/>
    <w:rPr>
      <w:rFonts w:ascii="Times New Roman" w:hAnsi="Times New Roman"/>
    </w:rPr>
  </w:style>
  <w:style w:type="character" w:customStyle="1" w:styleId="Heading1">
    <w:name w:val="Heading1"/>
    <w:uiPriority w:val="99"/>
    <w:rsid w:val="00112B81"/>
    <w:rPr>
      <w:rFonts w:ascii="Times New Roman" w:hAnsi="Times New Roman"/>
      <w:b/>
      <w:color w:val="000000"/>
    </w:rPr>
  </w:style>
  <w:style w:type="character" w:customStyle="1" w:styleId="Subheading1">
    <w:name w:val="Subheading1"/>
    <w:uiPriority w:val="99"/>
    <w:rsid w:val="00112B81"/>
    <w:rPr>
      <w:rFonts w:ascii="Times New Roman" w:hAnsi="Times New Roman"/>
      <w:b/>
      <w:color w:val="C0C0C0"/>
    </w:rPr>
  </w:style>
  <w:style w:type="character" w:customStyle="1" w:styleId="Keywords1">
    <w:name w:val="Keywords1"/>
    <w:uiPriority w:val="99"/>
    <w:rsid w:val="00112B81"/>
    <w:rPr>
      <w:rFonts w:ascii="Times New Roman" w:hAnsi="Times New Roman"/>
      <w:b/>
      <w:color w:val="FF0000"/>
    </w:rPr>
  </w:style>
  <w:style w:type="character" w:customStyle="1" w:styleId="Jump11">
    <w:name w:val="Jump 11"/>
    <w:uiPriority w:val="99"/>
    <w:rsid w:val="00112B81"/>
    <w:rPr>
      <w:rFonts w:ascii="Times New Roman" w:hAnsi="Times New Roman"/>
      <w:color w:val="0000FF"/>
      <w:u w:val="single"/>
    </w:rPr>
  </w:style>
  <w:style w:type="character" w:customStyle="1" w:styleId="Jump21">
    <w:name w:val="Jump 21"/>
    <w:uiPriority w:val="99"/>
    <w:rsid w:val="00112B81"/>
    <w:rPr>
      <w:rFonts w:ascii="Times New Roman" w:hAnsi="Times New Roman"/>
      <w:color w:val="008000"/>
      <w:u w:val="single"/>
    </w:rPr>
  </w:style>
  <w:style w:type="character" w:customStyle="1" w:styleId="9pt">
    <w:name w:val="Основной текст + 9 pt"/>
    <w:aliases w:val="Полужирный,Малые прописные,Интервал 0 pt"/>
    <w:rsid w:val="00112B81"/>
    <w:rPr>
      <w:b/>
      <w:bCs/>
      <w:smallCaps/>
      <w:spacing w:val="10"/>
      <w:sz w:val="18"/>
      <w:szCs w:val="18"/>
      <w:shd w:val="clear" w:color="auto" w:fill="FFFFFF"/>
    </w:rPr>
  </w:style>
  <w:style w:type="character" w:customStyle="1" w:styleId="afff9">
    <w:name w:val="Основной текст + Полужирный"/>
    <w:rsid w:val="00112B81"/>
    <w:rPr>
      <w:b/>
      <w:bCs/>
      <w:sz w:val="26"/>
      <w:szCs w:val="26"/>
      <w:shd w:val="clear" w:color="auto" w:fill="FFFFFF"/>
    </w:rPr>
  </w:style>
  <w:style w:type="character" w:customStyle="1" w:styleId="afffa">
    <w:name w:val="Основной шрифт"/>
    <w:rsid w:val="00112B81"/>
  </w:style>
  <w:style w:type="paragraph" w:styleId="34">
    <w:name w:val="Body Text 3"/>
    <w:basedOn w:val="a2"/>
    <w:link w:val="35"/>
    <w:rsid w:val="00112B81"/>
    <w:pPr>
      <w:jc w:val="both"/>
    </w:pPr>
    <w:rPr>
      <w:color w:val="000000"/>
      <w:sz w:val="28"/>
      <w:szCs w:val="28"/>
    </w:rPr>
  </w:style>
  <w:style w:type="character" w:customStyle="1" w:styleId="35">
    <w:name w:val="Основной текст 3 Знак"/>
    <w:basedOn w:val="a3"/>
    <w:link w:val="34"/>
    <w:rsid w:val="00112B81"/>
    <w:rPr>
      <w:rFonts w:ascii="Times New Roman" w:eastAsia="Times New Roman" w:hAnsi="Times New Roman" w:cs="Times New Roman"/>
      <w:color w:val="000000"/>
      <w:sz w:val="28"/>
      <w:szCs w:val="28"/>
    </w:rPr>
  </w:style>
  <w:style w:type="paragraph" w:customStyle="1" w:styleId="u">
    <w:name w:val="u"/>
    <w:basedOn w:val="a2"/>
    <w:rsid w:val="00112B81"/>
    <w:pPr>
      <w:ind w:firstLine="284"/>
      <w:jc w:val="both"/>
    </w:pPr>
    <w:rPr>
      <w:color w:val="000000"/>
    </w:rPr>
  </w:style>
  <w:style w:type="paragraph" w:customStyle="1" w:styleId="310">
    <w:name w:val="Основной текст с отступом 31"/>
    <w:basedOn w:val="a2"/>
    <w:rsid w:val="00112B81"/>
    <w:pPr>
      <w:spacing w:line="360" w:lineRule="auto"/>
      <w:ind w:left="284"/>
    </w:pPr>
    <w:rPr>
      <w:sz w:val="28"/>
      <w:szCs w:val="20"/>
      <w:lang w:eastAsia="ar-SA"/>
    </w:rPr>
  </w:style>
  <w:style w:type="paragraph" w:customStyle="1" w:styleId="220">
    <w:name w:val="Основной текст 22"/>
    <w:basedOn w:val="a2"/>
    <w:rsid w:val="00112B81"/>
    <w:pPr>
      <w:overflowPunct w:val="0"/>
      <w:autoSpaceDE w:val="0"/>
      <w:autoSpaceDN w:val="0"/>
      <w:adjustRightInd w:val="0"/>
      <w:textAlignment w:val="baseline"/>
    </w:pPr>
    <w:rPr>
      <w:sz w:val="28"/>
      <w:szCs w:val="20"/>
    </w:rPr>
  </w:style>
  <w:style w:type="character" w:customStyle="1" w:styleId="120">
    <w:name w:val="Основной текст + 12"/>
    <w:aliases w:val="5 pt"/>
    <w:rsid w:val="00112B81"/>
    <w:rPr>
      <w:sz w:val="25"/>
      <w:szCs w:val="25"/>
      <w:lang w:bidi="ar-SA"/>
    </w:rPr>
  </w:style>
  <w:style w:type="paragraph" w:styleId="afffb">
    <w:name w:val="footnote text"/>
    <w:basedOn w:val="a2"/>
    <w:link w:val="afffc"/>
    <w:unhideWhenUsed/>
    <w:rsid w:val="00112B81"/>
    <w:rPr>
      <w:sz w:val="20"/>
      <w:szCs w:val="20"/>
    </w:rPr>
  </w:style>
  <w:style w:type="character" w:customStyle="1" w:styleId="afffc">
    <w:name w:val="Текст сноски Знак"/>
    <w:basedOn w:val="a3"/>
    <w:link w:val="afffb"/>
    <w:rsid w:val="00112B81"/>
    <w:rPr>
      <w:rFonts w:ascii="Times New Roman" w:eastAsia="Times New Roman" w:hAnsi="Times New Roman" w:cs="Times New Roman"/>
      <w:sz w:val="20"/>
      <w:szCs w:val="20"/>
    </w:rPr>
  </w:style>
  <w:style w:type="paragraph" w:customStyle="1" w:styleId="Default">
    <w:name w:val="Default"/>
    <w:rsid w:val="00340D8D"/>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formattext">
    <w:name w:val="formattext"/>
    <w:basedOn w:val="a2"/>
    <w:rsid w:val="00ED213A"/>
    <w:pPr>
      <w:spacing w:before="100" w:beforeAutospacing="1" w:after="100" w:afterAutospacing="1"/>
    </w:pPr>
  </w:style>
  <w:style w:type="paragraph" w:customStyle="1" w:styleId="consplusnormal1">
    <w:name w:val="consplusnormal"/>
    <w:basedOn w:val="a2"/>
    <w:rsid w:val="00ED213A"/>
    <w:pPr>
      <w:spacing w:before="100" w:beforeAutospacing="1" w:after="100" w:afterAutospacing="1"/>
    </w:pPr>
  </w:style>
  <w:style w:type="paragraph" w:customStyle="1" w:styleId="230">
    <w:name w:val="Основной текст 23"/>
    <w:basedOn w:val="a2"/>
    <w:rsid w:val="00D05CE3"/>
    <w:pPr>
      <w:widowControl w:val="0"/>
      <w:overflowPunct w:val="0"/>
      <w:autoSpaceDE w:val="0"/>
      <w:autoSpaceDN w:val="0"/>
      <w:adjustRightInd w:val="0"/>
      <w:ind w:firstLine="720"/>
      <w:jc w:val="both"/>
    </w:pPr>
    <w:rPr>
      <w:rFonts w:ascii="a_FuturaOrto" w:hAnsi="a_FuturaOrto"/>
      <w:i/>
      <w:color w:val="000000"/>
      <w:sz w:val="28"/>
      <w:szCs w:val="20"/>
    </w:rPr>
  </w:style>
  <w:style w:type="paragraph" w:customStyle="1" w:styleId="afffd">
    <w:name w:val="Нормальный (таблица)"/>
    <w:basedOn w:val="a2"/>
    <w:next w:val="a2"/>
    <w:rsid w:val="00DA0120"/>
    <w:pPr>
      <w:widowControl w:val="0"/>
      <w:autoSpaceDE w:val="0"/>
      <w:autoSpaceDN w:val="0"/>
      <w:adjustRightInd w:val="0"/>
      <w:jc w:val="both"/>
    </w:pPr>
    <w:rPr>
      <w:rFonts w:ascii="Arial" w:hAnsi="Arial"/>
    </w:rPr>
  </w:style>
  <w:style w:type="character" w:customStyle="1" w:styleId="18">
    <w:name w:val="Заголовок №1_"/>
    <w:link w:val="19"/>
    <w:rsid w:val="006B7F4D"/>
    <w:rPr>
      <w:b/>
      <w:bCs/>
      <w:shd w:val="clear" w:color="auto" w:fill="FFFFFF"/>
    </w:rPr>
  </w:style>
  <w:style w:type="paragraph" w:customStyle="1" w:styleId="19">
    <w:name w:val="Заголовок №1"/>
    <w:basedOn w:val="a2"/>
    <w:link w:val="18"/>
    <w:rsid w:val="006B7F4D"/>
    <w:pPr>
      <w:widowControl w:val="0"/>
      <w:shd w:val="clear" w:color="auto" w:fill="FFFFFF"/>
      <w:spacing w:before="580" w:line="266" w:lineRule="exact"/>
      <w:jc w:val="center"/>
      <w:outlineLvl w:val="0"/>
    </w:pPr>
    <w:rPr>
      <w:rFonts w:asciiTheme="minorHAnsi" w:eastAsiaTheme="minorHAnsi" w:hAnsiTheme="minorHAnsi" w:cstheme="minorBidi"/>
      <w:b/>
      <w:bCs/>
      <w:sz w:val="22"/>
      <w:szCs w:val="22"/>
      <w:lang w:eastAsia="en-US"/>
    </w:rPr>
  </w:style>
  <w:style w:type="character" w:customStyle="1" w:styleId="36">
    <w:name w:val="Основной текст (3)_"/>
    <w:link w:val="37"/>
    <w:rsid w:val="006B7F4D"/>
    <w:rPr>
      <w:b/>
      <w:bCs/>
      <w:shd w:val="clear" w:color="auto" w:fill="FFFFFF"/>
    </w:rPr>
  </w:style>
  <w:style w:type="paragraph" w:customStyle="1" w:styleId="37">
    <w:name w:val="Основной текст (3)"/>
    <w:basedOn w:val="a2"/>
    <w:link w:val="36"/>
    <w:rsid w:val="006B7F4D"/>
    <w:pPr>
      <w:widowControl w:val="0"/>
      <w:shd w:val="clear" w:color="auto" w:fill="FFFFFF"/>
      <w:spacing w:after="320" w:line="266" w:lineRule="exact"/>
      <w:jc w:val="center"/>
    </w:pPr>
    <w:rPr>
      <w:rFonts w:asciiTheme="minorHAnsi" w:eastAsiaTheme="minorHAnsi" w:hAnsiTheme="minorHAnsi" w:cstheme="minorBidi"/>
      <w:b/>
      <w:bCs/>
      <w:sz w:val="22"/>
      <w:szCs w:val="22"/>
      <w:lang w:eastAsia="en-US"/>
    </w:rPr>
  </w:style>
  <w:style w:type="character" w:customStyle="1" w:styleId="2c">
    <w:name w:val="Основной текст (2)_"/>
    <w:basedOn w:val="a3"/>
    <w:link w:val="2d"/>
    <w:rsid w:val="005800C7"/>
    <w:rPr>
      <w:rFonts w:ascii="Times New Roman" w:eastAsia="Times New Roman" w:hAnsi="Times New Roman" w:cs="Times New Roman"/>
      <w:shd w:val="clear" w:color="auto" w:fill="FFFFFF"/>
    </w:rPr>
  </w:style>
  <w:style w:type="paragraph" w:customStyle="1" w:styleId="2d">
    <w:name w:val="Основной текст (2)"/>
    <w:basedOn w:val="a2"/>
    <w:link w:val="2c"/>
    <w:rsid w:val="005800C7"/>
    <w:pPr>
      <w:widowControl w:val="0"/>
      <w:shd w:val="clear" w:color="auto" w:fill="FFFFFF"/>
      <w:spacing w:before="1440" w:line="293" w:lineRule="exact"/>
    </w:pPr>
    <w:rPr>
      <w:sz w:val="22"/>
      <w:szCs w:val="22"/>
      <w:lang w:eastAsia="en-US"/>
    </w:rPr>
  </w:style>
  <w:style w:type="paragraph" w:customStyle="1" w:styleId="font5">
    <w:name w:val="font5"/>
    <w:basedOn w:val="a2"/>
    <w:rsid w:val="00F32B8A"/>
    <w:pPr>
      <w:spacing w:before="100" w:beforeAutospacing="1" w:after="100" w:afterAutospacing="1"/>
    </w:pPr>
  </w:style>
  <w:style w:type="paragraph" w:customStyle="1" w:styleId="font6">
    <w:name w:val="font6"/>
    <w:basedOn w:val="a2"/>
    <w:rsid w:val="00F32B8A"/>
    <w:pPr>
      <w:spacing w:before="100" w:beforeAutospacing="1" w:after="100" w:afterAutospacing="1"/>
    </w:pPr>
  </w:style>
  <w:style w:type="paragraph" w:styleId="afffe">
    <w:name w:val="Body Text First Indent"/>
    <w:basedOn w:val="af5"/>
    <w:link w:val="affff"/>
    <w:rsid w:val="008152F4"/>
    <w:pPr>
      <w:ind w:firstLine="210"/>
    </w:pPr>
    <w:rPr>
      <w:sz w:val="20"/>
      <w:szCs w:val="20"/>
    </w:rPr>
  </w:style>
  <w:style w:type="character" w:customStyle="1" w:styleId="affff">
    <w:name w:val="Красная строка Знак"/>
    <w:basedOn w:val="af6"/>
    <w:link w:val="afffe"/>
    <w:rsid w:val="008152F4"/>
    <w:rPr>
      <w:rFonts w:ascii="Times New Roman" w:eastAsia="Times New Roman" w:hAnsi="Times New Roman" w:cs="Times New Roman"/>
      <w:sz w:val="20"/>
      <w:szCs w:val="20"/>
      <w:lang w:eastAsia="ru-RU"/>
    </w:rPr>
  </w:style>
  <w:style w:type="paragraph" w:styleId="affff0">
    <w:name w:val="Document Map"/>
    <w:basedOn w:val="a2"/>
    <w:link w:val="affff1"/>
    <w:rsid w:val="008152F4"/>
    <w:pPr>
      <w:shd w:val="clear" w:color="auto" w:fill="000080"/>
    </w:pPr>
    <w:rPr>
      <w:rFonts w:ascii="Tahoma" w:hAnsi="Tahoma" w:cs="Tahoma"/>
      <w:sz w:val="20"/>
      <w:szCs w:val="20"/>
    </w:rPr>
  </w:style>
  <w:style w:type="character" w:customStyle="1" w:styleId="affff1">
    <w:name w:val="Схема документа Знак"/>
    <w:basedOn w:val="a3"/>
    <w:link w:val="affff0"/>
    <w:rsid w:val="008152F4"/>
    <w:rPr>
      <w:rFonts w:ascii="Tahoma" w:eastAsia="Times New Roman" w:hAnsi="Tahoma" w:cs="Tahoma"/>
      <w:sz w:val="20"/>
      <w:szCs w:val="20"/>
      <w:shd w:val="clear" w:color="auto" w:fill="000080"/>
      <w:lang w:eastAsia="ru-RU"/>
    </w:rPr>
  </w:style>
  <w:style w:type="paragraph" w:customStyle="1" w:styleId="43">
    <w:name w:val="Основной текст4"/>
    <w:basedOn w:val="a2"/>
    <w:rsid w:val="008152F4"/>
    <w:pPr>
      <w:shd w:val="clear" w:color="auto" w:fill="FFFFFF"/>
      <w:spacing w:before="660" w:after="660" w:line="0" w:lineRule="atLeast"/>
      <w:ind w:hanging="500"/>
      <w:jc w:val="both"/>
    </w:pPr>
    <w:rPr>
      <w:sz w:val="25"/>
      <w:szCs w:val="25"/>
    </w:rPr>
  </w:style>
  <w:style w:type="paragraph" w:customStyle="1" w:styleId="51">
    <w:name w:val="Знак5"/>
    <w:basedOn w:val="a2"/>
    <w:rsid w:val="00EC2201"/>
    <w:pPr>
      <w:spacing w:after="160" w:line="240" w:lineRule="exact"/>
    </w:pPr>
    <w:rPr>
      <w:rFonts w:ascii="Verdana" w:hAnsi="Verdana"/>
      <w:sz w:val="20"/>
      <w:szCs w:val="20"/>
      <w:lang w:val="en-US" w:eastAsia="en-US"/>
    </w:rPr>
  </w:style>
  <w:style w:type="paragraph" w:customStyle="1" w:styleId="1a">
    <w:name w:val="Знак Знак Знак Знак1"/>
    <w:basedOn w:val="a2"/>
    <w:rsid w:val="00EC2201"/>
    <w:pPr>
      <w:spacing w:after="160" w:line="240" w:lineRule="exact"/>
    </w:pPr>
    <w:rPr>
      <w:rFonts w:ascii="Verdana" w:hAnsi="Verdana"/>
      <w:sz w:val="20"/>
      <w:szCs w:val="20"/>
      <w:lang w:val="en-US" w:eastAsia="en-US"/>
    </w:rPr>
  </w:style>
  <w:style w:type="paragraph" w:customStyle="1" w:styleId="1TimesNewRoman">
    <w:name w:val="Заголовок 1 + Times New Roman"/>
    <w:aliases w:val="13 пт,не полужирный,Авто,По правому краю,0"/>
    <w:basedOn w:val="1"/>
    <w:next w:val="a7"/>
    <w:rsid w:val="00520C2D"/>
    <w:pPr>
      <w:keepNext w:val="0"/>
      <w:keepLines w:val="0"/>
      <w:widowControl w:val="0"/>
      <w:autoSpaceDE w:val="0"/>
      <w:autoSpaceDN w:val="0"/>
      <w:adjustRightInd w:val="0"/>
      <w:spacing w:before="108"/>
      <w:contextualSpacing/>
      <w:jc w:val="right"/>
    </w:pPr>
    <w:rPr>
      <w:rFonts w:ascii="Times New Roman" w:eastAsia="Times New Roman" w:hAnsi="Times New Roman" w:cs="Times New Roman"/>
      <w:b w:val="0"/>
      <w:color w:val="auto"/>
      <w:sz w:val="26"/>
      <w:szCs w:val="26"/>
    </w:rPr>
  </w:style>
  <w:style w:type="paragraph" w:customStyle="1" w:styleId="ConsCell">
    <w:name w:val="ConsCell"/>
    <w:rsid w:val="00520C2D"/>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FontStyle12">
    <w:name w:val="Font Style12"/>
    <w:rsid w:val="00520C2D"/>
    <w:rPr>
      <w:rFonts w:ascii="Times New Roman" w:hAnsi="Times New Roman" w:cs="Times New Roman" w:hint="default"/>
      <w:sz w:val="20"/>
      <w:szCs w:val="20"/>
    </w:rPr>
  </w:style>
  <w:style w:type="paragraph" w:customStyle="1" w:styleId="msonormalcxsplast">
    <w:name w:val="msonormalcxsplast"/>
    <w:basedOn w:val="a2"/>
    <w:rsid w:val="00520C2D"/>
    <w:pPr>
      <w:spacing w:before="100" w:beforeAutospacing="1" w:after="100" w:afterAutospacing="1"/>
    </w:pPr>
    <w:rPr>
      <w:color w:val="00FFFF"/>
    </w:rPr>
  </w:style>
  <w:style w:type="paragraph" w:customStyle="1" w:styleId="affff2">
    <w:name w:val="Текст (лев. подпись)"/>
    <w:basedOn w:val="a2"/>
    <w:next w:val="a2"/>
    <w:rsid w:val="00520C2D"/>
    <w:pPr>
      <w:widowControl w:val="0"/>
      <w:autoSpaceDE w:val="0"/>
      <w:autoSpaceDN w:val="0"/>
      <w:adjustRightInd w:val="0"/>
    </w:pPr>
    <w:rPr>
      <w:rFonts w:ascii="Arial" w:hAnsi="Arial"/>
      <w:sz w:val="22"/>
      <w:szCs w:val="22"/>
    </w:rPr>
  </w:style>
  <w:style w:type="paragraph" w:customStyle="1" w:styleId="affff3">
    <w:name w:val="Текст (прав. подпись)"/>
    <w:basedOn w:val="a2"/>
    <w:next w:val="a2"/>
    <w:rsid w:val="00520C2D"/>
    <w:pPr>
      <w:widowControl w:val="0"/>
      <w:autoSpaceDE w:val="0"/>
      <w:autoSpaceDN w:val="0"/>
      <w:adjustRightInd w:val="0"/>
      <w:jc w:val="right"/>
    </w:pPr>
    <w:rPr>
      <w:rFonts w:ascii="Arial" w:hAnsi="Arial"/>
      <w:sz w:val="22"/>
      <w:szCs w:val="22"/>
    </w:rPr>
  </w:style>
  <w:style w:type="paragraph" w:customStyle="1" w:styleId="1b">
    <w:name w:val="Знак1"/>
    <w:basedOn w:val="a2"/>
    <w:rsid w:val="00520C2D"/>
    <w:pPr>
      <w:spacing w:after="160" w:line="240" w:lineRule="exact"/>
    </w:pPr>
    <w:rPr>
      <w:rFonts w:ascii="Verdana" w:hAnsi="Verdana"/>
      <w:sz w:val="20"/>
      <w:szCs w:val="20"/>
      <w:lang w:val="en-US" w:eastAsia="en-US"/>
    </w:rPr>
  </w:style>
  <w:style w:type="paragraph" w:customStyle="1" w:styleId="CharCharCarCarCharCharCarCarCharCharCarCarCharChar">
    <w:name w:val="Char Char Car Car Char Char Car Car Char Char Car Car Char Char"/>
    <w:basedOn w:val="a2"/>
    <w:rsid w:val="00520C2D"/>
    <w:pPr>
      <w:spacing w:after="160" w:line="240" w:lineRule="exact"/>
    </w:pPr>
    <w:rPr>
      <w:rFonts w:ascii="Arial" w:hAnsi="Arial" w:cs="Arial"/>
      <w:noProof/>
      <w:sz w:val="20"/>
      <w:szCs w:val="20"/>
    </w:rPr>
  </w:style>
  <w:style w:type="character" w:customStyle="1" w:styleId="ListBulletChar">
    <w:name w:val="List Bullet Char"/>
    <w:locked/>
    <w:rsid w:val="00520C2D"/>
    <w:rPr>
      <w:sz w:val="24"/>
      <w:szCs w:val="24"/>
      <w:lang w:val="ru-RU" w:eastAsia="ru-RU" w:bidi="ar-SA"/>
    </w:rPr>
  </w:style>
  <w:style w:type="paragraph" w:customStyle="1" w:styleId="2e">
    <w:name w:val="Знак2"/>
    <w:basedOn w:val="a2"/>
    <w:rsid w:val="00520C2D"/>
    <w:pPr>
      <w:spacing w:after="160" w:line="240" w:lineRule="exact"/>
    </w:pPr>
    <w:rPr>
      <w:rFonts w:ascii="Verdana" w:hAnsi="Verdana"/>
      <w:sz w:val="20"/>
      <w:szCs w:val="20"/>
      <w:lang w:val="en-US" w:eastAsia="en-US"/>
    </w:rPr>
  </w:style>
  <w:style w:type="character" w:customStyle="1" w:styleId="affff4">
    <w:name w:val="Активная гипертекстовая ссылка"/>
    <w:rsid w:val="00520C2D"/>
    <w:rPr>
      <w:rFonts w:cs="Times New Roman"/>
      <w:b/>
      <w:color w:val="008000"/>
      <w:u w:val="single"/>
    </w:rPr>
  </w:style>
  <w:style w:type="paragraph" w:customStyle="1" w:styleId="affff5">
    <w:name w:val="Внимание: Криминал!!"/>
    <w:basedOn w:val="a2"/>
    <w:next w:val="a2"/>
    <w:rsid w:val="00520C2D"/>
    <w:pPr>
      <w:widowControl w:val="0"/>
      <w:autoSpaceDE w:val="0"/>
      <w:autoSpaceDN w:val="0"/>
      <w:adjustRightInd w:val="0"/>
      <w:jc w:val="both"/>
    </w:pPr>
    <w:rPr>
      <w:rFonts w:ascii="Arial" w:hAnsi="Arial"/>
    </w:rPr>
  </w:style>
  <w:style w:type="paragraph" w:customStyle="1" w:styleId="affff6">
    <w:name w:val="Внимание: недобросовестность!"/>
    <w:basedOn w:val="a2"/>
    <w:next w:val="a2"/>
    <w:rsid w:val="00520C2D"/>
    <w:pPr>
      <w:widowControl w:val="0"/>
      <w:autoSpaceDE w:val="0"/>
      <w:autoSpaceDN w:val="0"/>
      <w:adjustRightInd w:val="0"/>
      <w:jc w:val="both"/>
    </w:pPr>
    <w:rPr>
      <w:rFonts w:ascii="Arial" w:hAnsi="Arial"/>
    </w:rPr>
  </w:style>
  <w:style w:type="paragraph" w:customStyle="1" w:styleId="affff7">
    <w:name w:val="Основное меню (преемственное)"/>
    <w:basedOn w:val="a2"/>
    <w:next w:val="a2"/>
    <w:rsid w:val="00520C2D"/>
    <w:pPr>
      <w:widowControl w:val="0"/>
      <w:autoSpaceDE w:val="0"/>
      <w:autoSpaceDN w:val="0"/>
      <w:adjustRightInd w:val="0"/>
      <w:jc w:val="both"/>
    </w:pPr>
    <w:rPr>
      <w:rFonts w:ascii="Verdana" w:hAnsi="Verdana" w:cs="Verdana"/>
    </w:rPr>
  </w:style>
  <w:style w:type="character" w:customStyle="1" w:styleId="affff8">
    <w:name w:val="Заголовок своего сообщения"/>
    <w:rsid w:val="00520C2D"/>
    <w:rPr>
      <w:rFonts w:cs="Times New Roman"/>
      <w:b/>
      <w:color w:val="000080"/>
    </w:rPr>
  </w:style>
  <w:style w:type="character" w:customStyle="1" w:styleId="affff9">
    <w:name w:val="Заголовок чужого сообщения"/>
    <w:rsid w:val="00520C2D"/>
    <w:rPr>
      <w:rFonts w:cs="Times New Roman"/>
      <w:b/>
      <w:color w:val="FF0000"/>
    </w:rPr>
  </w:style>
  <w:style w:type="paragraph" w:customStyle="1" w:styleId="affffa">
    <w:name w:val="Интерактивный заголовок"/>
    <w:basedOn w:val="15"/>
    <w:next w:val="a2"/>
    <w:rsid w:val="00520C2D"/>
    <w:pPr>
      <w:keepNext w:val="0"/>
      <w:widowControl w:val="0"/>
      <w:suppressAutoHyphens w:val="0"/>
      <w:autoSpaceDE w:val="0"/>
      <w:autoSpaceDN w:val="0"/>
      <w:adjustRightInd w:val="0"/>
      <w:spacing w:before="0" w:after="0"/>
      <w:jc w:val="both"/>
    </w:pPr>
    <w:rPr>
      <w:rFonts w:eastAsia="Times New Roman" w:cs="Times New Roman"/>
      <w:sz w:val="24"/>
      <w:szCs w:val="24"/>
      <w:u w:val="single"/>
      <w:lang w:eastAsia="ru-RU"/>
    </w:rPr>
  </w:style>
  <w:style w:type="paragraph" w:customStyle="1" w:styleId="affffb">
    <w:name w:val="Интерфейс"/>
    <w:basedOn w:val="a2"/>
    <w:next w:val="a2"/>
    <w:rsid w:val="00520C2D"/>
    <w:pPr>
      <w:widowControl w:val="0"/>
      <w:autoSpaceDE w:val="0"/>
      <w:autoSpaceDN w:val="0"/>
      <w:adjustRightInd w:val="0"/>
      <w:jc w:val="both"/>
    </w:pPr>
    <w:rPr>
      <w:rFonts w:ascii="Arial" w:hAnsi="Arial" w:cs="Arial"/>
      <w:color w:val="ECE9D8"/>
      <w:sz w:val="22"/>
      <w:szCs w:val="22"/>
    </w:rPr>
  </w:style>
  <w:style w:type="paragraph" w:customStyle="1" w:styleId="affffc">
    <w:name w:val="Информация об изменениях документа"/>
    <w:basedOn w:val="affd"/>
    <w:next w:val="a2"/>
    <w:rsid w:val="00520C2D"/>
    <w:pPr>
      <w:ind w:left="0"/>
    </w:pPr>
  </w:style>
  <w:style w:type="paragraph" w:customStyle="1" w:styleId="affffd">
    <w:name w:val="Колонтитул (левый)"/>
    <w:basedOn w:val="affff2"/>
    <w:next w:val="a2"/>
    <w:rsid w:val="00520C2D"/>
    <w:pPr>
      <w:jc w:val="both"/>
    </w:pPr>
    <w:rPr>
      <w:sz w:val="16"/>
      <w:szCs w:val="16"/>
    </w:rPr>
  </w:style>
  <w:style w:type="paragraph" w:customStyle="1" w:styleId="affffe">
    <w:name w:val="Колонтитул (правый)"/>
    <w:basedOn w:val="affff3"/>
    <w:next w:val="a2"/>
    <w:rsid w:val="00520C2D"/>
    <w:pPr>
      <w:jc w:val="both"/>
    </w:pPr>
    <w:rPr>
      <w:sz w:val="16"/>
      <w:szCs w:val="16"/>
    </w:rPr>
  </w:style>
  <w:style w:type="paragraph" w:customStyle="1" w:styleId="afffff">
    <w:name w:val="Комментарий пользователя"/>
    <w:basedOn w:val="affd"/>
    <w:next w:val="a2"/>
    <w:rsid w:val="00520C2D"/>
    <w:pPr>
      <w:ind w:left="0"/>
      <w:jc w:val="left"/>
    </w:pPr>
    <w:rPr>
      <w:i w:val="0"/>
      <w:iCs w:val="0"/>
      <w:color w:val="000080"/>
    </w:rPr>
  </w:style>
  <w:style w:type="paragraph" w:customStyle="1" w:styleId="afffff0">
    <w:name w:val="Куда обратиться?"/>
    <w:basedOn w:val="a2"/>
    <w:next w:val="a2"/>
    <w:rsid w:val="00520C2D"/>
    <w:pPr>
      <w:widowControl w:val="0"/>
      <w:autoSpaceDE w:val="0"/>
      <w:autoSpaceDN w:val="0"/>
      <w:adjustRightInd w:val="0"/>
      <w:jc w:val="both"/>
    </w:pPr>
    <w:rPr>
      <w:rFonts w:ascii="Arial" w:hAnsi="Arial"/>
    </w:rPr>
  </w:style>
  <w:style w:type="character" w:customStyle="1" w:styleId="afffff1">
    <w:name w:val="Найденные слова"/>
    <w:rsid w:val="00520C2D"/>
    <w:rPr>
      <w:rFonts w:cs="Times New Roman"/>
      <w:b/>
      <w:color w:val="000080"/>
    </w:rPr>
  </w:style>
  <w:style w:type="paragraph" w:customStyle="1" w:styleId="afffff2">
    <w:name w:val="Необходимые документы"/>
    <w:basedOn w:val="a2"/>
    <w:next w:val="a2"/>
    <w:rsid w:val="00520C2D"/>
    <w:pPr>
      <w:widowControl w:val="0"/>
      <w:autoSpaceDE w:val="0"/>
      <w:autoSpaceDN w:val="0"/>
      <w:adjustRightInd w:val="0"/>
      <w:ind w:left="118"/>
      <w:jc w:val="both"/>
    </w:pPr>
    <w:rPr>
      <w:rFonts w:ascii="Arial" w:hAnsi="Arial"/>
    </w:rPr>
  </w:style>
  <w:style w:type="paragraph" w:customStyle="1" w:styleId="afffff3">
    <w:name w:val="Объект"/>
    <w:basedOn w:val="a2"/>
    <w:next w:val="a2"/>
    <w:rsid w:val="00520C2D"/>
    <w:pPr>
      <w:widowControl w:val="0"/>
      <w:autoSpaceDE w:val="0"/>
      <w:autoSpaceDN w:val="0"/>
      <w:adjustRightInd w:val="0"/>
      <w:jc w:val="both"/>
    </w:pPr>
  </w:style>
  <w:style w:type="paragraph" w:customStyle="1" w:styleId="afffff4">
    <w:name w:val="Оглавление"/>
    <w:basedOn w:val="affc"/>
    <w:next w:val="a2"/>
    <w:link w:val="afffff5"/>
    <w:rsid w:val="00520C2D"/>
    <w:pPr>
      <w:ind w:left="140"/>
    </w:pPr>
    <w:rPr>
      <w:rFonts w:ascii="Arial" w:hAnsi="Arial" w:cs="Times New Roman"/>
    </w:rPr>
  </w:style>
  <w:style w:type="character" w:customStyle="1" w:styleId="afffff6">
    <w:name w:val="Опечатки"/>
    <w:rsid w:val="00520C2D"/>
    <w:rPr>
      <w:color w:val="FF0000"/>
    </w:rPr>
  </w:style>
  <w:style w:type="paragraph" w:customStyle="1" w:styleId="afffff7">
    <w:name w:val="Переменная часть"/>
    <w:basedOn w:val="affff7"/>
    <w:next w:val="a2"/>
    <w:rsid w:val="00520C2D"/>
    <w:rPr>
      <w:rFonts w:ascii="Arial" w:hAnsi="Arial" w:cs="Times New Roman"/>
      <w:sz w:val="20"/>
      <w:szCs w:val="20"/>
    </w:rPr>
  </w:style>
  <w:style w:type="paragraph" w:customStyle="1" w:styleId="afffff8">
    <w:name w:val="Постоянная часть"/>
    <w:basedOn w:val="affff7"/>
    <w:next w:val="a2"/>
    <w:rsid w:val="00520C2D"/>
    <w:rPr>
      <w:rFonts w:ascii="Arial" w:hAnsi="Arial" w:cs="Times New Roman"/>
      <w:sz w:val="22"/>
      <w:szCs w:val="22"/>
    </w:rPr>
  </w:style>
  <w:style w:type="paragraph" w:customStyle="1" w:styleId="afffff9">
    <w:name w:val="Пример."/>
    <w:basedOn w:val="a2"/>
    <w:next w:val="a2"/>
    <w:rsid w:val="00520C2D"/>
    <w:pPr>
      <w:widowControl w:val="0"/>
      <w:autoSpaceDE w:val="0"/>
      <w:autoSpaceDN w:val="0"/>
      <w:adjustRightInd w:val="0"/>
      <w:ind w:left="118" w:firstLine="602"/>
      <w:jc w:val="both"/>
    </w:pPr>
    <w:rPr>
      <w:rFonts w:ascii="Arial" w:hAnsi="Arial"/>
    </w:rPr>
  </w:style>
  <w:style w:type="paragraph" w:customStyle="1" w:styleId="afffffa">
    <w:name w:val="Примечание."/>
    <w:basedOn w:val="affd"/>
    <w:next w:val="a2"/>
    <w:rsid w:val="00520C2D"/>
    <w:pPr>
      <w:ind w:left="0"/>
    </w:pPr>
    <w:rPr>
      <w:i w:val="0"/>
      <w:iCs w:val="0"/>
      <w:color w:val="auto"/>
    </w:rPr>
  </w:style>
  <w:style w:type="character" w:customStyle="1" w:styleId="afffffb">
    <w:name w:val="Продолжение ссылки"/>
    <w:basedOn w:val="aff"/>
    <w:rsid w:val="00520C2D"/>
    <w:rPr>
      <w:rFonts w:cs="Times New Roman"/>
      <w:b/>
      <w:color w:val="008000"/>
    </w:rPr>
  </w:style>
  <w:style w:type="paragraph" w:customStyle="1" w:styleId="afffffc">
    <w:name w:val="Словарная статья"/>
    <w:basedOn w:val="a2"/>
    <w:next w:val="a2"/>
    <w:rsid w:val="00520C2D"/>
    <w:pPr>
      <w:widowControl w:val="0"/>
      <w:autoSpaceDE w:val="0"/>
      <w:autoSpaceDN w:val="0"/>
      <w:adjustRightInd w:val="0"/>
      <w:ind w:right="118"/>
      <w:jc w:val="both"/>
    </w:pPr>
    <w:rPr>
      <w:rFonts w:ascii="Arial" w:hAnsi="Arial"/>
    </w:rPr>
  </w:style>
  <w:style w:type="character" w:customStyle="1" w:styleId="afffffd">
    <w:name w:val="Сравнение редакций"/>
    <w:rsid w:val="00520C2D"/>
    <w:rPr>
      <w:rFonts w:cs="Times New Roman"/>
      <w:b/>
      <w:color w:val="000080"/>
    </w:rPr>
  </w:style>
  <w:style w:type="character" w:customStyle="1" w:styleId="afffffe">
    <w:name w:val="Сравнение редакций. Добавленный фрагмент"/>
    <w:rsid w:val="00520C2D"/>
    <w:rPr>
      <w:color w:val="0000FF"/>
    </w:rPr>
  </w:style>
  <w:style w:type="character" w:customStyle="1" w:styleId="affffff">
    <w:name w:val="Сравнение редакций. Удаленный фрагмент"/>
    <w:rsid w:val="00520C2D"/>
    <w:rPr>
      <w:strike/>
      <w:color w:val="808000"/>
    </w:rPr>
  </w:style>
  <w:style w:type="paragraph" w:customStyle="1" w:styleId="affffff0">
    <w:name w:val="Текст (справка)"/>
    <w:basedOn w:val="a2"/>
    <w:next w:val="a2"/>
    <w:rsid w:val="00520C2D"/>
    <w:pPr>
      <w:widowControl w:val="0"/>
      <w:autoSpaceDE w:val="0"/>
      <w:autoSpaceDN w:val="0"/>
      <w:adjustRightInd w:val="0"/>
      <w:ind w:left="170" w:right="170"/>
    </w:pPr>
    <w:rPr>
      <w:rFonts w:ascii="Arial" w:hAnsi="Arial"/>
    </w:rPr>
  </w:style>
  <w:style w:type="paragraph" w:customStyle="1" w:styleId="affffff1">
    <w:name w:val="Текст в таблице"/>
    <w:basedOn w:val="afffd"/>
    <w:next w:val="a2"/>
    <w:rsid w:val="00520C2D"/>
    <w:pPr>
      <w:ind w:firstLine="500"/>
    </w:pPr>
  </w:style>
  <w:style w:type="paragraph" w:customStyle="1" w:styleId="affffff2">
    <w:name w:val="Технический комментарий"/>
    <w:basedOn w:val="a2"/>
    <w:next w:val="a2"/>
    <w:rsid w:val="00520C2D"/>
    <w:pPr>
      <w:widowControl w:val="0"/>
      <w:autoSpaceDE w:val="0"/>
      <w:autoSpaceDN w:val="0"/>
      <w:adjustRightInd w:val="0"/>
    </w:pPr>
    <w:rPr>
      <w:rFonts w:ascii="Arial" w:hAnsi="Arial"/>
    </w:rPr>
  </w:style>
  <w:style w:type="character" w:customStyle="1" w:styleId="affffff3">
    <w:name w:val="Утратил силу"/>
    <w:rsid w:val="00520C2D"/>
    <w:rPr>
      <w:rFonts w:cs="Times New Roman"/>
      <w:b/>
      <w:strike/>
      <w:color w:val="808000"/>
    </w:rPr>
  </w:style>
  <w:style w:type="paragraph" w:customStyle="1" w:styleId="affffff4">
    <w:name w:val="Центрированный (таблица)"/>
    <w:basedOn w:val="afffd"/>
    <w:next w:val="a2"/>
    <w:rsid w:val="00520C2D"/>
    <w:pPr>
      <w:jc w:val="center"/>
    </w:pPr>
  </w:style>
  <w:style w:type="character" w:customStyle="1" w:styleId="1c">
    <w:name w:val="Знак Знак1"/>
    <w:locked/>
    <w:rsid w:val="00520C2D"/>
    <w:rPr>
      <w:sz w:val="24"/>
      <w:szCs w:val="24"/>
      <w:lang w:val="ru-RU" w:eastAsia="ru-RU" w:bidi="ar-SA"/>
    </w:rPr>
  </w:style>
  <w:style w:type="character" w:customStyle="1" w:styleId="FontStyle35">
    <w:name w:val="Font Style35"/>
    <w:rsid w:val="00520C2D"/>
    <w:rPr>
      <w:rFonts w:ascii="Times New Roman" w:hAnsi="Times New Roman" w:cs="Times New Roman" w:hint="default"/>
      <w:b/>
      <w:bCs/>
      <w:sz w:val="26"/>
      <w:szCs w:val="26"/>
    </w:rPr>
  </w:style>
  <w:style w:type="paragraph" w:customStyle="1" w:styleId="consplustitle0">
    <w:name w:val="consplustitle"/>
    <w:basedOn w:val="a2"/>
    <w:rsid w:val="00520C2D"/>
    <w:pPr>
      <w:autoSpaceDE w:val="0"/>
      <w:autoSpaceDN w:val="0"/>
    </w:pPr>
    <w:rPr>
      <w:rFonts w:ascii="Arial" w:eastAsia="Calibri" w:hAnsi="Arial" w:cs="Arial"/>
      <w:b/>
      <w:bCs/>
      <w:sz w:val="20"/>
      <w:szCs w:val="20"/>
    </w:rPr>
  </w:style>
  <w:style w:type="paragraph" w:customStyle="1" w:styleId="Style6">
    <w:name w:val="Style6"/>
    <w:basedOn w:val="a2"/>
    <w:rsid w:val="00520C2D"/>
    <w:pPr>
      <w:widowControl w:val="0"/>
      <w:autoSpaceDE w:val="0"/>
      <w:autoSpaceDN w:val="0"/>
      <w:adjustRightInd w:val="0"/>
      <w:jc w:val="center"/>
    </w:pPr>
  </w:style>
  <w:style w:type="paragraph" w:customStyle="1" w:styleId="Style16">
    <w:name w:val="Style16"/>
    <w:basedOn w:val="a2"/>
    <w:rsid w:val="00520C2D"/>
    <w:pPr>
      <w:widowControl w:val="0"/>
      <w:autoSpaceDE w:val="0"/>
      <w:autoSpaceDN w:val="0"/>
      <w:adjustRightInd w:val="0"/>
      <w:spacing w:line="367" w:lineRule="exact"/>
      <w:ind w:firstLine="720"/>
      <w:jc w:val="both"/>
    </w:pPr>
  </w:style>
  <w:style w:type="paragraph" w:customStyle="1" w:styleId="Style20">
    <w:name w:val="Style20"/>
    <w:basedOn w:val="a2"/>
    <w:rsid w:val="00520C2D"/>
    <w:pPr>
      <w:widowControl w:val="0"/>
      <w:autoSpaceDE w:val="0"/>
      <w:autoSpaceDN w:val="0"/>
      <w:adjustRightInd w:val="0"/>
      <w:spacing w:line="370" w:lineRule="exact"/>
      <w:ind w:firstLine="1714"/>
    </w:pPr>
  </w:style>
  <w:style w:type="paragraph" w:customStyle="1" w:styleId="Style21">
    <w:name w:val="Style21"/>
    <w:basedOn w:val="a2"/>
    <w:rsid w:val="00520C2D"/>
    <w:pPr>
      <w:widowControl w:val="0"/>
      <w:autoSpaceDE w:val="0"/>
      <w:autoSpaceDN w:val="0"/>
      <w:adjustRightInd w:val="0"/>
      <w:spacing w:line="367" w:lineRule="exact"/>
      <w:ind w:firstLine="715"/>
      <w:jc w:val="both"/>
    </w:pPr>
  </w:style>
  <w:style w:type="character" w:customStyle="1" w:styleId="FontStyle32">
    <w:name w:val="Font Style32"/>
    <w:rsid w:val="00520C2D"/>
    <w:rPr>
      <w:rFonts w:ascii="Times New Roman" w:hAnsi="Times New Roman" w:cs="Times New Roman" w:hint="default"/>
      <w:sz w:val="26"/>
      <w:szCs w:val="26"/>
    </w:rPr>
  </w:style>
  <w:style w:type="character" w:customStyle="1" w:styleId="44">
    <w:name w:val="Знак Знак4"/>
    <w:locked/>
    <w:rsid w:val="00520C2D"/>
    <w:rPr>
      <w:b/>
      <w:bCs/>
      <w:sz w:val="24"/>
      <w:szCs w:val="24"/>
      <w:lang w:val="ru-RU" w:eastAsia="ru-RU" w:bidi="ar-SA"/>
    </w:rPr>
  </w:style>
  <w:style w:type="paragraph" w:customStyle="1" w:styleId="2f">
    <w:name w:val="Знак Знак2 Знак Знак Знак Знак Знак Знак"/>
    <w:basedOn w:val="a2"/>
    <w:rsid w:val="00520C2D"/>
    <w:pPr>
      <w:spacing w:after="160" w:line="240" w:lineRule="exact"/>
    </w:pPr>
    <w:rPr>
      <w:rFonts w:ascii="Verdana" w:hAnsi="Verdana" w:cs="Verdana"/>
      <w:sz w:val="20"/>
      <w:szCs w:val="20"/>
      <w:lang w:val="en-US" w:eastAsia="en-US"/>
    </w:rPr>
  </w:style>
  <w:style w:type="paragraph" w:customStyle="1" w:styleId="affffff5">
    <w:name w:val="Абзац"/>
    <w:basedOn w:val="a2"/>
    <w:rsid w:val="002A5B92"/>
    <w:pPr>
      <w:widowControl w:val="0"/>
      <w:spacing w:line="360" w:lineRule="auto"/>
      <w:ind w:firstLine="720"/>
      <w:jc w:val="both"/>
    </w:pPr>
    <w:rPr>
      <w:sz w:val="28"/>
      <w:szCs w:val="28"/>
    </w:rPr>
  </w:style>
  <w:style w:type="paragraph" w:customStyle="1" w:styleId="affffff6">
    <w:name w:val="Таблица"/>
    <w:basedOn w:val="affffff7"/>
    <w:rsid w:val="00FD6492"/>
    <w:pPr>
      <w:pBdr>
        <w:top w:val="none" w:sz="0" w:space="0" w:color="auto"/>
        <w:left w:val="none" w:sz="0" w:space="0" w:color="auto"/>
        <w:bottom w:val="none" w:sz="0" w:space="0" w:color="auto"/>
        <w:right w:val="none" w:sz="0" w:space="0" w:color="auto"/>
      </w:pBdr>
      <w:shd w:val="clear" w:color="auto" w:fill="auto"/>
      <w:spacing w:line="220" w:lineRule="exact"/>
      <w:ind w:left="0" w:firstLine="0"/>
    </w:pPr>
    <w:rPr>
      <w:rFonts w:ascii="Arial" w:eastAsia="Times New Roman" w:hAnsi="Arial" w:cs="Arial"/>
      <w:sz w:val="20"/>
      <w:szCs w:val="20"/>
    </w:rPr>
  </w:style>
  <w:style w:type="paragraph" w:styleId="affffff7">
    <w:name w:val="Message Header"/>
    <w:basedOn w:val="a2"/>
    <w:link w:val="affffff8"/>
    <w:unhideWhenUsed/>
    <w:rsid w:val="00FD6492"/>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affffff8">
    <w:name w:val="Шапка Знак"/>
    <w:basedOn w:val="a3"/>
    <w:link w:val="affffff7"/>
    <w:uiPriority w:val="99"/>
    <w:semiHidden/>
    <w:rsid w:val="00FD6492"/>
    <w:rPr>
      <w:rFonts w:asciiTheme="majorHAnsi" w:eastAsiaTheme="majorEastAsia" w:hAnsiTheme="majorHAnsi" w:cstheme="majorBidi"/>
      <w:sz w:val="24"/>
      <w:szCs w:val="24"/>
      <w:shd w:val="pct20" w:color="auto" w:fill="auto"/>
      <w:lang w:eastAsia="ru-RU"/>
    </w:rPr>
  </w:style>
  <w:style w:type="paragraph" w:customStyle="1" w:styleId="Style4">
    <w:name w:val="Style4"/>
    <w:basedOn w:val="a2"/>
    <w:rsid w:val="00BA1841"/>
    <w:pPr>
      <w:widowControl w:val="0"/>
      <w:autoSpaceDE w:val="0"/>
      <w:autoSpaceDN w:val="0"/>
      <w:adjustRightInd w:val="0"/>
      <w:spacing w:line="326" w:lineRule="exact"/>
      <w:ind w:firstLine="542"/>
      <w:jc w:val="both"/>
    </w:pPr>
  </w:style>
  <w:style w:type="character" w:customStyle="1" w:styleId="affffff9">
    <w:name w:val="Выделение для Базового Поиска (курсив)"/>
    <w:rsid w:val="00BA1841"/>
    <w:rPr>
      <w:b/>
      <w:bCs/>
      <w:i/>
      <w:iCs/>
      <w:color w:val="0058A9"/>
      <w:sz w:val="26"/>
      <w:szCs w:val="26"/>
    </w:rPr>
  </w:style>
  <w:style w:type="paragraph" w:customStyle="1" w:styleId="affffffa">
    <w:name w:val="Дочерний элемент списка"/>
    <w:basedOn w:val="a2"/>
    <w:next w:val="a2"/>
    <w:rsid w:val="00BA1841"/>
    <w:pPr>
      <w:autoSpaceDE w:val="0"/>
      <w:autoSpaceDN w:val="0"/>
      <w:adjustRightInd w:val="0"/>
      <w:jc w:val="both"/>
    </w:pPr>
    <w:rPr>
      <w:rFonts w:ascii="Arial" w:hAnsi="Arial"/>
      <w:color w:val="868381"/>
      <w:sz w:val="20"/>
      <w:szCs w:val="20"/>
    </w:rPr>
  </w:style>
  <w:style w:type="character" w:customStyle="1" w:styleId="38">
    <w:name w:val="Знак Знак3"/>
    <w:locked/>
    <w:rsid w:val="00BA1841"/>
    <w:rPr>
      <w:rFonts w:ascii="Times New Roman" w:hAnsi="Times New Roman" w:cs="Times New Roman"/>
      <w:sz w:val="20"/>
      <w:szCs w:val="20"/>
    </w:rPr>
  </w:style>
  <w:style w:type="paragraph" w:customStyle="1" w:styleId="CharCharCarCarCharCharCarCarCharCharCarCarCharChar1">
    <w:name w:val="Char Char Car Car Char Char Car Car Char Char Car Car Char Char1"/>
    <w:basedOn w:val="a2"/>
    <w:rsid w:val="00BA1841"/>
    <w:pPr>
      <w:spacing w:after="160" w:line="240" w:lineRule="exact"/>
    </w:pPr>
    <w:rPr>
      <w:sz w:val="20"/>
      <w:szCs w:val="20"/>
    </w:rPr>
  </w:style>
  <w:style w:type="paragraph" w:customStyle="1" w:styleId="240">
    <w:name w:val="Основной текст 24"/>
    <w:basedOn w:val="a2"/>
    <w:rsid w:val="00BF55CE"/>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2Exact">
    <w:name w:val="Основной текст (2) Exact"/>
    <w:basedOn w:val="a3"/>
    <w:rsid w:val="000328F0"/>
    <w:rPr>
      <w:rFonts w:ascii="Times New Roman" w:eastAsia="Times New Roman" w:hAnsi="Times New Roman" w:cs="Times New Roman"/>
      <w:b w:val="0"/>
      <w:bCs w:val="0"/>
      <w:i w:val="0"/>
      <w:iCs w:val="0"/>
      <w:smallCaps w:val="0"/>
      <w:strike w:val="0"/>
      <w:u w:val="none"/>
    </w:rPr>
  </w:style>
  <w:style w:type="character" w:customStyle="1" w:styleId="2Exact0">
    <w:name w:val="Заголовок №2 Exact"/>
    <w:basedOn w:val="a3"/>
    <w:rsid w:val="000328F0"/>
    <w:rPr>
      <w:rFonts w:ascii="Times New Roman" w:eastAsia="Times New Roman" w:hAnsi="Times New Roman" w:cs="Times New Roman"/>
      <w:b/>
      <w:bCs/>
      <w:i w:val="0"/>
      <w:iCs w:val="0"/>
      <w:smallCaps w:val="0"/>
      <w:strike w:val="0"/>
      <w:sz w:val="26"/>
      <w:szCs w:val="26"/>
      <w:u w:val="none"/>
    </w:rPr>
  </w:style>
  <w:style w:type="character" w:customStyle="1" w:styleId="3Exact">
    <w:name w:val="Основной текст (3) Exact"/>
    <w:basedOn w:val="a3"/>
    <w:rsid w:val="000328F0"/>
    <w:rPr>
      <w:rFonts w:ascii="Times New Roman" w:eastAsia="Times New Roman" w:hAnsi="Times New Roman" w:cs="Times New Roman"/>
      <w:b/>
      <w:bCs/>
      <w:i w:val="0"/>
      <w:iCs w:val="0"/>
      <w:smallCaps w:val="0"/>
      <w:strike w:val="0"/>
      <w:sz w:val="26"/>
      <w:szCs w:val="26"/>
      <w:u w:val="none"/>
    </w:rPr>
  </w:style>
  <w:style w:type="paragraph" w:customStyle="1" w:styleId="2">
    <w:name w:val="Стиль2"/>
    <w:basedOn w:val="20"/>
    <w:rsid w:val="00DF1B26"/>
    <w:pPr>
      <w:keepNext/>
      <w:keepLines/>
      <w:widowControl w:val="0"/>
      <w:numPr>
        <w:ilvl w:val="0"/>
      </w:numPr>
      <w:suppressLineNumbers/>
      <w:tabs>
        <w:tab w:val="clear" w:pos="1152"/>
        <w:tab w:val="num" w:pos="576"/>
      </w:tabs>
      <w:suppressAutoHyphens/>
      <w:spacing w:after="60"/>
      <w:ind w:left="576" w:hanging="576"/>
      <w:jc w:val="both"/>
    </w:pPr>
    <w:rPr>
      <w:b/>
      <w:szCs w:val="20"/>
    </w:rPr>
  </w:style>
  <w:style w:type="paragraph" w:styleId="20">
    <w:name w:val="List Number 2"/>
    <w:basedOn w:val="a2"/>
    <w:rsid w:val="00DF1B26"/>
    <w:pPr>
      <w:numPr>
        <w:ilvl w:val="1"/>
        <w:numId w:val="2"/>
      </w:numPr>
      <w:tabs>
        <w:tab w:val="clear" w:pos="576"/>
        <w:tab w:val="num" w:pos="720"/>
      </w:tabs>
      <w:ind w:left="720" w:hanging="360"/>
    </w:pPr>
  </w:style>
  <w:style w:type="paragraph" w:customStyle="1" w:styleId="3">
    <w:name w:val="Стиль3"/>
    <w:basedOn w:val="23"/>
    <w:uiPriority w:val="99"/>
    <w:rsid w:val="00DF1B26"/>
    <w:pPr>
      <w:numPr>
        <w:ilvl w:val="2"/>
        <w:numId w:val="2"/>
      </w:numPr>
      <w:adjustRightInd w:val="0"/>
      <w:spacing w:after="0" w:line="240" w:lineRule="auto"/>
      <w:jc w:val="both"/>
      <w:textAlignment w:val="baseline"/>
    </w:pPr>
  </w:style>
  <w:style w:type="paragraph" w:customStyle="1" w:styleId="font7">
    <w:name w:val="font7"/>
    <w:basedOn w:val="a2"/>
    <w:rsid w:val="00591A71"/>
    <w:pPr>
      <w:spacing w:before="100" w:beforeAutospacing="1" w:after="100" w:afterAutospacing="1"/>
    </w:pPr>
    <w:rPr>
      <w:sz w:val="20"/>
      <w:szCs w:val="20"/>
      <w:u w:val="single"/>
    </w:rPr>
  </w:style>
  <w:style w:type="paragraph" w:customStyle="1" w:styleId="xl290">
    <w:name w:val="xl290"/>
    <w:basedOn w:val="a2"/>
    <w:rsid w:val="00591A71"/>
    <w:pPr>
      <w:spacing w:before="100" w:beforeAutospacing="1" w:after="100" w:afterAutospacing="1"/>
    </w:pPr>
    <w:rPr>
      <w:sz w:val="20"/>
      <w:szCs w:val="20"/>
    </w:rPr>
  </w:style>
  <w:style w:type="paragraph" w:customStyle="1" w:styleId="xl291">
    <w:name w:val="xl291"/>
    <w:basedOn w:val="a2"/>
    <w:rsid w:val="00591A71"/>
    <w:pPr>
      <w:spacing w:before="100" w:beforeAutospacing="1" w:after="100" w:afterAutospacing="1"/>
    </w:pPr>
    <w:rPr>
      <w:sz w:val="20"/>
      <w:szCs w:val="20"/>
    </w:rPr>
  </w:style>
  <w:style w:type="paragraph" w:customStyle="1" w:styleId="xl292">
    <w:name w:val="xl292"/>
    <w:basedOn w:val="a2"/>
    <w:rsid w:val="00591A71"/>
    <w:pPr>
      <w:spacing w:before="100" w:beforeAutospacing="1" w:after="100" w:afterAutospacing="1"/>
    </w:pPr>
    <w:rPr>
      <w:sz w:val="20"/>
      <w:szCs w:val="20"/>
    </w:rPr>
  </w:style>
  <w:style w:type="paragraph" w:customStyle="1" w:styleId="xl293">
    <w:name w:val="xl29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294">
    <w:name w:val="xl29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295">
    <w:name w:val="xl295"/>
    <w:basedOn w:val="a2"/>
    <w:rsid w:val="00591A71"/>
    <w:pPr>
      <w:spacing w:before="100" w:beforeAutospacing="1" w:after="100" w:afterAutospacing="1"/>
      <w:textAlignment w:val="center"/>
    </w:pPr>
  </w:style>
  <w:style w:type="paragraph" w:customStyle="1" w:styleId="xl297">
    <w:name w:val="xl297"/>
    <w:basedOn w:val="a2"/>
    <w:rsid w:val="00591A71"/>
    <w:pPr>
      <w:spacing w:before="100" w:beforeAutospacing="1" w:after="100" w:afterAutospacing="1"/>
      <w:jc w:val="right"/>
    </w:pPr>
    <w:rPr>
      <w:sz w:val="20"/>
      <w:szCs w:val="20"/>
    </w:rPr>
  </w:style>
  <w:style w:type="paragraph" w:customStyle="1" w:styleId="xl298">
    <w:name w:val="xl298"/>
    <w:basedOn w:val="a2"/>
    <w:rsid w:val="00591A71"/>
    <w:pPr>
      <w:spacing w:before="100" w:beforeAutospacing="1" w:after="100" w:afterAutospacing="1"/>
      <w:jc w:val="right"/>
    </w:pPr>
    <w:rPr>
      <w:sz w:val="20"/>
      <w:szCs w:val="20"/>
    </w:rPr>
  </w:style>
  <w:style w:type="paragraph" w:customStyle="1" w:styleId="xl300">
    <w:name w:val="xl300"/>
    <w:basedOn w:val="a2"/>
    <w:rsid w:val="00591A71"/>
    <w:pPr>
      <w:spacing w:before="100" w:beforeAutospacing="1" w:after="100" w:afterAutospacing="1"/>
      <w:jc w:val="right"/>
    </w:pPr>
    <w:rPr>
      <w:sz w:val="20"/>
      <w:szCs w:val="20"/>
    </w:rPr>
  </w:style>
  <w:style w:type="paragraph" w:customStyle="1" w:styleId="xl301">
    <w:name w:val="xl301"/>
    <w:basedOn w:val="a2"/>
    <w:rsid w:val="00591A71"/>
    <w:pPr>
      <w:spacing w:before="100" w:beforeAutospacing="1" w:after="100" w:afterAutospacing="1"/>
    </w:pPr>
    <w:rPr>
      <w:sz w:val="20"/>
      <w:szCs w:val="20"/>
    </w:rPr>
  </w:style>
  <w:style w:type="paragraph" w:customStyle="1" w:styleId="xl302">
    <w:name w:val="xl30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03">
    <w:name w:val="xl303"/>
    <w:basedOn w:val="a2"/>
    <w:rsid w:val="00591A7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pPr>
    <w:rPr>
      <w:b/>
      <w:bCs/>
      <w:sz w:val="20"/>
      <w:szCs w:val="20"/>
    </w:rPr>
  </w:style>
  <w:style w:type="paragraph" w:customStyle="1" w:styleId="xl304">
    <w:name w:val="xl304"/>
    <w:basedOn w:val="a2"/>
    <w:rsid w:val="00591A7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pPr>
    <w:rPr>
      <w:b/>
      <w:bCs/>
      <w:sz w:val="20"/>
      <w:szCs w:val="20"/>
    </w:rPr>
  </w:style>
  <w:style w:type="paragraph" w:customStyle="1" w:styleId="xl305">
    <w:name w:val="xl30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06">
    <w:name w:val="xl30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07">
    <w:name w:val="xl30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08">
    <w:name w:val="xl308"/>
    <w:basedOn w:val="a2"/>
    <w:rsid w:val="00591A7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sz w:val="20"/>
      <w:szCs w:val="20"/>
    </w:rPr>
  </w:style>
  <w:style w:type="paragraph" w:customStyle="1" w:styleId="xl309">
    <w:name w:val="xl30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10">
    <w:name w:val="xl310"/>
    <w:basedOn w:val="a2"/>
    <w:rsid w:val="00591A7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b/>
      <w:bCs/>
      <w:sz w:val="20"/>
      <w:szCs w:val="20"/>
    </w:rPr>
  </w:style>
  <w:style w:type="paragraph" w:customStyle="1" w:styleId="xl311">
    <w:name w:val="xl311"/>
    <w:basedOn w:val="a2"/>
    <w:rsid w:val="00591A71"/>
    <w:pPr>
      <w:spacing w:before="100" w:beforeAutospacing="1" w:after="100" w:afterAutospacing="1"/>
    </w:pPr>
    <w:rPr>
      <w:sz w:val="20"/>
      <w:szCs w:val="20"/>
    </w:rPr>
  </w:style>
  <w:style w:type="paragraph" w:customStyle="1" w:styleId="xl312">
    <w:name w:val="xl312"/>
    <w:basedOn w:val="a2"/>
    <w:rsid w:val="00591A71"/>
    <w:pPr>
      <w:spacing w:before="100" w:beforeAutospacing="1" w:after="100" w:afterAutospacing="1"/>
    </w:pPr>
    <w:rPr>
      <w:sz w:val="20"/>
      <w:szCs w:val="20"/>
    </w:rPr>
  </w:style>
  <w:style w:type="paragraph" w:customStyle="1" w:styleId="xl313">
    <w:name w:val="xl313"/>
    <w:basedOn w:val="a2"/>
    <w:rsid w:val="00591A71"/>
    <w:pPr>
      <w:spacing w:before="100" w:beforeAutospacing="1" w:after="100" w:afterAutospacing="1"/>
    </w:pPr>
    <w:rPr>
      <w:sz w:val="20"/>
      <w:szCs w:val="20"/>
    </w:rPr>
  </w:style>
  <w:style w:type="paragraph" w:customStyle="1" w:styleId="xl314">
    <w:name w:val="xl314"/>
    <w:basedOn w:val="a2"/>
    <w:rsid w:val="00591A71"/>
    <w:pPr>
      <w:spacing w:before="100" w:beforeAutospacing="1" w:after="100" w:afterAutospacing="1"/>
    </w:pPr>
    <w:rPr>
      <w:sz w:val="20"/>
      <w:szCs w:val="20"/>
    </w:rPr>
  </w:style>
  <w:style w:type="paragraph" w:customStyle="1" w:styleId="xl315">
    <w:name w:val="xl315"/>
    <w:basedOn w:val="a2"/>
    <w:rsid w:val="00591A71"/>
    <w:pPr>
      <w:spacing w:before="100" w:beforeAutospacing="1" w:after="100" w:afterAutospacing="1"/>
    </w:pPr>
    <w:rPr>
      <w:sz w:val="20"/>
      <w:szCs w:val="20"/>
    </w:rPr>
  </w:style>
  <w:style w:type="paragraph" w:customStyle="1" w:styleId="xl316">
    <w:name w:val="xl316"/>
    <w:basedOn w:val="a2"/>
    <w:rsid w:val="00591A71"/>
    <w:pPr>
      <w:spacing w:before="100" w:beforeAutospacing="1" w:after="100" w:afterAutospacing="1"/>
    </w:pPr>
    <w:rPr>
      <w:sz w:val="20"/>
      <w:szCs w:val="20"/>
    </w:rPr>
  </w:style>
  <w:style w:type="paragraph" w:customStyle="1" w:styleId="xl317">
    <w:name w:val="xl317"/>
    <w:basedOn w:val="a2"/>
    <w:rsid w:val="00591A71"/>
    <w:pPr>
      <w:spacing w:before="100" w:beforeAutospacing="1" w:after="100" w:afterAutospacing="1"/>
      <w:jc w:val="center"/>
    </w:pPr>
    <w:rPr>
      <w:b/>
      <w:bCs/>
      <w:sz w:val="20"/>
      <w:szCs w:val="20"/>
    </w:rPr>
  </w:style>
  <w:style w:type="paragraph" w:customStyle="1" w:styleId="xl318">
    <w:name w:val="xl318"/>
    <w:basedOn w:val="a2"/>
    <w:rsid w:val="00591A7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b/>
      <w:bCs/>
      <w:sz w:val="20"/>
      <w:szCs w:val="20"/>
    </w:rPr>
  </w:style>
  <w:style w:type="paragraph" w:customStyle="1" w:styleId="xl319">
    <w:name w:val="xl319"/>
    <w:basedOn w:val="a2"/>
    <w:rsid w:val="00591A71"/>
    <w:pPr>
      <w:shd w:val="clear" w:color="000000" w:fill="FFFF00"/>
      <w:spacing w:before="100" w:beforeAutospacing="1" w:after="100" w:afterAutospacing="1"/>
    </w:pPr>
  </w:style>
  <w:style w:type="paragraph" w:customStyle="1" w:styleId="xl320">
    <w:name w:val="xl320"/>
    <w:basedOn w:val="a2"/>
    <w:rsid w:val="00591A71"/>
    <w:pPr>
      <w:spacing w:before="100" w:beforeAutospacing="1" w:after="100" w:afterAutospacing="1"/>
    </w:pPr>
    <w:rPr>
      <w:b/>
      <w:bCs/>
    </w:rPr>
  </w:style>
  <w:style w:type="paragraph" w:customStyle="1" w:styleId="xl321">
    <w:name w:val="xl321"/>
    <w:basedOn w:val="a2"/>
    <w:rsid w:val="00591A71"/>
    <w:pPr>
      <w:spacing w:before="100" w:beforeAutospacing="1" w:after="100" w:afterAutospacing="1"/>
    </w:pPr>
    <w:rPr>
      <w:b/>
      <w:bCs/>
      <w:i/>
      <w:iCs/>
    </w:rPr>
  </w:style>
  <w:style w:type="paragraph" w:customStyle="1" w:styleId="xl322">
    <w:name w:val="xl32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26282F"/>
      <w:sz w:val="20"/>
      <w:szCs w:val="20"/>
    </w:rPr>
  </w:style>
  <w:style w:type="paragraph" w:customStyle="1" w:styleId="xl323">
    <w:name w:val="xl32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26282F"/>
      <w:sz w:val="20"/>
      <w:szCs w:val="20"/>
    </w:rPr>
  </w:style>
  <w:style w:type="paragraph" w:customStyle="1" w:styleId="xl324">
    <w:name w:val="xl32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25">
    <w:name w:val="xl32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26">
    <w:name w:val="xl32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27">
    <w:name w:val="xl32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28">
    <w:name w:val="xl328"/>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29">
    <w:name w:val="xl32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30">
    <w:name w:val="xl33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331">
    <w:name w:val="xl331"/>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32">
    <w:name w:val="xl33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33">
    <w:name w:val="xl33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0"/>
      <w:szCs w:val="20"/>
    </w:rPr>
  </w:style>
  <w:style w:type="paragraph" w:customStyle="1" w:styleId="xl334">
    <w:name w:val="xl33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0"/>
      <w:szCs w:val="20"/>
    </w:rPr>
  </w:style>
  <w:style w:type="paragraph" w:customStyle="1" w:styleId="xl335">
    <w:name w:val="xl33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sz w:val="20"/>
      <w:szCs w:val="20"/>
    </w:rPr>
  </w:style>
  <w:style w:type="paragraph" w:customStyle="1" w:styleId="xl336">
    <w:name w:val="xl33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37">
    <w:name w:val="xl33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FF"/>
      <w:sz w:val="20"/>
      <w:szCs w:val="20"/>
      <w:u w:val="single"/>
    </w:rPr>
  </w:style>
  <w:style w:type="paragraph" w:customStyle="1" w:styleId="xl338">
    <w:name w:val="xl338"/>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0"/>
      <w:szCs w:val="20"/>
    </w:rPr>
  </w:style>
  <w:style w:type="paragraph" w:customStyle="1" w:styleId="xl339">
    <w:name w:val="xl33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0">
    <w:name w:val="xl34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20"/>
      <w:szCs w:val="20"/>
    </w:rPr>
  </w:style>
  <w:style w:type="paragraph" w:customStyle="1" w:styleId="xl341">
    <w:name w:val="xl341"/>
    <w:basedOn w:val="a2"/>
    <w:rsid w:val="00591A7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b/>
      <w:bCs/>
      <w:i/>
      <w:iCs/>
      <w:sz w:val="20"/>
      <w:szCs w:val="20"/>
    </w:rPr>
  </w:style>
  <w:style w:type="paragraph" w:customStyle="1" w:styleId="xl342">
    <w:name w:val="xl34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sz w:val="20"/>
      <w:szCs w:val="20"/>
    </w:rPr>
  </w:style>
  <w:style w:type="paragraph" w:customStyle="1" w:styleId="xl343">
    <w:name w:val="xl34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44">
    <w:name w:val="xl34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45">
    <w:name w:val="xl34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346">
    <w:name w:val="xl346"/>
    <w:basedOn w:val="a2"/>
    <w:rsid w:val="00591A7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b/>
      <w:bCs/>
      <w:sz w:val="20"/>
      <w:szCs w:val="20"/>
    </w:rPr>
  </w:style>
  <w:style w:type="paragraph" w:customStyle="1" w:styleId="xl347">
    <w:name w:val="xl34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sz w:val="20"/>
      <w:szCs w:val="20"/>
    </w:rPr>
  </w:style>
  <w:style w:type="paragraph" w:customStyle="1" w:styleId="xl348">
    <w:name w:val="xl348"/>
    <w:basedOn w:val="a2"/>
    <w:rsid w:val="00591A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sz w:val="20"/>
      <w:szCs w:val="20"/>
    </w:rPr>
  </w:style>
  <w:style w:type="paragraph" w:customStyle="1" w:styleId="xl349">
    <w:name w:val="xl349"/>
    <w:basedOn w:val="a2"/>
    <w:rsid w:val="00591A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b/>
      <w:bCs/>
      <w:sz w:val="20"/>
      <w:szCs w:val="20"/>
    </w:rPr>
  </w:style>
  <w:style w:type="paragraph" w:customStyle="1" w:styleId="xl350">
    <w:name w:val="xl350"/>
    <w:basedOn w:val="a2"/>
    <w:rsid w:val="00591A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b/>
      <w:bCs/>
      <w:sz w:val="20"/>
      <w:szCs w:val="20"/>
    </w:rPr>
  </w:style>
  <w:style w:type="paragraph" w:customStyle="1" w:styleId="xl351">
    <w:name w:val="xl351"/>
    <w:basedOn w:val="a2"/>
    <w:rsid w:val="00591A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sz w:val="20"/>
      <w:szCs w:val="20"/>
    </w:rPr>
  </w:style>
  <w:style w:type="paragraph" w:customStyle="1" w:styleId="xl352">
    <w:name w:val="xl352"/>
    <w:basedOn w:val="a2"/>
    <w:rsid w:val="00591A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sz w:val="20"/>
      <w:szCs w:val="20"/>
    </w:rPr>
  </w:style>
  <w:style w:type="paragraph" w:customStyle="1" w:styleId="xl353">
    <w:name w:val="xl353"/>
    <w:basedOn w:val="a2"/>
    <w:rsid w:val="00591A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sz w:val="20"/>
      <w:szCs w:val="20"/>
    </w:rPr>
  </w:style>
  <w:style w:type="paragraph" w:customStyle="1" w:styleId="xl354">
    <w:name w:val="xl354"/>
    <w:basedOn w:val="a2"/>
    <w:rsid w:val="00591A7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b/>
      <w:bCs/>
      <w:sz w:val="20"/>
      <w:szCs w:val="20"/>
    </w:rPr>
  </w:style>
  <w:style w:type="paragraph" w:customStyle="1" w:styleId="xl355">
    <w:name w:val="xl355"/>
    <w:basedOn w:val="a2"/>
    <w:rsid w:val="00591A7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pPr>
    <w:rPr>
      <w:b/>
      <w:bCs/>
      <w:sz w:val="20"/>
      <w:szCs w:val="20"/>
    </w:rPr>
  </w:style>
  <w:style w:type="paragraph" w:customStyle="1" w:styleId="xl356">
    <w:name w:val="xl356"/>
    <w:basedOn w:val="a2"/>
    <w:rsid w:val="00591A7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pPr>
    <w:rPr>
      <w:b/>
      <w:bCs/>
      <w:sz w:val="20"/>
      <w:szCs w:val="20"/>
    </w:rPr>
  </w:style>
  <w:style w:type="paragraph" w:customStyle="1" w:styleId="xl357">
    <w:name w:val="xl357"/>
    <w:basedOn w:val="a2"/>
    <w:rsid w:val="00591A7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pPr>
    <w:rPr>
      <w:sz w:val="20"/>
      <w:szCs w:val="20"/>
    </w:rPr>
  </w:style>
  <w:style w:type="paragraph" w:customStyle="1" w:styleId="xl358">
    <w:name w:val="xl358"/>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sz w:val="20"/>
      <w:szCs w:val="20"/>
    </w:rPr>
  </w:style>
  <w:style w:type="paragraph" w:customStyle="1" w:styleId="xl359">
    <w:name w:val="xl35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60">
    <w:name w:val="xl36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361">
    <w:name w:val="xl361"/>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362">
    <w:name w:val="xl362"/>
    <w:basedOn w:val="a2"/>
    <w:rsid w:val="00591A71"/>
    <w:pPr>
      <w:spacing w:before="100" w:beforeAutospacing="1" w:after="100" w:afterAutospacing="1"/>
      <w:textAlignment w:val="center"/>
    </w:pPr>
    <w:rPr>
      <w:sz w:val="20"/>
      <w:szCs w:val="20"/>
    </w:rPr>
  </w:style>
  <w:style w:type="paragraph" w:customStyle="1" w:styleId="xl363">
    <w:name w:val="xl363"/>
    <w:basedOn w:val="a2"/>
    <w:rsid w:val="00591A71"/>
    <w:pPr>
      <w:spacing w:before="100" w:beforeAutospacing="1" w:after="100" w:afterAutospacing="1"/>
      <w:jc w:val="right"/>
    </w:pPr>
    <w:rPr>
      <w:sz w:val="20"/>
      <w:szCs w:val="20"/>
    </w:rPr>
  </w:style>
  <w:style w:type="paragraph" w:customStyle="1" w:styleId="xl364">
    <w:name w:val="xl364"/>
    <w:basedOn w:val="a2"/>
    <w:rsid w:val="00591A71"/>
    <w:pPr>
      <w:spacing w:before="100" w:beforeAutospacing="1" w:after="100" w:afterAutospacing="1"/>
      <w:jc w:val="right"/>
    </w:pPr>
    <w:rPr>
      <w:sz w:val="20"/>
      <w:szCs w:val="20"/>
    </w:rPr>
  </w:style>
  <w:style w:type="paragraph" w:customStyle="1" w:styleId="xl365">
    <w:name w:val="xl365"/>
    <w:basedOn w:val="a2"/>
    <w:rsid w:val="00591A71"/>
    <w:pPr>
      <w:spacing w:before="100" w:beforeAutospacing="1" w:after="100" w:afterAutospacing="1"/>
      <w:textAlignment w:val="center"/>
    </w:pPr>
    <w:rPr>
      <w:sz w:val="20"/>
      <w:szCs w:val="20"/>
    </w:rPr>
  </w:style>
  <w:style w:type="paragraph" w:customStyle="1" w:styleId="xl366">
    <w:name w:val="xl366"/>
    <w:basedOn w:val="a2"/>
    <w:rsid w:val="00591A71"/>
    <w:pPr>
      <w:spacing w:before="100" w:beforeAutospacing="1" w:after="100" w:afterAutospacing="1"/>
    </w:pPr>
    <w:rPr>
      <w:sz w:val="20"/>
      <w:szCs w:val="20"/>
    </w:rPr>
  </w:style>
  <w:style w:type="paragraph" w:customStyle="1" w:styleId="xl367">
    <w:name w:val="xl367"/>
    <w:basedOn w:val="a2"/>
    <w:rsid w:val="00591A71"/>
    <w:pPr>
      <w:spacing w:before="100" w:beforeAutospacing="1" w:after="100" w:afterAutospacing="1"/>
    </w:pPr>
  </w:style>
  <w:style w:type="paragraph" w:customStyle="1" w:styleId="xl368">
    <w:name w:val="xl368"/>
    <w:basedOn w:val="a2"/>
    <w:rsid w:val="00591A71"/>
    <w:pPr>
      <w:spacing w:before="100" w:beforeAutospacing="1" w:after="100" w:afterAutospacing="1"/>
    </w:pPr>
  </w:style>
  <w:style w:type="paragraph" w:customStyle="1" w:styleId="xl369">
    <w:name w:val="xl36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370">
    <w:name w:val="xl37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pPr>
    <w:rPr>
      <w:sz w:val="20"/>
      <w:szCs w:val="20"/>
    </w:rPr>
  </w:style>
  <w:style w:type="paragraph" w:customStyle="1" w:styleId="xl371">
    <w:name w:val="xl371"/>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pPr>
    <w:rPr>
      <w:sz w:val="20"/>
      <w:szCs w:val="20"/>
    </w:rPr>
  </w:style>
  <w:style w:type="paragraph" w:customStyle="1" w:styleId="xl372">
    <w:name w:val="xl37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73">
    <w:name w:val="xl37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374">
    <w:name w:val="xl37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75">
    <w:name w:val="xl37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76">
    <w:name w:val="xl37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FF"/>
      <w:sz w:val="20"/>
      <w:szCs w:val="20"/>
      <w:u w:val="single"/>
    </w:rPr>
  </w:style>
  <w:style w:type="paragraph" w:customStyle="1" w:styleId="xl377">
    <w:name w:val="xl37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26282F"/>
      <w:sz w:val="20"/>
      <w:szCs w:val="20"/>
    </w:rPr>
  </w:style>
  <w:style w:type="paragraph" w:customStyle="1" w:styleId="xl378">
    <w:name w:val="xl378"/>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sz w:val="20"/>
      <w:szCs w:val="20"/>
    </w:rPr>
  </w:style>
  <w:style w:type="paragraph" w:customStyle="1" w:styleId="xl379">
    <w:name w:val="xl37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380">
    <w:name w:val="xl38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i/>
      <w:iCs/>
      <w:sz w:val="20"/>
      <w:szCs w:val="20"/>
    </w:rPr>
  </w:style>
  <w:style w:type="paragraph" w:customStyle="1" w:styleId="xl381">
    <w:name w:val="xl381"/>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sz w:val="20"/>
      <w:szCs w:val="20"/>
    </w:rPr>
  </w:style>
  <w:style w:type="paragraph" w:customStyle="1" w:styleId="xl382">
    <w:name w:val="xl38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sz w:val="20"/>
      <w:szCs w:val="20"/>
    </w:rPr>
  </w:style>
  <w:style w:type="paragraph" w:customStyle="1" w:styleId="xl383">
    <w:name w:val="xl38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i/>
      <w:iCs/>
      <w:sz w:val="20"/>
      <w:szCs w:val="20"/>
    </w:rPr>
  </w:style>
  <w:style w:type="paragraph" w:customStyle="1" w:styleId="xl384">
    <w:name w:val="xl384"/>
    <w:basedOn w:val="a2"/>
    <w:rsid w:val="00591A71"/>
    <w:pPr>
      <w:spacing w:before="100" w:beforeAutospacing="1" w:after="100" w:afterAutospacing="1"/>
    </w:pPr>
    <w:rPr>
      <w:i/>
      <w:iCs/>
    </w:rPr>
  </w:style>
  <w:style w:type="paragraph" w:customStyle="1" w:styleId="xl385">
    <w:name w:val="xl385"/>
    <w:basedOn w:val="a2"/>
    <w:rsid w:val="00591A71"/>
    <w:pPr>
      <w:spacing w:before="100" w:beforeAutospacing="1" w:after="100" w:afterAutospacing="1"/>
    </w:pPr>
    <w:rPr>
      <w:b/>
      <w:bCs/>
      <w:i/>
      <w:iCs/>
      <w:sz w:val="20"/>
      <w:szCs w:val="20"/>
    </w:rPr>
  </w:style>
  <w:style w:type="paragraph" w:customStyle="1" w:styleId="xl386">
    <w:name w:val="xl386"/>
    <w:basedOn w:val="a2"/>
    <w:rsid w:val="00591A71"/>
    <w:pPr>
      <w:spacing w:before="100" w:beforeAutospacing="1" w:after="100" w:afterAutospacing="1"/>
    </w:pPr>
    <w:rPr>
      <w:sz w:val="20"/>
      <w:szCs w:val="20"/>
    </w:rPr>
  </w:style>
  <w:style w:type="paragraph" w:customStyle="1" w:styleId="xl387">
    <w:name w:val="xl387"/>
    <w:basedOn w:val="a2"/>
    <w:rsid w:val="00591A71"/>
    <w:pPr>
      <w:spacing w:before="100" w:beforeAutospacing="1" w:after="100" w:afterAutospacing="1"/>
    </w:pPr>
    <w:rPr>
      <w:rFonts w:ascii="Arial CYR" w:hAnsi="Arial CYR" w:cs="Arial CYR"/>
      <w:sz w:val="26"/>
      <w:szCs w:val="26"/>
    </w:rPr>
  </w:style>
  <w:style w:type="paragraph" w:customStyle="1" w:styleId="xl388">
    <w:name w:val="xl388"/>
    <w:basedOn w:val="a2"/>
    <w:rsid w:val="00591A71"/>
    <w:pPr>
      <w:spacing w:before="100" w:beforeAutospacing="1" w:after="100" w:afterAutospacing="1"/>
    </w:pPr>
    <w:rPr>
      <w:rFonts w:ascii="Arial CYR" w:hAnsi="Arial CYR" w:cs="Arial CYR"/>
      <w:b/>
      <w:bCs/>
      <w:sz w:val="26"/>
      <w:szCs w:val="26"/>
    </w:rPr>
  </w:style>
  <w:style w:type="paragraph" w:customStyle="1" w:styleId="xl389">
    <w:name w:val="xl38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sz w:val="20"/>
      <w:szCs w:val="20"/>
    </w:rPr>
  </w:style>
  <w:style w:type="paragraph" w:customStyle="1" w:styleId="xl390">
    <w:name w:val="xl39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sz w:val="20"/>
      <w:szCs w:val="20"/>
    </w:rPr>
  </w:style>
  <w:style w:type="paragraph" w:customStyle="1" w:styleId="xl391">
    <w:name w:val="xl391"/>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b/>
      <w:bCs/>
      <w:sz w:val="20"/>
      <w:szCs w:val="20"/>
    </w:rPr>
  </w:style>
  <w:style w:type="paragraph" w:customStyle="1" w:styleId="xl392">
    <w:name w:val="xl39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b/>
      <w:bCs/>
      <w:sz w:val="20"/>
      <w:szCs w:val="20"/>
    </w:rPr>
  </w:style>
  <w:style w:type="paragraph" w:customStyle="1" w:styleId="xl393">
    <w:name w:val="xl393"/>
    <w:basedOn w:val="a2"/>
    <w:rsid w:val="00591A71"/>
    <w:pPr>
      <w:spacing w:before="100" w:beforeAutospacing="1" w:after="100" w:afterAutospacing="1"/>
    </w:pPr>
    <w:rPr>
      <w:rFonts w:ascii="Arial CYR" w:hAnsi="Arial CYR" w:cs="Arial CYR"/>
      <w:i/>
      <w:iCs/>
      <w:sz w:val="26"/>
      <w:szCs w:val="26"/>
    </w:rPr>
  </w:style>
  <w:style w:type="paragraph" w:customStyle="1" w:styleId="xl394">
    <w:name w:val="xl39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i/>
      <w:iCs/>
      <w:sz w:val="20"/>
      <w:szCs w:val="20"/>
    </w:rPr>
  </w:style>
  <w:style w:type="paragraph" w:customStyle="1" w:styleId="xl395">
    <w:name w:val="xl395"/>
    <w:basedOn w:val="a2"/>
    <w:rsid w:val="00591A71"/>
    <w:pPr>
      <w:spacing w:before="100" w:beforeAutospacing="1" w:after="100" w:afterAutospacing="1"/>
    </w:pPr>
    <w:rPr>
      <w:rFonts w:ascii="Arial CYR" w:hAnsi="Arial CYR" w:cs="Arial CYR"/>
      <w:b/>
      <w:bCs/>
      <w:i/>
      <w:iCs/>
      <w:sz w:val="26"/>
      <w:szCs w:val="26"/>
    </w:rPr>
  </w:style>
  <w:style w:type="paragraph" w:customStyle="1" w:styleId="xl396">
    <w:name w:val="xl39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97">
    <w:name w:val="xl39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sz w:val="20"/>
      <w:szCs w:val="20"/>
    </w:rPr>
  </w:style>
  <w:style w:type="paragraph" w:customStyle="1" w:styleId="xl398">
    <w:name w:val="xl398"/>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99">
    <w:name w:val="xl39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400">
    <w:name w:val="xl40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sz w:val="20"/>
      <w:szCs w:val="20"/>
    </w:rPr>
  </w:style>
  <w:style w:type="paragraph" w:customStyle="1" w:styleId="xl401">
    <w:name w:val="xl401"/>
    <w:basedOn w:val="a2"/>
    <w:rsid w:val="00591A71"/>
    <w:pPr>
      <w:spacing w:before="100" w:beforeAutospacing="1" w:after="100" w:afterAutospacing="1"/>
      <w:jc w:val="right"/>
    </w:pPr>
    <w:rPr>
      <w:sz w:val="20"/>
      <w:szCs w:val="20"/>
    </w:rPr>
  </w:style>
  <w:style w:type="paragraph" w:customStyle="1" w:styleId="xl402">
    <w:name w:val="xl40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403">
    <w:name w:val="xl40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404">
    <w:name w:val="xl40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405">
    <w:name w:val="xl40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406">
    <w:name w:val="xl40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407">
    <w:name w:val="xl40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408">
    <w:name w:val="xl408"/>
    <w:basedOn w:val="a2"/>
    <w:rsid w:val="00591A71"/>
    <w:pPr>
      <w:spacing w:before="100" w:beforeAutospacing="1" w:after="100" w:afterAutospacing="1"/>
    </w:pPr>
    <w:rPr>
      <w:sz w:val="20"/>
      <w:szCs w:val="20"/>
    </w:rPr>
  </w:style>
  <w:style w:type="paragraph" w:customStyle="1" w:styleId="xl409">
    <w:name w:val="xl409"/>
    <w:basedOn w:val="a2"/>
    <w:rsid w:val="00591A71"/>
    <w:pPr>
      <w:spacing w:before="100" w:beforeAutospacing="1" w:after="100" w:afterAutospacing="1"/>
      <w:jc w:val="center"/>
    </w:pPr>
    <w:rPr>
      <w:sz w:val="20"/>
      <w:szCs w:val="20"/>
    </w:rPr>
  </w:style>
  <w:style w:type="paragraph" w:customStyle="1" w:styleId="xl410">
    <w:name w:val="xl410"/>
    <w:basedOn w:val="a2"/>
    <w:rsid w:val="00591A71"/>
    <w:pPr>
      <w:spacing w:before="100" w:beforeAutospacing="1" w:after="100" w:afterAutospacing="1"/>
      <w:jc w:val="center"/>
    </w:pPr>
    <w:rPr>
      <w:b/>
      <w:bCs/>
      <w:sz w:val="20"/>
      <w:szCs w:val="20"/>
    </w:rPr>
  </w:style>
  <w:style w:type="paragraph" w:customStyle="1" w:styleId="xl411">
    <w:name w:val="xl411"/>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412">
    <w:name w:val="xl41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413">
    <w:name w:val="xl41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414">
    <w:name w:val="xl41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415">
    <w:name w:val="xl41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416">
    <w:name w:val="xl41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character" w:customStyle="1" w:styleId="title1">
    <w:name w:val="title1"/>
    <w:basedOn w:val="a3"/>
    <w:rsid w:val="003C65C9"/>
    <w:rPr>
      <w:rFonts w:ascii="Arial" w:hAnsi="Arial" w:cs="Arial" w:hint="default"/>
      <w:b/>
      <w:bCs/>
      <w:sz w:val="19"/>
      <w:szCs w:val="19"/>
    </w:rPr>
  </w:style>
  <w:style w:type="paragraph" w:customStyle="1" w:styleId="xl67">
    <w:name w:val="xl67"/>
    <w:basedOn w:val="a2"/>
    <w:rsid w:val="006635F6"/>
    <w:pPr>
      <w:spacing w:before="100" w:beforeAutospacing="1" w:after="100" w:afterAutospacing="1"/>
    </w:pPr>
  </w:style>
  <w:style w:type="paragraph" w:customStyle="1" w:styleId="39">
    <w:name w:val="Основной текст3"/>
    <w:basedOn w:val="a2"/>
    <w:rsid w:val="00423398"/>
    <w:pPr>
      <w:widowControl w:val="0"/>
      <w:shd w:val="clear" w:color="auto" w:fill="FFFFFF"/>
      <w:spacing w:after="540" w:line="0" w:lineRule="atLeast"/>
      <w:ind w:hanging="1000"/>
      <w:jc w:val="right"/>
    </w:pPr>
    <w:rPr>
      <w:sz w:val="27"/>
      <w:szCs w:val="27"/>
    </w:rPr>
  </w:style>
  <w:style w:type="paragraph" w:customStyle="1" w:styleId="BodyText21">
    <w:name w:val="Body Text 21"/>
    <w:basedOn w:val="a2"/>
    <w:rsid w:val="003477E2"/>
    <w:pPr>
      <w:widowControl w:val="0"/>
      <w:autoSpaceDE w:val="0"/>
      <w:autoSpaceDN w:val="0"/>
    </w:pPr>
  </w:style>
  <w:style w:type="paragraph" w:customStyle="1" w:styleId="Style2">
    <w:name w:val="Style2"/>
    <w:basedOn w:val="a2"/>
    <w:uiPriority w:val="99"/>
    <w:rsid w:val="003477E2"/>
    <w:pPr>
      <w:widowControl w:val="0"/>
      <w:autoSpaceDE w:val="0"/>
      <w:autoSpaceDN w:val="0"/>
      <w:adjustRightInd w:val="0"/>
      <w:spacing w:line="364" w:lineRule="exact"/>
      <w:ind w:firstLine="715"/>
      <w:jc w:val="both"/>
    </w:pPr>
  </w:style>
  <w:style w:type="paragraph" w:customStyle="1" w:styleId="52">
    <w:name w:val="Основной текст5"/>
    <w:basedOn w:val="a2"/>
    <w:rsid w:val="003477E2"/>
    <w:pPr>
      <w:widowControl w:val="0"/>
      <w:shd w:val="clear" w:color="auto" w:fill="FFFFFF"/>
      <w:spacing w:line="288" w:lineRule="exact"/>
    </w:pPr>
    <w:rPr>
      <w:rFonts w:ascii="Verdana" w:eastAsia="Verdana" w:hAnsi="Verdana" w:cs="Verdana"/>
      <w:sz w:val="18"/>
      <w:szCs w:val="18"/>
    </w:rPr>
  </w:style>
  <w:style w:type="paragraph" w:customStyle="1" w:styleId="121">
    <w:name w:val="Абзац списка12"/>
    <w:basedOn w:val="a2"/>
    <w:rsid w:val="00CA1E44"/>
    <w:pPr>
      <w:widowControl w:val="0"/>
      <w:suppressAutoHyphens/>
      <w:autoSpaceDE w:val="0"/>
      <w:adjustRightInd w:val="0"/>
      <w:ind w:left="720"/>
      <w:jc w:val="both"/>
      <w:textAlignment w:val="baseline"/>
    </w:pPr>
    <w:rPr>
      <w:sz w:val="20"/>
      <w:szCs w:val="20"/>
    </w:rPr>
  </w:style>
  <w:style w:type="character" w:customStyle="1" w:styleId="FontStyle113">
    <w:name w:val="Font Style113"/>
    <w:rsid w:val="00C2231A"/>
    <w:rPr>
      <w:rFonts w:ascii="Times New Roman" w:hAnsi="Times New Roman" w:cs="Times New Roman"/>
      <w:sz w:val="22"/>
      <w:szCs w:val="22"/>
    </w:rPr>
  </w:style>
  <w:style w:type="character" w:customStyle="1" w:styleId="FontStyle16">
    <w:name w:val="Font Style16"/>
    <w:uiPriority w:val="99"/>
    <w:rsid w:val="00C2231A"/>
    <w:rPr>
      <w:rFonts w:ascii="Times New Roman" w:hAnsi="Times New Roman" w:cs="Times New Roman"/>
      <w:sz w:val="24"/>
      <w:szCs w:val="24"/>
    </w:rPr>
  </w:style>
  <w:style w:type="numbering" w:customStyle="1" w:styleId="1d">
    <w:name w:val="Нет списка1"/>
    <w:next w:val="a5"/>
    <w:uiPriority w:val="99"/>
    <w:semiHidden/>
    <w:unhideWhenUsed/>
    <w:rsid w:val="00CF618B"/>
  </w:style>
  <w:style w:type="paragraph" w:customStyle="1" w:styleId="xl299">
    <w:name w:val="xl299"/>
    <w:basedOn w:val="a2"/>
    <w:rsid w:val="00CF618B"/>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250">
    <w:name w:val="Основной текст 25"/>
    <w:basedOn w:val="a2"/>
    <w:rsid w:val="0094253D"/>
    <w:pPr>
      <w:widowControl w:val="0"/>
      <w:overflowPunct w:val="0"/>
      <w:autoSpaceDE w:val="0"/>
      <w:autoSpaceDN w:val="0"/>
      <w:adjustRightInd w:val="0"/>
      <w:ind w:firstLine="720"/>
      <w:jc w:val="both"/>
    </w:pPr>
    <w:rPr>
      <w:rFonts w:ascii="a_FuturaOrto" w:hAnsi="a_FuturaOrto"/>
      <w:i/>
      <w:color w:val="000000"/>
      <w:sz w:val="28"/>
      <w:szCs w:val="20"/>
    </w:rPr>
  </w:style>
  <w:style w:type="paragraph" w:customStyle="1" w:styleId="45">
    <w:name w:val="Знак4"/>
    <w:basedOn w:val="a2"/>
    <w:rsid w:val="003E6056"/>
    <w:pPr>
      <w:spacing w:after="160" w:line="240" w:lineRule="exact"/>
    </w:pPr>
    <w:rPr>
      <w:rFonts w:ascii="Verdana" w:hAnsi="Verdana"/>
      <w:lang w:val="en-US" w:eastAsia="en-US"/>
    </w:rPr>
  </w:style>
  <w:style w:type="paragraph" w:customStyle="1" w:styleId="260">
    <w:name w:val="Основной текст 26"/>
    <w:basedOn w:val="a2"/>
    <w:rsid w:val="003E6056"/>
    <w:pPr>
      <w:overflowPunct w:val="0"/>
      <w:autoSpaceDE w:val="0"/>
      <w:autoSpaceDN w:val="0"/>
      <w:adjustRightInd w:val="0"/>
      <w:textAlignment w:val="baseline"/>
    </w:pPr>
    <w:rPr>
      <w:sz w:val="28"/>
      <w:szCs w:val="20"/>
    </w:rPr>
  </w:style>
  <w:style w:type="paragraph" w:customStyle="1" w:styleId="211">
    <w:name w:val="Основной текст (2)1"/>
    <w:basedOn w:val="a2"/>
    <w:uiPriority w:val="99"/>
    <w:rsid w:val="003E6056"/>
    <w:pPr>
      <w:shd w:val="clear" w:color="auto" w:fill="FFFFFF"/>
      <w:spacing w:before="480" w:after="600" w:line="240" w:lineRule="atLeast"/>
    </w:pPr>
    <w:rPr>
      <w:rFonts w:ascii="Arial Narrow" w:hAnsi="Arial Narrow"/>
      <w:sz w:val="20"/>
      <w:szCs w:val="20"/>
    </w:rPr>
  </w:style>
  <w:style w:type="paragraph" w:customStyle="1" w:styleId="FR2">
    <w:name w:val="FR2"/>
    <w:rsid w:val="002A5F4F"/>
    <w:pPr>
      <w:widowControl w:val="0"/>
      <w:autoSpaceDE w:val="0"/>
      <w:autoSpaceDN w:val="0"/>
      <w:adjustRightInd w:val="0"/>
      <w:spacing w:after="0" w:line="300" w:lineRule="auto"/>
      <w:ind w:firstLine="720"/>
      <w:jc w:val="both"/>
    </w:pPr>
    <w:rPr>
      <w:rFonts w:ascii="Arial" w:eastAsia="Times New Roman" w:hAnsi="Arial" w:cs="Arial"/>
      <w:i/>
      <w:iCs/>
      <w:sz w:val="24"/>
      <w:szCs w:val="24"/>
      <w:lang w:eastAsia="ru-RU"/>
    </w:rPr>
  </w:style>
  <w:style w:type="paragraph" w:customStyle="1" w:styleId="270">
    <w:name w:val="Основной текст 27"/>
    <w:basedOn w:val="a2"/>
    <w:rsid w:val="002A5F4F"/>
    <w:pPr>
      <w:overflowPunct w:val="0"/>
      <w:autoSpaceDE w:val="0"/>
      <w:autoSpaceDN w:val="0"/>
      <w:adjustRightInd w:val="0"/>
      <w:jc w:val="both"/>
      <w:textAlignment w:val="baseline"/>
    </w:pPr>
    <w:rPr>
      <w:szCs w:val="20"/>
    </w:rPr>
  </w:style>
  <w:style w:type="paragraph" w:customStyle="1" w:styleId="WW-">
    <w:name w:val="WW-Базовый"/>
    <w:rsid w:val="00AF1CB9"/>
    <w:pPr>
      <w:suppressAutoHyphens/>
      <w:spacing w:after="0" w:line="240" w:lineRule="auto"/>
    </w:pPr>
    <w:rPr>
      <w:rFonts w:ascii="Times New Roman" w:eastAsia="ヒラギノ角ゴ Pro W3" w:hAnsi="Times New Roman" w:cs="Times New Roman"/>
      <w:color w:val="000000"/>
      <w:sz w:val="24"/>
      <w:szCs w:val="20"/>
    </w:rPr>
  </w:style>
  <w:style w:type="paragraph" w:customStyle="1" w:styleId="2f0">
    <w:name w:val="Без интервала2"/>
    <w:basedOn w:val="a2"/>
    <w:rsid w:val="00AF1CB9"/>
    <w:rPr>
      <w:szCs w:val="32"/>
      <w:lang w:val="en-US" w:eastAsia="en-US"/>
    </w:rPr>
  </w:style>
  <w:style w:type="character" w:customStyle="1" w:styleId="2115pt">
    <w:name w:val="Основной текст (2) + 11;5 pt"/>
    <w:rsid w:val="00AF1CB9"/>
    <w:rPr>
      <w:rFonts w:ascii="Times New Roman" w:eastAsia="Times New Roman" w:hAnsi="Times New Roman" w:cs="Times New Roman"/>
      <w:color w:val="000000"/>
      <w:spacing w:val="0"/>
      <w:w w:val="100"/>
      <w:position w:val="0"/>
      <w:sz w:val="23"/>
      <w:szCs w:val="23"/>
      <w:shd w:val="clear" w:color="auto" w:fill="FFFFFF"/>
      <w:lang w:val="ru-RU" w:eastAsia="ru-RU" w:bidi="ru-RU"/>
    </w:rPr>
  </w:style>
  <w:style w:type="paragraph" w:customStyle="1" w:styleId="text">
    <w:name w:val="text"/>
    <w:basedOn w:val="a2"/>
    <w:uiPriority w:val="99"/>
    <w:rsid w:val="00AF1CB9"/>
    <w:pPr>
      <w:ind w:firstLine="567"/>
      <w:jc w:val="both"/>
    </w:pPr>
    <w:rPr>
      <w:rFonts w:ascii="Arial" w:hAnsi="Arial" w:cs="Arial"/>
    </w:rPr>
  </w:style>
  <w:style w:type="paragraph" w:customStyle="1" w:styleId="font8">
    <w:name w:val="font8"/>
    <w:basedOn w:val="a2"/>
    <w:rsid w:val="000463A9"/>
    <w:pPr>
      <w:spacing w:before="100" w:beforeAutospacing="1" w:after="100" w:afterAutospacing="1"/>
    </w:pPr>
    <w:rPr>
      <w:color w:val="000000"/>
      <w:sz w:val="25"/>
      <w:szCs w:val="25"/>
    </w:rPr>
  </w:style>
  <w:style w:type="paragraph" w:customStyle="1" w:styleId="font9">
    <w:name w:val="font9"/>
    <w:basedOn w:val="a2"/>
    <w:rsid w:val="000463A9"/>
    <w:pPr>
      <w:spacing w:before="100" w:beforeAutospacing="1" w:after="100" w:afterAutospacing="1"/>
    </w:pPr>
    <w:rPr>
      <w:b/>
      <w:bCs/>
      <w:sz w:val="28"/>
      <w:szCs w:val="28"/>
    </w:rPr>
  </w:style>
  <w:style w:type="paragraph" w:customStyle="1" w:styleId="font10">
    <w:name w:val="font10"/>
    <w:basedOn w:val="a2"/>
    <w:rsid w:val="000463A9"/>
    <w:pPr>
      <w:spacing w:before="100" w:beforeAutospacing="1" w:after="100" w:afterAutospacing="1"/>
    </w:pPr>
    <w:rPr>
      <w:b/>
      <w:bCs/>
      <w:sz w:val="26"/>
      <w:szCs w:val="26"/>
    </w:rPr>
  </w:style>
  <w:style w:type="paragraph" w:customStyle="1" w:styleId="xl65">
    <w:name w:val="xl65"/>
    <w:basedOn w:val="a2"/>
    <w:rsid w:val="000463A9"/>
    <w:pPr>
      <w:spacing w:before="100" w:beforeAutospacing="1" w:after="100" w:afterAutospacing="1"/>
      <w:jc w:val="center"/>
      <w:textAlignment w:val="center"/>
    </w:pPr>
    <w:rPr>
      <w:sz w:val="28"/>
      <w:szCs w:val="28"/>
    </w:rPr>
  </w:style>
  <w:style w:type="paragraph" w:customStyle="1" w:styleId="xl66">
    <w:name w:val="xl66"/>
    <w:basedOn w:val="a2"/>
    <w:rsid w:val="000463A9"/>
    <w:pPr>
      <w:shd w:val="clear" w:color="000000" w:fill="FFFFFF"/>
      <w:spacing w:before="100" w:beforeAutospacing="1" w:after="100" w:afterAutospacing="1"/>
      <w:jc w:val="center"/>
      <w:textAlignment w:val="center"/>
    </w:pPr>
    <w:rPr>
      <w:sz w:val="28"/>
      <w:szCs w:val="28"/>
    </w:rPr>
  </w:style>
  <w:style w:type="character" w:customStyle="1" w:styleId="53">
    <w:name w:val="Основной текст (5)_"/>
    <w:link w:val="54"/>
    <w:locked/>
    <w:rsid w:val="00364893"/>
    <w:rPr>
      <w:b/>
      <w:bCs/>
      <w:shd w:val="clear" w:color="auto" w:fill="FFFFFF"/>
    </w:rPr>
  </w:style>
  <w:style w:type="paragraph" w:customStyle="1" w:styleId="54">
    <w:name w:val="Основной текст (5)"/>
    <w:basedOn w:val="a2"/>
    <w:link w:val="53"/>
    <w:rsid w:val="00364893"/>
    <w:pPr>
      <w:widowControl w:val="0"/>
      <w:shd w:val="clear" w:color="auto" w:fill="FFFFFF"/>
      <w:spacing w:after="440" w:line="266" w:lineRule="exact"/>
      <w:jc w:val="center"/>
    </w:pPr>
    <w:rPr>
      <w:rFonts w:asciiTheme="minorHAnsi" w:eastAsiaTheme="minorHAnsi" w:hAnsiTheme="minorHAnsi" w:cstheme="minorBidi"/>
      <w:b/>
      <w:bCs/>
      <w:sz w:val="22"/>
      <w:szCs w:val="22"/>
      <w:lang w:eastAsia="en-US"/>
    </w:rPr>
  </w:style>
  <w:style w:type="character" w:customStyle="1" w:styleId="72">
    <w:name w:val="Основной текст (7)_"/>
    <w:link w:val="73"/>
    <w:locked/>
    <w:rsid w:val="00364893"/>
    <w:rPr>
      <w:rFonts w:ascii="MS Reference Sans Serif" w:eastAsia="MS Reference Sans Serif" w:hAnsi="MS Reference Sans Serif" w:cs="MS Reference Sans Serif"/>
      <w:sz w:val="16"/>
      <w:szCs w:val="16"/>
      <w:shd w:val="clear" w:color="auto" w:fill="FFFFFF"/>
    </w:rPr>
  </w:style>
  <w:style w:type="paragraph" w:customStyle="1" w:styleId="73">
    <w:name w:val="Основной текст (7)"/>
    <w:basedOn w:val="a2"/>
    <w:link w:val="72"/>
    <w:rsid w:val="00364893"/>
    <w:pPr>
      <w:widowControl w:val="0"/>
      <w:shd w:val="clear" w:color="auto" w:fill="FFFFFF"/>
      <w:spacing w:before="520" w:after="1020" w:line="232" w:lineRule="exact"/>
      <w:jc w:val="both"/>
    </w:pPr>
    <w:rPr>
      <w:rFonts w:ascii="MS Reference Sans Serif" w:eastAsia="MS Reference Sans Serif" w:hAnsi="MS Reference Sans Serif" w:cs="MS Reference Sans Serif"/>
      <w:sz w:val="16"/>
      <w:szCs w:val="16"/>
      <w:lang w:eastAsia="en-US"/>
    </w:rPr>
  </w:style>
  <w:style w:type="character" w:customStyle="1" w:styleId="62">
    <w:name w:val="Основной текст (6)"/>
    <w:rsid w:val="00364893"/>
    <w:rPr>
      <w:rFonts w:ascii="Times New Roman" w:eastAsia="Times New Roman" w:hAnsi="Times New Roman" w:cs="Times New Roman" w:hint="default"/>
      <w:b/>
      <w:bCs/>
      <w:i w:val="0"/>
      <w:iCs w:val="0"/>
      <w:smallCaps w:val="0"/>
      <w:strike w:val="0"/>
      <w:dstrike w:val="0"/>
      <w:color w:val="000000"/>
      <w:spacing w:val="0"/>
      <w:w w:val="100"/>
      <w:position w:val="0"/>
      <w:sz w:val="20"/>
      <w:szCs w:val="20"/>
      <w:u w:val="single"/>
      <w:effect w:val="none"/>
      <w:lang w:val="ru-RU" w:eastAsia="ru-RU" w:bidi="ru-RU"/>
    </w:rPr>
  </w:style>
  <w:style w:type="paragraph" w:customStyle="1" w:styleId="2f1">
    <w:name w:val="Обычный2"/>
    <w:rsid w:val="00F23155"/>
    <w:pPr>
      <w:spacing w:after="0" w:line="240" w:lineRule="auto"/>
      <w:ind w:firstLine="567"/>
    </w:pPr>
    <w:rPr>
      <w:rFonts w:ascii="Arial" w:eastAsia="Times New Roman" w:hAnsi="Arial" w:cs="Times New Roman"/>
      <w:sz w:val="20"/>
      <w:szCs w:val="20"/>
      <w:lang w:eastAsia="ru-RU"/>
    </w:rPr>
  </w:style>
  <w:style w:type="paragraph" w:styleId="affffffb">
    <w:name w:val="endnote text"/>
    <w:basedOn w:val="a2"/>
    <w:link w:val="affffffc"/>
    <w:uiPriority w:val="99"/>
    <w:unhideWhenUsed/>
    <w:rsid w:val="00F23155"/>
    <w:pPr>
      <w:autoSpaceDE w:val="0"/>
      <w:autoSpaceDN w:val="0"/>
    </w:pPr>
    <w:rPr>
      <w:sz w:val="20"/>
      <w:szCs w:val="20"/>
    </w:rPr>
  </w:style>
  <w:style w:type="character" w:customStyle="1" w:styleId="affffffc">
    <w:name w:val="Текст концевой сноски Знак"/>
    <w:basedOn w:val="a3"/>
    <w:link w:val="affffffb"/>
    <w:uiPriority w:val="99"/>
    <w:rsid w:val="00F23155"/>
    <w:rPr>
      <w:rFonts w:ascii="Times New Roman" w:eastAsia="Times New Roman" w:hAnsi="Times New Roman" w:cs="Times New Roman"/>
      <w:sz w:val="20"/>
      <w:szCs w:val="20"/>
      <w:lang w:eastAsia="ru-RU"/>
    </w:rPr>
  </w:style>
  <w:style w:type="character" w:styleId="affffffd">
    <w:name w:val="endnote reference"/>
    <w:unhideWhenUsed/>
    <w:rsid w:val="00F23155"/>
    <w:rPr>
      <w:rFonts w:ascii="Times New Roman" w:hAnsi="Times New Roman" w:cs="Times New Roman" w:hint="default"/>
      <w:vertAlign w:val="superscript"/>
    </w:rPr>
  </w:style>
  <w:style w:type="character" w:customStyle="1" w:styleId="affffffe">
    <w:name w:val="Подпись к таблице_"/>
    <w:basedOn w:val="a3"/>
    <w:rsid w:val="00880F3A"/>
    <w:rPr>
      <w:rFonts w:ascii="Times New Roman" w:eastAsia="Times New Roman" w:hAnsi="Times New Roman" w:cs="Times New Roman"/>
      <w:b/>
      <w:bCs/>
      <w:i w:val="0"/>
      <w:iCs w:val="0"/>
      <w:smallCaps w:val="0"/>
      <w:strike w:val="0"/>
      <w:sz w:val="26"/>
      <w:szCs w:val="26"/>
      <w:u w:val="none"/>
    </w:rPr>
  </w:style>
  <w:style w:type="character" w:customStyle="1" w:styleId="afffffff">
    <w:name w:val="Подпись к таблице"/>
    <w:basedOn w:val="affffffe"/>
    <w:rsid w:val="00880F3A"/>
    <w:rPr>
      <w:rFonts w:ascii="Times New Roman" w:eastAsia="Times New Roman" w:hAnsi="Times New Roman" w:cs="Times New Roman"/>
      <w:b/>
      <w:bCs/>
      <w:i w:val="0"/>
      <w:iCs w:val="0"/>
      <w:smallCaps w:val="0"/>
      <w:strike w:val="0"/>
      <w:color w:val="000000"/>
      <w:spacing w:val="0"/>
      <w:w w:val="100"/>
      <w:position w:val="0"/>
      <w:sz w:val="26"/>
      <w:szCs w:val="26"/>
      <w:u w:val="single"/>
      <w:lang w:val="ru-RU" w:eastAsia="ru-RU" w:bidi="ru-RU"/>
    </w:rPr>
  </w:style>
  <w:style w:type="character" w:customStyle="1" w:styleId="2CordiaUPC18pt">
    <w:name w:val="Основной текст (2) + CordiaUPC;18 pt;Полужирный"/>
    <w:basedOn w:val="2c"/>
    <w:rsid w:val="00880F3A"/>
    <w:rPr>
      <w:rFonts w:ascii="CordiaUPC" w:eastAsia="CordiaUPC" w:hAnsi="CordiaUPC" w:cs="CordiaUPC"/>
      <w:b/>
      <w:bCs/>
      <w:i w:val="0"/>
      <w:iCs w:val="0"/>
      <w:smallCaps w:val="0"/>
      <w:strike w:val="0"/>
      <w:color w:val="000000"/>
      <w:spacing w:val="0"/>
      <w:w w:val="100"/>
      <w:position w:val="0"/>
      <w:sz w:val="36"/>
      <w:szCs w:val="36"/>
      <w:u w:val="none"/>
      <w:shd w:val="clear" w:color="auto" w:fill="FFFFFF"/>
      <w:lang w:val="ru-RU" w:eastAsia="ru-RU" w:bidi="ru-RU"/>
    </w:rPr>
  </w:style>
  <w:style w:type="character" w:customStyle="1" w:styleId="2CordiaUPC17pt">
    <w:name w:val="Основной текст (2) + CordiaUPC;17 pt;Полужирный"/>
    <w:basedOn w:val="2c"/>
    <w:rsid w:val="00880F3A"/>
    <w:rPr>
      <w:rFonts w:ascii="CordiaUPC" w:eastAsia="CordiaUPC" w:hAnsi="CordiaUPC" w:cs="CordiaUPC"/>
      <w:b/>
      <w:bCs/>
      <w:i w:val="0"/>
      <w:iCs w:val="0"/>
      <w:smallCaps w:val="0"/>
      <w:strike w:val="0"/>
      <w:color w:val="000000"/>
      <w:spacing w:val="0"/>
      <w:w w:val="100"/>
      <w:position w:val="0"/>
      <w:sz w:val="34"/>
      <w:szCs w:val="34"/>
      <w:u w:val="none"/>
      <w:shd w:val="clear" w:color="auto" w:fill="FFFFFF"/>
      <w:lang w:val="ru-RU" w:eastAsia="ru-RU" w:bidi="ru-RU"/>
    </w:rPr>
  </w:style>
  <w:style w:type="character" w:customStyle="1" w:styleId="2ArialNarrow85pt">
    <w:name w:val="Основной текст (2) + Arial Narrow;8;5 pt;Полужирный"/>
    <w:basedOn w:val="2c"/>
    <w:rsid w:val="00880F3A"/>
    <w:rPr>
      <w:rFonts w:ascii="Arial Narrow" w:eastAsia="Arial Narrow" w:hAnsi="Arial Narrow" w:cs="Arial Narrow"/>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11pt">
    <w:name w:val="Основной текст (2) + 11 pt"/>
    <w:basedOn w:val="a3"/>
    <w:rsid w:val="00A71116"/>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paragraph" w:customStyle="1" w:styleId="western">
    <w:name w:val="western"/>
    <w:basedOn w:val="a2"/>
    <w:rsid w:val="00842013"/>
    <w:pPr>
      <w:spacing w:before="100" w:beforeAutospacing="1" w:after="115"/>
    </w:pPr>
    <w:rPr>
      <w:color w:val="000000"/>
      <w:sz w:val="20"/>
      <w:szCs w:val="20"/>
    </w:rPr>
  </w:style>
  <w:style w:type="character" w:customStyle="1" w:styleId="highlighthighlightactive">
    <w:name w:val="highlight highlight_active"/>
    <w:basedOn w:val="a3"/>
    <w:rsid w:val="00842013"/>
  </w:style>
  <w:style w:type="paragraph" w:styleId="afffffff0">
    <w:name w:val="Revision"/>
    <w:hidden/>
    <w:uiPriority w:val="99"/>
    <w:semiHidden/>
    <w:rsid w:val="00842013"/>
    <w:pPr>
      <w:spacing w:after="0" w:line="240" w:lineRule="auto"/>
    </w:pPr>
    <w:rPr>
      <w:rFonts w:ascii="Times New Roman" w:eastAsia="Times New Roman" w:hAnsi="Times New Roman" w:cs="Times New Roman"/>
      <w:sz w:val="24"/>
      <w:szCs w:val="24"/>
      <w:lang w:eastAsia="ru-RU"/>
    </w:rPr>
  </w:style>
  <w:style w:type="character" w:customStyle="1" w:styleId="410">
    <w:name w:val="Заголовок 4 Знак1"/>
    <w:basedOn w:val="a3"/>
    <w:uiPriority w:val="99"/>
    <w:locked/>
    <w:rsid w:val="00842013"/>
    <w:rPr>
      <w:sz w:val="28"/>
      <w:szCs w:val="28"/>
    </w:rPr>
  </w:style>
  <w:style w:type="paragraph" w:customStyle="1" w:styleId="1e">
    <w:name w:val="Основной текст с отступом1"/>
    <w:basedOn w:val="a2"/>
    <w:link w:val="BodyTextIndentChar"/>
    <w:uiPriority w:val="99"/>
    <w:rsid w:val="00842013"/>
    <w:pPr>
      <w:spacing w:after="120" w:line="480" w:lineRule="auto"/>
    </w:pPr>
  </w:style>
  <w:style w:type="character" w:customStyle="1" w:styleId="BodyTextIndentChar">
    <w:name w:val="Body Text Indent Char"/>
    <w:basedOn w:val="a3"/>
    <w:link w:val="1e"/>
    <w:uiPriority w:val="99"/>
    <w:locked/>
    <w:rsid w:val="00842013"/>
    <w:rPr>
      <w:rFonts w:ascii="Times New Roman" w:eastAsia="Times New Roman" w:hAnsi="Times New Roman" w:cs="Times New Roman"/>
      <w:sz w:val="24"/>
      <w:szCs w:val="24"/>
      <w:lang w:eastAsia="ru-RU"/>
    </w:rPr>
  </w:style>
  <w:style w:type="character" w:customStyle="1" w:styleId="Bodytext">
    <w:name w:val="Body text_"/>
    <w:basedOn w:val="a3"/>
    <w:link w:val="14"/>
    <w:locked/>
    <w:rsid w:val="00842013"/>
    <w:rPr>
      <w:rFonts w:ascii="Times New Roman" w:eastAsia="Times New Roman" w:hAnsi="Times New Roman" w:cs="Times New Roman"/>
      <w:color w:val="000000"/>
      <w:spacing w:val="7"/>
      <w:sz w:val="23"/>
      <w:szCs w:val="23"/>
      <w:shd w:val="clear" w:color="auto" w:fill="FFFFFF"/>
      <w:lang w:eastAsia="ru-RU"/>
    </w:rPr>
  </w:style>
  <w:style w:type="character" w:customStyle="1" w:styleId="s4">
    <w:name w:val="s4"/>
    <w:basedOn w:val="a3"/>
    <w:uiPriority w:val="99"/>
    <w:rsid w:val="00842013"/>
    <w:rPr>
      <w:rFonts w:cs="Times New Roman"/>
    </w:rPr>
  </w:style>
  <w:style w:type="character" w:customStyle="1" w:styleId="s13">
    <w:name w:val="s13"/>
    <w:basedOn w:val="a3"/>
    <w:uiPriority w:val="99"/>
    <w:rsid w:val="00842013"/>
    <w:rPr>
      <w:rFonts w:cs="Times New Roman"/>
    </w:rPr>
  </w:style>
  <w:style w:type="paragraph" w:customStyle="1" w:styleId="212">
    <w:name w:val="Основной текст с отступом 21"/>
    <w:basedOn w:val="a2"/>
    <w:uiPriority w:val="99"/>
    <w:rsid w:val="00842013"/>
    <w:pPr>
      <w:autoSpaceDE w:val="0"/>
      <w:ind w:firstLine="540"/>
      <w:jc w:val="both"/>
    </w:pPr>
    <w:rPr>
      <w:rFonts w:cs="Calibri"/>
      <w:sz w:val="20"/>
      <w:szCs w:val="20"/>
      <w:lang w:eastAsia="ar-SA"/>
    </w:rPr>
  </w:style>
  <w:style w:type="character" w:customStyle="1" w:styleId="ae">
    <w:name w:val="Обычный (веб) Знак"/>
    <w:link w:val="ad"/>
    <w:locked/>
    <w:rsid w:val="00842013"/>
    <w:rPr>
      <w:rFonts w:ascii="Times New Roman" w:eastAsia="Times New Roman" w:hAnsi="Times New Roman" w:cs="Times New Roman"/>
      <w:sz w:val="24"/>
      <w:szCs w:val="24"/>
      <w:lang w:eastAsia="ru-RU"/>
    </w:rPr>
  </w:style>
  <w:style w:type="character" w:customStyle="1" w:styleId="normalchar1">
    <w:name w:val="normal__char1"/>
    <w:basedOn w:val="a3"/>
    <w:uiPriority w:val="99"/>
    <w:rsid w:val="00842013"/>
    <w:rPr>
      <w:rFonts w:ascii="Arial" w:hAnsi="Arial" w:cs="Arial"/>
      <w:sz w:val="24"/>
      <w:szCs w:val="24"/>
    </w:rPr>
  </w:style>
  <w:style w:type="paragraph" w:customStyle="1" w:styleId="xl64">
    <w:name w:val="xl64"/>
    <w:basedOn w:val="a2"/>
    <w:rsid w:val="00F55FCD"/>
    <w:pPr>
      <w:spacing w:before="100" w:beforeAutospacing="1" w:after="100" w:afterAutospacing="1"/>
      <w:jc w:val="center"/>
    </w:pPr>
  </w:style>
  <w:style w:type="character" w:styleId="afffffff1">
    <w:name w:val="Intense Emphasis"/>
    <w:uiPriority w:val="21"/>
    <w:qFormat/>
    <w:rsid w:val="00C350F6"/>
    <w:rPr>
      <w:b/>
      <w:bCs/>
      <w:i/>
      <w:iCs/>
      <w:color w:val="4F81BD"/>
    </w:rPr>
  </w:style>
  <w:style w:type="character" w:styleId="afffffff2">
    <w:name w:val="line number"/>
    <w:basedOn w:val="a3"/>
    <w:uiPriority w:val="99"/>
    <w:semiHidden/>
    <w:unhideWhenUsed/>
    <w:rsid w:val="001F19D3"/>
  </w:style>
  <w:style w:type="paragraph" w:customStyle="1" w:styleId="3a">
    <w:name w:val="Обычный3"/>
    <w:rsid w:val="001F19D3"/>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100">
    <w:name w:val="Знак10"/>
    <w:basedOn w:val="a2"/>
    <w:rsid w:val="001F19D3"/>
    <w:pPr>
      <w:spacing w:after="160" w:line="240" w:lineRule="exact"/>
    </w:pPr>
    <w:rPr>
      <w:rFonts w:ascii="Verdana" w:hAnsi="Verdana"/>
      <w:sz w:val="20"/>
      <w:szCs w:val="20"/>
      <w:lang w:val="en-US" w:eastAsia="en-US"/>
    </w:rPr>
  </w:style>
  <w:style w:type="character" w:customStyle="1" w:styleId="1f">
    <w:name w:val="Текст сноски Знак1"/>
    <w:locked/>
    <w:rsid w:val="001F19D3"/>
    <w:rPr>
      <w:lang w:eastAsia="ar-SA"/>
    </w:rPr>
  </w:style>
  <w:style w:type="paragraph" w:customStyle="1" w:styleId="3b">
    <w:name w:val="Абзац списка3"/>
    <w:basedOn w:val="a2"/>
    <w:rsid w:val="001F19D3"/>
    <w:pPr>
      <w:ind w:left="720"/>
      <w:jc w:val="both"/>
    </w:pPr>
    <w:rPr>
      <w:rFonts w:ascii="Calibri" w:hAnsi="Calibri"/>
      <w:sz w:val="22"/>
      <w:szCs w:val="22"/>
      <w:lang w:eastAsia="en-US"/>
    </w:rPr>
  </w:style>
  <w:style w:type="character" w:customStyle="1" w:styleId="Heading1Char">
    <w:name w:val="Heading 1 Char"/>
    <w:locked/>
    <w:rsid w:val="001F19D3"/>
    <w:rPr>
      <w:rFonts w:eastAsia="Calibri"/>
      <w:b/>
      <w:sz w:val="28"/>
      <w:szCs w:val="24"/>
      <w:lang w:val="ru-RU" w:eastAsia="en-US" w:bidi="ar-SA"/>
    </w:rPr>
  </w:style>
  <w:style w:type="character" w:customStyle="1" w:styleId="2f2">
    <w:name w:val="Текст примечания Знак2"/>
    <w:locked/>
    <w:rsid w:val="001F19D3"/>
  </w:style>
  <w:style w:type="character" w:customStyle="1" w:styleId="ListBulletChar1">
    <w:name w:val="List Bullet Char1"/>
    <w:locked/>
    <w:rsid w:val="001F19D3"/>
    <w:rPr>
      <w:rFonts w:ascii="Calibri" w:hAnsi="Calibri"/>
      <w:sz w:val="24"/>
      <w:szCs w:val="24"/>
      <w:lang w:val="ru-RU" w:eastAsia="ru-RU" w:bidi="ar-SA"/>
    </w:rPr>
  </w:style>
  <w:style w:type="character" w:customStyle="1" w:styleId="TitleChar">
    <w:name w:val="Title Char"/>
    <w:locked/>
    <w:rsid w:val="001F19D3"/>
    <w:rPr>
      <w:rFonts w:ascii="Calibri" w:eastAsia="Calibri" w:hAnsi="Calibri"/>
      <w:b/>
      <w:bCs/>
      <w:sz w:val="24"/>
      <w:szCs w:val="24"/>
      <w:lang w:val="ru-RU" w:eastAsia="en-US" w:bidi="ar-SA"/>
    </w:rPr>
  </w:style>
  <w:style w:type="character" w:customStyle="1" w:styleId="2f3">
    <w:name w:val="Тема примечания Знак2"/>
    <w:locked/>
    <w:rsid w:val="001F19D3"/>
    <w:rPr>
      <w:b/>
    </w:rPr>
  </w:style>
  <w:style w:type="paragraph" w:customStyle="1" w:styleId="OEM">
    <w:name w:val="Нормальный (OEM)"/>
    <w:basedOn w:val="a2"/>
    <w:next w:val="a2"/>
    <w:rsid w:val="001F19D3"/>
    <w:pPr>
      <w:widowControl w:val="0"/>
      <w:autoSpaceDE w:val="0"/>
      <w:autoSpaceDN w:val="0"/>
      <w:adjustRightInd w:val="0"/>
      <w:jc w:val="both"/>
    </w:pPr>
    <w:rPr>
      <w:rFonts w:ascii="Courier New" w:eastAsia="Calibri" w:hAnsi="Courier New" w:cs="Courier New"/>
      <w:sz w:val="20"/>
      <w:szCs w:val="20"/>
    </w:rPr>
  </w:style>
  <w:style w:type="paragraph" w:customStyle="1" w:styleId="afffffff3">
    <w:name w:val="Нормальный (справка)"/>
    <w:basedOn w:val="a2"/>
    <w:next w:val="a2"/>
    <w:rsid w:val="001F19D3"/>
    <w:pPr>
      <w:widowControl w:val="0"/>
      <w:autoSpaceDE w:val="0"/>
      <w:autoSpaceDN w:val="0"/>
      <w:adjustRightInd w:val="0"/>
      <w:ind w:left="170" w:right="170"/>
    </w:pPr>
    <w:rPr>
      <w:rFonts w:ascii="Arial" w:eastAsia="Calibri" w:hAnsi="Arial" w:cs="Arial"/>
      <w:sz w:val="20"/>
      <w:szCs w:val="20"/>
    </w:rPr>
  </w:style>
  <w:style w:type="paragraph" w:customStyle="1" w:styleId="Normall">
    <w:name w:val="Normal l"/>
    <w:basedOn w:val="a2"/>
    <w:rsid w:val="001F19D3"/>
    <w:pPr>
      <w:autoSpaceDE w:val="0"/>
      <w:autoSpaceDN w:val="0"/>
      <w:adjustRightInd w:val="0"/>
      <w:spacing w:before="120" w:after="120" w:line="288" w:lineRule="auto"/>
      <w:ind w:firstLine="720"/>
      <w:jc w:val="both"/>
    </w:pPr>
    <w:rPr>
      <w:rFonts w:eastAsia="Calibri"/>
      <w:lang w:eastAsia="en-US"/>
    </w:rPr>
  </w:style>
  <w:style w:type="paragraph" w:customStyle="1" w:styleId="3c">
    <w:name w:val="Знак3"/>
    <w:basedOn w:val="a2"/>
    <w:rsid w:val="001F19D3"/>
    <w:pPr>
      <w:spacing w:after="160" w:line="240" w:lineRule="exact"/>
    </w:pPr>
    <w:rPr>
      <w:rFonts w:ascii="Verdana" w:eastAsia="Calibri" w:hAnsi="Verdana"/>
      <w:sz w:val="20"/>
      <w:szCs w:val="20"/>
      <w:lang w:val="en-US" w:eastAsia="en-US"/>
    </w:rPr>
  </w:style>
  <w:style w:type="paragraph" w:customStyle="1" w:styleId="110">
    <w:name w:val="Обычный11"/>
    <w:rsid w:val="001F19D3"/>
    <w:pPr>
      <w:widowControl w:val="0"/>
      <w:spacing w:after="0" w:line="240" w:lineRule="auto"/>
    </w:pPr>
    <w:rPr>
      <w:rFonts w:ascii="Times New Roman" w:eastAsia="Calibri" w:hAnsi="Times New Roman" w:cs="Times New Roman"/>
      <w:sz w:val="20"/>
      <w:szCs w:val="20"/>
      <w:lang w:eastAsia="ru-RU"/>
    </w:rPr>
  </w:style>
  <w:style w:type="paragraph" w:customStyle="1" w:styleId="3d">
    <w:name w:val="Без интервала3"/>
    <w:basedOn w:val="a2"/>
    <w:rsid w:val="001F19D3"/>
    <w:rPr>
      <w:sz w:val="26"/>
      <w:szCs w:val="26"/>
      <w:lang w:val="en-US" w:eastAsia="en-US"/>
    </w:rPr>
  </w:style>
  <w:style w:type="character" w:customStyle="1" w:styleId="1f0">
    <w:name w:val="Текст примечания Знак1"/>
    <w:rsid w:val="001F19D3"/>
    <w:rPr>
      <w:rFonts w:ascii="Times New Roman" w:hAnsi="Times New Roman" w:cs="Times New Roman" w:hint="default"/>
      <w:sz w:val="20"/>
      <w:szCs w:val="20"/>
    </w:rPr>
  </w:style>
  <w:style w:type="character" w:customStyle="1" w:styleId="1f1">
    <w:name w:val="Тема примечания Знак1"/>
    <w:rsid w:val="001F19D3"/>
    <w:rPr>
      <w:rFonts w:ascii="Times New Roman" w:hAnsi="Times New Roman" w:cs="Times New Roman" w:hint="default"/>
      <w:b/>
      <w:bCs/>
      <w:sz w:val="20"/>
      <w:szCs w:val="20"/>
    </w:rPr>
  </w:style>
  <w:style w:type="character" w:customStyle="1" w:styleId="150">
    <w:name w:val="Знак Знак15"/>
    <w:locked/>
    <w:rsid w:val="001F19D3"/>
    <w:rPr>
      <w:b/>
      <w:sz w:val="28"/>
      <w:lang w:val="ru-RU" w:eastAsia="zh-CN" w:bidi="ar-SA"/>
    </w:rPr>
  </w:style>
  <w:style w:type="character" w:customStyle="1" w:styleId="140">
    <w:name w:val="Знак Знак14"/>
    <w:locked/>
    <w:rsid w:val="001F19D3"/>
    <w:rPr>
      <w:sz w:val="28"/>
      <w:lang w:val="ru-RU" w:eastAsia="zh-CN" w:bidi="ar-SA"/>
    </w:rPr>
  </w:style>
  <w:style w:type="character" w:customStyle="1" w:styleId="130">
    <w:name w:val="Знак Знак13"/>
    <w:locked/>
    <w:rsid w:val="001F19D3"/>
    <w:rPr>
      <w:sz w:val="28"/>
      <w:lang w:val="ru-RU" w:eastAsia="zh-CN" w:bidi="ar-SA"/>
    </w:rPr>
  </w:style>
  <w:style w:type="character" w:customStyle="1" w:styleId="122">
    <w:name w:val="Знак Знак12"/>
    <w:locked/>
    <w:rsid w:val="001F19D3"/>
    <w:rPr>
      <w:sz w:val="28"/>
      <w:lang w:val="ru-RU" w:eastAsia="zh-CN" w:bidi="ar-SA"/>
    </w:rPr>
  </w:style>
  <w:style w:type="character" w:customStyle="1" w:styleId="111">
    <w:name w:val="Знак Знак11"/>
    <w:locked/>
    <w:rsid w:val="001F19D3"/>
    <w:rPr>
      <w:b/>
      <w:bCs/>
      <w:i/>
      <w:iCs/>
      <w:sz w:val="26"/>
      <w:szCs w:val="26"/>
      <w:lang w:val="ru-RU" w:eastAsia="zh-CN" w:bidi="ar-SA"/>
    </w:rPr>
  </w:style>
  <w:style w:type="character" w:customStyle="1" w:styleId="101">
    <w:name w:val="Знак Знак10"/>
    <w:locked/>
    <w:rsid w:val="001F19D3"/>
    <w:rPr>
      <w:lang w:val="ru-RU" w:eastAsia="zh-CN" w:bidi="ar-SA"/>
    </w:rPr>
  </w:style>
  <w:style w:type="character" w:customStyle="1" w:styleId="82">
    <w:name w:val="Знак Знак8"/>
    <w:locked/>
    <w:rsid w:val="001F19D3"/>
    <w:rPr>
      <w:lang w:val="ru-RU" w:eastAsia="zh-CN" w:bidi="ar-SA"/>
    </w:rPr>
  </w:style>
  <w:style w:type="paragraph" w:styleId="afffffff4">
    <w:name w:val="List"/>
    <w:basedOn w:val="af5"/>
    <w:rsid w:val="001F19D3"/>
    <w:pPr>
      <w:suppressAutoHyphens/>
      <w:spacing w:after="0"/>
    </w:pPr>
    <w:rPr>
      <w:rFonts w:ascii="Arial" w:hAnsi="Arial" w:cs="Mangal"/>
      <w:szCs w:val="20"/>
      <w:lang w:eastAsia="zh-CN"/>
    </w:rPr>
  </w:style>
  <w:style w:type="character" w:customStyle="1" w:styleId="63">
    <w:name w:val="Знак Знак6"/>
    <w:locked/>
    <w:rsid w:val="001F19D3"/>
    <w:rPr>
      <w:rFonts w:ascii="Arial" w:hAnsi="Arial" w:cs="Arial"/>
      <w:sz w:val="24"/>
      <w:lang w:val="ru-RU" w:eastAsia="zh-CN" w:bidi="ar-SA"/>
    </w:rPr>
  </w:style>
  <w:style w:type="character" w:customStyle="1" w:styleId="91">
    <w:name w:val="Знак Знак9"/>
    <w:locked/>
    <w:rsid w:val="001F19D3"/>
    <w:rPr>
      <w:sz w:val="26"/>
      <w:lang w:val="ru-RU" w:eastAsia="zh-CN" w:bidi="ar-SA"/>
    </w:rPr>
  </w:style>
  <w:style w:type="character" w:customStyle="1" w:styleId="55">
    <w:name w:val="Знак Знак5"/>
    <w:locked/>
    <w:rsid w:val="001F19D3"/>
    <w:rPr>
      <w:b/>
      <w:sz w:val="28"/>
      <w:lang w:val="ru-RU" w:eastAsia="zh-CN" w:bidi="ar-SA"/>
    </w:rPr>
  </w:style>
  <w:style w:type="character" w:customStyle="1" w:styleId="74">
    <w:name w:val="Знак Знак7"/>
    <w:locked/>
    <w:rsid w:val="001F19D3"/>
    <w:rPr>
      <w:rFonts w:ascii="Tahoma" w:hAnsi="Tahoma" w:cs="Tahoma"/>
      <w:sz w:val="16"/>
      <w:szCs w:val="16"/>
      <w:lang w:val="ru-RU" w:eastAsia="zh-CN" w:bidi="ar-SA"/>
    </w:rPr>
  </w:style>
  <w:style w:type="paragraph" w:customStyle="1" w:styleId="1f2">
    <w:name w:val="Название объекта1"/>
    <w:basedOn w:val="a2"/>
    <w:next w:val="a2"/>
    <w:rsid w:val="001F19D3"/>
    <w:pPr>
      <w:suppressAutoHyphens/>
      <w:jc w:val="center"/>
    </w:pPr>
    <w:rPr>
      <w:b/>
      <w:sz w:val="28"/>
      <w:szCs w:val="20"/>
      <w:lang w:eastAsia="zh-CN"/>
    </w:rPr>
  </w:style>
  <w:style w:type="paragraph" w:customStyle="1" w:styleId="1f3">
    <w:name w:val="Указатель1"/>
    <w:basedOn w:val="a2"/>
    <w:rsid w:val="001F19D3"/>
    <w:pPr>
      <w:suppressLineNumbers/>
      <w:suppressAutoHyphens/>
    </w:pPr>
    <w:rPr>
      <w:rFonts w:cs="Mangal"/>
      <w:sz w:val="20"/>
      <w:szCs w:val="20"/>
      <w:lang w:eastAsia="zh-CN"/>
    </w:rPr>
  </w:style>
  <w:style w:type="paragraph" w:customStyle="1" w:styleId="1f4">
    <w:name w:val="Схема документа1"/>
    <w:basedOn w:val="a2"/>
    <w:rsid w:val="001F19D3"/>
    <w:pPr>
      <w:shd w:val="clear" w:color="auto" w:fill="000080"/>
      <w:suppressAutoHyphens/>
    </w:pPr>
    <w:rPr>
      <w:rFonts w:ascii="Tahoma" w:hAnsi="Tahoma" w:cs="Tahoma"/>
      <w:sz w:val="20"/>
      <w:szCs w:val="20"/>
      <w:lang w:eastAsia="zh-CN"/>
    </w:rPr>
  </w:style>
  <w:style w:type="paragraph" w:customStyle="1" w:styleId="311">
    <w:name w:val="Основной текст 31"/>
    <w:basedOn w:val="a2"/>
    <w:rsid w:val="001F19D3"/>
    <w:pPr>
      <w:suppressAutoHyphens/>
      <w:spacing w:after="120"/>
    </w:pPr>
    <w:rPr>
      <w:sz w:val="16"/>
      <w:szCs w:val="16"/>
      <w:lang w:eastAsia="zh-CN"/>
    </w:rPr>
  </w:style>
  <w:style w:type="paragraph" w:customStyle="1" w:styleId="LO-Normal">
    <w:name w:val="LO-Normal"/>
    <w:rsid w:val="001F19D3"/>
    <w:pPr>
      <w:widowControl w:val="0"/>
      <w:suppressAutoHyphens/>
      <w:spacing w:after="0" w:line="240" w:lineRule="auto"/>
    </w:pPr>
    <w:rPr>
      <w:rFonts w:ascii="Times New Roman" w:eastAsia="Times New Roman" w:hAnsi="Times New Roman" w:cs="Times New Roman"/>
      <w:sz w:val="20"/>
      <w:szCs w:val="20"/>
      <w:lang w:eastAsia="zh-CN"/>
    </w:rPr>
  </w:style>
  <w:style w:type="paragraph" w:customStyle="1" w:styleId="1f5">
    <w:name w:val="Маркированный список1"/>
    <w:basedOn w:val="a2"/>
    <w:rsid w:val="001F19D3"/>
    <w:pPr>
      <w:tabs>
        <w:tab w:val="num" w:pos="1152"/>
      </w:tabs>
      <w:suppressAutoHyphens/>
      <w:ind w:left="1152" w:hanging="432"/>
    </w:pPr>
    <w:rPr>
      <w:lang w:eastAsia="zh-CN"/>
    </w:rPr>
  </w:style>
  <w:style w:type="paragraph" w:customStyle="1" w:styleId="a1">
    <w:name w:val="Внимание"/>
    <w:basedOn w:val="a2"/>
    <w:next w:val="a2"/>
    <w:rsid w:val="001F19D3"/>
    <w:pPr>
      <w:widowControl w:val="0"/>
      <w:numPr>
        <w:numId w:val="3"/>
      </w:numPr>
      <w:shd w:val="clear" w:color="auto" w:fill="F5F3DA"/>
      <w:suppressAutoHyphens/>
      <w:autoSpaceDE w:val="0"/>
      <w:spacing w:before="240" w:after="240"/>
      <w:ind w:left="420" w:right="420" w:firstLine="300"/>
      <w:jc w:val="both"/>
    </w:pPr>
    <w:rPr>
      <w:rFonts w:ascii="Arial" w:hAnsi="Arial" w:cs="Arial"/>
      <w:lang w:eastAsia="zh-CN"/>
    </w:rPr>
  </w:style>
  <w:style w:type="paragraph" w:customStyle="1" w:styleId="a">
    <w:name w:val="Внимание: криминал!!"/>
    <w:basedOn w:val="a1"/>
    <w:next w:val="a2"/>
    <w:rsid w:val="001F19D3"/>
    <w:pPr>
      <w:numPr>
        <w:numId w:val="4"/>
      </w:numPr>
      <w:tabs>
        <w:tab w:val="clear" w:pos="360"/>
      </w:tabs>
      <w:ind w:left="420" w:firstLine="300"/>
    </w:pPr>
  </w:style>
  <w:style w:type="paragraph" w:customStyle="1" w:styleId="WW-0">
    <w:name w:val="WW-Заголовок"/>
    <w:basedOn w:val="affff7"/>
    <w:next w:val="a2"/>
    <w:rsid w:val="001F19D3"/>
    <w:pPr>
      <w:shd w:val="clear" w:color="auto" w:fill="F0F0F0"/>
      <w:suppressAutoHyphens/>
      <w:autoSpaceDN/>
      <w:adjustRightInd/>
      <w:ind w:firstLine="720"/>
    </w:pPr>
    <w:rPr>
      <w:b/>
      <w:bCs/>
      <w:color w:val="0058A9"/>
      <w:sz w:val="22"/>
      <w:szCs w:val="22"/>
      <w:lang w:eastAsia="zh-CN"/>
    </w:rPr>
  </w:style>
  <w:style w:type="paragraph" w:customStyle="1" w:styleId="afffffff5">
    <w:name w:val="Заголовок группы контролов"/>
    <w:basedOn w:val="a2"/>
    <w:next w:val="a2"/>
    <w:rsid w:val="001F19D3"/>
    <w:pPr>
      <w:widowControl w:val="0"/>
      <w:suppressAutoHyphens/>
      <w:autoSpaceDE w:val="0"/>
      <w:ind w:firstLine="720"/>
      <w:jc w:val="both"/>
    </w:pPr>
    <w:rPr>
      <w:rFonts w:ascii="Arial" w:hAnsi="Arial" w:cs="Arial"/>
      <w:b/>
      <w:bCs/>
      <w:color w:val="000000"/>
      <w:lang w:eastAsia="zh-CN"/>
    </w:rPr>
  </w:style>
  <w:style w:type="paragraph" w:customStyle="1" w:styleId="afffffff6">
    <w:name w:val="Заголовок для информации об изменениях"/>
    <w:basedOn w:val="1"/>
    <w:next w:val="a2"/>
    <w:rsid w:val="001F19D3"/>
    <w:pPr>
      <w:keepNext w:val="0"/>
      <w:keepLines w:val="0"/>
      <w:widowControl w:val="0"/>
      <w:shd w:val="clear" w:color="auto" w:fill="FFFFFF"/>
      <w:suppressAutoHyphens/>
      <w:autoSpaceDE w:val="0"/>
      <w:spacing w:before="0" w:after="108"/>
      <w:jc w:val="center"/>
    </w:pPr>
    <w:rPr>
      <w:rFonts w:ascii="Arial" w:eastAsia="Times New Roman" w:hAnsi="Arial" w:cs="Arial"/>
      <w:b w:val="0"/>
      <w:bCs w:val="0"/>
      <w:color w:val="26282F"/>
      <w:sz w:val="18"/>
      <w:szCs w:val="18"/>
      <w:lang w:eastAsia="zh-CN"/>
    </w:rPr>
  </w:style>
  <w:style w:type="paragraph" w:customStyle="1" w:styleId="afffffff7">
    <w:name w:val="Заголовок распахивающейся части диалога"/>
    <w:basedOn w:val="a2"/>
    <w:next w:val="a2"/>
    <w:rsid w:val="001F19D3"/>
    <w:pPr>
      <w:widowControl w:val="0"/>
      <w:suppressAutoHyphens/>
      <w:autoSpaceDE w:val="0"/>
      <w:ind w:firstLine="720"/>
      <w:jc w:val="both"/>
    </w:pPr>
    <w:rPr>
      <w:rFonts w:ascii="Arial" w:hAnsi="Arial" w:cs="Arial"/>
      <w:i/>
      <w:iCs/>
      <w:color w:val="000080"/>
      <w:sz w:val="22"/>
      <w:szCs w:val="22"/>
      <w:lang w:eastAsia="zh-CN"/>
    </w:rPr>
  </w:style>
  <w:style w:type="paragraph" w:customStyle="1" w:styleId="afffffff8">
    <w:name w:val="Заголовок ЭР (левое окно)"/>
    <w:basedOn w:val="a2"/>
    <w:next w:val="a2"/>
    <w:rsid w:val="001F19D3"/>
    <w:pPr>
      <w:widowControl w:val="0"/>
      <w:suppressAutoHyphens/>
      <w:autoSpaceDE w:val="0"/>
      <w:spacing w:before="300" w:after="250"/>
      <w:jc w:val="center"/>
    </w:pPr>
    <w:rPr>
      <w:rFonts w:ascii="Arial" w:hAnsi="Arial" w:cs="Arial"/>
      <w:b/>
      <w:bCs/>
      <w:color w:val="26282F"/>
      <w:sz w:val="26"/>
      <w:szCs w:val="26"/>
      <w:lang w:eastAsia="zh-CN"/>
    </w:rPr>
  </w:style>
  <w:style w:type="paragraph" w:customStyle="1" w:styleId="afffffff9">
    <w:name w:val="Заголовок ЭР (правое окно)"/>
    <w:basedOn w:val="afffffff8"/>
    <w:next w:val="a2"/>
    <w:rsid w:val="001F19D3"/>
    <w:pPr>
      <w:spacing w:after="0"/>
      <w:jc w:val="left"/>
    </w:pPr>
  </w:style>
  <w:style w:type="paragraph" w:customStyle="1" w:styleId="afffffffa">
    <w:name w:val="Текст информации об изменениях"/>
    <w:basedOn w:val="a2"/>
    <w:next w:val="a2"/>
    <w:rsid w:val="001F19D3"/>
    <w:pPr>
      <w:widowControl w:val="0"/>
      <w:suppressAutoHyphens/>
      <w:autoSpaceDE w:val="0"/>
      <w:ind w:firstLine="720"/>
      <w:jc w:val="both"/>
    </w:pPr>
    <w:rPr>
      <w:rFonts w:ascii="Arial" w:hAnsi="Arial" w:cs="Arial"/>
      <w:color w:val="353842"/>
      <w:sz w:val="18"/>
      <w:szCs w:val="18"/>
      <w:lang w:eastAsia="zh-CN"/>
    </w:rPr>
  </w:style>
  <w:style w:type="paragraph" w:customStyle="1" w:styleId="afffffffb">
    <w:name w:val="Информация об изменениях"/>
    <w:basedOn w:val="afffffffa"/>
    <w:next w:val="a2"/>
    <w:rsid w:val="001F19D3"/>
    <w:pPr>
      <w:shd w:val="clear" w:color="auto" w:fill="EAEFED"/>
      <w:spacing w:before="180"/>
      <w:ind w:left="360" w:right="360" w:firstLine="0"/>
    </w:pPr>
  </w:style>
  <w:style w:type="paragraph" w:customStyle="1" w:styleId="afffffffc">
    <w:name w:val="Напишите нам"/>
    <w:basedOn w:val="a2"/>
    <w:next w:val="a2"/>
    <w:rsid w:val="001F19D3"/>
    <w:pPr>
      <w:widowControl w:val="0"/>
      <w:shd w:val="clear" w:color="auto" w:fill="EFFFAD"/>
      <w:suppressAutoHyphens/>
      <w:autoSpaceDE w:val="0"/>
      <w:spacing w:before="90" w:after="90"/>
      <w:ind w:left="180" w:right="180"/>
      <w:jc w:val="both"/>
    </w:pPr>
    <w:rPr>
      <w:rFonts w:ascii="Arial" w:hAnsi="Arial" w:cs="Arial"/>
      <w:sz w:val="20"/>
      <w:szCs w:val="20"/>
      <w:lang w:eastAsia="zh-CN"/>
    </w:rPr>
  </w:style>
  <w:style w:type="paragraph" w:customStyle="1" w:styleId="afffffffd">
    <w:name w:val="Подвал для информации об изменениях"/>
    <w:basedOn w:val="1"/>
    <w:next w:val="a2"/>
    <w:rsid w:val="001F19D3"/>
    <w:pPr>
      <w:keepNext w:val="0"/>
      <w:keepLines w:val="0"/>
      <w:widowControl w:val="0"/>
      <w:suppressAutoHyphens/>
      <w:autoSpaceDE w:val="0"/>
      <w:spacing w:before="108" w:after="108"/>
      <w:jc w:val="center"/>
    </w:pPr>
    <w:rPr>
      <w:rFonts w:ascii="Arial" w:eastAsia="Times New Roman" w:hAnsi="Arial" w:cs="Arial"/>
      <w:b w:val="0"/>
      <w:bCs w:val="0"/>
      <w:color w:val="26282F"/>
      <w:sz w:val="18"/>
      <w:szCs w:val="18"/>
      <w:lang w:eastAsia="zh-CN"/>
    </w:rPr>
  </w:style>
  <w:style w:type="paragraph" w:customStyle="1" w:styleId="afffffffe">
    <w:name w:val="Подзаголовок для информации об изменениях"/>
    <w:basedOn w:val="afffffffa"/>
    <w:next w:val="a2"/>
    <w:rsid w:val="001F19D3"/>
    <w:rPr>
      <w:b/>
      <w:bCs/>
    </w:rPr>
  </w:style>
  <w:style w:type="paragraph" w:customStyle="1" w:styleId="affffffff">
    <w:name w:val="Подчёркнутый текст"/>
    <w:basedOn w:val="a2"/>
    <w:next w:val="a2"/>
    <w:rsid w:val="001F19D3"/>
    <w:pPr>
      <w:widowControl w:val="0"/>
      <w:pBdr>
        <w:bottom w:val="single" w:sz="4" w:space="0" w:color="000000"/>
      </w:pBdr>
      <w:suppressAutoHyphens/>
      <w:autoSpaceDE w:val="0"/>
      <w:ind w:firstLine="720"/>
      <w:jc w:val="both"/>
    </w:pPr>
    <w:rPr>
      <w:rFonts w:ascii="Arial" w:hAnsi="Arial" w:cs="Arial"/>
      <w:lang w:eastAsia="zh-CN"/>
    </w:rPr>
  </w:style>
  <w:style w:type="paragraph" w:customStyle="1" w:styleId="affffffff0">
    <w:name w:val="Ссылка на официальную публикацию"/>
    <w:basedOn w:val="a2"/>
    <w:next w:val="a2"/>
    <w:uiPriority w:val="99"/>
    <w:rsid w:val="001F19D3"/>
    <w:pPr>
      <w:widowControl w:val="0"/>
      <w:suppressAutoHyphens/>
      <w:autoSpaceDE w:val="0"/>
      <w:ind w:firstLine="720"/>
      <w:jc w:val="both"/>
    </w:pPr>
    <w:rPr>
      <w:rFonts w:ascii="Arial" w:hAnsi="Arial" w:cs="Arial"/>
      <w:lang w:eastAsia="zh-CN"/>
    </w:rPr>
  </w:style>
  <w:style w:type="paragraph" w:customStyle="1" w:styleId="affffffff1">
    <w:name w:val="Текст ЭР (см. также)"/>
    <w:basedOn w:val="a2"/>
    <w:next w:val="a2"/>
    <w:rsid w:val="001F19D3"/>
    <w:pPr>
      <w:widowControl w:val="0"/>
      <w:suppressAutoHyphens/>
      <w:autoSpaceDE w:val="0"/>
      <w:spacing w:before="200"/>
    </w:pPr>
    <w:rPr>
      <w:rFonts w:ascii="Arial" w:hAnsi="Arial" w:cs="Arial"/>
      <w:sz w:val="20"/>
      <w:szCs w:val="20"/>
      <w:lang w:eastAsia="zh-CN"/>
    </w:rPr>
  </w:style>
  <w:style w:type="paragraph" w:customStyle="1" w:styleId="affffffff2">
    <w:name w:val="Формула"/>
    <w:basedOn w:val="a2"/>
    <w:next w:val="a2"/>
    <w:rsid w:val="001F19D3"/>
    <w:pPr>
      <w:widowControl w:val="0"/>
      <w:shd w:val="clear" w:color="auto" w:fill="F5F3DA"/>
      <w:suppressAutoHyphens/>
      <w:autoSpaceDE w:val="0"/>
      <w:spacing w:before="240" w:after="240"/>
      <w:ind w:left="420" w:right="420" w:firstLine="300"/>
      <w:jc w:val="both"/>
    </w:pPr>
    <w:rPr>
      <w:rFonts w:ascii="Arial" w:hAnsi="Arial" w:cs="Arial"/>
      <w:lang w:eastAsia="zh-CN"/>
    </w:rPr>
  </w:style>
  <w:style w:type="paragraph" w:customStyle="1" w:styleId="-">
    <w:name w:val="ЭР-содержание (правое окно)"/>
    <w:basedOn w:val="a2"/>
    <w:next w:val="a2"/>
    <w:rsid w:val="001F19D3"/>
    <w:pPr>
      <w:widowControl w:val="0"/>
      <w:suppressAutoHyphens/>
      <w:autoSpaceDE w:val="0"/>
      <w:spacing w:before="300"/>
    </w:pPr>
    <w:rPr>
      <w:rFonts w:ascii="Arial" w:hAnsi="Arial" w:cs="Arial"/>
      <w:lang w:eastAsia="zh-CN"/>
    </w:rPr>
  </w:style>
  <w:style w:type="paragraph" w:customStyle="1" w:styleId="1f6">
    <w:name w:val="Текст примечания1"/>
    <w:basedOn w:val="a2"/>
    <w:rsid w:val="001F19D3"/>
    <w:pPr>
      <w:widowControl w:val="0"/>
      <w:suppressAutoHyphens/>
      <w:autoSpaceDE w:val="0"/>
      <w:ind w:firstLine="720"/>
      <w:jc w:val="both"/>
    </w:pPr>
    <w:rPr>
      <w:rFonts w:ascii="Arial" w:hAnsi="Arial" w:cs="Arial"/>
      <w:sz w:val="20"/>
      <w:szCs w:val="20"/>
      <w:lang w:eastAsia="zh-CN"/>
    </w:rPr>
  </w:style>
  <w:style w:type="paragraph" w:customStyle="1" w:styleId="affffffff3">
    <w:name w:val="Содержимое врезки"/>
    <w:basedOn w:val="a2"/>
    <w:rsid w:val="001F19D3"/>
    <w:pPr>
      <w:suppressAutoHyphens/>
    </w:pPr>
    <w:rPr>
      <w:sz w:val="20"/>
      <w:szCs w:val="20"/>
      <w:lang w:eastAsia="zh-CN"/>
    </w:rPr>
  </w:style>
  <w:style w:type="paragraph" w:customStyle="1" w:styleId="affffffff4">
    <w:name w:val="Заголовок таблицы"/>
    <w:basedOn w:val="afd"/>
    <w:rsid w:val="001F19D3"/>
    <w:pPr>
      <w:jc w:val="center"/>
    </w:pPr>
    <w:rPr>
      <w:rFonts w:ascii="Times New Roman" w:hAnsi="Times New Roman"/>
      <w:b/>
      <w:bCs/>
      <w:sz w:val="20"/>
      <w:szCs w:val="20"/>
      <w:lang w:eastAsia="zh-CN"/>
    </w:rPr>
  </w:style>
  <w:style w:type="character" w:customStyle="1" w:styleId="WW8Num1z0">
    <w:name w:val="WW8Num1z0"/>
    <w:rsid w:val="001F19D3"/>
    <w:rPr>
      <w:rFonts w:ascii="Symbol" w:hAnsi="Symbol" w:hint="default"/>
    </w:rPr>
  </w:style>
  <w:style w:type="character" w:customStyle="1" w:styleId="WW8Num2z0">
    <w:name w:val="WW8Num2z0"/>
    <w:rsid w:val="001F19D3"/>
  </w:style>
  <w:style w:type="character" w:customStyle="1" w:styleId="WW8Num2z1">
    <w:name w:val="WW8Num2z1"/>
    <w:rsid w:val="001F19D3"/>
  </w:style>
  <w:style w:type="character" w:customStyle="1" w:styleId="WW8Num2z2">
    <w:name w:val="WW8Num2z2"/>
    <w:rsid w:val="001F19D3"/>
  </w:style>
  <w:style w:type="character" w:customStyle="1" w:styleId="WW8Num2z3">
    <w:name w:val="WW8Num2z3"/>
    <w:rsid w:val="001F19D3"/>
  </w:style>
  <w:style w:type="character" w:customStyle="1" w:styleId="WW8Num2z4">
    <w:name w:val="WW8Num2z4"/>
    <w:rsid w:val="001F19D3"/>
  </w:style>
  <w:style w:type="character" w:customStyle="1" w:styleId="WW8Num2z5">
    <w:name w:val="WW8Num2z5"/>
    <w:rsid w:val="001F19D3"/>
  </w:style>
  <w:style w:type="character" w:customStyle="1" w:styleId="WW8Num2z6">
    <w:name w:val="WW8Num2z6"/>
    <w:rsid w:val="001F19D3"/>
  </w:style>
  <w:style w:type="character" w:customStyle="1" w:styleId="WW8Num2z7">
    <w:name w:val="WW8Num2z7"/>
    <w:rsid w:val="001F19D3"/>
  </w:style>
  <w:style w:type="character" w:customStyle="1" w:styleId="WW8Num2z8">
    <w:name w:val="WW8Num2z8"/>
    <w:rsid w:val="001F19D3"/>
  </w:style>
  <w:style w:type="character" w:customStyle="1" w:styleId="WW8Num3z0">
    <w:name w:val="WW8Num3z0"/>
    <w:rsid w:val="001F19D3"/>
    <w:rPr>
      <w:rFonts w:ascii="Times New Roman" w:hAnsi="Times New Roman" w:cs="Times New Roman" w:hint="default"/>
    </w:rPr>
  </w:style>
  <w:style w:type="character" w:customStyle="1" w:styleId="WW8Num3z1">
    <w:name w:val="WW8Num3z1"/>
    <w:rsid w:val="001F19D3"/>
  </w:style>
  <w:style w:type="character" w:customStyle="1" w:styleId="WW8Num3z2">
    <w:name w:val="WW8Num3z2"/>
    <w:rsid w:val="001F19D3"/>
  </w:style>
  <w:style w:type="character" w:customStyle="1" w:styleId="WW8Num3z3">
    <w:name w:val="WW8Num3z3"/>
    <w:rsid w:val="001F19D3"/>
  </w:style>
  <w:style w:type="character" w:customStyle="1" w:styleId="WW8Num3z4">
    <w:name w:val="WW8Num3z4"/>
    <w:rsid w:val="001F19D3"/>
  </w:style>
  <w:style w:type="character" w:customStyle="1" w:styleId="WW8Num3z5">
    <w:name w:val="WW8Num3z5"/>
    <w:rsid w:val="001F19D3"/>
  </w:style>
  <w:style w:type="character" w:customStyle="1" w:styleId="WW8Num3z6">
    <w:name w:val="WW8Num3z6"/>
    <w:rsid w:val="001F19D3"/>
  </w:style>
  <w:style w:type="character" w:customStyle="1" w:styleId="WW8Num3z7">
    <w:name w:val="WW8Num3z7"/>
    <w:rsid w:val="001F19D3"/>
  </w:style>
  <w:style w:type="character" w:customStyle="1" w:styleId="WW8Num3z8">
    <w:name w:val="WW8Num3z8"/>
    <w:rsid w:val="001F19D3"/>
  </w:style>
  <w:style w:type="character" w:customStyle="1" w:styleId="WW8Num4z0">
    <w:name w:val="WW8Num4z0"/>
    <w:rsid w:val="001F19D3"/>
  </w:style>
  <w:style w:type="character" w:customStyle="1" w:styleId="WW8Num5z0">
    <w:name w:val="WW8Num5z0"/>
    <w:rsid w:val="001F19D3"/>
  </w:style>
  <w:style w:type="character" w:customStyle="1" w:styleId="WW8Num5z1">
    <w:name w:val="WW8Num5z1"/>
    <w:rsid w:val="001F19D3"/>
  </w:style>
  <w:style w:type="character" w:customStyle="1" w:styleId="WW8Num5z2">
    <w:name w:val="WW8Num5z2"/>
    <w:rsid w:val="001F19D3"/>
  </w:style>
  <w:style w:type="character" w:customStyle="1" w:styleId="WW8Num5z3">
    <w:name w:val="WW8Num5z3"/>
    <w:rsid w:val="001F19D3"/>
  </w:style>
  <w:style w:type="character" w:customStyle="1" w:styleId="WW8Num5z4">
    <w:name w:val="WW8Num5z4"/>
    <w:rsid w:val="001F19D3"/>
  </w:style>
  <w:style w:type="character" w:customStyle="1" w:styleId="WW8Num5z5">
    <w:name w:val="WW8Num5z5"/>
    <w:rsid w:val="001F19D3"/>
  </w:style>
  <w:style w:type="character" w:customStyle="1" w:styleId="WW8Num5z6">
    <w:name w:val="WW8Num5z6"/>
    <w:rsid w:val="001F19D3"/>
  </w:style>
  <w:style w:type="character" w:customStyle="1" w:styleId="WW8Num5z7">
    <w:name w:val="WW8Num5z7"/>
    <w:rsid w:val="001F19D3"/>
  </w:style>
  <w:style w:type="character" w:customStyle="1" w:styleId="WW8Num5z8">
    <w:name w:val="WW8Num5z8"/>
    <w:rsid w:val="001F19D3"/>
  </w:style>
  <w:style w:type="character" w:customStyle="1" w:styleId="WW8Num6z0">
    <w:name w:val="WW8Num6z0"/>
    <w:rsid w:val="001F19D3"/>
  </w:style>
  <w:style w:type="character" w:customStyle="1" w:styleId="WW8Num6z1">
    <w:name w:val="WW8Num6z1"/>
    <w:rsid w:val="001F19D3"/>
  </w:style>
  <w:style w:type="character" w:customStyle="1" w:styleId="WW8Num6z2">
    <w:name w:val="WW8Num6z2"/>
    <w:rsid w:val="001F19D3"/>
  </w:style>
  <w:style w:type="character" w:customStyle="1" w:styleId="WW8Num6z3">
    <w:name w:val="WW8Num6z3"/>
    <w:rsid w:val="001F19D3"/>
  </w:style>
  <w:style w:type="character" w:customStyle="1" w:styleId="WW8Num6z4">
    <w:name w:val="WW8Num6z4"/>
    <w:rsid w:val="001F19D3"/>
  </w:style>
  <w:style w:type="character" w:customStyle="1" w:styleId="WW8Num6z5">
    <w:name w:val="WW8Num6z5"/>
    <w:rsid w:val="001F19D3"/>
  </w:style>
  <w:style w:type="character" w:customStyle="1" w:styleId="WW8Num6z6">
    <w:name w:val="WW8Num6z6"/>
    <w:rsid w:val="001F19D3"/>
  </w:style>
  <w:style w:type="character" w:customStyle="1" w:styleId="WW8Num6z7">
    <w:name w:val="WW8Num6z7"/>
    <w:rsid w:val="001F19D3"/>
  </w:style>
  <w:style w:type="character" w:customStyle="1" w:styleId="WW8Num6z8">
    <w:name w:val="WW8Num6z8"/>
    <w:rsid w:val="001F19D3"/>
  </w:style>
  <w:style w:type="character" w:customStyle="1" w:styleId="WW8Num7z0">
    <w:name w:val="WW8Num7z0"/>
    <w:rsid w:val="001F19D3"/>
  </w:style>
  <w:style w:type="character" w:customStyle="1" w:styleId="WW8Num7z1">
    <w:name w:val="WW8Num7z1"/>
    <w:rsid w:val="001F19D3"/>
  </w:style>
  <w:style w:type="character" w:customStyle="1" w:styleId="WW8Num7z2">
    <w:name w:val="WW8Num7z2"/>
    <w:rsid w:val="001F19D3"/>
  </w:style>
  <w:style w:type="character" w:customStyle="1" w:styleId="WW8Num7z3">
    <w:name w:val="WW8Num7z3"/>
    <w:rsid w:val="001F19D3"/>
  </w:style>
  <w:style w:type="character" w:customStyle="1" w:styleId="WW8Num7z4">
    <w:name w:val="WW8Num7z4"/>
    <w:rsid w:val="001F19D3"/>
  </w:style>
  <w:style w:type="character" w:customStyle="1" w:styleId="WW8Num7z5">
    <w:name w:val="WW8Num7z5"/>
    <w:rsid w:val="001F19D3"/>
  </w:style>
  <w:style w:type="character" w:customStyle="1" w:styleId="WW8Num7z6">
    <w:name w:val="WW8Num7z6"/>
    <w:rsid w:val="001F19D3"/>
  </w:style>
  <w:style w:type="character" w:customStyle="1" w:styleId="WW8Num7z7">
    <w:name w:val="WW8Num7z7"/>
    <w:rsid w:val="001F19D3"/>
  </w:style>
  <w:style w:type="character" w:customStyle="1" w:styleId="WW8Num7z8">
    <w:name w:val="WW8Num7z8"/>
    <w:rsid w:val="001F19D3"/>
  </w:style>
  <w:style w:type="character" w:customStyle="1" w:styleId="WW8Num8z0">
    <w:name w:val="WW8Num8z0"/>
    <w:rsid w:val="001F19D3"/>
    <w:rPr>
      <w:rFonts w:ascii="Arial" w:hAnsi="Arial" w:cs="Arial" w:hint="default"/>
    </w:rPr>
  </w:style>
  <w:style w:type="character" w:customStyle="1" w:styleId="WW8Num8z1">
    <w:name w:val="WW8Num8z1"/>
    <w:rsid w:val="001F19D3"/>
  </w:style>
  <w:style w:type="character" w:customStyle="1" w:styleId="WW8Num8z3">
    <w:name w:val="WW8Num8z3"/>
    <w:rsid w:val="001F19D3"/>
    <w:rPr>
      <w:rFonts w:ascii="Symbol" w:hAnsi="Symbol" w:hint="default"/>
    </w:rPr>
  </w:style>
  <w:style w:type="character" w:customStyle="1" w:styleId="WW8Num8z4">
    <w:name w:val="WW8Num8z4"/>
    <w:rsid w:val="001F19D3"/>
    <w:rPr>
      <w:rFonts w:ascii="Courier New" w:hAnsi="Courier New" w:cs="Courier New" w:hint="default"/>
    </w:rPr>
  </w:style>
  <w:style w:type="character" w:customStyle="1" w:styleId="WW8Num8z5">
    <w:name w:val="WW8Num8z5"/>
    <w:rsid w:val="001F19D3"/>
    <w:rPr>
      <w:rFonts w:ascii="Wingdings" w:hAnsi="Wingdings" w:hint="default"/>
    </w:rPr>
  </w:style>
  <w:style w:type="character" w:customStyle="1" w:styleId="WW8Num9z0">
    <w:name w:val="WW8Num9z0"/>
    <w:rsid w:val="001F19D3"/>
  </w:style>
  <w:style w:type="character" w:customStyle="1" w:styleId="WW8Num10z0">
    <w:name w:val="WW8Num10z0"/>
    <w:rsid w:val="001F19D3"/>
  </w:style>
  <w:style w:type="character" w:customStyle="1" w:styleId="WW8Num10z1">
    <w:name w:val="WW8Num10z1"/>
    <w:rsid w:val="001F19D3"/>
  </w:style>
  <w:style w:type="character" w:customStyle="1" w:styleId="WW8Num10z2">
    <w:name w:val="WW8Num10z2"/>
    <w:rsid w:val="001F19D3"/>
  </w:style>
  <w:style w:type="character" w:customStyle="1" w:styleId="WW8Num10z3">
    <w:name w:val="WW8Num10z3"/>
    <w:rsid w:val="001F19D3"/>
  </w:style>
  <w:style w:type="character" w:customStyle="1" w:styleId="WW8Num10z4">
    <w:name w:val="WW8Num10z4"/>
    <w:rsid w:val="001F19D3"/>
  </w:style>
  <w:style w:type="character" w:customStyle="1" w:styleId="WW8Num10z5">
    <w:name w:val="WW8Num10z5"/>
    <w:rsid w:val="001F19D3"/>
  </w:style>
  <w:style w:type="character" w:customStyle="1" w:styleId="WW8Num10z6">
    <w:name w:val="WW8Num10z6"/>
    <w:rsid w:val="001F19D3"/>
  </w:style>
  <w:style w:type="character" w:customStyle="1" w:styleId="WW8Num10z7">
    <w:name w:val="WW8Num10z7"/>
    <w:rsid w:val="001F19D3"/>
  </w:style>
  <w:style w:type="character" w:customStyle="1" w:styleId="WW8Num10z8">
    <w:name w:val="WW8Num10z8"/>
    <w:rsid w:val="001F19D3"/>
  </w:style>
  <w:style w:type="character" w:customStyle="1" w:styleId="WW8Num11z0">
    <w:name w:val="WW8Num11z0"/>
    <w:rsid w:val="001F19D3"/>
  </w:style>
  <w:style w:type="character" w:customStyle="1" w:styleId="WW8Num11z1">
    <w:name w:val="WW8Num11z1"/>
    <w:rsid w:val="001F19D3"/>
  </w:style>
  <w:style w:type="character" w:customStyle="1" w:styleId="WW8Num11z2">
    <w:name w:val="WW8Num11z2"/>
    <w:rsid w:val="001F19D3"/>
  </w:style>
  <w:style w:type="character" w:customStyle="1" w:styleId="WW8Num11z4">
    <w:name w:val="WW8Num11z4"/>
    <w:rsid w:val="001F19D3"/>
  </w:style>
  <w:style w:type="character" w:customStyle="1" w:styleId="WW8Num11z5">
    <w:name w:val="WW8Num11z5"/>
    <w:rsid w:val="001F19D3"/>
  </w:style>
  <w:style w:type="character" w:customStyle="1" w:styleId="WW8Num11z6">
    <w:name w:val="WW8Num11z6"/>
    <w:rsid w:val="001F19D3"/>
  </w:style>
  <w:style w:type="character" w:customStyle="1" w:styleId="WW8Num11z7">
    <w:name w:val="WW8Num11z7"/>
    <w:rsid w:val="001F19D3"/>
  </w:style>
  <w:style w:type="character" w:customStyle="1" w:styleId="WW8Num11z8">
    <w:name w:val="WW8Num11z8"/>
    <w:rsid w:val="001F19D3"/>
  </w:style>
  <w:style w:type="character" w:customStyle="1" w:styleId="WW8Num12z0">
    <w:name w:val="WW8Num12z0"/>
    <w:rsid w:val="001F19D3"/>
  </w:style>
  <w:style w:type="character" w:customStyle="1" w:styleId="WW8Num13z0">
    <w:name w:val="WW8Num13z0"/>
    <w:rsid w:val="001F19D3"/>
  </w:style>
  <w:style w:type="character" w:customStyle="1" w:styleId="WW8Num13z1">
    <w:name w:val="WW8Num13z1"/>
    <w:rsid w:val="001F19D3"/>
  </w:style>
  <w:style w:type="character" w:customStyle="1" w:styleId="WW8Num13z2">
    <w:name w:val="WW8Num13z2"/>
    <w:rsid w:val="001F19D3"/>
  </w:style>
  <w:style w:type="character" w:customStyle="1" w:styleId="WW8Num13z3">
    <w:name w:val="WW8Num13z3"/>
    <w:rsid w:val="001F19D3"/>
  </w:style>
  <w:style w:type="character" w:customStyle="1" w:styleId="WW8Num13z5">
    <w:name w:val="WW8Num13z5"/>
    <w:rsid w:val="001F19D3"/>
  </w:style>
  <w:style w:type="character" w:customStyle="1" w:styleId="WW8Num13z6">
    <w:name w:val="WW8Num13z6"/>
    <w:rsid w:val="001F19D3"/>
  </w:style>
  <w:style w:type="character" w:customStyle="1" w:styleId="WW8Num13z7">
    <w:name w:val="WW8Num13z7"/>
    <w:rsid w:val="001F19D3"/>
  </w:style>
  <w:style w:type="character" w:customStyle="1" w:styleId="WW8Num13z8">
    <w:name w:val="WW8Num13z8"/>
    <w:rsid w:val="001F19D3"/>
  </w:style>
  <w:style w:type="character" w:customStyle="1" w:styleId="WW8Num14z0">
    <w:name w:val="WW8Num14z0"/>
    <w:rsid w:val="001F19D3"/>
  </w:style>
  <w:style w:type="character" w:customStyle="1" w:styleId="WW8Num15z0">
    <w:name w:val="WW8Num15z0"/>
    <w:rsid w:val="001F19D3"/>
  </w:style>
  <w:style w:type="character" w:customStyle="1" w:styleId="WW8Num15z1">
    <w:name w:val="WW8Num15z1"/>
    <w:rsid w:val="001F19D3"/>
  </w:style>
  <w:style w:type="character" w:customStyle="1" w:styleId="WW8Num15z2">
    <w:name w:val="WW8Num15z2"/>
    <w:rsid w:val="001F19D3"/>
  </w:style>
  <w:style w:type="character" w:customStyle="1" w:styleId="WW8Num15z3">
    <w:name w:val="WW8Num15z3"/>
    <w:rsid w:val="001F19D3"/>
  </w:style>
  <w:style w:type="character" w:customStyle="1" w:styleId="WW8Num15z4">
    <w:name w:val="WW8Num15z4"/>
    <w:rsid w:val="001F19D3"/>
  </w:style>
  <w:style w:type="character" w:customStyle="1" w:styleId="WW8Num15z5">
    <w:name w:val="WW8Num15z5"/>
    <w:rsid w:val="001F19D3"/>
  </w:style>
  <w:style w:type="character" w:customStyle="1" w:styleId="WW8Num15z6">
    <w:name w:val="WW8Num15z6"/>
    <w:rsid w:val="001F19D3"/>
  </w:style>
  <w:style w:type="character" w:customStyle="1" w:styleId="WW8Num15z7">
    <w:name w:val="WW8Num15z7"/>
    <w:rsid w:val="001F19D3"/>
  </w:style>
  <w:style w:type="character" w:customStyle="1" w:styleId="WW8Num15z8">
    <w:name w:val="WW8Num15z8"/>
    <w:rsid w:val="001F19D3"/>
  </w:style>
  <w:style w:type="character" w:customStyle="1" w:styleId="WW8Num16z0">
    <w:name w:val="WW8Num16z0"/>
    <w:rsid w:val="001F19D3"/>
  </w:style>
  <w:style w:type="character" w:customStyle="1" w:styleId="WW8Num16z1">
    <w:name w:val="WW8Num16z1"/>
    <w:rsid w:val="001F19D3"/>
  </w:style>
  <w:style w:type="character" w:customStyle="1" w:styleId="WW8Num16z2">
    <w:name w:val="WW8Num16z2"/>
    <w:rsid w:val="001F19D3"/>
  </w:style>
  <w:style w:type="character" w:customStyle="1" w:styleId="WW8Num16z3">
    <w:name w:val="WW8Num16z3"/>
    <w:rsid w:val="001F19D3"/>
  </w:style>
  <w:style w:type="character" w:customStyle="1" w:styleId="WW8Num16z4">
    <w:name w:val="WW8Num16z4"/>
    <w:rsid w:val="001F19D3"/>
  </w:style>
  <w:style w:type="character" w:customStyle="1" w:styleId="WW8Num16z5">
    <w:name w:val="WW8Num16z5"/>
    <w:rsid w:val="001F19D3"/>
  </w:style>
  <w:style w:type="character" w:customStyle="1" w:styleId="WW8Num16z6">
    <w:name w:val="WW8Num16z6"/>
    <w:rsid w:val="001F19D3"/>
  </w:style>
  <w:style w:type="character" w:customStyle="1" w:styleId="WW8Num16z7">
    <w:name w:val="WW8Num16z7"/>
    <w:rsid w:val="001F19D3"/>
  </w:style>
  <w:style w:type="character" w:customStyle="1" w:styleId="WW8Num16z8">
    <w:name w:val="WW8Num16z8"/>
    <w:rsid w:val="001F19D3"/>
  </w:style>
  <w:style w:type="character" w:customStyle="1" w:styleId="WW8Num17z0">
    <w:name w:val="WW8Num17z0"/>
    <w:rsid w:val="001F19D3"/>
  </w:style>
  <w:style w:type="character" w:customStyle="1" w:styleId="WW8Num17z1">
    <w:name w:val="WW8Num17z1"/>
    <w:rsid w:val="001F19D3"/>
  </w:style>
  <w:style w:type="character" w:customStyle="1" w:styleId="WW8Num17z2">
    <w:name w:val="WW8Num17z2"/>
    <w:rsid w:val="001F19D3"/>
  </w:style>
  <w:style w:type="character" w:customStyle="1" w:styleId="WW8Num17z3">
    <w:name w:val="WW8Num17z3"/>
    <w:rsid w:val="001F19D3"/>
  </w:style>
  <w:style w:type="character" w:customStyle="1" w:styleId="WW8Num17z4">
    <w:name w:val="WW8Num17z4"/>
    <w:rsid w:val="001F19D3"/>
  </w:style>
  <w:style w:type="character" w:customStyle="1" w:styleId="WW8Num17z5">
    <w:name w:val="WW8Num17z5"/>
    <w:rsid w:val="001F19D3"/>
  </w:style>
  <w:style w:type="character" w:customStyle="1" w:styleId="WW8Num17z6">
    <w:name w:val="WW8Num17z6"/>
    <w:rsid w:val="001F19D3"/>
  </w:style>
  <w:style w:type="character" w:customStyle="1" w:styleId="WW8Num17z7">
    <w:name w:val="WW8Num17z7"/>
    <w:rsid w:val="001F19D3"/>
  </w:style>
  <w:style w:type="character" w:customStyle="1" w:styleId="WW8Num17z8">
    <w:name w:val="WW8Num17z8"/>
    <w:rsid w:val="001F19D3"/>
  </w:style>
  <w:style w:type="character" w:customStyle="1" w:styleId="WW8Num18z0">
    <w:name w:val="WW8Num18z0"/>
    <w:rsid w:val="001F19D3"/>
  </w:style>
  <w:style w:type="character" w:customStyle="1" w:styleId="WW8Num19z0">
    <w:name w:val="WW8Num19z0"/>
    <w:rsid w:val="001F19D3"/>
  </w:style>
  <w:style w:type="character" w:customStyle="1" w:styleId="WW8Num19z1">
    <w:name w:val="WW8Num19z1"/>
    <w:rsid w:val="001F19D3"/>
  </w:style>
  <w:style w:type="character" w:customStyle="1" w:styleId="WW8Num19z2">
    <w:name w:val="WW8Num19z2"/>
    <w:rsid w:val="001F19D3"/>
  </w:style>
  <w:style w:type="character" w:customStyle="1" w:styleId="WW8Num19z3">
    <w:name w:val="WW8Num19z3"/>
    <w:rsid w:val="001F19D3"/>
  </w:style>
  <w:style w:type="character" w:customStyle="1" w:styleId="WW8Num19z4">
    <w:name w:val="WW8Num19z4"/>
    <w:rsid w:val="001F19D3"/>
  </w:style>
  <w:style w:type="character" w:customStyle="1" w:styleId="WW8Num19z5">
    <w:name w:val="WW8Num19z5"/>
    <w:rsid w:val="001F19D3"/>
  </w:style>
  <w:style w:type="character" w:customStyle="1" w:styleId="WW8Num19z6">
    <w:name w:val="WW8Num19z6"/>
    <w:rsid w:val="001F19D3"/>
  </w:style>
  <w:style w:type="character" w:customStyle="1" w:styleId="WW8Num19z7">
    <w:name w:val="WW8Num19z7"/>
    <w:rsid w:val="001F19D3"/>
  </w:style>
  <w:style w:type="character" w:customStyle="1" w:styleId="WW8Num19z8">
    <w:name w:val="WW8Num19z8"/>
    <w:rsid w:val="001F19D3"/>
  </w:style>
  <w:style w:type="character" w:customStyle="1" w:styleId="WW8Num20z0">
    <w:name w:val="WW8Num20z0"/>
    <w:rsid w:val="001F19D3"/>
  </w:style>
  <w:style w:type="character" w:customStyle="1" w:styleId="WW8Num20z1">
    <w:name w:val="WW8Num20z1"/>
    <w:rsid w:val="001F19D3"/>
  </w:style>
  <w:style w:type="character" w:customStyle="1" w:styleId="WW8Num20z2">
    <w:name w:val="WW8Num20z2"/>
    <w:rsid w:val="001F19D3"/>
  </w:style>
  <w:style w:type="character" w:customStyle="1" w:styleId="WW8Num20z4">
    <w:name w:val="WW8Num20z4"/>
    <w:rsid w:val="001F19D3"/>
  </w:style>
  <w:style w:type="character" w:customStyle="1" w:styleId="WW8Num20z5">
    <w:name w:val="WW8Num20z5"/>
    <w:rsid w:val="001F19D3"/>
  </w:style>
  <w:style w:type="character" w:customStyle="1" w:styleId="WW8Num20z6">
    <w:name w:val="WW8Num20z6"/>
    <w:rsid w:val="001F19D3"/>
  </w:style>
  <w:style w:type="character" w:customStyle="1" w:styleId="WW8Num20z7">
    <w:name w:val="WW8Num20z7"/>
    <w:rsid w:val="001F19D3"/>
  </w:style>
  <w:style w:type="character" w:customStyle="1" w:styleId="WW8Num20z8">
    <w:name w:val="WW8Num20z8"/>
    <w:rsid w:val="001F19D3"/>
  </w:style>
  <w:style w:type="character" w:customStyle="1" w:styleId="WW8Num21z0">
    <w:name w:val="WW8Num21z0"/>
    <w:rsid w:val="001F19D3"/>
    <w:rPr>
      <w:rFonts w:ascii="Symbol" w:hAnsi="Symbol" w:hint="default"/>
    </w:rPr>
  </w:style>
  <w:style w:type="character" w:customStyle="1" w:styleId="WW8Num21z1">
    <w:name w:val="WW8Num21z1"/>
    <w:rsid w:val="001F19D3"/>
    <w:rPr>
      <w:rFonts w:ascii="Courier New" w:hAnsi="Courier New" w:cs="Courier New" w:hint="default"/>
    </w:rPr>
  </w:style>
  <w:style w:type="character" w:customStyle="1" w:styleId="WW8Num21z2">
    <w:name w:val="WW8Num21z2"/>
    <w:rsid w:val="001F19D3"/>
    <w:rPr>
      <w:rFonts w:ascii="Wingdings" w:hAnsi="Wingdings" w:hint="default"/>
    </w:rPr>
  </w:style>
  <w:style w:type="character" w:customStyle="1" w:styleId="WW8Num22z0">
    <w:name w:val="WW8Num22z0"/>
    <w:rsid w:val="001F19D3"/>
  </w:style>
  <w:style w:type="character" w:customStyle="1" w:styleId="WW8Num23z0">
    <w:name w:val="WW8Num23z0"/>
    <w:rsid w:val="001F19D3"/>
  </w:style>
  <w:style w:type="character" w:customStyle="1" w:styleId="WW8Num23z2">
    <w:name w:val="WW8Num23z2"/>
    <w:rsid w:val="001F19D3"/>
  </w:style>
  <w:style w:type="character" w:customStyle="1" w:styleId="WW8Num23z3">
    <w:name w:val="WW8Num23z3"/>
    <w:rsid w:val="001F19D3"/>
  </w:style>
  <w:style w:type="character" w:customStyle="1" w:styleId="WW8Num23z4">
    <w:name w:val="WW8Num23z4"/>
    <w:rsid w:val="001F19D3"/>
  </w:style>
  <w:style w:type="character" w:customStyle="1" w:styleId="WW8Num23z5">
    <w:name w:val="WW8Num23z5"/>
    <w:rsid w:val="001F19D3"/>
  </w:style>
  <w:style w:type="character" w:customStyle="1" w:styleId="WW8Num23z6">
    <w:name w:val="WW8Num23z6"/>
    <w:rsid w:val="001F19D3"/>
  </w:style>
  <w:style w:type="character" w:customStyle="1" w:styleId="WW8Num23z7">
    <w:name w:val="WW8Num23z7"/>
    <w:rsid w:val="001F19D3"/>
  </w:style>
  <w:style w:type="character" w:customStyle="1" w:styleId="WW8Num23z8">
    <w:name w:val="WW8Num23z8"/>
    <w:rsid w:val="001F19D3"/>
  </w:style>
  <w:style w:type="character" w:customStyle="1" w:styleId="WW8Num24z0">
    <w:name w:val="WW8Num24z0"/>
    <w:rsid w:val="001F19D3"/>
  </w:style>
  <w:style w:type="character" w:customStyle="1" w:styleId="WW8Num25z0">
    <w:name w:val="WW8Num25z0"/>
    <w:rsid w:val="001F19D3"/>
  </w:style>
  <w:style w:type="character" w:customStyle="1" w:styleId="WW8Num26z0">
    <w:name w:val="WW8Num26z0"/>
    <w:rsid w:val="001F19D3"/>
  </w:style>
  <w:style w:type="character" w:customStyle="1" w:styleId="WW8Num26z1">
    <w:name w:val="WW8Num26z1"/>
    <w:rsid w:val="001F19D3"/>
  </w:style>
  <w:style w:type="character" w:customStyle="1" w:styleId="WW8Num26z2">
    <w:name w:val="WW8Num26z2"/>
    <w:rsid w:val="001F19D3"/>
  </w:style>
  <w:style w:type="character" w:customStyle="1" w:styleId="WW8Num26z3">
    <w:name w:val="WW8Num26z3"/>
    <w:rsid w:val="001F19D3"/>
  </w:style>
  <w:style w:type="character" w:customStyle="1" w:styleId="WW8Num26z4">
    <w:name w:val="WW8Num26z4"/>
    <w:rsid w:val="001F19D3"/>
  </w:style>
  <w:style w:type="character" w:customStyle="1" w:styleId="WW8Num26z5">
    <w:name w:val="WW8Num26z5"/>
    <w:rsid w:val="001F19D3"/>
  </w:style>
  <w:style w:type="character" w:customStyle="1" w:styleId="WW8Num26z6">
    <w:name w:val="WW8Num26z6"/>
    <w:rsid w:val="001F19D3"/>
  </w:style>
  <w:style w:type="character" w:customStyle="1" w:styleId="WW8Num26z7">
    <w:name w:val="WW8Num26z7"/>
    <w:rsid w:val="001F19D3"/>
  </w:style>
  <w:style w:type="character" w:customStyle="1" w:styleId="WW8Num26z8">
    <w:name w:val="WW8Num26z8"/>
    <w:rsid w:val="001F19D3"/>
  </w:style>
  <w:style w:type="character" w:customStyle="1" w:styleId="WW8Num27z0">
    <w:name w:val="WW8Num27z0"/>
    <w:rsid w:val="001F19D3"/>
  </w:style>
  <w:style w:type="character" w:customStyle="1" w:styleId="WW8Num27z1">
    <w:name w:val="WW8Num27z1"/>
    <w:rsid w:val="001F19D3"/>
    <w:rPr>
      <w:rFonts w:ascii="Symbol" w:hAnsi="Symbol" w:hint="default"/>
    </w:rPr>
  </w:style>
  <w:style w:type="character" w:customStyle="1" w:styleId="WW8Num27z2">
    <w:name w:val="WW8Num27z2"/>
    <w:rsid w:val="001F19D3"/>
  </w:style>
  <w:style w:type="character" w:customStyle="1" w:styleId="WW8Num27z3">
    <w:name w:val="WW8Num27z3"/>
    <w:rsid w:val="001F19D3"/>
  </w:style>
  <w:style w:type="character" w:customStyle="1" w:styleId="WW8Num27z4">
    <w:name w:val="WW8Num27z4"/>
    <w:rsid w:val="001F19D3"/>
  </w:style>
  <w:style w:type="character" w:customStyle="1" w:styleId="WW8Num27z5">
    <w:name w:val="WW8Num27z5"/>
    <w:rsid w:val="001F19D3"/>
  </w:style>
  <w:style w:type="character" w:customStyle="1" w:styleId="WW8Num27z6">
    <w:name w:val="WW8Num27z6"/>
    <w:rsid w:val="001F19D3"/>
  </w:style>
  <w:style w:type="character" w:customStyle="1" w:styleId="WW8Num27z7">
    <w:name w:val="WW8Num27z7"/>
    <w:rsid w:val="001F19D3"/>
  </w:style>
  <w:style w:type="character" w:customStyle="1" w:styleId="WW8Num27z8">
    <w:name w:val="WW8Num27z8"/>
    <w:rsid w:val="001F19D3"/>
  </w:style>
  <w:style w:type="character" w:customStyle="1" w:styleId="WW8Num28z0">
    <w:name w:val="WW8Num28z0"/>
    <w:rsid w:val="001F19D3"/>
  </w:style>
  <w:style w:type="character" w:customStyle="1" w:styleId="WW8Num28z1">
    <w:name w:val="WW8Num28z1"/>
    <w:rsid w:val="001F19D3"/>
  </w:style>
  <w:style w:type="character" w:customStyle="1" w:styleId="WW8Num28z2">
    <w:name w:val="WW8Num28z2"/>
    <w:rsid w:val="001F19D3"/>
  </w:style>
  <w:style w:type="character" w:customStyle="1" w:styleId="WW8Num28z3">
    <w:name w:val="WW8Num28z3"/>
    <w:rsid w:val="001F19D3"/>
  </w:style>
  <w:style w:type="character" w:customStyle="1" w:styleId="WW8Num28z4">
    <w:name w:val="WW8Num28z4"/>
    <w:rsid w:val="001F19D3"/>
  </w:style>
  <w:style w:type="character" w:customStyle="1" w:styleId="WW8Num28z5">
    <w:name w:val="WW8Num28z5"/>
    <w:rsid w:val="001F19D3"/>
  </w:style>
  <w:style w:type="character" w:customStyle="1" w:styleId="WW8Num28z6">
    <w:name w:val="WW8Num28z6"/>
    <w:rsid w:val="001F19D3"/>
  </w:style>
  <w:style w:type="character" w:customStyle="1" w:styleId="WW8Num28z7">
    <w:name w:val="WW8Num28z7"/>
    <w:rsid w:val="001F19D3"/>
  </w:style>
  <w:style w:type="character" w:customStyle="1" w:styleId="WW8Num28z8">
    <w:name w:val="WW8Num28z8"/>
    <w:rsid w:val="001F19D3"/>
  </w:style>
  <w:style w:type="character" w:customStyle="1" w:styleId="WW8Num29z0">
    <w:name w:val="WW8Num29z0"/>
    <w:rsid w:val="001F19D3"/>
  </w:style>
  <w:style w:type="character" w:customStyle="1" w:styleId="WW8Num29z1">
    <w:name w:val="WW8Num29z1"/>
    <w:rsid w:val="001F19D3"/>
    <w:rPr>
      <w:sz w:val="28"/>
    </w:rPr>
  </w:style>
  <w:style w:type="character" w:customStyle="1" w:styleId="WW8Num29z3">
    <w:name w:val="WW8Num29z3"/>
    <w:rsid w:val="001F19D3"/>
  </w:style>
  <w:style w:type="character" w:customStyle="1" w:styleId="WW8Num29z4">
    <w:name w:val="WW8Num29z4"/>
    <w:rsid w:val="001F19D3"/>
  </w:style>
  <w:style w:type="character" w:customStyle="1" w:styleId="WW8Num29z5">
    <w:name w:val="WW8Num29z5"/>
    <w:rsid w:val="001F19D3"/>
  </w:style>
  <w:style w:type="character" w:customStyle="1" w:styleId="WW8Num29z6">
    <w:name w:val="WW8Num29z6"/>
    <w:rsid w:val="001F19D3"/>
  </w:style>
  <w:style w:type="character" w:customStyle="1" w:styleId="WW8Num29z7">
    <w:name w:val="WW8Num29z7"/>
    <w:rsid w:val="001F19D3"/>
  </w:style>
  <w:style w:type="character" w:customStyle="1" w:styleId="WW8Num29z8">
    <w:name w:val="WW8Num29z8"/>
    <w:rsid w:val="001F19D3"/>
  </w:style>
  <w:style w:type="character" w:customStyle="1" w:styleId="WW8Num30z0">
    <w:name w:val="WW8Num30z0"/>
    <w:rsid w:val="001F19D3"/>
  </w:style>
  <w:style w:type="character" w:customStyle="1" w:styleId="WW8Num31z0">
    <w:name w:val="WW8Num31z0"/>
    <w:rsid w:val="001F19D3"/>
  </w:style>
  <w:style w:type="character" w:customStyle="1" w:styleId="WW8Num32z0">
    <w:name w:val="WW8Num32z0"/>
    <w:rsid w:val="001F19D3"/>
  </w:style>
  <w:style w:type="character" w:customStyle="1" w:styleId="WW8Num32z1">
    <w:name w:val="WW8Num32z1"/>
    <w:rsid w:val="001F19D3"/>
    <w:rPr>
      <w:rFonts w:ascii="Arial" w:hAnsi="Arial" w:cs="Arial" w:hint="default"/>
    </w:rPr>
  </w:style>
  <w:style w:type="character" w:customStyle="1" w:styleId="WW8Num32z4">
    <w:name w:val="WW8Num32z4"/>
    <w:rsid w:val="001F19D3"/>
  </w:style>
  <w:style w:type="character" w:customStyle="1" w:styleId="WW8Num32z5">
    <w:name w:val="WW8Num32z5"/>
    <w:rsid w:val="001F19D3"/>
  </w:style>
  <w:style w:type="character" w:customStyle="1" w:styleId="WW8Num32z6">
    <w:name w:val="WW8Num32z6"/>
    <w:rsid w:val="001F19D3"/>
  </w:style>
  <w:style w:type="character" w:customStyle="1" w:styleId="WW8Num32z7">
    <w:name w:val="WW8Num32z7"/>
    <w:rsid w:val="001F19D3"/>
  </w:style>
  <w:style w:type="character" w:customStyle="1" w:styleId="WW8Num32z8">
    <w:name w:val="WW8Num32z8"/>
    <w:rsid w:val="001F19D3"/>
  </w:style>
  <w:style w:type="character" w:customStyle="1" w:styleId="1f7">
    <w:name w:val="Основной шрифт абзаца1"/>
    <w:rsid w:val="001F19D3"/>
  </w:style>
  <w:style w:type="character" w:customStyle="1" w:styleId="affffffff5">
    <w:name w:val="Выделение для Базового Поиска"/>
    <w:rsid w:val="001F19D3"/>
    <w:rPr>
      <w:b/>
      <w:bCs w:val="0"/>
      <w:color w:val="0058A9"/>
    </w:rPr>
  </w:style>
  <w:style w:type="character" w:customStyle="1" w:styleId="affffffff6">
    <w:name w:val="Ссылка на утративший силу документ"/>
    <w:rsid w:val="001F19D3"/>
    <w:rPr>
      <w:color w:val="749232"/>
    </w:rPr>
  </w:style>
  <w:style w:type="character" w:customStyle="1" w:styleId="affffffff7">
    <w:name w:val="Символ сноски"/>
    <w:rsid w:val="001F19D3"/>
    <w:rPr>
      <w:vertAlign w:val="superscript"/>
    </w:rPr>
  </w:style>
  <w:style w:type="character" w:customStyle="1" w:styleId="1f8">
    <w:name w:val="Знак примечания1"/>
    <w:rsid w:val="001F19D3"/>
    <w:rPr>
      <w:sz w:val="16"/>
    </w:rPr>
  </w:style>
  <w:style w:type="character" w:customStyle="1" w:styleId="affffffff8">
    <w:name w:val="Символы концевой сноски"/>
    <w:rsid w:val="001F19D3"/>
  </w:style>
  <w:style w:type="paragraph" w:customStyle="1" w:styleId="280">
    <w:name w:val="Основной текст 28"/>
    <w:basedOn w:val="a2"/>
    <w:rsid w:val="00CA6910"/>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214pt">
    <w:name w:val="Основной текст (2) + 14 pt;Полужирный"/>
    <w:basedOn w:val="2c"/>
    <w:rsid w:val="004D3A8D"/>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character" w:customStyle="1" w:styleId="af2">
    <w:name w:val="Без интервала Знак"/>
    <w:link w:val="af1"/>
    <w:uiPriority w:val="1"/>
    <w:locked/>
    <w:rsid w:val="004D3A8D"/>
    <w:rPr>
      <w:rFonts w:ascii="Calibri" w:eastAsia="Calibri" w:hAnsi="Calibri" w:cs="Times New Roman"/>
    </w:rPr>
  </w:style>
  <w:style w:type="paragraph" w:customStyle="1" w:styleId="s1">
    <w:name w:val="s_1"/>
    <w:basedOn w:val="a2"/>
    <w:rsid w:val="00A45A35"/>
    <w:pPr>
      <w:spacing w:before="100" w:beforeAutospacing="1" w:after="100" w:afterAutospacing="1"/>
    </w:pPr>
  </w:style>
  <w:style w:type="paragraph" w:customStyle="1" w:styleId="s16">
    <w:name w:val="s_16"/>
    <w:basedOn w:val="a2"/>
    <w:rsid w:val="00A45A35"/>
    <w:pPr>
      <w:spacing w:before="100" w:beforeAutospacing="1" w:after="100" w:afterAutospacing="1"/>
    </w:pPr>
  </w:style>
  <w:style w:type="character" w:customStyle="1" w:styleId="Bodytext3">
    <w:name w:val="Body text (3)_"/>
    <w:basedOn w:val="a3"/>
    <w:link w:val="Bodytext30"/>
    <w:rsid w:val="008D0E26"/>
    <w:rPr>
      <w:rFonts w:ascii="Times New Roman" w:eastAsia="Times New Roman" w:hAnsi="Times New Roman" w:cs="Times New Roman"/>
      <w:b/>
      <w:bCs/>
      <w:sz w:val="25"/>
      <w:szCs w:val="25"/>
      <w:shd w:val="clear" w:color="auto" w:fill="FFFFFF"/>
    </w:rPr>
  </w:style>
  <w:style w:type="paragraph" w:customStyle="1" w:styleId="Bodytext30">
    <w:name w:val="Body text (3)"/>
    <w:basedOn w:val="a2"/>
    <w:link w:val="Bodytext3"/>
    <w:rsid w:val="008D0E26"/>
    <w:pPr>
      <w:widowControl w:val="0"/>
      <w:shd w:val="clear" w:color="auto" w:fill="FFFFFF"/>
      <w:spacing w:before="300" w:after="420" w:line="302" w:lineRule="exact"/>
      <w:jc w:val="center"/>
    </w:pPr>
    <w:rPr>
      <w:b/>
      <w:bCs/>
      <w:sz w:val="25"/>
      <w:szCs w:val="25"/>
      <w:lang w:eastAsia="en-US"/>
    </w:rPr>
  </w:style>
  <w:style w:type="paragraph" w:customStyle="1" w:styleId="92">
    <w:name w:val="Знак9"/>
    <w:basedOn w:val="a2"/>
    <w:rsid w:val="00FF41A7"/>
    <w:rPr>
      <w:rFonts w:ascii="Verdana" w:hAnsi="Verdana" w:cs="Verdana"/>
      <w:sz w:val="20"/>
      <w:szCs w:val="20"/>
      <w:lang w:val="en-US" w:eastAsia="en-US"/>
    </w:rPr>
  </w:style>
  <w:style w:type="character" w:customStyle="1" w:styleId="FontStyle11">
    <w:name w:val="Font Style11"/>
    <w:rsid w:val="00ED5F1E"/>
    <w:rPr>
      <w:rFonts w:ascii="Times New Roman" w:hAnsi="Times New Roman" w:cs="Times New Roman"/>
      <w:b/>
      <w:bCs/>
      <w:sz w:val="22"/>
      <w:szCs w:val="22"/>
    </w:rPr>
  </w:style>
  <w:style w:type="paragraph" w:customStyle="1" w:styleId="290">
    <w:name w:val="Основной текст 29"/>
    <w:basedOn w:val="a2"/>
    <w:rsid w:val="00AD2EC7"/>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2f4">
    <w:name w:val="Основной текст (2) + Малые прописные"/>
    <w:basedOn w:val="2c"/>
    <w:rsid w:val="00DE7F8E"/>
    <w:rPr>
      <w:rFonts w:ascii="Times New Roman" w:eastAsia="Times New Roman" w:hAnsi="Times New Roman" w:cs="Times New Roman"/>
      <w:b w:val="0"/>
      <w:bCs w:val="0"/>
      <w:i w:val="0"/>
      <w:iCs w:val="0"/>
      <w:smallCaps/>
      <w:strike w:val="0"/>
      <w:color w:val="595983"/>
      <w:spacing w:val="0"/>
      <w:w w:val="100"/>
      <w:position w:val="0"/>
      <w:sz w:val="26"/>
      <w:szCs w:val="26"/>
      <w:u w:val="single"/>
      <w:shd w:val="clear" w:color="auto" w:fill="FFFFFF"/>
      <w:lang w:val="en-US" w:eastAsia="en-US" w:bidi="en-US"/>
    </w:rPr>
  </w:style>
  <w:style w:type="character" w:customStyle="1" w:styleId="214pt0">
    <w:name w:val="Основной текст (2) + 14 pt;Курсив"/>
    <w:basedOn w:val="2c"/>
    <w:rsid w:val="00DE7F8E"/>
    <w:rPr>
      <w:rFonts w:ascii="Times New Roman" w:eastAsia="Times New Roman" w:hAnsi="Times New Roman" w:cs="Times New Roman"/>
      <w:b w:val="0"/>
      <w:bCs w:val="0"/>
      <w:i/>
      <w:iCs/>
      <w:smallCaps w:val="0"/>
      <w:strike w:val="0"/>
      <w:color w:val="595983"/>
      <w:spacing w:val="0"/>
      <w:w w:val="100"/>
      <w:position w:val="0"/>
      <w:sz w:val="28"/>
      <w:szCs w:val="28"/>
      <w:u w:val="single"/>
      <w:shd w:val="clear" w:color="auto" w:fill="FFFFFF"/>
      <w:lang w:val="ru-RU" w:eastAsia="ru-RU" w:bidi="ru-RU"/>
    </w:rPr>
  </w:style>
  <w:style w:type="character" w:customStyle="1" w:styleId="28pt">
    <w:name w:val="Основной текст (2) + 8 pt"/>
    <w:basedOn w:val="2c"/>
    <w:rsid w:val="00DE7F8E"/>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3Exact0">
    <w:name w:val="Заголовок №3 Exact"/>
    <w:basedOn w:val="a3"/>
    <w:link w:val="3e"/>
    <w:rsid w:val="007730F8"/>
    <w:rPr>
      <w:rFonts w:ascii="Times New Roman" w:eastAsia="Times New Roman" w:hAnsi="Times New Roman" w:cs="Times New Roman"/>
      <w:sz w:val="28"/>
      <w:szCs w:val="28"/>
      <w:shd w:val="clear" w:color="auto" w:fill="FFFFFF"/>
      <w:lang w:val="en-US" w:bidi="en-US"/>
    </w:rPr>
  </w:style>
  <w:style w:type="character" w:customStyle="1" w:styleId="3Impact13pt2ptExact">
    <w:name w:val="Заголовок №3 + Impact;13 pt;Курсив;Интервал 2 pt Exact"/>
    <w:basedOn w:val="3Exact0"/>
    <w:rsid w:val="007730F8"/>
    <w:rPr>
      <w:rFonts w:ascii="Impact" w:eastAsia="Impact" w:hAnsi="Impact" w:cs="Impact"/>
      <w:b/>
      <w:bCs/>
      <w:i/>
      <w:iCs/>
      <w:color w:val="50538D"/>
      <w:spacing w:val="40"/>
      <w:w w:val="100"/>
      <w:position w:val="0"/>
      <w:sz w:val="26"/>
      <w:szCs w:val="26"/>
      <w:shd w:val="clear" w:color="auto" w:fill="FFFFFF"/>
      <w:lang w:val="en-US" w:bidi="en-US"/>
    </w:rPr>
  </w:style>
  <w:style w:type="character" w:customStyle="1" w:styleId="319ptExact">
    <w:name w:val="Заголовок №3 + 19 pt Exact"/>
    <w:basedOn w:val="3Exact0"/>
    <w:rsid w:val="007730F8"/>
    <w:rPr>
      <w:rFonts w:ascii="Times New Roman" w:eastAsia="Times New Roman" w:hAnsi="Times New Roman" w:cs="Times New Roman"/>
      <w:color w:val="50538D"/>
      <w:spacing w:val="0"/>
      <w:w w:val="100"/>
      <w:position w:val="0"/>
      <w:sz w:val="38"/>
      <w:szCs w:val="38"/>
      <w:shd w:val="clear" w:color="auto" w:fill="FFFFFF"/>
      <w:lang w:val="en-US" w:bidi="en-US"/>
    </w:rPr>
  </w:style>
  <w:style w:type="character" w:customStyle="1" w:styleId="1Exact">
    <w:name w:val="Заголовок №1 Exact"/>
    <w:basedOn w:val="a3"/>
    <w:rsid w:val="007730F8"/>
    <w:rPr>
      <w:rFonts w:ascii="Impact" w:eastAsia="Impact" w:hAnsi="Impact" w:cs="Impact"/>
      <w:b w:val="0"/>
      <w:bCs w:val="0"/>
      <w:i w:val="0"/>
      <w:iCs w:val="0"/>
      <w:smallCaps w:val="0"/>
      <w:strike w:val="0"/>
      <w:sz w:val="44"/>
      <w:szCs w:val="44"/>
      <w:u w:val="none"/>
    </w:rPr>
  </w:style>
  <w:style w:type="character" w:customStyle="1" w:styleId="2Exact1">
    <w:name w:val="Подпись к картинке (2) Exact"/>
    <w:basedOn w:val="a3"/>
    <w:link w:val="2f5"/>
    <w:rsid w:val="007730F8"/>
    <w:rPr>
      <w:rFonts w:ascii="Times New Roman" w:eastAsia="Times New Roman" w:hAnsi="Times New Roman" w:cs="Times New Roman"/>
      <w:sz w:val="26"/>
      <w:szCs w:val="26"/>
      <w:shd w:val="clear" w:color="auto" w:fill="FFFFFF"/>
    </w:rPr>
  </w:style>
  <w:style w:type="paragraph" w:customStyle="1" w:styleId="3e">
    <w:name w:val="Заголовок №3"/>
    <w:basedOn w:val="a2"/>
    <w:link w:val="3Exact0"/>
    <w:rsid w:val="007730F8"/>
    <w:pPr>
      <w:widowControl w:val="0"/>
      <w:shd w:val="clear" w:color="auto" w:fill="FFFFFF"/>
      <w:spacing w:line="420" w:lineRule="exact"/>
      <w:jc w:val="both"/>
      <w:outlineLvl w:val="2"/>
    </w:pPr>
    <w:rPr>
      <w:sz w:val="28"/>
      <w:szCs w:val="28"/>
      <w:lang w:val="en-US" w:eastAsia="en-US" w:bidi="en-US"/>
    </w:rPr>
  </w:style>
  <w:style w:type="paragraph" w:customStyle="1" w:styleId="2f5">
    <w:name w:val="Подпись к картинке (2)"/>
    <w:basedOn w:val="a2"/>
    <w:link w:val="2Exact1"/>
    <w:rsid w:val="007730F8"/>
    <w:pPr>
      <w:widowControl w:val="0"/>
      <w:shd w:val="clear" w:color="auto" w:fill="FFFFFF"/>
      <w:spacing w:line="288" w:lineRule="exact"/>
    </w:pPr>
    <w:rPr>
      <w:sz w:val="26"/>
      <w:szCs w:val="26"/>
      <w:lang w:eastAsia="en-US"/>
    </w:rPr>
  </w:style>
  <w:style w:type="character" w:customStyle="1" w:styleId="2ArialNarrow115pt">
    <w:name w:val="Основной текст (2) + Arial Narrow;11;5 pt"/>
    <w:basedOn w:val="2c"/>
    <w:rsid w:val="005E4F7C"/>
    <w:rPr>
      <w:rFonts w:ascii="Arial Narrow" w:eastAsia="Arial Narrow" w:hAnsi="Arial Narrow" w:cs="Arial Narrow"/>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ArialNarrow15pt">
    <w:name w:val="Основной текст (2) + Arial Narrow;15 pt"/>
    <w:basedOn w:val="2c"/>
    <w:rsid w:val="005E4F7C"/>
    <w:rPr>
      <w:rFonts w:ascii="Arial Narrow" w:eastAsia="Arial Narrow" w:hAnsi="Arial Narrow" w:cs="Arial Narrow"/>
      <w:b/>
      <w:bCs/>
      <w:i w:val="0"/>
      <w:iCs w:val="0"/>
      <w:smallCaps w:val="0"/>
      <w:strike w:val="0"/>
      <w:color w:val="000000"/>
      <w:spacing w:val="0"/>
      <w:w w:val="100"/>
      <w:position w:val="0"/>
      <w:sz w:val="30"/>
      <w:szCs w:val="30"/>
      <w:u w:val="none"/>
      <w:shd w:val="clear" w:color="auto" w:fill="FFFFFF"/>
      <w:lang w:val="ru-RU" w:eastAsia="ru-RU" w:bidi="ru-RU"/>
    </w:rPr>
  </w:style>
  <w:style w:type="paragraph" w:customStyle="1" w:styleId="2100">
    <w:name w:val="Основной текст 210"/>
    <w:basedOn w:val="a2"/>
    <w:rsid w:val="005545E6"/>
    <w:pPr>
      <w:widowControl w:val="0"/>
      <w:overflowPunct w:val="0"/>
      <w:autoSpaceDE w:val="0"/>
      <w:autoSpaceDN w:val="0"/>
      <w:adjustRightInd w:val="0"/>
      <w:ind w:firstLine="720"/>
      <w:jc w:val="both"/>
    </w:pPr>
    <w:rPr>
      <w:rFonts w:ascii="a_FuturaOrto" w:hAnsi="a_FuturaOrto"/>
      <w:i/>
      <w:color w:val="000000"/>
      <w:sz w:val="28"/>
      <w:szCs w:val="20"/>
    </w:rPr>
  </w:style>
  <w:style w:type="paragraph" w:customStyle="1" w:styleId="ListParagraph1">
    <w:name w:val="List Paragraph1"/>
    <w:basedOn w:val="a2"/>
    <w:rsid w:val="00F377EE"/>
    <w:pPr>
      <w:spacing w:after="200" w:line="276" w:lineRule="auto"/>
      <w:ind w:left="720"/>
    </w:pPr>
    <w:rPr>
      <w:rFonts w:ascii="Calibri" w:hAnsi="Calibri" w:cs="Calibri"/>
      <w:sz w:val="22"/>
      <w:szCs w:val="22"/>
    </w:rPr>
  </w:style>
  <w:style w:type="paragraph" w:customStyle="1" w:styleId="2110">
    <w:name w:val="Основной текст 211"/>
    <w:basedOn w:val="a2"/>
    <w:rsid w:val="00843805"/>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Heading2">
    <w:name w:val="Heading #2_"/>
    <w:basedOn w:val="a3"/>
    <w:link w:val="Heading20"/>
    <w:rsid w:val="00AB7EA0"/>
    <w:rPr>
      <w:rFonts w:ascii="Times New Roman" w:eastAsia="Times New Roman" w:hAnsi="Times New Roman" w:cs="Times New Roman"/>
      <w:b/>
      <w:bCs/>
      <w:sz w:val="25"/>
      <w:szCs w:val="25"/>
      <w:shd w:val="clear" w:color="auto" w:fill="FFFFFF"/>
    </w:rPr>
  </w:style>
  <w:style w:type="paragraph" w:customStyle="1" w:styleId="Heading20">
    <w:name w:val="Heading #2"/>
    <w:basedOn w:val="a2"/>
    <w:link w:val="Heading2"/>
    <w:rsid w:val="00AB7EA0"/>
    <w:pPr>
      <w:widowControl w:val="0"/>
      <w:shd w:val="clear" w:color="auto" w:fill="FFFFFF"/>
      <w:spacing w:before="180" w:after="180" w:line="0" w:lineRule="atLeast"/>
      <w:jc w:val="both"/>
      <w:outlineLvl w:val="1"/>
    </w:pPr>
    <w:rPr>
      <w:b/>
      <w:bCs/>
      <w:sz w:val="25"/>
      <w:szCs w:val="25"/>
      <w:lang w:eastAsia="en-US"/>
    </w:rPr>
  </w:style>
  <w:style w:type="character" w:customStyle="1" w:styleId="apple-style-span">
    <w:name w:val="apple-style-span"/>
    <w:basedOn w:val="a3"/>
    <w:rsid w:val="003677CC"/>
  </w:style>
  <w:style w:type="paragraph" w:customStyle="1" w:styleId="conspluscell0">
    <w:name w:val="conspluscell"/>
    <w:basedOn w:val="a2"/>
    <w:rsid w:val="00737BDD"/>
    <w:pPr>
      <w:spacing w:before="100" w:beforeAutospacing="1" w:after="100" w:afterAutospacing="1"/>
    </w:pPr>
  </w:style>
  <w:style w:type="paragraph" w:styleId="3f">
    <w:name w:val="toc 3"/>
    <w:basedOn w:val="a2"/>
    <w:next w:val="a2"/>
    <w:rsid w:val="00A116F1"/>
    <w:pPr>
      <w:tabs>
        <w:tab w:val="right" w:leader="dot" w:pos="9582"/>
      </w:tabs>
      <w:ind w:left="400"/>
      <w:jc w:val="both"/>
    </w:pPr>
    <w:rPr>
      <w:rFonts w:ascii="Arial" w:hAnsi="Arial"/>
      <w:sz w:val="20"/>
      <w:szCs w:val="20"/>
    </w:rPr>
  </w:style>
  <w:style w:type="paragraph" w:customStyle="1" w:styleId="131">
    <w:name w:val="Знак13"/>
    <w:basedOn w:val="a2"/>
    <w:rsid w:val="00465DEC"/>
    <w:pPr>
      <w:spacing w:after="160" w:line="240" w:lineRule="exact"/>
    </w:pPr>
    <w:rPr>
      <w:rFonts w:ascii="Verdana" w:hAnsi="Verdana"/>
      <w:lang w:val="en-US" w:eastAsia="en-US"/>
    </w:rPr>
  </w:style>
  <w:style w:type="paragraph" w:customStyle="1" w:styleId="2120">
    <w:name w:val="Основной текст 212"/>
    <w:basedOn w:val="a2"/>
    <w:rsid w:val="00465DEC"/>
    <w:pPr>
      <w:overflowPunct w:val="0"/>
      <w:autoSpaceDE w:val="0"/>
      <w:autoSpaceDN w:val="0"/>
      <w:adjustRightInd w:val="0"/>
      <w:textAlignment w:val="baseline"/>
    </w:pPr>
    <w:rPr>
      <w:sz w:val="28"/>
      <w:szCs w:val="20"/>
    </w:rPr>
  </w:style>
  <w:style w:type="paragraph" w:customStyle="1" w:styleId="46">
    <w:name w:val="Обычный4"/>
    <w:rsid w:val="00465DEC"/>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47">
    <w:name w:val="Абзац списка4"/>
    <w:basedOn w:val="a2"/>
    <w:rsid w:val="00465DEC"/>
    <w:pPr>
      <w:ind w:left="720"/>
      <w:jc w:val="both"/>
    </w:pPr>
    <w:rPr>
      <w:rFonts w:ascii="Calibri" w:hAnsi="Calibri"/>
      <w:sz w:val="22"/>
      <w:szCs w:val="22"/>
      <w:lang w:eastAsia="en-US"/>
    </w:rPr>
  </w:style>
  <w:style w:type="table" w:styleId="-1">
    <w:name w:val="Table Web 1"/>
    <w:basedOn w:val="a4"/>
    <w:rsid w:val="00465DEC"/>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character" w:customStyle="1" w:styleId="2f6">
    <w:name w:val="Знак Знак2"/>
    <w:locked/>
    <w:rsid w:val="00465DEC"/>
    <w:rPr>
      <w:b/>
      <w:bCs/>
      <w:sz w:val="32"/>
      <w:szCs w:val="32"/>
      <w:lang w:val="ru-RU" w:eastAsia="ru-RU" w:bidi="ar-SA"/>
    </w:rPr>
  </w:style>
  <w:style w:type="paragraph" w:styleId="affffffff9">
    <w:name w:val="Block Text"/>
    <w:basedOn w:val="a2"/>
    <w:rsid w:val="00465DEC"/>
    <w:pPr>
      <w:ind w:left="176" w:right="-1"/>
      <w:jc w:val="both"/>
    </w:pPr>
    <w:rPr>
      <w:sz w:val="28"/>
      <w:szCs w:val="28"/>
    </w:rPr>
  </w:style>
  <w:style w:type="paragraph" w:customStyle="1" w:styleId="dktexjustify">
    <w:name w:val="dktexjustify"/>
    <w:basedOn w:val="a2"/>
    <w:rsid w:val="00465DEC"/>
    <w:pPr>
      <w:spacing w:before="100" w:beforeAutospacing="1" w:after="100" w:afterAutospacing="1"/>
    </w:pPr>
  </w:style>
  <w:style w:type="paragraph" w:customStyle="1" w:styleId="affffffffa">
    <w:name w:val="Котов"/>
    <w:basedOn w:val="23"/>
    <w:rsid w:val="00465DEC"/>
    <w:pPr>
      <w:widowControl/>
      <w:spacing w:after="0" w:line="240" w:lineRule="auto"/>
      <w:ind w:left="0" w:firstLine="902"/>
      <w:jc w:val="both"/>
    </w:pPr>
    <w:rPr>
      <w:sz w:val="28"/>
      <w:szCs w:val="24"/>
    </w:rPr>
  </w:style>
  <w:style w:type="paragraph" w:customStyle="1" w:styleId="affffffffb">
    <w:name w:val="втяжка"/>
    <w:basedOn w:val="a2"/>
    <w:rsid w:val="00517EF8"/>
    <w:pPr>
      <w:tabs>
        <w:tab w:val="num" w:pos="360"/>
      </w:tabs>
    </w:pPr>
  </w:style>
  <w:style w:type="paragraph" w:customStyle="1" w:styleId="xl260">
    <w:name w:val="xl260"/>
    <w:basedOn w:val="a2"/>
    <w:rsid w:val="004927DA"/>
    <w:pPr>
      <w:spacing w:before="100" w:beforeAutospacing="1" w:after="100" w:afterAutospacing="1"/>
    </w:pPr>
    <w:rPr>
      <w:rFonts w:ascii="Arial" w:hAnsi="Arial" w:cs="Arial"/>
      <w:b/>
      <w:bCs/>
      <w:color w:val="000000"/>
      <w:sz w:val="16"/>
      <w:szCs w:val="16"/>
    </w:rPr>
  </w:style>
  <w:style w:type="paragraph" w:customStyle="1" w:styleId="xl261">
    <w:name w:val="xl261"/>
    <w:basedOn w:val="a2"/>
    <w:rsid w:val="004927DA"/>
    <w:pPr>
      <w:spacing w:before="100" w:beforeAutospacing="1" w:after="100" w:afterAutospacing="1"/>
    </w:pPr>
    <w:rPr>
      <w:rFonts w:ascii="Arial" w:hAnsi="Arial" w:cs="Arial"/>
      <w:color w:val="000000"/>
      <w:sz w:val="16"/>
      <w:szCs w:val="16"/>
    </w:rPr>
  </w:style>
  <w:style w:type="paragraph" w:customStyle="1" w:styleId="xl262">
    <w:name w:val="xl262"/>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263">
    <w:name w:val="xl263"/>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264">
    <w:name w:val="xl264"/>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265">
    <w:name w:val="xl265"/>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rPr>
  </w:style>
  <w:style w:type="paragraph" w:customStyle="1" w:styleId="xl266">
    <w:name w:val="xl266"/>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16"/>
      <w:szCs w:val="16"/>
    </w:rPr>
  </w:style>
  <w:style w:type="paragraph" w:customStyle="1" w:styleId="xl267">
    <w:name w:val="xl267"/>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color w:val="000000"/>
      <w:sz w:val="16"/>
      <w:szCs w:val="16"/>
    </w:rPr>
  </w:style>
  <w:style w:type="paragraph" w:customStyle="1" w:styleId="xl268">
    <w:name w:val="xl268"/>
    <w:basedOn w:val="a2"/>
    <w:rsid w:val="004927DA"/>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pPr>
    <w:rPr>
      <w:rFonts w:ascii="Arial" w:hAnsi="Arial" w:cs="Arial"/>
      <w:color w:val="000000"/>
      <w:sz w:val="16"/>
      <w:szCs w:val="16"/>
    </w:rPr>
  </w:style>
  <w:style w:type="paragraph" w:customStyle="1" w:styleId="xl269">
    <w:name w:val="xl269"/>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16"/>
      <w:szCs w:val="16"/>
    </w:rPr>
  </w:style>
  <w:style w:type="paragraph" w:customStyle="1" w:styleId="xl270">
    <w:name w:val="xl270"/>
    <w:basedOn w:val="a2"/>
    <w:rsid w:val="004927DA"/>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pPr>
    <w:rPr>
      <w:rFonts w:ascii="Arial" w:hAnsi="Arial" w:cs="Arial"/>
      <w:color w:val="000000"/>
      <w:sz w:val="16"/>
      <w:szCs w:val="16"/>
    </w:rPr>
  </w:style>
  <w:style w:type="paragraph" w:customStyle="1" w:styleId="xl271">
    <w:name w:val="xl271"/>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16"/>
      <w:szCs w:val="16"/>
    </w:rPr>
  </w:style>
  <w:style w:type="paragraph" w:customStyle="1" w:styleId="xl272">
    <w:name w:val="xl272"/>
    <w:basedOn w:val="a2"/>
    <w:rsid w:val="004927DA"/>
    <w:pPr>
      <w:spacing w:before="100" w:beforeAutospacing="1" w:after="100" w:afterAutospacing="1"/>
      <w:jc w:val="right"/>
    </w:pPr>
    <w:rPr>
      <w:rFonts w:ascii="Arial" w:hAnsi="Arial" w:cs="Arial"/>
      <w:color w:val="000000"/>
      <w:sz w:val="20"/>
      <w:szCs w:val="20"/>
    </w:rPr>
  </w:style>
  <w:style w:type="paragraph" w:customStyle="1" w:styleId="xl273">
    <w:name w:val="xl273"/>
    <w:basedOn w:val="a2"/>
    <w:rsid w:val="004927DA"/>
    <w:pPr>
      <w:pBdr>
        <w:top w:val="single" w:sz="4" w:space="0" w:color="auto"/>
        <w:left w:val="single" w:sz="4" w:space="14" w:color="auto"/>
        <w:bottom w:val="single" w:sz="4" w:space="0" w:color="auto"/>
        <w:right w:val="single" w:sz="4" w:space="0" w:color="auto"/>
      </w:pBdr>
      <w:shd w:val="clear" w:color="000000" w:fill="F2F2F2"/>
      <w:spacing w:before="100" w:beforeAutospacing="1" w:after="100" w:afterAutospacing="1"/>
      <w:ind w:firstLineChars="200" w:firstLine="200"/>
    </w:pPr>
    <w:rPr>
      <w:rFonts w:ascii="Arial" w:hAnsi="Arial" w:cs="Arial"/>
      <w:color w:val="000000"/>
      <w:sz w:val="16"/>
      <w:szCs w:val="16"/>
    </w:rPr>
  </w:style>
  <w:style w:type="paragraph" w:customStyle="1" w:styleId="xl274">
    <w:name w:val="xl274"/>
    <w:basedOn w:val="a2"/>
    <w:rsid w:val="004927D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Arial" w:hAnsi="Arial" w:cs="Arial"/>
      <w:color w:val="000000"/>
      <w:sz w:val="16"/>
      <w:szCs w:val="16"/>
    </w:rPr>
  </w:style>
  <w:style w:type="paragraph" w:customStyle="1" w:styleId="xl275">
    <w:name w:val="xl275"/>
    <w:basedOn w:val="a2"/>
    <w:rsid w:val="004927D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pPr>
    <w:rPr>
      <w:rFonts w:ascii="Arial" w:hAnsi="Arial" w:cs="Arial"/>
      <w:color w:val="000000"/>
      <w:sz w:val="16"/>
      <w:szCs w:val="16"/>
    </w:rPr>
  </w:style>
  <w:style w:type="paragraph" w:customStyle="1" w:styleId="xl276">
    <w:name w:val="xl276"/>
    <w:basedOn w:val="a2"/>
    <w:rsid w:val="004927D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ascii="Arial" w:hAnsi="Arial" w:cs="Arial"/>
      <w:color w:val="000000"/>
      <w:sz w:val="16"/>
      <w:szCs w:val="16"/>
    </w:rPr>
  </w:style>
  <w:style w:type="paragraph" w:customStyle="1" w:styleId="xl277">
    <w:name w:val="xl277"/>
    <w:basedOn w:val="a2"/>
    <w:rsid w:val="004927DA"/>
    <w:pPr>
      <w:pBdr>
        <w:top w:val="single" w:sz="4" w:space="0" w:color="auto"/>
        <w:left w:val="single" w:sz="4" w:space="14" w:color="auto"/>
        <w:bottom w:val="single" w:sz="4" w:space="0" w:color="auto"/>
        <w:right w:val="single" w:sz="4" w:space="0" w:color="auto"/>
      </w:pBdr>
      <w:shd w:val="clear" w:color="000000" w:fill="BFBFBF"/>
      <w:spacing w:before="100" w:beforeAutospacing="1" w:after="100" w:afterAutospacing="1"/>
      <w:ind w:firstLineChars="200" w:firstLine="200"/>
    </w:pPr>
    <w:rPr>
      <w:rFonts w:ascii="Arial" w:hAnsi="Arial" w:cs="Arial"/>
      <w:color w:val="000000"/>
      <w:sz w:val="16"/>
      <w:szCs w:val="16"/>
    </w:rPr>
  </w:style>
  <w:style w:type="paragraph" w:customStyle="1" w:styleId="xl278">
    <w:name w:val="xl278"/>
    <w:basedOn w:val="a2"/>
    <w:rsid w:val="004927D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pPr>
    <w:rPr>
      <w:rFonts w:ascii="Arial" w:hAnsi="Arial" w:cs="Arial"/>
      <w:color w:val="000000"/>
      <w:sz w:val="16"/>
      <w:szCs w:val="16"/>
    </w:rPr>
  </w:style>
  <w:style w:type="paragraph" w:customStyle="1" w:styleId="xl279">
    <w:name w:val="xl279"/>
    <w:basedOn w:val="a2"/>
    <w:rsid w:val="004927DA"/>
    <w:pPr>
      <w:spacing w:before="100" w:beforeAutospacing="1" w:after="100" w:afterAutospacing="1"/>
    </w:pPr>
    <w:rPr>
      <w:rFonts w:ascii="Arial" w:hAnsi="Arial" w:cs="Arial"/>
      <w:color w:val="000000"/>
      <w:sz w:val="16"/>
      <w:szCs w:val="16"/>
    </w:rPr>
  </w:style>
  <w:style w:type="paragraph" w:customStyle="1" w:styleId="xl280">
    <w:name w:val="xl280"/>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281">
    <w:name w:val="xl281"/>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282">
    <w:name w:val="xl282"/>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283">
    <w:name w:val="xl283"/>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284">
    <w:name w:val="xl284"/>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285">
    <w:name w:val="xl285"/>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color w:val="000000"/>
      <w:sz w:val="16"/>
      <w:szCs w:val="16"/>
    </w:rPr>
  </w:style>
  <w:style w:type="paragraph" w:customStyle="1" w:styleId="xl286">
    <w:name w:val="xl286"/>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16"/>
      <w:szCs w:val="16"/>
    </w:rPr>
  </w:style>
  <w:style w:type="paragraph" w:customStyle="1" w:styleId="xl287">
    <w:name w:val="xl287"/>
    <w:basedOn w:val="a2"/>
    <w:rsid w:val="004927D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pPr>
    <w:rPr>
      <w:rFonts w:ascii="Arial" w:hAnsi="Arial" w:cs="Arial"/>
      <w:color w:val="000000"/>
      <w:sz w:val="16"/>
      <w:szCs w:val="16"/>
    </w:rPr>
  </w:style>
  <w:style w:type="paragraph" w:customStyle="1" w:styleId="xl288">
    <w:name w:val="xl288"/>
    <w:basedOn w:val="a2"/>
    <w:rsid w:val="004927D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pPr>
    <w:rPr>
      <w:rFonts w:ascii="Arial" w:hAnsi="Arial" w:cs="Arial"/>
      <w:color w:val="000000"/>
      <w:sz w:val="16"/>
      <w:szCs w:val="16"/>
    </w:rPr>
  </w:style>
  <w:style w:type="paragraph" w:customStyle="1" w:styleId="xl289">
    <w:name w:val="xl289"/>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color w:val="000000"/>
      <w:sz w:val="16"/>
      <w:szCs w:val="16"/>
    </w:rPr>
  </w:style>
  <w:style w:type="paragraph" w:customStyle="1" w:styleId="213">
    <w:name w:val="Основной текст 213"/>
    <w:basedOn w:val="a2"/>
    <w:rsid w:val="00096CD4"/>
    <w:pPr>
      <w:widowControl w:val="0"/>
      <w:overflowPunct w:val="0"/>
      <w:autoSpaceDE w:val="0"/>
      <w:autoSpaceDN w:val="0"/>
      <w:adjustRightInd w:val="0"/>
      <w:ind w:firstLine="720"/>
      <w:jc w:val="both"/>
    </w:pPr>
    <w:rPr>
      <w:rFonts w:ascii="a_FuturaOrto" w:hAnsi="a_FuturaOrto"/>
      <w:i/>
      <w:color w:val="000000"/>
      <w:sz w:val="28"/>
      <w:szCs w:val="20"/>
    </w:rPr>
  </w:style>
  <w:style w:type="paragraph" w:customStyle="1" w:styleId="xl240">
    <w:name w:val="xl240"/>
    <w:basedOn w:val="a2"/>
    <w:rsid w:val="000A11F8"/>
    <w:pPr>
      <w:spacing w:before="100" w:beforeAutospacing="1" w:after="100" w:afterAutospacing="1"/>
    </w:pPr>
    <w:rPr>
      <w:rFonts w:ascii="Arial" w:hAnsi="Arial" w:cs="Arial"/>
      <w:color w:val="000000"/>
      <w:sz w:val="20"/>
      <w:szCs w:val="20"/>
    </w:rPr>
  </w:style>
  <w:style w:type="paragraph" w:customStyle="1" w:styleId="xl241">
    <w:name w:val="xl241"/>
    <w:basedOn w:val="a2"/>
    <w:rsid w:val="000A11F8"/>
    <w:pPr>
      <w:spacing w:before="100" w:beforeAutospacing="1" w:after="100" w:afterAutospacing="1"/>
    </w:pPr>
    <w:rPr>
      <w:rFonts w:ascii="Arial" w:hAnsi="Arial" w:cs="Arial"/>
      <w:color w:val="000000"/>
      <w:sz w:val="16"/>
      <w:szCs w:val="16"/>
    </w:rPr>
  </w:style>
  <w:style w:type="paragraph" w:customStyle="1" w:styleId="xl242">
    <w:name w:val="xl242"/>
    <w:basedOn w:val="a2"/>
    <w:rsid w:val="000A11F8"/>
    <w:pPr>
      <w:spacing w:before="100" w:beforeAutospacing="1" w:after="100" w:afterAutospacing="1"/>
    </w:pPr>
    <w:rPr>
      <w:rFonts w:ascii="Arial" w:hAnsi="Arial" w:cs="Arial"/>
      <w:color w:val="000000"/>
      <w:sz w:val="16"/>
      <w:szCs w:val="16"/>
    </w:rPr>
  </w:style>
  <w:style w:type="paragraph" w:customStyle="1" w:styleId="xl243">
    <w:name w:val="xl243"/>
    <w:basedOn w:val="a2"/>
    <w:rsid w:val="000A11F8"/>
    <w:pPr>
      <w:spacing w:before="100" w:beforeAutospacing="1" w:after="100" w:afterAutospacing="1"/>
    </w:pPr>
    <w:rPr>
      <w:rFonts w:ascii="Arial" w:hAnsi="Arial" w:cs="Arial"/>
      <w:color w:val="000000"/>
      <w:sz w:val="16"/>
      <w:szCs w:val="16"/>
    </w:rPr>
  </w:style>
  <w:style w:type="paragraph" w:customStyle="1" w:styleId="xl244">
    <w:name w:val="xl244"/>
    <w:basedOn w:val="a2"/>
    <w:rsid w:val="000A11F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16"/>
      <w:szCs w:val="16"/>
    </w:rPr>
  </w:style>
  <w:style w:type="paragraph" w:customStyle="1" w:styleId="xl245">
    <w:name w:val="xl245"/>
    <w:basedOn w:val="a2"/>
    <w:rsid w:val="000A11F8"/>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rFonts w:ascii="Arial" w:hAnsi="Arial" w:cs="Arial"/>
      <w:color w:val="000000"/>
      <w:sz w:val="16"/>
      <w:szCs w:val="16"/>
    </w:rPr>
  </w:style>
  <w:style w:type="paragraph" w:customStyle="1" w:styleId="xl246">
    <w:name w:val="xl246"/>
    <w:basedOn w:val="a2"/>
    <w:rsid w:val="000A11F8"/>
    <w:pPr>
      <w:pBdr>
        <w:top w:val="single" w:sz="4" w:space="0" w:color="000000"/>
        <w:left w:val="single" w:sz="4" w:space="0" w:color="000000"/>
        <w:bottom w:val="single" w:sz="4" w:space="0" w:color="000000"/>
        <w:right w:val="single" w:sz="8" w:space="0" w:color="000000"/>
      </w:pBdr>
      <w:spacing w:before="100" w:beforeAutospacing="1" w:after="100" w:afterAutospacing="1"/>
      <w:jc w:val="right"/>
    </w:pPr>
    <w:rPr>
      <w:rFonts w:ascii="Arial" w:hAnsi="Arial" w:cs="Arial"/>
      <w:color w:val="000000"/>
      <w:sz w:val="16"/>
      <w:szCs w:val="16"/>
    </w:rPr>
  </w:style>
  <w:style w:type="paragraph" w:customStyle="1" w:styleId="xl247">
    <w:name w:val="xl247"/>
    <w:basedOn w:val="a2"/>
    <w:rsid w:val="000A11F8"/>
    <w:pPr>
      <w:pBdr>
        <w:top w:val="single" w:sz="4" w:space="0" w:color="000000"/>
        <w:left w:val="single" w:sz="8" w:space="0" w:color="000000"/>
        <w:bottom w:val="single" w:sz="4" w:space="0" w:color="000000"/>
        <w:right w:val="single" w:sz="4" w:space="0" w:color="000000"/>
      </w:pBdr>
      <w:spacing w:before="100" w:beforeAutospacing="1" w:after="100" w:afterAutospacing="1"/>
      <w:jc w:val="center"/>
    </w:pPr>
    <w:rPr>
      <w:rFonts w:ascii="Arial" w:hAnsi="Arial" w:cs="Arial"/>
      <w:color w:val="000000"/>
      <w:sz w:val="16"/>
      <w:szCs w:val="16"/>
    </w:rPr>
  </w:style>
  <w:style w:type="paragraph" w:customStyle="1" w:styleId="xl248">
    <w:name w:val="xl248"/>
    <w:basedOn w:val="a2"/>
    <w:rsid w:val="000A11F8"/>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Arial" w:hAnsi="Arial" w:cs="Arial"/>
      <w:color w:val="000000"/>
      <w:sz w:val="16"/>
      <w:szCs w:val="16"/>
    </w:rPr>
  </w:style>
  <w:style w:type="paragraph" w:customStyle="1" w:styleId="xl249">
    <w:name w:val="xl249"/>
    <w:basedOn w:val="a2"/>
    <w:rsid w:val="000A11F8"/>
    <w:pPr>
      <w:pBdr>
        <w:top w:val="single" w:sz="4" w:space="0" w:color="000000"/>
        <w:left w:val="single" w:sz="8" w:space="18" w:color="000000"/>
        <w:bottom w:val="single" w:sz="4" w:space="0" w:color="000000"/>
        <w:right w:val="single" w:sz="8" w:space="0" w:color="000000"/>
      </w:pBdr>
      <w:spacing w:before="100" w:beforeAutospacing="1" w:after="100" w:afterAutospacing="1"/>
      <w:ind w:firstLineChars="200" w:firstLine="200"/>
    </w:pPr>
    <w:rPr>
      <w:rFonts w:ascii="Arial" w:hAnsi="Arial" w:cs="Arial"/>
      <w:color w:val="000000"/>
      <w:sz w:val="16"/>
      <w:szCs w:val="16"/>
    </w:rPr>
  </w:style>
  <w:style w:type="paragraph" w:customStyle="1" w:styleId="xl250">
    <w:name w:val="xl250"/>
    <w:basedOn w:val="a2"/>
    <w:rsid w:val="000A11F8"/>
    <w:pPr>
      <w:pBdr>
        <w:top w:val="single" w:sz="8" w:space="0" w:color="000000"/>
      </w:pBdr>
      <w:spacing w:before="100" w:beforeAutospacing="1" w:after="100" w:afterAutospacing="1"/>
    </w:pPr>
    <w:rPr>
      <w:rFonts w:ascii="Arial" w:hAnsi="Arial" w:cs="Arial"/>
      <w:color w:val="000000"/>
      <w:sz w:val="16"/>
      <w:szCs w:val="16"/>
    </w:rPr>
  </w:style>
  <w:style w:type="paragraph" w:customStyle="1" w:styleId="xl251">
    <w:name w:val="xl251"/>
    <w:basedOn w:val="a2"/>
    <w:rsid w:val="000A11F8"/>
    <w:pPr>
      <w:pBdr>
        <w:top w:val="single" w:sz="8" w:space="0" w:color="000000"/>
      </w:pBdr>
      <w:shd w:val="clear" w:color="000000" w:fill="FFFFFF"/>
      <w:spacing w:before="100" w:beforeAutospacing="1" w:after="100" w:afterAutospacing="1"/>
    </w:pPr>
    <w:rPr>
      <w:rFonts w:ascii="Arial" w:hAnsi="Arial" w:cs="Arial"/>
      <w:color w:val="000000"/>
      <w:sz w:val="16"/>
      <w:szCs w:val="16"/>
    </w:rPr>
  </w:style>
  <w:style w:type="paragraph" w:customStyle="1" w:styleId="xl252">
    <w:name w:val="xl252"/>
    <w:basedOn w:val="a2"/>
    <w:rsid w:val="000A11F8"/>
    <w:pPr>
      <w:pBdr>
        <w:top w:val="single" w:sz="4" w:space="0" w:color="000000"/>
      </w:pBdr>
      <w:shd w:val="clear" w:color="000000" w:fill="FFFFFF"/>
      <w:spacing w:before="100" w:beforeAutospacing="1" w:after="100" w:afterAutospacing="1"/>
    </w:pPr>
    <w:rPr>
      <w:rFonts w:ascii="Arial" w:hAnsi="Arial" w:cs="Arial"/>
      <w:color w:val="000000"/>
      <w:sz w:val="16"/>
      <w:szCs w:val="16"/>
    </w:rPr>
  </w:style>
  <w:style w:type="paragraph" w:customStyle="1" w:styleId="xl253">
    <w:name w:val="xl253"/>
    <w:basedOn w:val="a2"/>
    <w:rsid w:val="000A11F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16"/>
      <w:szCs w:val="16"/>
    </w:rPr>
  </w:style>
  <w:style w:type="paragraph" w:customStyle="1" w:styleId="xl254">
    <w:name w:val="xl254"/>
    <w:basedOn w:val="a2"/>
    <w:rsid w:val="000A11F8"/>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jc w:val="center"/>
      <w:textAlignment w:val="center"/>
    </w:pPr>
    <w:rPr>
      <w:rFonts w:ascii="Arial" w:hAnsi="Arial" w:cs="Arial"/>
      <w:color w:val="000000"/>
      <w:sz w:val="16"/>
      <w:szCs w:val="16"/>
    </w:rPr>
  </w:style>
  <w:style w:type="paragraph" w:customStyle="1" w:styleId="xl255">
    <w:name w:val="xl255"/>
    <w:basedOn w:val="a2"/>
    <w:rsid w:val="000A11F8"/>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jc w:val="right"/>
    </w:pPr>
    <w:rPr>
      <w:rFonts w:ascii="Arial" w:hAnsi="Arial" w:cs="Arial"/>
      <w:color w:val="000000"/>
      <w:sz w:val="16"/>
      <w:szCs w:val="16"/>
    </w:rPr>
  </w:style>
  <w:style w:type="paragraph" w:customStyle="1" w:styleId="xl256">
    <w:name w:val="xl256"/>
    <w:basedOn w:val="a2"/>
    <w:rsid w:val="000A11F8"/>
    <w:pPr>
      <w:pBdr>
        <w:top w:val="single" w:sz="8" w:space="0" w:color="000000"/>
      </w:pBdr>
      <w:shd w:val="clear" w:color="000000" w:fill="FFFF00"/>
      <w:spacing w:before="100" w:beforeAutospacing="1" w:after="100" w:afterAutospacing="1"/>
    </w:pPr>
    <w:rPr>
      <w:rFonts w:ascii="Arial" w:hAnsi="Arial" w:cs="Arial"/>
      <w:color w:val="000000"/>
      <w:sz w:val="16"/>
      <w:szCs w:val="16"/>
    </w:rPr>
  </w:style>
  <w:style w:type="paragraph" w:customStyle="1" w:styleId="xl257">
    <w:name w:val="xl257"/>
    <w:basedOn w:val="a2"/>
    <w:rsid w:val="000A11F8"/>
    <w:pPr>
      <w:shd w:val="clear" w:color="000000" w:fill="FFFF00"/>
      <w:spacing w:before="100" w:beforeAutospacing="1" w:after="100" w:afterAutospacing="1"/>
    </w:pPr>
  </w:style>
  <w:style w:type="paragraph" w:customStyle="1" w:styleId="xl258">
    <w:name w:val="xl258"/>
    <w:basedOn w:val="a2"/>
    <w:rsid w:val="000A11F8"/>
    <w:pPr>
      <w:spacing w:before="100" w:beforeAutospacing="1" w:after="100" w:afterAutospacing="1"/>
      <w:jc w:val="center"/>
      <w:textAlignment w:val="top"/>
    </w:pPr>
    <w:rPr>
      <w:rFonts w:ascii="Arial" w:hAnsi="Arial" w:cs="Arial"/>
      <w:color w:val="000000"/>
      <w:sz w:val="12"/>
      <w:szCs w:val="12"/>
    </w:rPr>
  </w:style>
  <w:style w:type="paragraph" w:customStyle="1" w:styleId="xl259">
    <w:name w:val="xl259"/>
    <w:basedOn w:val="a2"/>
    <w:rsid w:val="000A11F8"/>
    <w:pPr>
      <w:spacing w:before="100" w:beforeAutospacing="1" w:after="100" w:afterAutospacing="1"/>
      <w:jc w:val="right"/>
    </w:pPr>
    <w:rPr>
      <w:rFonts w:ascii="Arial" w:hAnsi="Arial" w:cs="Arial"/>
      <w:color w:val="000000"/>
      <w:sz w:val="18"/>
      <w:szCs w:val="18"/>
    </w:rPr>
  </w:style>
  <w:style w:type="character" w:customStyle="1" w:styleId="312">
    <w:name w:val="Знак Знак31"/>
    <w:locked/>
    <w:rsid w:val="002C1C7E"/>
    <w:rPr>
      <w:rFonts w:ascii="Times New Roman" w:hAnsi="Times New Roman" w:cs="Times New Roman"/>
      <w:sz w:val="20"/>
      <w:szCs w:val="20"/>
    </w:rPr>
  </w:style>
  <w:style w:type="paragraph" w:customStyle="1" w:styleId="CharCharCarCarCharCharCarCarCharCharCarCarCharChar2">
    <w:name w:val="Char Char Car Car Char Char Car Car Char Char Car Car Char Char2"/>
    <w:basedOn w:val="a2"/>
    <w:rsid w:val="002C1C7E"/>
    <w:pPr>
      <w:spacing w:after="160" w:line="240" w:lineRule="exact"/>
    </w:pPr>
    <w:rPr>
      <w:sz w:val="20"/>
      <w:szCs w:val="20"/>
    </w:rPr>
  </w:style>
  <w:style w:type="paragraph" w:customStyle="1" w:styleId="102">
    <w:name w:val="Основной текст10"/>
    <w:basedOn w:val="a2"/>
    <w:rsid w:val="009E4AE0"/>
    <w:pPr>
      <w:shd w:val="clear" w:color="auto" w:fill="FFFFFF"/>
      <w:spacing w:after="660" w:line="0" w:lineRule="atLeast"/>
    </w:pPr>
    <w:rPr>
      <w:color w:val="000000"/>
      <w:sz w:val="25"/>
      <w:szCs w:val="25"/>
      <w:lang w:val="ru"/>
    </w:rPr>
  </w:style>
  <w:style w:type="character" w:customStyle="1" w:styleId="320">
    <w:name w:val="Заголовок №3 (2)_"/>
    <w:basedOn w:val="a3"/>
    <w:link w:val="321"/>
    <w:rsid w:val="00E34A83"/>
    <w:rPr>
      <w:rFonts w:ascii="Times New Roman" w:eastAsia="Times New Roman" w:hAnsi="Times New Roman" w:cs="Times New Roman"/>
      <w:b/>
      <w:bCs/>
      <w:spacing w:val="30"/>
      <w:shd w:val="clear" w:color="auto" w:fill="FFFFFF"/>
    </w:rPr>
  </w:style>
  <w:style w:type="paragraph" w:customStyle="1" w:styleId="321">
    <w:name w:val="Заголовок №3 (2)"/>
    <w:basedOn w:val="a2"/>
    <w:link w:val="320"/>
    <w:rsid w:val="00E34A83"/>
    <w:pPr>
      <w:widowControl w:val="0"/>
      <w:shd w:val="clear" w:color="auto" w:fill="FFFFFF"/>
      <w:spacing w:after="320" w:line="266" w:lineRule="exact"/>
      <w:ind w:firstLine="760"/>
      <w:jc w:val="both"/>
      <w:outlineLvl w:val="2"/>
    </w:pPr>
    <w:rPr>
      <w:b/>
      <w:bCs/>
      <w:spacing w:val="30"/>
      <w:sz w:val="22"/>
      <w:szCs w:val="22"/>
      <w:lang w:eastAsia="en-US"/>
    </w:rPr>
  </w:style>
  <w:style w:type="character" w:customStyle="1" w:styleId="3f0">
    <w:name w:val="Заголовок №3_"/>
    <w:basedOn w:val="a3"/>
    <w:rsid w:val="00E34A83"/>
    <w:rPr>
      <w:rFonts w:ascii="Times New Roman" w:eastAsia="Times New Roman" w:hAnsi="Times New Roman" w:cs="Times New Roman"/>
      <w:b/>
      <w:bCs/>
      <w:i w:val="0"/>
      <w:iCs w:val="0"/>
      <w:smallCaps w:val="0"/>
      <w:strike w:val="0"/>
      <w:sz w:val="26"/>
      <w:szCs w:val="26"/>
      <w:u w:val="none"/>
    </w:rPr>
  </w:style>
  <w:style w:type="paragraph" w:customStyle="1" w:styleId="xl237">
    <w:name w:val="xl237"/>
    <w:basedOn w:val="a2"/>
    <w:rsid w:val="00B25312"/>
    <w:pPr>
      <w:spacing w:before="100" w:beforeAutospacing="1" w:after="100" w:afterAutospacing="1"/>
    </w:pPr>
  </w:style>
  <w:style w:type="paragraph" w:customStyle="1" w:styleId="xl238">
    <w:name w:val="xl238"/>
    <w:basedOn w:val="a2"/>
    <w:rsid w:val="00B25312"/>
    <w:pPr>
      <w:shd w:val="clear" w:color="000000" w:fill="FEF1E7"/>
      <w:spacing w:before="100" w:beforeAutospacing="1" w:after="100" w:afterAutospacing="1"/>
    </w:pPr>
  </w:style>
  <w:style w:type="paragraph" w:customStyle="1" w:styleId="xl239">
    <w:name w:val="xl239"/>
    <w:basedOn w:val="a2"/>
    <w:rsid w:val="00B25312"/>
    <w:pPr>
      <w:spacing w:before="100" w:beforeAutospacing="1" w:after="100" w:afterAutospacing="1"/>
    </w:pPr>
  </w:style>
  <w:style w:type="numbering" w:customStyle="1" w:styleId="112">
    <w:name w:val="Нет списка11"/>
    <w:next w:val="a5"/>
    <w:uiPriority w:val="99"/>
    <w:semiHidden/>
    <w:rsid w:val="00B251E6"/>
  </w:style>
  <w:style w:type="table" w:customStyle="1" w:styleId="1f9">
    <w:name w:val="Сетка таблицы1"/>
    <w:basedOn w:val="a4"/>
    <w:next w:val="af8"/>
    <w:rsid w:val="00B251E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3">
    <w:name w:val="Знак12"/>
    <w:basedOn w:val="a2"/>
    <w:rsid w:val="002932A9"/>
    <w:pPr>
      <w:spacing w:after="160" w:line="240" w:lineRule="exact"/>
    </w:pPr>
    <w:rPr>
      <w:rFonts w:ascii="Verdana" w:hAnsi="Verdana"/>
      <w:lang w:val="en-US" w:eastAsia="en-US"/>
    </w:rPr>
  </w:style>
  <w:style w:type="paragraph" w:customStyle="1" w:styleId="214">
    <w:name w:val="Основной текст 214"/>
    <w:basedOn w:val="a2"/>
    <w:rsid w:val="002932A9"/>
    <w:pPr>
      <w:overflowPunct w:val="0"/>
      <w:autoSpaceDE w:val="0"/>
      <w:autoSpaceDN w:val="0"/>
      <w:adjustRightInd w:val="0"/>
      <w:textAlignment w:val="baseline"/>
    </w:pPr>
    <w:rPr>
      <w:sz w:val="28"/>
      <w:szCs w:val="20"/>
    </w:rPr>
  </w:style>
  <w:style w:type="character" w:customStyle="1" w:styleId="2Georgia105pt0pt">
    <w:name w:val="Основной текст (2) + Georgia;10;5 pt;Полужирный;Интервал 0 pt"/>
    <w:rsid w:val="00961E61"/>
    <w:rPr>
      <w:rFonts w:ascii="Georgia" w:eastAsia="Georgia" w:hAnsi="Georgia" w:cs="Georgia"/>
      <w:b/>
      <w:bCs/>
      <w:i w:val="0"/>
      <w:iCs w:val="0"/>
      <w:smallCaps w:val="0"/>
      <w:strike w:val="0"/>
      <w:color w:val="000000"/>
      <w:spacing w:val="10"/>
      <w:w w:val="100"/>
      <w:position w:val="0"/>
      <w:sz w:val="21"/>
      <w:szCs w:val="21"/>
      <w:u w:val="none"/>
      <w:lang w:val="ru-RU" w:eastAsia="ru-RU" w:bidi="ru-RU"/>
    </w:rPr>
  </w:style>
  <w:style w:type="character" w:customStyle="1" w:styleId="64">
    <w:name w:val="Основной текст6"/>
    <w:rsid w:val="00C9507F"/>
    <w:rPr>
      <w:rFonts w:ascii="Times New Roman" w:eastAsia="Times New Roman" w:hAnsi="Times New Roman" w:cs="Times New Roman"/>
      <w:b w:val="0"/>
      <w:bCs w:val="0"/>
      <w:i w:val="0"/>
      <w:iCs w:val="0"/>
      <w:smallCaps w:val="0"/>
      <w:strike w:val="0"/>
      <w:spacing w:val="0"/>
      <w:sz w:val="25"/>
      <w:szCs w:val="25"/>
      <w:u w:val="single"/>
      <w:shd w:val="clear" w:color="auto" w:fill="FFFFFF"/>
    </w:rPr>
  </w:style>
  <w:style w:type="character" w:customStyle="1" w:styleId="75">
    <w:name w:val="Основной текст7"/>
    <w:rsid w:val="00C9507F"/>
    <w:rPr>
      <w:rFonts w:ascii="Times New Roman" w:eastAsia="Times New Roman" w:hAnsi="Times New Roman" w:cs="Times New Roman"/>
      <w:b w:val="0"/>
      <w:bCs w:val="0"/>
      <w:i w:val="0"/>
      <w:iCs w:val="0"/>
      <w:smallCaps w:val="0"/>
      <w:strike w:val="0"/>
      <w:spacing w:val="0"/>
      <w:sz w:val="25"/>
      <w:szCs w:val="25"/>
      <w:u w:val="single"/>
      <w:shd w:val="clear" w:color="auto" w:fill="FFFFFF"/>
    </w:rPr>
  </w:style>
  <w:style w:type="character" w:customStyle="1" w:styleId="83">
    <w:name w:val="Основной текст8"/>
    <w:rsid w:val="00C9507F"/>
    <w:rPr>
      <w:rFonts w:ascii="Times New Roman" w:eastAsia="Times New Roman" w:hAnsi="Times New Roman" w:cs="Times New Roman"/>
      <w:b w:val="0"/>
      <w:bCs w:val="0"/>
      <w:i w:val="0"/>
      <w:iCs w:val="0"/>
      <w:smallCaps w:val="0"/>
      <w:strike w:val="0"/>
      <w:spacing w:val="0"/>
      <w:sz w:val="25"/>
      <w:szCs w:val="25"/>
      <w:u w:val="single"/>
      <w:shd w:val="clear" w:color="auto" w:fill="FFFFFF"/>
    </w:rPr>
  </w:style>
  <w:style w:type="paragraph" w:customStyle="1" w:styleId="215">
    <w:name w:val="Основной текст 215"/>
    <w:basedOn w:val="a2"/>
    <w:rsid w:val="002A2787"/>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1fa">
    <w:name w:val="Основной текст Знак1"/>
    <w:basedOn w:val="a3"/>
    <w:uiPriority w:val="99"/>
    <w:rsid w:val="009046CE"/>
    <w:rPr>
      <w:rFonts w:ascii="Times New Roman" w:hAnsi="Times New Roman"/>
      <w:sz w:val="27"/>
      <w:szCs w:val="27"/>
      <w:shd w:val="clear" w:color="auto" w:fill="FFFFFF"/>
    </w:rPr>
  </w:style>
  <w:style w:type="character" w:customStyle="1" w:styleId="3pt">
    <w:name w:val="Основной текст + Интервал 3 pt"/>
    <w:basedOn w:val="1fa"/>
    <w:uiPriority w:val="99"/>
    <w:rsid w:val="009046CE"/>
    <w:rPr>
      <w:rFonts w:ascii="Times New Roman" w:hAnsi="Times New Roman"/>
      <w:sz w:val="27"/>
      <w:szCs w:val="27"/>
      <w:shd w:val="clear" w:color="auto" w:fill="FFFFFF"/>
    </w:rPr>
  </w:style>
  <w:style w:type="character" w:customStyle="1" w:styleId="212pt">
    <w:name w:val="Основной текст (2) + 12 pt;Полужирный"/>
    <w:basedOn w:val="2c"/>
    <w:rsid w:val="00CC048A"/>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16pt">
    <w:name w:val="Основной текст (2) + 16 pt;Курсив"/>
    <w:basedOn w:val="2c"/>
    <w:rsid w:val="002B67DA"/>
    <w:rPr>
      <w:rFonts w:ascii="Times New Roman" w:eastAsia="Times New Roman" w:hAnsi="Times New Roman" w:cs="Times New Roman"/>
      <w:b w:val="0"/>
      <w:bCs w:val="0"/>
      <w:i/>
      <w:iCs/>
      <w:smallCaps w:val="0"/>
      <w:strike w:val="0"/>
      <w:color w:val="000000"/>
      <w:spacing w:val="0"/>
      <w:w w:val="100"/>
      <w:position w:val="0"/>
      <w:sz w:val="32"/>
      <w:szCs w:val="32"/>
      <w:u w:val="single"/>
      <w:shd w:val="clear" w:color="auto" w:fill="FFFFFF"/>
      <w:lang w:val="ru-RU" w:eastAsia="ru-RU" w:bidi="ru-RU"/>
    </w:rPr>
  </w:style>
  <w:style w:type="character" w:customStyle="1" w:styleId="29pt">
    <w:name w:val="Основной текст (2) + 9 pt;Полужирный"/>
    <w:basedOn w:val="2c"/>
    <w:rsid w:val="002B67DA"/>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1pt">
    <w:name w:val="Основной текст (2) + Интервал 1 pt"/>
    <w:basedOn w:val="2c"/>
    <w:rsid w:val="00C1077A"/>
    <w:rPr>
      <w:rFonts w:ascii="Times New Roman" w:eastAsia="Times New Roman" w:hAnsi="Times New Roman" w:cs="Times New Roman"/>
      <w:b w:val="0"/>
      <w:bCs w:val="0"/>
      <w:i w:val="0"/>
      <w:iCs w:val="0"/>
      <w:smallCaps w:val="0"/>
      <w:strike w:val="0"/>
      <w:color w:val="000000"/>
      <w:spacing w:val="30"/>
      <w:w w:val="100"/>
      <w:position w:val="0"/>
      <w:sz w:val="26"/>
      <w:szCs w:val="26"/>
      <w:u w:val="none"/>
      <w:shd w:val="clear" w:color="auto" w:fill="FFFFFF"/>
      <w:lang w:val="ru-RU" w:eastAsia="ru-RU" w:bidi="ru-RU"/>
    </w:rPr>
  </w:style>
  <w:style w:type="character" w:customStyle="1" w:styleId="24pt">
    <w:name w:val="Основной текст (2) + 4 pt"/>
    <w:basedOn w:val="2c"/>
    <w:rsid w:val="00C959F2"/>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ArialNarrow27pt">
    <w:name w:val="Основной текст (2) + Arial Narrow;27 pt"/>
    <w:basedOn w:val="2c"/>
    <w:rsid w:val="00C959F2"/>
    <w:rPr>
      <w:rFonts w:ascii="Arial Narrow" w:eastAsia="Arial Narrow" w:hAnsi="Arial Narrow" w:cs="Arial Narrow"/>
      <w:b w:val="0"/>
      <w:bCs w:val="0"/>
      <w:i w:val="0"/>
      <w:iCs w:val="0"/>
      <w:smallCaps w:val="0"/>
      <w:strike w:val="0"/>
      <w:color w:val="000000"/>
      <w:spacing w:val="0"/>
      <w:w w:val="100"/>
      <w:position w:val="0"/>
      <w:sz w:val="54"/>
      <w:szCs w:val="54"/>
      <w:u w:val="none"/>
      <w:shd w:val="clear" w:color="auto" w:fill="FFFFFF"/>
      <w:lang w:val="en-US" w:eastAsia="en-US" w:bidi="en-US"/>
    </w:rPr>
  </w:style>
  <w:style w:type="paragraph" w:customStyle="1" w:styleId="ConsPlusDocList">
    <w:name w:val="ConsPlusDocList"/>
    <w:rsid w:val="000F628F"/>
    <w:pPr>
      <w:widowControl w:val="0"/>
      <w:autoSpaceDE w:val="0"/>
      <w:autoSpaceDN w:val="0"/>
      <w:spacing w:after="0" w:line="240" w:lineRule="auto"/>
    </w:pPr>
    <w:rPr>
      <w:rFonts w:ascii="Courier New" w:eastAsia="Calibri" w:hAnsi="Courier New" w:cs="Courier New"/>
      <w:sz w:val="20"/>
      <w:szCs w:val="20"/>
      <w:lang w:eastAsia="ru-RU"/>
    </w:rPr>
  </w:style>
  <w:style w:type="paragraph" w:customStyle="1" w:styleId="ConsPlusTitlePage">
    <w:name w:val="ConsPlusTitlePage"/>
    <w:rsid w:val="000F628F"/>
    <w:pPr>
      <w:widowControl w:val="0"/>
      <w:autoSpaceDE w:val="0"/>
      <w:autoSpaceDN w:val="0"/>
      <w:spacing w:after="0" w:line="240" w:lineRule="auto"/>
    </w:pPr>
    <w:rPr>
      <w:rFonts w:ascii="Tahoma" w:eastAsia="Calibri" w:hAnsi="Tahoma" w:cs="Tahoma"/>
      <w:sz w:val="20"/>
      <w:szCs w:val="20"/>
      <w:lang w:eastAsia="ru-RU"/>
    </w:rPr>
  </w:style>
  <w:style w:type="paragraph" w:customStyle="1" w:styleId="ConsPlusJurTerm">
    <w:name w:val="ConsPlusJurTerm"/>
    <w:rsid w:val="000F628F"/>
    <w:pPr>
      <w:widowControl w:val="0"/>
      <w:autoSpaceDE w:val="0"/>
      <w:autoSpaceDN w:val="0"/>
      <w:spacing w:after="0" w:line="240" w:lineRule="auto"/>
    </w:pPr>
    <w:rPr>
      <w:rFonts w:ascii="Tahoma" w:eastAsia="Calibri" w:hAnsi="Tahoma" w:cs="Tahoma"/>
      <w:sz w:val="26"/>
      <w:szCs w:val="20"/>
      <w:lang w:eastAsia="ru-RU"/>
    </w:rPr>
  </w:style>
  <w:style w:type="character" w:customStyle="1" w:styleId="extended-textfull">
    <w:name w:val="extended-text__full"/>
    <w:basedOn w:val="a3"/>
    <w:rsid w:val="00785A1D"/>
  </w:style>
  <w:style w:type="character" w:customStyle="1" w:styleId="212pt1pt">
    <w:name w:val="Основной текст (2) + 12 pt;Полужирный;Интервал 1 pt"/>
    <w:basedOn w:val="2c"/>
    <w:rsid w:val="00335F3E"/>
    <w:rPr>
      <w:rFonts w:ascii="Times New Roman" w:eastAsia="Times New Roman" w:hAnsi="Times New Roman" w:cs="Times New Roman"/>
      <w:b/>
      <w:bCs/>
      <w:color w:val="000000"/>
      <w:spacing w:val="20"/>
      <w:w w:val="100"/>
      <w:position w:val="0"/>
      <w:sz w:val="24"/>
      <w:szCs w:val="24"/>
      <w:shd w:val="clear" w:color="auto" w:fill="FFFFFF"/>
      <w:lang w:val="ru-RU" w:eastAsia="ru-RU" w:bidi="ru-RU"/>
    </w:rPr>
  </w:style>
  <w:style w:type="character" w:customStyle="1" w:styleId="spelle">
    <w:name w:val="spelle"/>
    <w:basedOn w:val="a3"/>
    <w:rsid w:val="00E02048"/>
  </w:style>
  <w:style w:type="paragraph" w:customStyle="1" w:styleId="font1">
    <w:name w:val="font1"/>
    <w:basedOn w:val="a2"/>
    <w:rsid w:val="00E02048"/>
    <w:pPr>
      <w:spacing w:before="100" w:beforeAutospacing="1" w:after="100" w:afterAutospacing="1"/>
    </w:pPr>
    <w:rPr>
      <w:rFonts w:ascii="Arial" w:hAnsi="Arial" w:cs="Arial"/>
      <w:sz w:val="20"/>
      <w:szCs w:val="20"/>
    </w:rPr>
  </w:style>
  <w:style w:type="character" w:customStyle="1" w:styleId="2f7">
    <w:name w:val="Основной текст (2) + Курсив"/>
    <w:basedOn w:val="2c"/>
    <w:rsid w:val="001A6F63"/>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eastAsia="ru-RU" w:bidi="ru-RU"/>
    </w:rPr>
  </w:style>
  <w:style w:type="paragraph" w:customStyle="1" w:styleId="Style1">
    <w:name w:val="Style1"/>
    <w:basedOn w:val="a2"/>
    <w:rsid w:val="00C653E8"/>
    <w:pPr>
      <w:widowControl w:val="0"/>
      <w:autoSpaceDE w:val="0"/>
      <w:autoSpaceDN w:val="0"/>
      <w:adjustRightInd w:val="0"/>
      <w:spacing w:line="295" w:lineRule="exact"/>
    </w:pPr>
  </w:style>
  <w:style w:type="paragraph" w:customStyle="1" w:styleId="3f1">
    <w:name w:val="3"/>
    <w:basedOn w:val="a2"/>
    <w:next w:val="a6"/>
    <w:qFormat/>
    <w:rsid w:val="003B026F"/>
    <w:pPr>
      <w:jc w:val="center"/>
    </w:pPr>
    <w:rPr>
      <w:szCs w:val="20"/>
    </w:rPr>
  </w:style>
  <w:style w:type="paragraph" w:customStyle="1" w:styleId="2f8">
    <w:name w:val="2"/>
    <w:basedOn w:val="a2"/>
    <w:next w:val="a6"/>
    <w:link w:val="affffffffc"/>
    <w:qFormat/>
    <w:rsid w:val="008108A4"/>
    <w:pPr>
      <w:jc w:val="center"/>
    </w:pPr>
    <w:rPr>
      <w:szCs w:val="20"/>
    </w:rPr>
  </w:style>
  <w:style w:type="character" w:customStyle="1" w:styleId="affffffffc">
    <w:name w:val="Название Знак"/>
    <w:link w:val="2f8"/>
    <w:rsid w:val="008108A4"/>
    <w:rPr>
      <w:sz w:val="24"/>
    </w:rPr>
  </w:style>
  <w:style w:type="paragraph" w:customStyle="1" w:styleId="normal32">
    <w:name w:val="normal32"/>
    <w:basedOn w:val="a2"/>
    <w:rsid w:val="003F0DD6"/>
    <w:pPr>
      <w:jc w:val="center"/>
    </w:pPr>
    <w:rPr>
      <w:rFonts w:ascii="Arial" w:eastAsia="Arial Unicode MS" w:hAnsi="Arial" w:cs="Arial"/>
      <w:sz w:val="34"/>
      <w:szCs w:val="34"/>
    </w:rPr>
  </w:style>
  <w:style w:type="paragraph" w:customStyle="1" w:styleId="1fb">
    <w:name w:val="1"/>
    <w:basedOn w:val="a2"/>
    <w:next w:val="a6"/>
    <w:qFormat/>
    <w:rsid w:val="00164F14"/>
    <w:pPr>
      <w:jc w:val="center"/>
    </w:pPr>
    <w:rPr>
      <w:szCs w:val="20"/>
    </w:rPr>
  </w:style>
  <w:style w:type="paragraph" w:customStyle="1" w:styleId="pboth1">
    <w:name w:val="pboth1"/>
    <w:basedOn w:val="a2"/>
    <w:rsid w:val="00E05D4A"/>
    <w:pPr>
      <w:spacing w:before="100" w:beforeAutospacing="1" w:after="180" w:line="330" w:lineRule="atLeast"/>
      <w:jc w:val="both"/>
    </w:pPr>
  </w:style>
  <w:style w:type="character" w:customStyle="1" w:styleId="blk">
    <w:name w:val="blk"/>
    <w:basedOn w:val="a3"/>
    <w:rsid w:val="00E05D4A"/>
    <w:rPr>
      <w:rFonts w:ascii="PT Sans" w:hAnsi="PT Sans"/>
      <w:sz w:val="26"/>
      <w:szCs w:val="26"/>
    </w:rPr>
  </w:style>
  <w:style w:type="paragraph" w:customStyle="1" w:styleId="Style3">
    <w:name w:val="Style3"/>
    <w:basedOn w:val="a2"/>
    <w:rsid w:val="00C303EA"/>
    <w:pPr>
      <w:widowControl w:val="0"/>
      <w:autoSpaceDE w:val="0"/>
      <w:autoSpaceDN w:val="0"/>
      <w:adjustRightInd w:val="0"/>
      <w:spacing w:line="298" w:lineRule="exact"/>
      <w:jc w:val="center"/>
    </w:pPr>
  </w:style>
  <w:style w:type="character" w:customStyle="1" w:styleId="FontStyle20">
    <w:name w:val="Font Style20"/>
    <w:rsid w:val="00C303EA"/>
    <w:rPr>
      <w:rFonts w:ascii="Times New Roman" w:hAnsi="Times New Roman" w:cs="Times New Roman"/>
      <w:sz w:val="24"/>
      <w:szCs w:val="24"/>
    </w:rPr>
  </w:style>
  <w:style w:type="numbering" w:customStyle="1" w:styleId="2f9">
    <w:name w:val="Нет списка2"/>
    <w:next w:val="a5"/>
    <w:uiPriority w:val="99"/>
    <w:semiHidden/>
    <w:unhideWhenUsed/>
    <w:rsid w:val="005D330B"/>
  </w:style>
  <w:style w:type="table" w:customStyle="1" w:styleId="2fa">
    <w:name w:val="Сетка таблицы2"/>
    <w:basedOn w:val="a4"/>
    <w:next w:val="af8"/>
    <w:rsid w:val="005D330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b">
    <w:name w:val="Заголовок2"/>
    <w:aliases w:val="Название1"/>
    <w:basedOn w:val="a2"/>
    <w:next w:val="af5"/>
    <w:rsid w:val="005D330B"/>
    <w:pPr>
      <w:keepNext/>
      <w:suppressAutoHyphens/>
      <w:spacing w:before="240" w:after="120"/>
    </w:pPr>
    <w:rPr>
      <w:rFonts w:ascii="Arial" w:eastAsia="Arial Unicode MS" w:hAnsi="Arial" w:cs="Tahoma"/>
      <w:sz w:val="28"/>
      <w:szCs w:val="28"/>
      <w:lang w:eastAsia="ar-SA"/>
    </w:rPr>
  </w:style>
  <w:style w:type="paragraph" w:customStyle="1" w:styleId="113">
    <w:name w:val="Знак11"/>
    <w:basedOn w:val="a2"/>
    <w:rsid w:val="005D330B"/>
    <w:pPr>
      <w:spacing w:after="160" w:line="240" w:lineRule="exact"/>
    </w:pPr>
    <w:rPr>
      <w:rFonts w:ascii="Verdana" w:hAnsi="Verdana"/>
      <w:lang w:val="en-US" w:eastAsia="en-US"/>
    </w:rPr>
  </w:style>
  <w:style w:type="paragraph" w:customStyle="1" w:styleId="216">
    <w:name w:val="Основной текст 216"/>
    <w:basedOn w:val="a2"/>
    <w:rsid w:val="005D330B"/>
    <w:pPr>
      <w:overflowPunct w:val="0"/>
      <w:autoSpaceDE w:val="0"/>
      <w:autoSpaceDN w:val="0"/>
      <w:adjustRightInd w:val="0"/>
      <w:textAlignment w:val="baseline"/>
    </w:pPr>
    <w:rPr>
      <w:sz w:val="28"/>
      <w:szCs w:val="20"/>
    </w:rPr>
  </w:style>
  <w:style w:type="paragraph" w:customStyle="1" w:styleId="56">
    <w:name w:val="Обычный5"/>
    <w:rsid w:val="005D330B"/>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57">
    <w:name w:val="Абзац списка5"/>
    <w:basedOn w:val="a2"/>
    <w:rsid w:val="005D330B"/>
    <w:pPr>
      <w:ind w:left="720"/>
      <w:jc w:val="both"/>
    </w:pPr>
    <w:rPr>
      <w:rFonts w:ascii="Calibri" w:hAnsi="Calibri"/>
      <w:sz w:val="22"/>
      <w:szCs w:val="22"/>
      <w:lang w:eastAsia="en-US"/>
    </w:rPr>
  </w:style>
  <w:style w:type="table" w:customStyle="1" w:styleId="-11">
    <w:name w:val="Веб-таблица 11"/>
    <w:basedOn w:val="a4"/>
    <w:next w:val="-1"/>
    <w:rsid w:val="005D330B"/>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paragraph" w:customStyle="1" w:styleId="65">
    <w:name w:val="Обычный6"/>
    <w:rsid w:val="005B0854"/>
    <w:pPr>
      <w:spacing w:after="0" w:line="240" w:lineRule="auto"/>
      <w:ind w:firstLine="567"/>
    </w:pPr>
    <w:rPr>
      <w:rFonts w:ascii="Arial" w:eastAsia="Times New Roman" w:hAnsi="Arial" w:cs="Times New Roman"/>
      <w:sz w:val="20"/>
      <w:szCs w:val="20"/>
      <w:lang w:eastAsia="ru-RU"/>
    </w:rPr>
  </w:style>
  <w:style w:type="paragraph" w:customStyle="1" w:styleId="affffffffd">
    <w:name w:val="Документ в списке"/>
    <w:basedOn w:val="a2"/>
    <w:next w:val="a2"/>
    <w:uiPriority w:val="99"/>
    <w:rsid w:val="001C1D82"/>
    <w:pPr>
      <w:autoSpaceDE w:val="0"/>
      <w:autoSpaceDN w:val="0"/>
      <w:adjustRightInd w:val="0"/>
      <w:spacing w:before="120"/>
      <w:ind w:right="300"/>
      <w:jc w:val="both"/>
    </w:pPr>
    <w:rPr>
      <w:rFonts w:ascii="Arial" w:hAnsi="Arial" w:cs="Arial"/>
      <w:color w:val="000000"/>
    </w:rPr>
  </w:style>
  <w:style w:type="character" w:customStyle="1" w:styleId="2fc">
    <w:name w:val="Основной текст (2) + Полужирный"/>
    <w:rsid w:val="000B2ED5"/>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paragraph" w:customStyle="1" w:styleId="76">
    <w:name w:val="Обычный7"/>
    <w:rsid w:val="00EE4393"/>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affffffffe">
    <w:name w:val="Знак"/>
    <w:basedOn w:val="a2"/>
    <w:rsid w:val="00EE4393"/>
    <w:pPr>
      <w:spacing w:after="160" w:line="240" w:lineRule="exact"/>
    </w:pPr>
    <w:rPr>
      <w:rFonts w:ascii="Verdana" w:hAnsi="Verdana"/>
      <w:sz w:val="20"/>
      <w:szCs w:val="20"/>
      <w:lang w:val="en-US" w:eastAsia="en-US"/>
    </w:rPr>
  </w:style>
  <w:style w:type="paragraph" w:customStyle="1" w:styleId="66">
    <w:name w:val="Абзац списка6"/>
    <w:basedOn w:val="a2"/>
    <w:rsid w:val="00EE4393"/>
    <w:pPr>
      <w:ind w:left="720"/>
      <w:jc w:val="both"/>
    </w:pPr>
    <w:rPr>
      <w:rFonts w:ascii="Calibri" w:hAnsi="Calibri"/>
      <w:sz w:val="22"/>
      <w:szCs w:val="22"/>
      <w:lang w:eastAsia="en-US"/>
    </w:rPr>
  </w:style>
  <w:style w:type="character" w:customStyle="1" w:styleId="15pt">
    <w:name w:val="Заголовок №1 + Интервал 5 pt"/>
    <w:rsid w:val="00EE4393"/>
    <w:rPr>
      <w:rFonts w:ascii="Times New Roman" w:eastAsia="Times New Roman" w:hAnsi="Times New Roman" w:cs="Times New Roman"/>
      <w:b/>
      <w:bCs/>
      <w:i w:val="0"/>
      <w:iCs w:val="0"/>
      <w:smallCaps w:val="0"/>
      <w:strike w:val="0"/>
      <w:color w:val="000000"/>
      <w:spacing w:val="110"/>
      <w:w w:val="100"/>
      <w:position w:val="0"/>
      <w:sz w:val="40"/>
      <w:szCs w:val="40"/>
      <w:u w:val="none"/>
      <w:lang w:val="ru-RU" w:eastAsia="ru-RU" w:bidi="ru-RU"/>
    </w:rPr>
  </w:style>
  <w:style w:type="paragraph" w:customStyle="1" w:styleId="217">
    <w:name w:val="Основной текст 217"/>
    <w:basedOn w:val="a2"/>
    <w:rsid w:val="00EE4393"/>
    <w:pPr>
      <w:overflowPunct w:val="0"/>
      <w:autoSpaceDE w:val="0"/>
      <w:autoSpaceDN w:val="0"/>
      <w:adjustRightInd w:val="0"/>
      <w:textAlignment w:val="baseline"/>
    </w:pPr>
    <w:rPr>
      <w:sz w:val="28"/>
      <w:szCs w:val="20"/>
    </w:rPr>
  </w:style>
  <w:style w:type="paragraph" w:customStyle="1" w:styleId="114">
    <w:name w:val="Заголовок 11"/>
    <w:basedOn w:val="a2"/>
    <w:qFormat/>
    <w:rsid w:val="00AB0BC7"/>
    <w:pPr>
      <w:widowControl w:val="0"/>
      <w:autoSpaceDE w:val="0"/>
      <w:autoSpaceDN w:val="0"/>
      <w:ind w:left="884" w:right="1873"/>
      <w:jc w:val="center"/>
      <w:outlineLvl w:val="1"/>
    </w:pPr>
    <w:rPr>
      <w:b/>
      <w:bCs/>
      <w:sz w:val="27"/>
      <w:szCs w:val="27"/>
      <w:lang w:eastAsia="en-US"/>
    </w:rPr>
  </w:style>
  <w:style w:type="character" w:customStyle="1" w:styleId="67">
    <w:name w:val="Основной текст (6)_"/>
    <w:rsid w:val="00C632BE"/>
    <w:rPr>
      <w:b/>
      <w:bCs/>
      <w:sz w:val="26"/>
      <w:szCs w:val="26"/>
      <w:shd w:val="clear" w:color="auto" w:fill="FFFFFF"/>
    </w:rPr>
  </w:style>
  <w:style w:type="character" w:customStyle="1" w:styleId="58">
    <w:name w:val="Основной текст (5) + Не полужирный"/>
    <w:rsid w:val="00BC63D3"/>
    <w:rPr>
      <w:b/>
      <w:sz w:val="27"/>
      <w:shd w:val="clear" w:color="auto" w:fill="FFFFFF"/>
    </w:rPr>
  </w:style>
  <w:style w:type="paragraph" w:customStyle="1" w:styleId="322">
    <w:name w:val="Основной текст с отступом 32"/>
    <w:basedOn w:val="a2"/>
    <w:rsid w:val="00BC63D3"/>
    <w:pPr>
      <w:widowControl w:val="0"/>
      <w:suppressAutoHyphens/>
      <w:spacing w:after="120"/>
      <w:ind w:left="283"/>
    </w:pPr>
    <w:rPr>
      <w:rFonts w:eastAsia="Andale Sans UI"/>
      <w:kern w:val="2"/>
      <w:sz w:val="16"/>
      <w:szCs w:val="16"/>
    </w:rPr>
  </w:style>
  <w:style w:type="paragraph" w:customStyle="1" w:styleId="consplusnormalcxspmiddle">
    <w:name w:val="consplusnormalcxspmiddle"/>
    <w:basedOn w:val="a2"/>
    <w:rsid w:val="00BF12DA"/>
    <w:pPr>
      <w:spacing w:before="100" w:beforeAutospacing="1" w:after="100" w:afterAutospacing="1"/>
    </w:pPr>
  </w:style>
  <w:style w:type="character" w:customStyle="1" w:styleId="211pt0">
    <w:name w:val="Основной текст (2) + 11 pt;Курсив"/>
    <w:rsid w:val="00BF12DA"/>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en-US" w:eastAsia="en-US" w:bidi="en-US"/>
    </w:rPr>
  </w:style>
  <w:style w:type="character" w:customStyle="1" w:styleId="3f2">
    <w:name w:val="Подпись к таблице (3)_"/>
    <w:link w:val="3f3"/>
    <w:rsid w:val="00BF12DA"/>
    <w:rPr>
      <w:i/>
      <w:iCs/>
      <w:shd w:val="clear" w:color="auto" w:fill="FFFFFF"/>
    </w:rPr>
  </w:style>
  <w:style w:type="character" w:customStyle="1" w:styleId="2Georgia11pt">
    <w:name w:val="Основной текст (2) + Georgia;11 pt"/>
    <w:rsid w:val="00BF12DA"/>
    <w:rPr>
      <w:rFonts w:ascii="Georgia" w:eastAsia="Georgia" w:hAnsi="Georgia" w:cs="Georgia"/>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3f3">
    <w:name w:val="Подпись к таблице (3)"/>
    <w:basedOn w:val="a2"/>
    <w:link w:val="3f2"/>
    <w:rsid w:val="00BF12DA"/>
    <w:pPr>
      <w:widowControl w:val="0"/>
      <w:shd w:val="clear" w:color="auto" w:fill="FFFFFF"/>
      <w:spacing w:line="244" w:lineRule="exact"/>
    </w:pPr>
    <w:rPr>
      <w:rFonts w:asciiTheme="minorHAnsi" w:eastAsiaTheme="minorHAnsi" w:hAnsiTheme="minorHAnsi" w:cstheme="minorBidi"/>
      <w:i/>
      <w:iCs/>
      <w:sz w:val="22"/>
      <w:szCs w:val="22"/>
      <w:lang w:eastAsia="en-US"/>
    </w:rPr>
  </w:style>
  <w:style w:type="paragraph" w:customStyle="1" w:styleId="Iauiue">
    <w:name w:val="Iau?iue"/>
    <w:rsid w:val="00BD0F55"/>
    <w:pPr>
      <w:widowControl w:val="0"/>
      <w:suppressAutoHyphens/>
      <w:spacing w:after="0" w:line="240" w:lineRule="auto"/>
    </w:pPr>
    <w:rPr>
      <w:rFonts w:ascii="Times New Roman" w:eastAsia="Times New Roman" w:hAnsi="Times New Roman" w:cs="Times New Roman"/>
      <w:sz w:val="20"/>
      <w:szCs w:val="20"/>
      <w:lang w:eastAsia="ar-SA"/>
    </w:rPr>
  </w:style>
  <w:style w:type="paragraph" w:customStyle="1" w:styleId="nienie">
    <w:name w:val="nienie"/>
    <w:basedOn w:val="Iauiue"/>
    <w:rsid w:val="00BD0F55"/>
    <w:pPr>
      <w:keepLines/>
      <w:numPr>
        <w:numId w:val="5"/>
      </w:numPr>
      <w:jc w:val="both"/>
    </w:pPr>
    <w:rPr>
      <w:rFonts w:ascii="Peterburg" w:hAnsi="Peterburg"/>
      <w:sz w:val="24"/>
    </w:rPr>
  </w:style>
  <w:style w:type="paragraph" w:customStyle="1" w:styleId="xl227">
    <w:name w:val="xl227"/>
    <w:basedOn w:val="a2"/>
    <w:rsid w:val="00E511FF"/>
    <w:pPr>
      <w:pBdr>
        <w:top w:val="single" w:sz="4" w:space="0" w:color="auto"/>
        <w:left w:val="single" w:sz="4" w:space="0" w:color="auto"/>
        <w:right w:val="single" w:sz="4" w:space="0" w:color="auto"/>
      </w:pBdr>
      <w:spacing w:before="100" w:beforeAutospacing="1" w:after="100" w:afterAutospacing="1"/>
    </w:pPr>
    <w:rPr>
      <w:sz w:val="22"/>
      <w:szCs w:val="22"/>
    </w:rPr>
  </w:style>
  <w:style w:type="numbering" w:customStyle="1" w:styleId="3f4">
    <w:name w:val="Нет списка3"/>
    <w:next w:val="a5"/>
    <w:semiHidden/>
    <w:rsid w:val="004F0FDB"/>
  </w:style>
  <w:style w:type="table" w:customStyle="1" w:styleId="3f5">
    <w:name w:val="Сетка таблицы3"/>
    <w:basedOn w:val="a4"/>
    <w:next w:val="af8"/>
    <w:rsid w:val="004F0FD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
    <w:name w:val="Знак"/>
    <w:basedOn w:val="a2"/>
    <w:rsid w:val="004F0FDB"/>
    <w:pPr>
      <w:spacing w:after="160" w:line="240" w:lineRule="exact"/>
    </w:pPr>
    <w:rPr>
      <w:rFonts w:ascii="Verdana" w:hAnsi="Verdana"/>
      <w:sz w:val="20"/>
      <w:szCs w:val="20"/>
      <w:lang w:val="en-US" w:eastAsia="en-US"/>
    </w:rPr>
  </w:style>
  <w:style w:type="table" w:customStyle="1" w:styleId="1fc">
    <w:name w:val="Светлый список1"/>
    <w:basedOn w:val="a4"/>
    <w:uiPriority w:val="61"/>
    <w:rsid w:val="004F0FDB"/>
    <w:pPr>
      <w:spacing w:after="0" w:line="240" w:lineRule="auto"/>
    </w:pPr>
    <w:rPr>
      <w:rFonts w:ascii="Calibri" w:eastAsia="Times New Roman"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3f6">
    <w:name w:val="Знак Знак3"/>
    <w:locked/>
    <w:rsid w:val="004C6C9C"/>
    <w:rPr>
      <w:rFonts w:ascii="Times New Roman" w:hAnsi="Times New Roman" w:cs="Times New Roman"/>
      <w:sz w:val="20"/>
      <w:szCs w:val="20"/>
    </w:rPr>
  </w:style>
  <w:style w:type="paragraph" w:customStyle="1" w:styleId="CharCharCarCarCharCharCarCarCharCharCarCarCharChar0">
    <w:name w:val="Char Char Car Car Char Char Car Car Char Char Car Car Char Char"/>
    <w:basedOn w:val="a2"/>
    <w:rsid w:val="004C6C9C"/>
    <w:pPr>
      <w:spacing w:after="160" w:line="240" w:lineRule="exact"/>
    </w:pPr>
    <w:rPr>
      <w:sz w:val="20"/>
      <w:szCs w:val="20"/>
    </w:rPr>
  </w:style>
  <w:style w:type="character" w:customStyle="1" w:styleId="217pt">
    <w:name w:val="Основной текст (2) + Интервал 17 pt"/>
    <w:rsid w:val="004C6C9C"/>
    <w:rPr>
      <w:rFonts w:ascii="Times New Roman" w:eastAsia="Times New Roman" w:hAnsi="Times New Roman" w:cs="Times New Roman"/>
      <w:b w:val="0"/>
      <w:bCs w:val="0"/>
      <w:i w:val="0"/>
      <w:iCs w:val="0"/>
      <w:smallCaps w:val="0"/>
      <w:strike w:val="0"/>
      <w:color w:val="000000"/>
      <w:spacing w:val="340"/>
      <w:w w:val="100"/>
      <w:position w:val="0"/>
      <w:sz w:val="24"/>
      <w:szCs w:val="24"/>
      <w:u w:val="none"/>
      <w:lang w:val="ru-RU" w:eastAsia="ru-RU" w:bidi="ru-RU"/>
    </w:rPr>
  </w:style>
  <w:style w:type="character" w:customStyle="1" w:styleId="2fd">
    <w:name w:val="Подпись к таблице (2)_"/>
    <w:link w:val="2fe"/>
    <w:rsid w:val="004C6C9C"/>
    <w:rPr>
      <w:sz w:val="24"/>
      <w:szCs w:val="24"/>
      <w:shd w:val="clear" w:color="auto" w:fill="FFFFFF"/>
    </w:rPr>
  </w:style>
  <w:style w:type="character" w:customStyle="1" w:styleId="210pt">
    <w:name w:val="Основной текст (2) + 10 pt"/>
    <w:rsid w:val="004C6C9C"/>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character" w:customStyle="1" w:styleId="210pt1pt">
    <w:name w:val="Основной текст (2) + 10 pt;Интервал 1 pt"/>
    <w:rsid w:val="004C6C9C"/>
    <w:rPr>
      <w:rFonts w:ascii="Times New Roman" w:eastAsia="Times New Roman" w:hAnsi="Times New Roman" w:cs="Times New Roman"/>
      <w:b w:val="0"/>
      <w:bCs w:val="0"/>
      <w:i w:val="0"/>
      <w:iCs w:val="0"/>
      <w:smallCaps w:val="0"/>
      <w:strike w:val="0"/>
      <w:color w:val="000000"/>
      <w:spacing w:val="30"/>
      <w:w w:val="100"/>
      <w:position w:val="0"/>
      <w:sz w:val="20"/>
      <w:szCs w:val="20"/>
      <w:u w:val="none"/>
      <w:lang w:val="ru-RU" w:eastAsia="ru-RU" w:bidi="ru-RU"/>
    </w:rPr>
  </w:style>
  <w:style w:type="character" w:customStyle="1" w:styleId="217pt0">
    <w:name w:val="Основной текст (2) + 17 pt;Курсив"/>
    <w:rsid w:val="004C6C9C"/>
    <w:rPr>
      <w:rFonts w:ascii="Times New Roman" w:eastAsia="Times New Roman" w:hAnsi="Times New Roman" w:cs="Times New Roman"/>
      <w:b/>
      <w:bCs/>
      <w:i/>
      <w:iCs/>
      <w:smallCaps w:val="0"/>
      <w:strike w:val="0"/>
      <w:color w:val="000000"/>
      <w:spacing w:val="0"/>
      <w:w w:val="100"/>
      <w:position w:val="0"/>
      <w:sz w:val="34"/>
      <w:szCs w:val="34"/>
      <w:u w:val="single"/>
      <w:lang w:val="en-US" w:eastAsia="en-US" w:bidi="en-US"/>
    </w:rPr>
  </w:style>
  <w:style w:type="character" w:customStyle="1" w:styleId="2105pt">
    <w:name w:val="Основной текст (2) + 10;5 pt;Полужирный"/>
    <w:rsid w:val="004C6C9C"/>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style>
  <w:style w:type="character" w:customStyle="1" w:styleId="2Tahoma105pt">
    <w:name w:val="Основной текст (2) + Tahoma;10;5 pt"/>
    <w:rsid w:val="004C6C9C"/>
    <w:rPr>
      <w:rFonts w:ascii="Tahoma" w:eastAsia="Tahoma" w:hAnsi="Tahoma" w:cs="Tahoma"/>
      <w:b/>
      <w:bCs/>
      <w:i w:val="0"/>
      <w:iCs w:val="0"/>
      <w:smallCaps w:val="0"/>
      <w:strike w:val="0"/>
      <w:color w:val="000000"/>
      <w:spacing w:val="0"/>
      <w:w w:val="100"/>
      <w:position w:val="0"/>
      <w:sz w:val="21"/>
      <w:szCs w:val="21"/>
      <w:u w:val="none"/>
      <w:lang w:val="ru-RU" w:eastAsia="ru-RU" w:bidi="ru-RU"/>
    </w:rPr>
  </w:style>
  <w:style w:type="character" w:customStyle="1" w:styleId="2CordiaUPC30pt">
    <w:name w:val="Основной текст (2) + CordiaUPC;30 pt"/>
    <w:rsid w:val="004C6C9C"/>
    <w:rPr>
      <w:rFonts w:ascii="CordiaUPC" w:eastAsia="CordiaUPC" w:hAnsi="CordiaUPC" w:cs="CordiaUPC"/>
      <w:b/>
      <w:bCs/>
      <w:i w:val="0"/>
      <w:iCs w:val="0"/>
      <w:smallCaps w:val="0"/>
      <w:strike w:val="0"/>
      <w:color w:val="000000"/>
      <w:spacing w:val="0"/>
      <w:w w:val="100"/>
      <w:position w:val="0"/>
      <w:sz w:val="60"/>
      <w:szCs w:val="60"/>
      <w:u w:val="none"/>
      <w:lang w:val="ru-RU" w:eastAsia="ru-RU" w:bidi="ru-RU"/>
    </w:rPr>
  </w:style>
  <w:style w:type="character" w:customStyle="1" w:styleId="2Tahoma10pt">
    <w:name w:val="Основной текст (2) + Tahoma;10 pt"/>
    <w:rsid w:val="004C6C9C"/>
    <w:rPr>
      <w:rFonts w:ascii="Tahoma" w:eastAsia="Tahoma" w:hAnsi="Tahoma" w:cs="Tahoma"/>
      <w:b/>
      <w:bCs/>
      <w:i w:val="0"/>
      <w:iCs w:val="0"/>
      <w:smallCaps w:val="0"/>
      <w:strike w:val="0"/>
      <w:color w:val="000000"/>
      <w:spacing w:val="0"/>
      <w:w w:val="100"/>
      <w:position w:val="0"/>
      <w:sz w:val="20"/>
      <w:szCs w:val="20"/>
      <w:u w:val="none"/>
      <w:lang w:val="ru-RU" w:eastAsia="ru-RU" w:bidi="ru-RU"/>
    </w:rPr>
  </w:style>
  <w:style w:type="character" w:customStyle="1" w:styleId="2CordiaUPC33pt">
    <w:name w:val="Основной текст (2) + CordiaUPC;33 pt"/>
    <w:rsid w:val="004C6C9C"/>
    <w:rPr>
      <w:rFonts w:ascii="CordiaUPC" w:eastAsia="CordiaUPC" w:hAnsi="CordiaUPC" w:cs="CordiaUPC"/>
      <w:b/>
      <w:bCs/>
      <w:i w:val="0"/>
      <w:iCs w:val="0"/>
      <w:smallCaps w:val="0"/>
      <w:strike w:val="0"/>
      <w:color w:val="000000"/>
      <w:spacing w:val="0"/>
      <w:w w:val="100"/>
      <w:position w:val="0"/>
      <w:sz w:val="66"/>
      <w:szCs w:val="66"/>
      <w:u w:val="none"/>
      <w:lang w:val="ru-RU" w:eastAsia="ru-RU" w:bidi="ru-RU"/>
    </w:rPr>
  </w:style>
  <w:style w:type="character" w:customStyle="1" w:styleId="313pt">
    <w:name w:val="Подпись к таблице (3) + 13 pt;Курсив"/>
    <w:rsid w:val="004C6C9C"/>
    <w:rPr>
      <w:rFonts w:ascii="Times New Roman" w:eastAsia="Times New Roman" w:hAnsi="Times New Roman" w:cs="Times New Roman"/>
      <w:b w:val="0"/>
      <w:bCs w:val="0"/>
      <w:i/>
      <w:iCs/>
      <w:smallCaps w:val="0"/>
      <w:strike w:val="0"/>
      <w:color w:val="000000"/>
      <w:spacing w:val="0"/>
      <w:w w:val="100"/>
      <w:position w:val="0"/>
      <w:sz w:val="26"/>
      <w:szCs w:val="26"/>
      <w:u w:val="none"/>
      <w:lang w:val="ru-RU" w:eastAsia="ru-RU" w:bidi="ru-RU"/>
    </w:rPr>
  </w:style>
  <w:style w:type="character" w:customStyle="1" w:styleId="Exact">
    <w:name w:val="Подпись к картинке Exact"/>
    <w:link w:val="afffffffff0"/>
    <w:rsid w:val="004C6C9C"/>
    <w:rPr>
      <w:shd w:val="clear" w:color="auto" w:fill="FFFFFF"/>
    </w:rPr>
  </w:style>
  <w:style w:type="paragraph" w:customStyle="1" w:styleId="2fe">
    <w:name w:val="Подпись к таблице (2)"/>
    <w:basedOn w:val="a2"/>
    <w:link w:val="2fd"/>
    <w:rsid w:val="004C6C9C"/>
    <w:pPr>
      <w:widowControl w:val="0"/>
      <w:shd w:val="clear" w:color="auto" w:fill="FFFFFF"/>
      <w:spacing w:line="266" w:lineRule="exact"/>
    </w:pPr>
    <w:rPr>
      <w:rFonts w:asciiTheme="minorHAnsi" w:eastAsiaTheme="minorHAnsi" w:hAnsiTheme="minorHAnsi" w:cstheme="minorBidi"/>
      <w:lang w:eastAsia="en-US"/>
    </w:rPr>
  </w:style>
  <w:style w:type="paragraph" w:customStyle="1" w:styleId="afffffffff0">
    <w:name w:val="Подпись к картинке"/>
    <w:basedOn w:val="a2"/>
    <w:link w:val="Exact"/>
    <w:rsid w:val="004C6C9C"/>
    <w:pPr>
      <w:widowControl w:val="0"/>
      <w:shd w:val="clear" w:color="auto" w:fill="FFFFFF"/>
      <w:spacing w:line="266" w:lineRule="exact"/>
    </w:pPr>
    <w:rPr>
      <w:rFonts w:asciiTheme="minorHAnsi" w:eastAsiaTheme="minorHAnsi" w:hAnsiTheme="minorHAnsi" w:cstheme="minorBidi"/>
      <w:sz w:val="22"/>
      <w:szCs w:val="22"/>
      <w:lang w:eastAsia="en-US"/>
    </w:rPr>
  </w:style>
  <w:style w:type="character" w:customStyle="1" w:styleId="29pt0">
    <w:name w:val="Основной текст (2) + 9 pt"/>
    <w:basedOn w:val="2c"/>
    <w:rsid w:val="00834E85"/>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ArialNarrow13pt">
    <w:name w:val="Основной текст (2) + Arial Narrow;13 pt"/>
    <w:basedOn w:val="2c"/>
    <w:rsid w:val="00B75D3A"/>
    <w:rPr>
      <w:rFonts w:ascii="Arial Narrow" w:eastAsia="Arial Narrow" w:hAnsi="Arial Narrow" w:cs="Arial Narrow"/>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75pt">
    <w:name w:val="Основной текст (2) + 7;5 pt"/>
    <w:basedOn w:val="2c"/>
    <w:rsid w:val="00B75D3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paragraph" w:customStyle="1" w:styleId="218">
    <w:name w:val="Основной текст 218"/>
    <w:basedOn w:val="a2"/>
    <w:rsid w:val="00FF0D42"/>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3f7">
    <w:name w:val="Основной текст (3) + Курсив"/>
    <w:rsid w:val="002602F3"/>
    <w:rPr>
      <w:rFonts w:ascii="Times New Roman" w:eastAsia="Times New Roman" w:hAnsi="Times New Roman" w:cs="Times New Roman"/>
      <w:b/>
      <w:bCs/>
      <w:i/>
      <w:iCs/>
      <w:smallCaps w:val="0"/>
      <w:strike w:val="0"/>
      <w:color w:val="000000"/>
      <w:spacing w:val="0"/>
      <w:w w:val="100"/>
      <w:position w:val="0"/>
      <w:sz w:val="28"/>
      <w:szCs w:val="28"/>
      <w:u w:val="none"/>
      <w:lang w:val="ru-RU" w:eastAsia="ru-RU" w:bidi="ru-RU"/>
    </w:rPr>
  </w:style>
  <w:style w:type="character" w:customStyle="1" w:styleId="afffffffff1">
    <w:name w:val="Сноска_"/>
    <w:link w:val="afffffffff2"/>
    <w:rsid w:val="002602F3"/>
    <w:rPr>
      <w:b/>
      <w:bCs/>
      <w:sz w:val="18"/>
      <w:szCs w:val="18"/>
      <w:shd w:val="clear" w:color="auto" w:fill="FFFFFF"/>
    </w:rPr>
  </w:style>
  <w:style w:type="paragraph" w:customStyle="1" w:styleId="afffffffff2">
    <w:name w:val="Сноска"/>
    <w:basedOn w:val="a2"/>
    <w:link w:val="afffffffff1"/>
    <w:rsid w:val="002602F3"/>
    <w:pPr>
      <w:widowControl w:val="0"/>
      <w:shd w:val="clear" w:color="auto" w:fill="FFFFFF"/>
      <w:spacing w:line="200" w:lineRule="exact"/>
    </w:pPr>
    <w:rPr>
      <w:rFonts w:asciiTheme="minorHAnsi" w:eastAsiaTheme="minorHAnsi" w:hAnsiTheme="minorHAnsi" w:cstheme="minorBidi"/>
      <w:b/>
      <w:bCs/>
      <w:sz w:val="18"/>
      <w:szCs w:val="18"/>
      <w:lang w:eastAsia="en-US"/>
    </w:rPr>
  </w:style>
  <w:style w:type="character" w:customStyle="1" w:styleId="48">
    <w:name w:val="Подпись к таблице (4)_"/>
    <w:link w:val="49"/>
    <w:rsid w:val="00DB23B3"/>
    <w:rPr>
      <w:b/>
      <w:bCs/>
      <w:shd w:val="clear" w:color="auto" w:fill="FFFFFF"/>
    </w:rPr>
  </w:style>
  <w:style w:type="paragraph" w:customStyle="1" w:styleId="49">
    <w:name w:val="Подпись к таблице (4)"/>
    <w:basedOn w:val="a2"/>
    <w:link w:val="48"/>
    <w:rsid w:val="00DB23B3"/>
    <w:pPr>
      <w:widowControl w:val="0"/>
      <w:shd w:val="clear" w:color="auto" w:fill="FFFFFF"/>
      <w:spacing w:line="266" w:lineRule="exact"/>
    </w:pPr>
    <w:rPr>
      <w:rFonts w:asciiTheme="minorHAnsi" w:eastAsiaTheme="minorHAnsi" w:hAnsiTheme="minorHAnsi" w:cstheme="minorBidi"/>
      <w:b/>
      <w:bCs/>
      <w:sz w:val="22"/>
      <w:szCs w:val="22"/>
      <w:lang w:eastAsia="en-US"/>
    </w:rPr>
  </w:style>
  <w:style w:type="character" w:customStyle="1" w:styleId="212pt0">
    <w:name w:val="Основной текст (2) + 12 pt"/>
    <w:rsid w:val="00DB23B3"/>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paragraph" w:customStyle="1" w:styleId="2ff">
    <w:name w:val="заголовок 2"/>
    <w:basedOn w:val="a2"/>
    <w:next w:val="a2"/>
    <w:rsid w:val="005658A4"/>
    <w:pPr>
      <w:keepNext/>
      <w:widowControl w:val="0"/>
      <w:autoSpaceDE w:val="0"/>
      <w:autoSpaceDN w:val="0"/>
      <w:jc w:val="center"/>
    </w:pPr>
    <w:rPr>
      <w:b/>
      <w:sz w:val="28"/>
    </w:rPr>
  </w:style>
  <w:style w:type="paragraph" w:customStyle="1" w:styleId="afffffffff3">
    <w:name w:val="Знак"/>
    <w:basedOn w:val="a2"/>
    <w:rsid w:val="000F4428"/>
    <w:pPr>
      <w:spacing w:after="160" w:line="240" w:lineRule="exact"/>
    </w:pPr>
    <w:rPr>
      <w:rFonts w:ascii="Verdana" w:hAnsi="Verdana"/>
      <w:lang w:val="en-US" w:eastAsia="en-US"/>
    </w:rPr>
  </w:style>
  <w:style w:type="paragraph" w:customStyle="1" w:styleId="219">
    <w:name w:val="Основной текст 219"/>
    <w:basedOn w:val="a2"/>
    <w:rsid w:val="000F4428"/>
    <w:pPr>
      <w:overflowPunct w:val="0"/>
      <w:autoSpaceDE w:val="0"/>
      <w:autoSpaceDN w:val="0"/>
      <w:adjustRightInd w:val="0"/>
      <w:textAlignment w:val="baseline"/>
    </w:pPr>
    <w:rPr>
      <w:sz w:val="28"/>
      <w:szCs w:val="20"/>
    </w:rPr>
  </w:style>
  <w:style w:type="character" w:customStyle="1" w:styleId="2Calibri65pt">
    <w:name w:val="Основной текст (2) + Calibri;6;5 pt;Курсив"/>
    <w:rsid w:val="000F4428"/>
    <w:rPr>
      <w:rFonts w:ascii="Calibri" w:eastAsia="Calibri" w:hAnsi="Calibri" w:cs="Calibri"/>
      <w:b/>
      <w:bCs/>
      <w:i/>
      <w:iCs/>
      <w:smallCaps w:val="0"/>
      <w:strike w:val="0"/>
      <w:color w:val="000000"/>
      <w:spacing w:val="0"/>
      <w:w w:val="100"/>
      <w:position w:val="0"/>
      <w:sz w:val="13"/>
      <w:szCs w:val="13"/>
      <w:u w:val="none"/>
      <w:lang w:val="ru-RU" w:eastAsia="ru-RU" w:bidi="ru-RU"/>
    </w:rPr>
  </w:style>
  <w:style w:type="character" w:customStyle="1" w:styleId="afffffffff4">
    <w:name w:val="Цветовое выделение для Текст"/>
    <w:uiPriority w:val="99"/>
    <w:rsid w:val="000F4428"/>
  </w:style>
  <w:style w:type="character" w:customStyle="1" w:styleId="afffffffff5">
    <w:name w:val="Сноска + Не полужирный"/>
    <w:rsid w:val="00BA599E"/>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9Exact">
    <w:name w:val="Основной текст (9) Exact"/>
    <w:rsid w:val="00BA599E"/>
    <w:rPr>
      <w:rFonts w:ascii="Times New Roman" w:eastAsia="Times New Roman" w:hAnsi="Times New Roman" w:cs="Times New Roman"/>
      <w:b w:val="0"/>
      <w:bCs w:val="0"/>
      <w:i/>
      <w:iCs/>
      <w:smallCaps w:val="0"/>
      <w:strike w:val="0"/>
      <w:color w:val="333333"/>
      <w:u w:val="none"/>
    </w:rPr>
  </w:style>
  <w:style w:type="character" w:customStyle="1" w:styleId="93">
    <w:name w:val="Основной текст (9)_"/>
    <w:link w:val="94"/>
    <w:rsid w:val="00BA599E"/>
    <w:rPr>
      <w:i/>
      <w:iCs/>
      <w:shd w:val="clear" w:color="auto" w:fill="FFFFFF"/>
    </w:rPr>
  </w:style>
  <w:style w:type="paragraph" w:customStyle="1" w:styleId="94">
    <w:name w:val="Основной текст (9)"/>
    <w:basedOn w:val="a2"/>
    <w:link w:val="93"/>
    <w:rsid w:val="00BA599E"/>
    <w:pPr>
      <w:widowControl w:val="0"/>
      <w:shd w:val="clear" w:color="auto" w:fill="FFFFFF"/>
      <w:spacing w:line="274" w:lineRule="exact"/>
      <w:jc w:val="both"/>
    </w:pPr>
    <w:rPr>
      <w:rFonts w:asciiTheme="minorHAnsi" w:eastAsiaTheme="minorHAnsi" w:hAnsiTheme="minorHAnsi" w:cstheme="minorBidi"/>
      <w:i/>
      <w:iCs/>
      <w:sz w:val="22"/>
      <w:szCs w:val="22"/>
      <w:lang w:eastAsia="en-US"/>
    </w:rPr>
  </w:style>
  <w:style w:type="character" w:customStyle="1" w:styleId="212pt1">
    <w:name w:val="Основной текст (2) + 12 pt;Курсив"/>
    <w:rsid w:val="00BA599E"/>
    <w:rPr>
      <w:rFonts w:ascii="Times New Roman" w:eastAsia="Times New Roman" w:hAnsi="Times New Roman" w:cs="Times New Roman"/>
      <w:b w:val="0"/>
      <w:bCs w:val="0"/>
      <w:i/>
      <w:iCs/>
      <w:smallCaps w:val="0"/>
      <w:strike w:val="0"/>
      <w:color w:val="333333"/>
      <w:spacing w:val="0"/>
      <w:w w:val="100"/>
      <w:position w:val="0"/>
      <w:sz w:val="24"/>
      <w:szCs w:val="24"/>
      <w:u w:val="none"/>
      <w:lang w:val="ru-RU" w:eastAsia="ru-RU" w:bidi="ru-RU"/>
    </w:rPr>
  </w:style>
  <w:style w:type="character" w:customStyle="1" w:styleId="3Exact1">
    <w:name w:val="Подпись к таблице (3) Exact"/>
    <w:rsid w:val="00BA599E"/>
    <w:rPr>
      <w:rFonts w:ascii="Times New Roman" w:eastAsia="Times New Roman" w:hAnsi="Times New Roman" w:cs="Times New Roman"/>
      <w:b w:val="0"/>
      <w:bCs w:val="0"/>
      <w:i w:val="0"/>
      <w:iCs w:val="0"/>
      <w:smallCaps w:val="0"/>
      <w:strike w:val="0"/>
      <w:sz w:val="28"/>
      <w:szCs w:val="28"/>
      <w:u w:val="none"/>
    </w:rPr>
  </w:style>
  <w:style w:type="character" w:customStyle="1" w:styleId="12Exact">
    <w:name w:val="Основной текст (12) Exact"/>
    <w:rsid w:val="00BA599E"/>
    <w:rPr>
      <w:rFonts w:ascii="Times New Roman" w:eastAsia="Times New Roman" w:hAnsi="Times New Roman" w:cs="Times New Roman"/>
      <w:b w:val="0"/>
      <w:bCs w:val="0"/>
      <w:i/>
      <w:iCs/>
      <w:smallCaps w:val="0"/>
      <w:strike w:val="0"/>
      <w:sz w:val="16"/>
      <w:szCs w:val="16"/>
      <w:u w:val="none"/>
    </w:rPr>
  </w:style>
  <w:style w:type="character" w:customStyle="1" w:styleId="124">
    <w:name w:val="Основной текст (12)_"/>
    <w:link w:val="125"/>
    <w:rsid w:val="00BA599E"/>
    <w:rPr>
      <w:i/>
      <w:iCs/>
      <w:sz w:val="16"/>
      <w:szCs w:val="16"/>
      <w:shd w:val="clear" w:color="auto" w:fill="FFFFFF"/>
    </w:rPr>
  </w:style>
  <w:style w:type="paragraph" w:customStyle="1" w:styleId="125">
    <w:name w:val="Основной текст (12)"/>
    <w:basedOn w:val="a2"/>
    <w:link w:val="124"/>
    <w:rsid w:val="00BA599E"/>
    <w:pPr>
      <w:widowControl w:val="0"/>
      <w:shd w:val="clear" w:color="auto" w:fill="FFFFFF"/>
      <w:spacing w:before="380" w:after="380" w:line="178" w:lineRule="exact"/>
    </w:pPr>
    <w:rPr>
      <w:rFonts w:asciiTheme="minorHAnsi" w:eastAsiaTheme="minorHAnsi" w:hAnsiTheme="minorHAnsi" w:cstheme="minorBidi"/>
      <w:i/>
      <w:iCs/>
      <w:sz w:val="16"/>
      <w:szCs w:val="16"/>
      <w:lang w:eastAsia="en-US"/>
    </w:rPr>
  </w:style>
  <w:style w:type="character" w:customStyle="1" w:styleId="115">
    <w:name w:val="Основной текст (11)_"/>
    <w:link w:val="116"/>
    <w:rsid w:val="00BA599E"/>
    <w:rPr>
      <w:shd w:val="clear" w:color="auto" w:fill="FFFFFF"/>
    </w:rPr>
  </w:style>
  <w:style w:type="character" w:customStyle="1" w:styleId="11Exact">
    <w:name w:val="Основной текст (11) Exact"/>
    <w:rsid w:val="00BA599E"/>
    <w:rPr>
      <w:rFonts w:ascii="Times New Roman" w:eastAsia="Times New Roman" w:hAnsi="Times New Roman" w:cs="Times New Roman"/>
      <w:b w:val="0"/>
      <w:bCs w:val="0"/>
      <w:i w:val="0"/>
      <w:iCs w:val="0"/>
      <w:smallCaps w:val="0"/>
      <w:strike w:val="0"/>
      <w:sz w:val="22"/>
      <w:szCs w:val="22"/>
      <w:u w:val="none"/>
    </w:rPr>
  </w:style>
  <w:style w:type="paragraph" w:customStyle="1" w:styleId="116">
    <w:name w:val="Основной текст (11)"/>
    <w:basedOn w:val="a2"/>
    <w:link w:val="115"/>
    <w:rsid w:val="00BA599E"/>
    <w:pPr>
      <w:widowControl w:val="0"/>
      <w:shd w:val="clear" w:color="auto" w:fill="FFFFFF"/>
      <w:spacing w:before="1200" w:line="244" w:lineRule="exact"/>
    </w:pPr>
    <w:rPr>
      <w:rFonts w:asciiTheme="minorHAnsi" w:eastAsiaTheme="minorHAnsi" w:hAnsiTheme="minorHAnsi" w:cstheme="minorBidi"/>
      <w:sz w:val="22"/>
      <w:szCs w:val="22"/>
      <w:lang w:eastAsia="en-US"/>
    </w:rPr>
  </w:style>
  <w:style w:type="character" w:customStyle="1" w:styleId="afffff5">
    <w:name w:val="Оглавление_"/>
    <w:basedOn w:val="a3"/>
    <w:link w:val="afffff4"/>
    <w:rsid w:val="007D3D1E"/>
    <w:rPr>
      <w:rFonts w:ascii="Arial" w:eastAsia="Times New Roman" w:hAnsi="Arial" w:cs="Times New Roman"/>
      <w:sz w:val="24"/>
      <w:szCs w:val="24"/>
      <w:lang w:eastAsia="ru-RU"/>
    </w:rPr>
  </w:style>
  <w:style w:type="character" w:customStyle="1" w:styleId="11pt">
    <w:name w:val="Основной текст + 11 pt"/>
    <w:basedOn w:val="aff1"/>
    <w:rsid w:val="007D3D1E"/>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paragraph" w:customStyle="1" w:styleId="ConsTitle">
    <w:name w:val="ConsTitle"/>
    <w:rsid w:val="00EF5C1E"/>
    <w:pPr>
      <w:widowControl w:val="0"/>
      <w:suppressAutoHyphens/>
      <w:snapToGrid w:val="0"/>
      <w:spacing w:after="0" w:line="240" w:lineRule="auto"/>
    </w:pPr>
    <w:rPr>
      <w:rFonts w:ascii="Arial" w:eastAsia="Times New Roman" w:hAnsi="Arial" w:cs="Arial"/>
      <w:b/>
      <w:sz w:val="16"/>
      <w:szCs w:val="20"/>
      <w:lang w:eastAsia="zh-CN"/>
    </w:rPr>
  </w:style>
  <w:style w:type="character" w:customStyle="1" w:styleId="ConsPlusNormal10">
    <w:name w:val="ConsPlusNormal1"/>
    <w:locked/>
    <w:rsid w:val="00EF5C1E"/>
    <w:rPr>
      <w:rFonts w:ascii="Arial" w:eastAsia="Times New Roman" w:hAnsi="Arial" w:cs="Arial"/>
      <w:sz w:val="20"/>
      <w:szCs w:val="20"/>
      <w:lang w:eastAsia="zh-CN"/>
    </w:rPr>
  </w:style>
  <w:style w:type="character" w:customStyle="1" w:styleId="markedcontent">
    <w:name w:val="markedcontent"/>
    <w:basedOn w:val="a3"/>
    <w:rsid w:val="00EF5C1E"/>
  </w:style>
  <w:style w:type="character" w:customStyle="1" w:styleId="213pt">
    <w:name w:val="Основной текст (2) + 13 pt"/>
    <w:basedOn w:val="2c"/>
    <w:rsid w:val="00AD3B4E"/>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Verdana11pt">
    <w:name w:val="Основной текст (2) + Verdana;11 pt"/>
    <w:basedOn w:val="2c"/>
    <w:rsid w:val="00AD3B4E"/>
    <w:rPr>
      <w:rFonts w:ascii="Verdana" w:eastAsia="Verdana" w:hAnsi="Verdana" w:cs="Verdana"/>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3ptExact">
    <w:name w:val="Основной текст (2) + 13 pt;Полужирный Exact"/>
    <w:basedOn w:val="2c"/>
    <w:rsid w:val="00B024D9"/>
    <w:rPr>
      <w:rFonts w:ascii="Times New Roman" w:eastAsia="Times New Roman" w:hAnsi="Times New Roman" w:cs="Times New Roman"/>
      <w:b/>
      <w:bCs/>
      <w:i w:val="0"/>
      <w:iCs w:val="0"/>
      <w:smallCaps w:val="0"/>
      <w:strike w:val="0"/>
      <w:sz w:val="26"/>
      <w:szCs w:val="26"/>
      <w:u w:val="none"/>
      <w:shd w:val="clear" w:color="auto" w:fill="FFFFFF"/>
    </w:rPr>
  </w:style>
  <w:style w:type="character" w:customStyle="1" w:styleId="223pt">
    <w:name w:val="Основной текст (2) + 23 pt"/>
    <w:basedOn w:val="2c"/>
    <w:rsid w:val="00662D4A"/>
    <w:rPr>
      <w:rFonts w:ascii="Times New Roman" w:eastAsia="Times New Roman" w:hAnsi="Times New Roman" w:cs="Times New Roman"/>
      <w:b w:val="0"/>
      <w:bCs w:val="0"/>
      <w:i w:val="0"/>
      <w:iCs w:val="0"/>
      <w:smallCaps w:val="0"/>
      <w:strike w:val="0"/>
      <w:color w:val="000000"/>
      <w:spacing w:val="0"/>
      <w:w w:val="100"/>
      <w:position w:val="0"/>
      <w:sz w:val="46"/>
      <w:szCs w:val="46"/>
      <w:u w:val="none"/>
      <w:shd w:val="clear" w:color="auto" w:fill="FFFFFF"/>
      <w:lang w:val="ru-RU" w:eastAsia="ru-RU" w:bidi="ru-RU"/>
    </w:rPr>
  </w:style>
  <w:style w:type="paragraph" w:customStyle="1" w:styleId="xl63">
    <w:name w:val="xl63"/>
    <w:basedOn w:val="a2"/>
    <w:rsid w:val="006451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consnonformat0">
    <w:name w:val="consnonformat"/>
    <w:basedOn w:val="a2"/>
    <w:rsid w:val="00B9032A"/>
    <w:pPr>
      <w:spacing w:before="100" w:beforeAutospacing="1" w:after="100" w:afterAutospacing="1"/>
    </w:pPr>
    <w:rPr>
      <w:rFonts w:ascii="Arial Unicode MS" w:eastAsia="Arial Unicode MS" w:hAnsi="Arial Unicode MS" w:cs="Arial Unicode MS"/>
    </w:rPr>
  </w:style>
  <w:style w:type="paragraph" w:customStyle="1" w:styleId="afffffffff6">
    <w:name w:val="Знак"/>
    <w:basedOn w:val="a2"/>
    <w:rsid w:val="00DC37A1"/>
    <w:pPr>
      <w:spacing w:after="160" w:line="240" w:lineRule="exact"/>
    </w:pPr>
    <w:rPr>
      <w:rFonts w:ascii="Verdana" w:hAnsi="Verdana"/>
      <w:lang w:val="en-US" w:eastAsia="en-US"/>
    </w:rPr>
  </w:style>
  <w:style w:type="paragraph" w:customStyle="1" w:styleId="2200">
    <w:name w:val="Основной текст 220"/>
    <w:basedOn w:val="a2"/>
    <w:rsid w:val="00DC37A1"/>
    <w:pPr>
      <w:overflowPunct w:val="0"/>
      <w:autoSpaceDE w:val="0"/>
      <w:autoSpaceDN w:val="0"/>
      <w:adjustRightInd w:val="0"/>
      <w:textAlignment w:val="baseline"/>
    </w:pPr>
    <w:rPr>
      <w:sz w:val="28"/>
      <w:szCs w:val="20"/>
    </w:rPr>
  </w:style>
  <w:style w:type="paragraph" w:customStyle="1" w:styleId="84">
    <w:name w:val="Обычный8"/>
    <w:rsid w:val="00DC37A1"/>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77">
    <w:name w:val="Абзац списка7"/>
    <w:basedOn w:val="a2"/>
    <w:rsid w:val="00DC37A1"/>
    <w:pPr>
      <w:ind w:left="720"/>
      <w:jc w:val="both"/>
    </w:pPr>
    <w:rPr>
      <w:rFonts w:ascii="Calibri" w:hAnsi="Calibri"/>
      <w:sz w:val="22"/>
      <w:szCs w:val="22"/>
      <w:lang w:eastAsia="en-US"/>
    </w:rPr>
  </w:style>
  <w:style w:type="paragraph" w:customStyle="1" w:styleId="v1msonormal">
    <w:name w:val="v1msonormal"/>
    <w:basedOn w:val="a2"/>
    <w:rsid w:val="00061FE4"/>
    <w:pPr>
      <w:spacing w:before="100" w:beforeAutospacing="1" w:after="100" w:afterAutospacing="1"/>
    </w:pPr>
  </w:style>
  <w:style w:type="character" w:customStyle="1" w:styleId="wpcf7-list-item">
    <w:name w:val="wpcf7-list-item"/>
    <w:basedOn w:val="a3"/>
    <w:rsid w:val="00061FE4"/>
  </w:style>
  <w:style w:type="character" w:customStyle="1" w:styleId="3f8">
    <w:name w:val="Знак Знак3"/>
    <w:locked/>
    <w:rsid w:val="00E76214"/>
    <w:rPr>
      <w:rFonts w:ascii="Times New Roman" w:hAnsi="Times New Roman" w:cs="Times New Roman"/>
      <w:sz w:val="20"/>
      <w:szCs w:val="20"/>
    </w:rPr>
  </w:style>
  <w:style w:type="paragraph" w:customStyle="1" w:styleId="CharCharCarCarCharCharCarCarCharCharCarCarCharChar3">
    <w:name w:val="Char Char Car Car Char Char Car Car Char Char Car Car Char Char"/>
    <w:basedOn w:val="a2"/>
    <w:rsid w:val="00E76214"/>
    <w:pPr>
      <w:spacing w:after="160" w:line="240" w:lineRule="exact"/>
    </w:pPr>
    <w:rPr>
      <w:sz w:val="20"/>
      <w:szCs w:val="20"/>
    </w:rPr>
  </w:style>
  <w:style w:type="table" w:customStyle="1" w:styleId="TableNormal">
    <w:name w:val="Table Normal"/>
    <w:uiPriority w:val="2"/>
    <w:semiHidden/>
    <w:unhideWhenUsed/>
    <w:qFormat/>
    <w:rsid w:val="00464E2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2"/>
    <w:uiPriority w:val="1"/>
    <w:qFormat/>
    <w:rsid w:val="00464E2B"/>
    <w:pPr>
      <w:widowControl w:val="0"/>
      <w:autoSpaceDE w:val="0"/>
      <w:autoSpaceDN w:val="0"/>
    </w:pPr>
    <w:rPr>
      <w:sz w:val="22"/>
      <w:szCs w:val="22"/>
      <w:lang w:eastAsia="en-US"/>
    </w:rPr>
  </w:style>
  <w:style w:type="numbering" w:customStyle="1" w:styleId="4a">
    <w:name w:val="Нет списка4"/>
    <w:next w:val="a5"/>
    <w:uiPriority w:val="99"/>
    <w:semiHidden/>
    <w:unhideWhenUsed/>
    <w:rsid w:val="00464E2B"/>
  </w:style>
  <w:style w:type="numbering" w:customStyle="1" w:styleId="59">
    <w:name w:val="Нет списка5"/>
    <w:next w:val="a5"/>
    <w:uiPriority w:val="99"/>
    <w:semiHidden/>
    <w:unhideWhenUsed/>
    <w:rsid w:val="00464E2B"/>
  </w:style>
  <w:style w:type="numbering" w:customStyle="1" w:styleId="68">
    <w:name w:val="Нет списка6"/>
    <w:next w:val="a5"/>
    <w:uiPriority w:val="99"/>
    <w:semiHidden/>
    <w:unhideWhenUsed/>
    <w:rsid w:val="00464E2B"/>
  </w:style>
  <w:style w:type="numbering" w:customStyle="1" w:styleId="78">
    <w:name w:val="Нет списка7"/>
    <w:next w:val="a5"/>
    <w:uiPriority w:val="99"/>
    <w:semiHidden/>
    <w:unhideWhenUsed/>
    <w:rsid w:val="00464E2B"/>
  </w:style>
  <w:style w:type="numbering" w:customStyle="1" w:styleId="85">
    <w:name w:val="Нет списка8"/>
    <w:next w:val="a5"/>
    <w:uiPriority w:val="99"/>
    <w:semiHidden/>
    <w:unhideWhenUsed/>
    <w:rsid w:val="00464E2B"/>
  </w:style>
  <w:style w:type="numbering" w:customStyle="1" w:styleId="95">
    <w:name w:val="Нет списка9"/>
    <w:next w:val="a5"/>
    <w:uiPriority w:val="99"/>
    <w:semiHidden/>
    <w:unhideWhenUsed/>
    <w:rsid w:val="00FA373C"/>
  </w:style>
  <w:style w:type="numbering" w:customStyle="1" w:styleId="103">
    <w:name w:val="Нет списка10"/>
    <w:next w:val="a5"/>
    <w:uiPriority w:val="99"/>
    <w:semiHidden/>
    <w:unhideWhenUsed/>
    <w:rsid w:val="00FA373C"/>
  </w:style>
  <w:style w:type="paragraph" w:customStyle="1" w:styleId="s3">
    <w:name w:val="s_3"/>
    <w:basedOn w:val="a2"/>
    <w:rsid w:val="0026292D"/>
    <w:pPr>
      <w:spacing w:before="100" w:beforeAutospacing="1" w:after="100" w:afterAutospacing="1"/>
    </w:pPr>
    <w:rPr>
      <w:rFonts w:eastAsia="Calibri"/>
    </w:rPr>
  </w:style>
  <w:style w:type="paragraph" w:customStyle="1" w:styleId="empty">
    <w:name w:val="empty"/>
    <w:basedOn w:val="a2"/>
    <w:rsid w:val="0026292D"/>
    <w:pPr>
      <w:spacing w:before="100" w:beforeAutospacing="1" w:after="100" w:afterAutospacing="1"/>
    </w:pPr>
    <w:rPr>
      <w:rFonts w:eastAsia="Calibri"/>
    </w:rPr>
  </w:style>
  <w:style w:type="character" w:customStyle="1" w:styleId="3f9">
    <w:name w:val="Знак Знак3"/>
    <w:locked/>
    <w:rsid w:val="00757C44"/>
    <w:rPr>
      <w:rFonts w:ascii="Times New Roman" w:hAnsi="Times New Roman" w:cs="Times New Roman"/>
      <w:sz w:val="20"/>
      <w:szCs w:val="20"/>
    </w:rPr>
  </w:style>
  <w:style w:type="paragraph" w:customStyle="1" w:styleId="CharCharCarCarCharCharCarCarCharCharCarCarCharChar4">
    <w:name w:val="Char Char Car Car Char Char Car Car Char Char Car Car Char Char"/>
    <w:basedOn w:val="a2"/>
    <w:rsid w:val="00757C44"/>
    <w:pPr>
      <w:spacing w:after="160" w:line="240" w:lineRule="exact"/>
    </w:pPr>
    <w:rPr>
      <w:sz w:val="20"/>
      <w:szCs w:val="20"/>
    </w:rPr>
  </w:style>
  <w:style w:type="character" w:customStyle="1" w:styleId="69">
    <w:name w:val="Основной текст (6) + Не полужирный;Не курсив"/>
    <w:basedOn w:val="67"/>
    <w:rsid w:val="00EE7146"/>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31pt">
    <w:name w:val="Основной текст (3) + Интервал 1 pt"/>
    <w:basedOn w:val="36"/>
    <w:rsid w:val="00EA2895"/>
    <w:rPr>
      <w:rFonts w:ascii="Times New Roman" w:eastAsia="Times New Roman" w:hAnsi="Times New Roman" w:cs="Times New Roman"/>
      <w:b/>
      <w:bCs/>
      <w:i w:val="0"/>
      <w:iCs w:val="0"/>
      <w:smallCaps w:val="0"/>
      <w:strike w:val="0"/>
      <w:color w:val="000000"/>
      <w:spacing w:val="30"/>
      <w:w w:val="100"/>
      <w:position w:val="0"/>
      <w:sz w:val="26"/>
      <w:szCs w:val="26"/>
      <w:u w:val="none"/>
      <w:shd w:val="clear" w:color="auto" w:fill="FFFFFF"/>
      <w:lang w:val="ru-RU" w:eastAsia="ru-RU" w:bidi="ru-RU"/>
    </w:rPr>
  </w:style>
  <w:style w:type="character" w:customStyle="1" w:styleId="2115pt0">
    <w:name w:val="Заголовок №2 + 11;5 pt"/>
    <w:basedOn w:val="a3"/>
    <w:rsid w:val="00360020"/>
    <w:rPr>
      <w:rFonts w:ascii="Tahoma" w:eastAsia="Tahoma" w:hAnsi="Tahoma" w:cs="Tahoma"/>
      <w:b w:val="0"/>
      <w:bCs w:val="0"/>
      <w:i w:val="0"/>
      <w:iCs w:val="0"/>
      <w:smallCaps w:val="0"/>
      <w:strike w:val="0"/>
      <w:color w:val="000000"/>
      <w:spacing w:val="0"/>
      <w:w w:val="100"/>
      <w:position w:val="0"/>
      <w:sz w:val="23"/>
      <w:szCs w:val="23"/>
      <w:u w:val="none"/>
      <w:lang w:val="ru-RU" w:eastAsia="ru-RU" w:bidi="ru-RU"/>
    </w:rPr>
  </w:style>
  <w:style w:type="numbering" w:customStyle="1" w:styleId="126">
    <w:name w:val="Нет списка12"/>
    <w:next w:val="a5"/>
    <w:uiPriority w:val="99"/>
    <w:semiHidden/>
    <w:unhideWhenUsed/>
    <w:rsid w:val="00835389"/>
  </w:style>
  <w:style w:type="numbering" w:customStyle="1" w:styleId="132">
    <w:name w:val="Нет списка13"/>
    <w:next w:val="a5"/>
    <w:uiPriority w:val="99"/>
    <w:semiHidden/>
    <w:rsid w:val="00835389"/>
  </w:style>
  <w:style w:type="numbering" w:customStyle="1" w:styleId="21a">
    <w:name w:val="Нет списка21"/>
    <w:next w:val="a5"/>
    <w:uiPriority w:val="99"/>
    <w:semiHidden/>
    <w:rsid w:val="00835389"/>
  </w:style>
  <w:style w:type="numbering" w:customStyle="1" w:styleId="141">
    <w:name w:val="Нет списка14"/>
    <w:next w:val="a5"/>
    <w:semiHidden/>
    <w:rsid w:val="009E64A6"/>
  </w:style>
  <w:style w:type="table" w:customStyle="1" w:styleId="4b">
    <w:name w:val="Сетка таблицы4"/>
    <w:basedOn w:val="a4"/>
    <w:next w:val="af8"/>
    <w:rsid w:val="009E64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7">
    <w:name w:val="Знак"/>
    <w:basedOn w:val="a2"/>
    <w:rsid w:val="009E64A6"/>
    <w:pPr>
      <w:spacing w:after="160" w:line="240" w:lineRule="exact"/>
    </w:pPr>
    <w:rPr>
      <w:rFonts w:ascii="Verdana" w:hAnsi="Verdana"/>
      <w:sz w:val="20"/>
      <w:szCs w:val="20"/>
      <w:lang w:val="en-US" w:eastAsia="en-US"/>
    </w:rPr>
  </w:style>
  <w:style w:type="table" w:styleId="afffffffff8">
    <w:name w:val="Light List"/>
    <w:basedOn w:val="a4"/>
    <w:uiPriority w:val="61"/>
    <w:rsid w:val="009E64A6"/>
    <w:pPr>
      <w:spacing w:after="0" w:line="240" w:lineRule="auto"/>
    </w:pPr>
    <w:rPr>
      <w:rFonts w:ascii="Calibri" w:eastAsia="Times New Roman"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151">
    <w:name w:val="Нет списка15"/>
    <w:next w:val="a5"/>
    <w:semiHidden/>
    <w:rsid w:val="0038620E"/>
  </w:style>
  <w:style w:type="table" w:customStyle="1" w:styleId="5a">
    <w:name w:val="Сетка таблицы5"/>
    <w:basedOn w:val="a4"/>
    <w:next w:val="af8"/>
    <w:rsid w:val="0038620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fa">
    <w:name w:val="Знак Знак3"/>
    <w:locked/>
    <w:rsid w:val="0038620E"/>
    <w:rPr>
      <w:rFonts w:ascii="Times New Roman" w:hAnsi="Times New Roman" w:cs="Times New Roman"/>
      <w:sz w:val="20"/>
      <w:szCs w:val="20"/>
    </w:rPr>
  </w:style>
  <w:style w:type="paragraph" w:customStyle="1" w:styleId="CharCharCarCarCharCharCarCarCharCharCarCarCharChar5">
    <w:name w:val="Char Char Car Car Char Char Car Car Char Char Car Car Char Char"/>
    <w:basedOn w:val="a2"/>
    <w:rsid w:val="0038620E"/>
    <w:pPr>
      <w:spacing w:after="160" w:line="240" w:lineRule="exact"/>
    </w:pPr>
    <w:rPr>
      <w:sz w:val="20"/>
      <w:szCs w:val="20"/>
    </w:rPr>
  </w:style>
  <w:style w:type="paragraph" w:customStyle="1" w:styleId="afffffffff9">
    <w:name w:val="Знак"/>
    <w:basedOn w:val="a2"/>
    <w:rsid w:val="00C65131"/>
    <w:pPr>
      <w:spacing w:after="160" w:line="240" w:lineRule="exact"/>
    </w:pPr>
    <w:rPr>
      <w:rFonts w:ascii="Verdana" w:hAnsi="Verdana"/>
      <w:lang w:val="en-US" w:eastAsia="en-US"/>
    </w:rPr>
  </w:style>
  <w:style w:type="paragraph" w:customStyle="1" w:styleId="221">
    <w:name w:val="Основной текст 221"/>
    <w:basedOn w:val="a2"/>
    <w:rsid w:val="00C65131"/>
    <w:pPr>
      <w:overflowPunct w:val="0"/>
      <w:autoSpaceDE w:val="0"/>
      <w:autoSpaceDN w:val="0"/>
      <w:adjustRightInd w:val="0"/>
      <w:textAlignment w:val="baseline"/>
    </w:pPr>
    <w:rPr>
      <w:sz w:val="28"/>
      <w:szCs w:val="20"/>
    </w:rPr>
  </w:style>
  <w:style w:type="paragraph" w:customStyle="1" w:styleId="96">
    <w:name w:val="Обычный9"/>
    <w:rsid w:val="00C65131"/>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86">
    <w:name w:val="Абзац списка8"/>
    <w:basedOn w:val="a2"/>
    <w:rsid w:val="00C65131"/>
    <w:pPr>
      <w:ind w:left="720"/>
      <w:jc w:val="both"/>
    </w:pPr>
    <w:rPr>
      <w:rFonts w:ascii="Calibri" w:hAnsi="Calibri"/>
      <w:sz w:val="22"/>
      <w:szCs w:val="22"/>
      <w:lang w:eastAsia="en-US"/>
    </w:rPr>
  </w:style>
  <w:style w:type="character" w:customStyle="1" w:styleId="2ff0">
    <w:name w:val="Основной текст (2) + Полужирный;Курсив"/>
    <w:rsid w:val="00220855"/>
    <w:rPr>
      <w:rFonts w:ascii="Times New Roman" w:eastAsia="Times New Roman" w:hAnsi="Times New Roman" w:cs="Times New Roman"/>
      <w:b/>
      <w:bCs/>
      <w:i/>
      <w:iCs/>
      <w:smallCaps w:val="0"/>
      <w:strike w:val="0"/>
      <w:color w:val="000000"/>
      <w:spacing w:val="0"/>
      <w:w w:val="100"/>
      <w:position w:val="0"/>
      <w:sz w:val="26"/>
      <w:szCs w:val="26"/>
      <w:u w:val="none"/>
      <w:lang w:val="ru-RU" w:eastAsia="ru-RU" w:bidi="ru-RU"/>
    </w:rPr>
  </w:style>
  <w:style w:type="paragraph" w:customStyle="1" w:styleId="afffffffffa">
    <w:name w:val="Спис_заголовок"/>
    <w:basedOn w:val="a2"/>
    <w:rsid w:val="00FB229A"/>
    <w:pPr>
      <w:tabs>
        <w:tab w:val="num" w:pos="1077"/>
      </w:tabs>
      <w:ind w:left="737" w:hanging="380"/>
    </w:pPr>
  </w:style>
  <w:style w:type="character" w:customStyle="1" w:styleId="fontstyle01">
    <w:name w:val="fontstyle01"/>
    <w:rsid w:val="00862507"/>
    <w:rPr>
      <w:rFonts w:ascii="TimesNewRomanPSMT" w:hAnsi="TimesNewRomanPSMT" w:hint="default"/>
      <w:b w:val="0"/>
      <w:bCs w:val="0"/>
      <w:i w:val="0"/>
      <w:iCs w:val="0"/>
      <w:color w:val="000000"/>
      <w:sz w:val="36"/>
      <w:szCs w:val="36"/>
    </w:rPr>
  </w:style>
  <w:style w:type="paragraph" w:customStyle="1" w:styleId="222">
    <w:name w:val="Основной текст 222"/>
    <w:basedOn w:val="a2"/>
    <w:rsid w:val="00035344"/>
    <w:pPr>
      <w:widowControl w:val="0"/>
      <w:overflowPunct w:val="0"/>
      <w:autoSpaceDE w:val="0"/>
      <w:autoSpaceDN w:val="0"/>
      <w:adjustRightInd w:val="0"/>
      <w:ind w:firstLine="720"/>
      <w:jc w:val="both"/>
    </w:pPr>
    <w:rPr>
      <w:rFonts w:ascii="a_FuturaOrto" w:hAnsi="a_FuturaOrto"/>
      <w:i/>
      <w:color w:val="000000"/>
      <w:sz w:val="28"/>
      <w:szCs w:val="20"/>
    </w:rPr>
  </w:style>
  <w:style w:type="paragraph" w:customStyle="1" w:styleId="afffffffffb">
    <w:name w:val="Знак"/>
    <w:basedOn w:val="a2"/>
    <w:rsid w:val="006B3F1B"/>
    <w:pPr>
      <w:spacing w:after="160" w:line="240" w:lineRule="exact"/>
    </w:pPr>
    <w:rPr>
      <w:rFonts w:ascii="Verdana" w:hAnsi="Verdana"/>
      <w:lang w:val="en-US" w:eastAsia="en-US"/>
    </w:rPr>
  </w:style>
  <w:style w:type="paragraph" w:customStyle="1" w:styleId="223">
    <w:name w:val="Основной текст 223"/>
    <w:basedOn w:val="a2"/>
    <w:rsid w:val="006B3F1B"/>
    <w:pPr>
      <w:overflowPunct w:val="0"/>
      <w:autoSpaceDE w:val="0"/>
      <w:autoSpaceDN w:val="0"/>
      <w:adjustRightInd w:val="0"/>
      <w:textAlignment w:val="baseline"/>
    </w:pPr>
    <w:rPr>
      <w:sz w:val="28"/>
      <w:szCs w:val="20"/>
    </w:rPr>
  </w:style>
  <w:style w:type="paragraph" w:customStyle="1" w:styleId="104">
    <w:name w:val="Обычный10"/>
    <w:rsid w:val="006B3F1B"/>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97">
    <w:name w:val="Абзац списка9"/>
    <w:basedOn w:val="a2"/>
    <w:rsid w:val="006B3F1B"/>
    <w:pPr>
      <w:ind w:left="720"/>
      <w:jc w:val="both"/>
    </w:pPr>
    <w:rPr>
      <w:rFonts w:ascii="Calibri" w:hAnsi="Calibri"/>
      <w:sz w:val="22"/>
      <w:szCs w:val="22"/>
      <w:lang w:eastAsia="en-US"/>
    </w:rPr>
  </w:style>
  <w:style w:type="paragraph" w:customStyle="1" w:styleId="afffffffffc">
    <w:name w:val="Знак"/>
    <w:basedOn w:val="a2"/>
    <w:rsid w:val="00AC6FDB"/>
    <w:pPr>
      <w:spacing w:after="160" w:line="240" w:lineRule="exact"/>
    </w:pPr>
    <w:rPr>
      <w:rFonts w:ascii="Verdana" w:hAnsi="Verdana"/>
      <w:sz w:val="20"/>
      <w:szCs w:val="20"/>
      <w:lang w:val="en-US" w:eastAsia="en-US"/>
    </w:rPr>
  </w:style>
  <w:style w:type="character" w:customStyle="1" w:styleId="af4">
    <w:name w:val="Абзац списка Знак"/>
    <w:aliases w:val="ПАРАГРАФ Знак,Абзац списка11 Знак,List Paragraph Знак"/>
    <w:link w:val="af3"/>
    <w:rsid w:val="005E3D77"/>
    <w:rPr>
      <w:rFonts w:ascii="Times New Roman" w:eastAsia="Times New Roman" w:hAnsi="Times New Roman" w:cs="Times New Roman"/>
      <w:sz w:val="24"/>
      <w:szCs w:val="24"/>
      <w:lang w:eastAsia="ru-RU"/>
    </w:rPr>
  </w:style>
  <w:style w:type="paragraph" w:customStyle="1" w:styleId="afffffffffd">
    <w:name w:val="Знак"/>
    <w:basedOn w:val="a2"/>
    <w:rsid w:val="006175DC"/>
    <w:pPr>
      <w:spacing w:after="160" w:line="240" w:lineRule="exact"/>
    </w:pPr>
    <w:rPr>
      <w:rFonts w:ascii="Verdana" w:hAnsi="Verdana"/>
      <w:lang w:val="en-US" w:eastAsia="en-US"/>
    </w:rPr>
  </w:style>
  <w:style w:type="paragraph" w:customStyle="1" w:styleId="224">
    <w:name w:val="Основной текст 224"/>
    <w:basedOn w:val="a2"/>
    <w:rsid w:val="006175DC"/>
    <w:pPr>
      <w:overflowPunct w:val="0"/>
      <w:autoSpaceDE w:val="0"/>
      <w:autoSpaceDN w:val="0"/>
      <w:adjustRightInd w:val="0"/>
      <w:textAlignment w:val="baseline"/>
    </w:pPr>
    <w:rPr>
      <w:sz w:val="28"/>
      <w:szCs w:val="20"/>
    </w:rPr>
  </w:style>
  <w:style w:type="paragraph" w:customStyle="1" w:styleId="127">
    <w:name w:val="Обычный12"/>
    <w:rsid w:val="006175DC"/>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msonormal0">
    <w:name w:val="msonormal"/>
    <w:basedOn w:val="a2"/>
    <w:rsid w:val="0012346C"/>
    <w:pPr>
      <w:spacing w:before="100" w:beforeAutospacing="1" w:after="100" w:afterAutospacing="1"/>
    </w:pPr>
  </w:style>
  <w:style w:type="character" w:styleId="afffffffffe">
    <w:name w:val="Subtle Emphasis"/>
    <w:uiPriority w:val="19"/>
    <w:qFormat/>
    <w:rsid w:val="00770530"/>
    <w:rPr>
      <w:i/>
      <w:iCs/>
      <w:color w:val="808080"/>
    </w:rPr>
  </w:style>
  <w:style w:type="paragraph" w:customStyle="1" w:styleId="xl228">
    <w:name w:val="xl228"/>
    <w:basedOn w:val="a2"/>
    <w:rsid w:val="00CB1970"/>
    <w:pPr>
      <w:pBdr>
        <w:left w:val="single" w:sz="4" w:space="0" w:color="auto"/>
        <w:bottom w:val="single" w:sz="4" w:space="0" w:color="auto"/>
        <w:right w:val="single" w:sz="4" w:space="0" w:color="auto"/>
      </w:pBdr>
      <w:spacing w:before="100" w:beforeAutospacing="1" w:after="100" w:afterAutospacing="1"/>
      <w:jc w:val="both"/>
    </w:pPr>
    <w:rPr>
      <w:sz w:val="22"/>
      <w:szCs w:val="22"/>
    </w:rPr>
  </w:style>
  <w:style w:type="paragraph" w:customStyle="1" w:styleId="xl229">
    <w:name w:val="xl229"/>
    <w:basedOn w:val="a2"/>
    <w:rsid w:val="00CB1970"/>
    <w:pPr>
      <w:pBdr>
        <w:top w:val="single" w:sz="4" w:space="0" w:color="auto"/>
        <w:bottom w:val="single" w:sz="4" w:space="0" w:color="auto"/>
        <w:right w:val="single" w:sz="4" w:space="0" w:color="auto"/>
      </w:pBdr>
      <w:spacing w:before="100" w:beforeAutospacing="1" w:after="100" w:afterAutospacing="1"/>
      <w:textAlignment w:val="top"/>
    </w:pPr>
    <w:rPr>
      <w:i/>
      <w:iCs/>
      <w:sz w:val="22"/>
      <w:szCs w:val="22"/>
    </w:rPr>
  </w:style>
  <w:style w:type="paragraph" w:customStyle="1" w:styleId="xl230">
    <w:name w:val="xl230"/>
    <w:basedOn w:val="a2"/>
    <w:rsid w:val="00CB1970"/>
    <w:pPr>
      <w:spacing w:before="100" w:beforeAutospacing="1" w:after="100" w:afterAutospacing="1"/>
    </w:pPr>
    <w:rPr>
      <w:i/>
      <w:iCs/>
      <w:sz w:val="22"/>
      <w:szCs w:val="22"/>
    </w:rPr>
  </w:style>
  <w:style w:type="paragraph" w:customStyle="1" w:styleId="xl231">
    <w:name w:val="xl231"/>
    <w:basedOn w:val="a2"/>
    <w:rsid w:val="00CB1970"/>
    <w:pPr>
      <w:spacing w:before="100" w:beforeAutospacing="1" w:after="100" w:afterAutospacing="1"/>
    </w:pPr>
    <w:rPr>
      <w:i/>
      <w:iCs/>
      <w:sz w:val="22"/>
      <w:szCs w:val="22"/>
    </w:rPr>
  </w:style>
  <w:style w:type="paragraph" w:customStyle="1" w:styleId="xl232">
    <w:name w:val="xl232"/>
    <w:basedOn w:val="a2"/>
    <w:rsid w:val="00CB1970"/>
    <w:pPr>
      <w:pBdr>
        <w:top w:val="single" w:sz="4" w:space="0" w:color="auto"/>
        <w:left w:val="single" w:sz="4" w:space="0" w:color="auto"/>
        <w:bottom w:val="single" w:sz="4" w:space="0" w:color="auto"/>
        <w:right w:val="single" w:sz="4" w:space="0" w:color="auto"/>
      </w:pBdr>
      <w:spacing w:before="100" w:beforeAutospacing="1" w:after="100" w:afterAutospacing="1"/>
      <w:jc w:val="both"/>
    </w:pPr>
    <w:rPr>
      <w:i/>
      <w:iCs/>
      <w:sz w:val="22"/>
      <w:szCs w:val="22"/>
    </w:rPr>
  </w:style>
  <w:style w:type="paragraph" w:customStyle="1" w:styleId="xl233">
    <w:name w:val="xl233"/>
    <w:basedOn w:val="a2"/>
    <w:rsid w:val="00CB1970"/>
    <w:pPr>
      <w:spacing w:before="100" w:beforeAutospacing="1" w:after="100" w:afterAutospacing="1"/>
      <w:jc w:val="center"/>
      <w:textAlignment w:val="center"/>
    </w:pPr>
    <w:rPr>
      <w:b/>
      <w:bCs/>
      <w:sz w:val="22"/>
      <w:szCs w:val="22"/>
    </w:rPr>
  </w:style>
  <w:style w:type="paragraph" w:customStyle="1" w:styleId="headertext">
    <w:name w:val="headertext"/>
    <w:basedOn w:val="a2"/>
    <w:rsid w:val="003B15E1"/>
    <w:pPr>
      <w:spacing w:before="100" w:beforeAutospacing="1" w:after="100" w:afterAutospacing="1"/>
    </w:pPr>
  </w:style>
  <w:style w:type="paragraph" w:customStyle="1" w:styleId="affffffffff">
    <w:basedOn w:val="a2"/>
    <w:next w:val="a6"/>
    <w:qFormat/>
    <w:rsid w:val="00C747BC"/>
    <w:pPr>
      <w:jc w:val="center"/>
    </w:pPr>
    <w:rPr>
      <w:rFonts w:cs="Arial"/>
      <w:b/>
      <w:sz w:val="28"/>
      <w:szCs w:val="22"/>
    </w:rPr>
  </w:style>
  <w:style w:type="paragraph" w:customStyle="1" w:styleId="225">
    <w:name w:val="Основной текст 225"/>
    <w:basedOn w:val="a2"/>
    <w:rsid w:val="00C747BC"/>
    <w:pPr>
      <w:widowControl w:val="0"/>
      <w:overflowPunct w:val="0"/>
      <w:autoSpaceDE w:val="0"/>
      <w:autoSpaceDN w:val="0"/>
      <w:adjustRightInd w:val="0"/>
      <w:ind w:firstLine="720"/>
      <w:jc w:val="both"/>
    </w:pPr>
    <w:rPr>
      <w:rFonts w:ascii="a_FuturaOrto" w:hAnsi="a_FuturaOrto"/>
      <w:i/>
      <w:color w:val="000000"/>
      <w:sz w:val="28"/>
      <w:szCs w:val="20"/>
    </w:rPr>
  </w:style>
  <w:style w:type="paragraph" w:customStyle="1" w:styleId="affffffffff0">
    <w:basedOn w:val="a2"/>
    <w:next w:val="a6"/>
    <w:qFormat/>
    <w:rsid w:val="00627356"/>
    <w:pPr>
      <w:jc w:val="center"/>
    </w:pPr>
    <w:rPr>
      <w:szCs w:val="20"/>
    </w:rPr>
  </w:style>
  <w:style w:type="numbering" w:customStyle="1" w:styleId="160">
    <w:name w:val="Нет списка16"/>
    <w:next w:val="a5"/>
    <w:semiHidden/>
    <w:rsid w:val="0072788D"/>
  </w:style>
  <w:style w:type="paragraph" w:customStyle="1" w:styleId="msonormalcxspmiddlecxspmiddle">
    <w:name w:val="msonormalcxspmiddlecxspmiddle"/>
    <w:basedOn w:val="a2"/>
    <w:rsid w:val="0072788D"/>
    <w:pPr>
      <w:spacing w:before="100" w:beforeAutospacing="1" w:after="100" w:afterAutospacing="1"/>
    </w:pPr>
  </w:style>
  <w:style w:type="table" w:customStyle="1" w:styleId="6a">
    <w:name w:val="Сетка таблицы6"/>
    <w:basedOn w:val="a4"/>
    <w:next w:val="af8"/>
    <w:uiPriority w:val="59"/>
    <w:rsid w:val="0072788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1">
    <w:basedOn w:val="a2"/>
    <w:next w:val="a6"/>
    <w:qFormat/>
    <w:rsid w:val="00B45DAF"/>
    <w:pPr>
      <w:jc w:val="center"/>
    </w:pPr>
    <w:rPr>
      <w:szCs w:val="20"/>
    </w:rPr>
  </w:style>
  <w:style w:type="numbering" w:customStyle="1" w:styleId="170">
    <w:name w:val="Нет списка17"/>
    <w:next w:val="a5"/>
    <w:uiPriority w:val="99"/>
    <w:semiHidden/>
    <w:unhideWhenUsed/>
    <w:rsid w:val="003B40B6"/>
  </w:style>
  <w:style w:type="numbering" w:customStyle="1" w:styleId="180">
    <w:name w:val="Нет списка18"/>
    <w:next w:val="a5"/>
    <w:uiPriority w:val="99"/>
    <w:semiHidden/>
    <w:rsid w:val="003B40B6"/>
  </w:style>
  <w:style w:type="numbering" w:customStyle="1" w:styleId="226">
    <w:name w:val="Нет списка22"/>
    <w:next w:val="a5"/>
    <w:uiPriority w:val="99"/>
    <w:semiHidden/>
    <w:rsid w:val="003B40B6"/>
  </w:style>
  <w:style w:type="character" w:customStyle="1" w:styleId="3fb">
    <w:name w:val="Знак Знак3"/>
    <w:locked/>
    <w:rsid w:val="00DB4BEF"/>
    <w:rPr>
      <w:rFonts w:ascii="Times New Roman" w:hAnsi="Times New Roman" w:cs="Times New Roman"/>
      <w:sz w:val="20"/>
      <w:szCs w:val="20"/>
    </w:rPr>
  </w:style>
  <w:style w:type="paragraph" w:customStyle="1" w:styleId="CharCharCarCarCharCharCarCarCharCharCarCarCharChar6">
    <w:name w:val="Char Char Car Car Char Char Car Car Char Char Car Car Char Char"/>
    <w:basedOn w:val="a2"/>
    <w:rsid w:val="00DB4BEF"/>
    <w:pPr>
      <w:spacing w:after="160" w:line="240" w:lineRule="exact"/>
    </w:pPr>
    <w:rPr>
      <w:sz w:val="20"/>
      <w:szCs w:val="20"/>
    </w:rPr>
  </w:style>
  <w:style w:type="paragraph" w:customStyle="1" w:styleId="affffffffff2">
    <w:name w:val="Знак"/>
    <w:basedOn w:val="a2"/>
    <w:rsid w:val="00584AA5"/>
    <w:pPr>
      <w:spacing w:after="160" w:line="240" w:lineRule="exact"/>
    </w:pPr>
    <w:rPr>
      <w:rFonts w:ascii="Verdana" w:hAnsi="Verdana"/>
      <w:sz w:val="20"/>
      <w:szCs w:val="20"/>
      <w:lang w:val="en-US" w:eastAsia="en-US"/>
    </w:rPr>
  </w:style>
  <w:style w:type="paragraph" w:customStyle="1" w:styleId="affffffffff3">
    <w:basedOn w:val="a2"/>
    <w:next w:val="a6"/>
    <w:qFormat/>
    <w:rsid w:val="00FD7457"/>
    <w:pPr>
      <w:autoSpaceDE w:val="0"/>
      <w:autoSpaceDN w:val="0"/>
      <w:jc w:val="center"/>
    </w:pPr>
    <w:rPr>
      <w:rFonts w:ascii="Arial" w:hAnsi="Arial"/>
      <w:b/>
      <w:bCs/>
      <w:color w:val="000000"/>
      <w:sz w:val="20"/>
      <w:szCs w:val="20"/>
      <w:lang w:val="x-none" w:eastAsia="x-none"/>
    </w:rPr>
  </w:style>
  <w:style w:type="paragraph" w:customStyle="1" w:styleId="2260">
    <w:name w:val="Основной текст 226"/>
    <w:basedOn w:val="a2"/>
    <w:rsid w:val="00FD7457"/>
    <w:pPr>
      <w:overflowPunct w:val="0"/>
      <w:autoSpaceDE w:val="0"/>
      <w:autoSpaceDN w:val="0"/>
      <w:adjustRightInd w:val="0"/>
      <w:textAlignment w:val="baseline"/>
    </w:pPr>
    <w:rPr>
      <w:sz w:val="28"/>
      <w:szCs w:val="20"/>
    </w:rPr>
  </w:style>
  <w:style w:type="paragraph" w:customStyle="1" w:styleId="133">
    <w:name w:val="Обычный13"/>
    <w:rsid w:val="00FD7457"/>
    <w:pPr>
      <w:widowControl w:val="0"/>
      <w:spacing w:after="0" w:line="240" w:lineRule="auto"/>
    </w:pPr>
    <w:rPr>
      <w:rFonts w:ascii="Times New Roman" w:eastAsia="Times New Roman" w:hAnsi="Times New Roman" w:cs="Times New Roman"/>
      <w:snapToGrid w:val="0"/>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0"/>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List" w:uiPriority="0"/>
    <w:lsdException w:name="List Bullet" w:uiPriority="0"/>
    <w:lsdException w:name="List Number 2" w:uiPriority="0"/>
    <w:lsdException w:name="Title" w:semiHidden="0" w:uiPriority="0" w:unhideWhenUsed="0" w:qFormat="1"/>
    <w:lsdException w:name="Default Paragraph Font" w:uiPriority="1"/>
    <w:lsdException w:name="Body Text" w:uiPriority="0" w:qFormat="1"/>
    <w:lsdException w:name="Body Text Indent" w:uiPriority="0"/>
    <w:lsdException w:name="Message Header"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Normal (Web)" w:uiPriority="0" w:qFormat="1"/>
    <w:lsdException w:name="HTML Preformatted" w:uiPriority="0"/>
    <w:lsdException w:name="annotation subject" w:uiPriority="0"/>
    <w:lsdException w:name="Table Web 1"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67100F"/>
    <w:pPr>
      <w:spacing w:after="0" w:line="240" w:lineRule="auto"/>
    </w:pPr>
    <w:rPr>
      <w:rFonts w:ascii="Times New Roman" w:eastAsia="Times New Roman" w:hAnsi="Times New Roman" w:cs="Times New Roman"/>
      <w:sz w:val="24"/>
      <w:szCs w:val="24"/>
      <w:lang w:eastAsia="ru-RU"/>
    </w:rPr>
  </w:style>
  <w:style w:type="paragraph" w:styleId="1">
    <w:name w:val="heading 1"/>
    <w:basedOn w:val="a2"/>
    <w:next w:val="a2"/>
    <w:link w:val="10"/>
    <w:qFormat/>
    <w:rsid w:val="00C60512"/>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21">
    <w:name w:val="heading 2"/>
    <w:basedOn w:val="a2"/>
    <w:next w:val="a2"/>
    <w:link w:val="22"/>
    <w:unhideWhenUsed/>
    <w:qFormat/>
    <w:rsid w:val="007B6F4C"/>
    <w:pPr>
      <w:keepNext/>
      <w:ind w:left="2127" w:hanging="2269"/>
      <w:jc w:val="both"/>
      <w:outlineLvl w:val="1"/>
    </w:pPr>
    <w:rPr>
      <w:sz w:val="28"/>
      <w:szCs w:val="28"/>
    </w:rPr>
  </w:style>
  <w:style w:type="paragraph" w:styleId="30">
    <w:name w:val="heading 3"/>
    <w:aliases w:val="Заголовок 3 Знак Знак Знак Знак Знак Знак Знак Знак Знак Знак Знак Знак Знак Знак Знак Знак Знак Знак Знак Знак"/>
    <w:basedOn w:val="a2"/>
    <w:next w:val="a2"/>
    <w:link w:val="31"/>
    <w:unhideWhenUsed/>
    <w:qFormat/>
    <w:rsid w:val="007F35E3"/>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2"/>
    <w:next w:val="a2"/>
    <w:link w:val="40"/>
    <w:unhideWhenUsed/>
    <w:qFormat/>
    <w:rsid w:val="007F35E3"/>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2"/>
    <w:next w:val="a2"/>
    <w:link w:val="50"/>
    <w:qFormat/>
    <w:rsid w:val="00112B81"/>
    <w:pPr>
      <w:autoSpaceDE w:val="0"/>
      <w:autoSpaceDN w:val="0"/>
      <w:spacing w:before="240" w:after="60"/>
      <w:outlineLvl w:val="4"/>
    </w:pPr>
    <w:rPr>
      <w:b/>
      <w:bCs/>
      <w:i/>
      <w:iCs/>
      <w:sz w:val="26"/>
      <w:szCs w:val="26"/>
      <w:lang w:val="en-US"/>
    </w:rPr>
  </w:style>
  <w:style w:type="paragraph" w:styleId="6">
    <w:name w:val="heading 6"/>
    <w:basedOn w:val="a2"/>
    <w:next w:val="a2"/>
    <w:link w:val="60"/>
    <w:qFormat/>
    <w:rsid w:val="00112B81"/>
    <w:pPr>
      <w:keepNext/>
      <w:autoSpaceDE w:val="0"/>
      <w:autoSpaceDN w:val="0"/>
      <w:ind w:left="360"/>
      <w:jc w:val="center"/>
      <w:outlineLvl w:val="5"/>
    </w:pPr>
    <w:rPr>
      <w:b/>
      <w:bCs/>
      <w:sz w:val="36"/>
      <w:szCs w:val="36"/>
    </w:rPr>
  </w:style>
  <w:style w:type="paragraph" w:styleId="7">
    <w:name w:val="heading 7"/>
    <w:basedOn w:val="a2"/>
    <w:next w:val="a2"/>
    <w:link w:val="70"/>
    <w:qFormat/>
    <w:rsid w:val="00112B81"/>
    <w:pPr>
      <w:keepNext/>
      <w:autoSpaceDE w:val="0"/>
      <w:autoSpaceDN w:val="0"/>
      <w:ind w:left="360"/>
      <w:outlineLvl w:val="6"/>
    </w:pPr>
    <w:rPr>
      <w:sz w:val="32"/>
      <w:szCs w:val="32"/>
    </w:rPr>
  </w:style>
  <w:style w:type="paragraph" w:styleId="8">
    <w:name w:val="heading 8"/>
    <w:basedOn w:val="a2"/>
    <w:next w:val="a2"/>
    <w:link w:val="80"/>
    <w:qFormat/>
    <w:rsid w:val="00112B81"/>
    <w:pPr>
      <w:keepNext/>
      <w:autoSpaceDE w:val="0"/>
      <w:autoSpaceDN w:val="0"/>
      <w:outlineLvl w:val="7"/>
    </w:pPr>
    <w:rPr>
      <w:b/>
      <w:bCs/>
    </w:rPr>
  </w:style>
  <w:style w:type="paragraph" w:styleId="9">
    <w:name w:val="heading 9"/>
    <w:basedOn w:val="a2"/>
    <w:next w:val="a2"/>
    <w:link w:val="90"/>
    <w:qFormat/>
    <w:rsid w:val="00112B81"/>
    <w:pPr>
      <w:keepNext/>
      <w:autoSpaceDE w:val="0"/>
      <w:autoSpaceDN w:val="0"/>
      <w:ind w:left="360"/>
      <w:jc w:val="center"/>
      <w:outlineLvl w:val="8"/>
    </w:pPr>
    <w:rPr>
      <w:b/>
      <w:bCs/>
      <w:sz w:val="40"/>
      <w:szCs w:val="4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rsid w:val="00C60512"/>
    <w:rPr>
      <w:rFonts w:asciiTheme="majorHAnsi" w:eastAsiaTheme="majorEastAsia" w:hAnsiTheme="majorHAnsi" w:cstheme="majorBidi"/>
      <w:b/>
      <w:bCs/>
      <w:color w:val="2E74B5" w:themeColor="accent1" w:themeShade="BF"/>
      <w:sz w:val="28"/>
      <w:szCs w:val="28"/>
      <w:lang w:eastAsia="ru-RU"/>
    </w:rPr>
  </w:style>
  <w:style w:type="character" w:customStyle="1" w:styleId="22">
    <w:name w:val="Заголовок 2 Знак"/>
    <w:basedOn w:val="a3"/>
    <w:link w:val="21"/>
    <w:rsid w:val="007B6F4C"/>
    <w:rPr>
      <w:rFonts w:ascii="Times New Roman" w:eastAsia="Times New Roman" w:hAnsi="Times New Roman" w:cs="Times New Roman"/>
      <w:sz w:val="28"/>
      <w:szCs w:val="28"/>
      <w:lang w:eastAsia="ru-RU"/>
    </w:rPr>
  </w:style>
  <w:style w:type="character" w:customStyle="1" w:styleId="31">
    <w:name w:val="Заголовок 3 Знак"/>
    <w:aliases w:val="Заголовок 3 Знак Знак Знак Знак Знак Знак Знак Знак Знак Знак Знак Знак Знак Знак Знак Знак Знак Знак Знак Знак Знак"/>
    <w:basedOn w:val="a3"/>
    <w:link w:val="30"/>
    <w:rsid w:val="007F35E3"/>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basedOn w:val="a3"/>
    <w:link w:val="4"/>
    <w:rsid w:val="007F35E3"/>
    <w:rPr>
      <w:rFonts w:asciiTheme="majorHAnsi" w:eastAsiaTheme="majorEastAsia" w:hAnsiTheme="majorHAnsi" w:cstheme="majorBidi"/>
      <w:i/>
      <w:iCs/>
      <w:color w:val="2E74B5" w:themeColor="accent1" w:themeShade="BF"/>
      <w:sz w:val="24"/>
      <w:szCs w:val="24"/>
      <w:lang w:eastAsia="ru-RU"/>
    </w:rPr>
  </w:style>
  <w:style w:type="character" w:customStyle="1" w:styleId="50">
    <w:name w:val="Заголовок 5 Знак"/>
    <w:basedOn w:val="a3"/>
    <w:link w:val="5"/>
    <w:rsid w:val="00112B81"/>
    <w:rPr>
      <w:rFonts w:ascii="Times New Roman" w:eastAsia="Times New Roman" w:hAnsi="Times New Roman" w:cs="Times New Roman"/>
      <w:b/>
      <w:bCs/>
      <w:i/>
      <w:iCs/>
      <w:sz w:val="26"/>
      <w:szCs w:val="26"/>
      <w:lang w:val="en-US"/>
    </w:rPr>
  </w:style>
  <w:style w:type="character" w:customStyle="1" w:styleId="60">
    <w:name w:val="Заголовок 6 Знак"/>
    <w:basedOn w:val="a3"/>
    <w:link w:val="6"/>
    <w:rsid w:val="00112B81"/>
    <w:rPr>
      <w:rFonts w:ascii="Times New Roman" w:eastAsia="Times New Roman" w:hAnsi="Times New Roman" w:cs="Times New Roman"/>
      <w:b/>
      <w:bCs/>
      <w:sz w:val="36"/>
      <w:szCs w:val="36"/>
    </w:rPr>
  </w:style>
  <w:style w:type="character" w:customStyle="1" w:styleId="70">
    <w:name w:val="Заголовок 7 Знак"/>
    <w:basedOn w:val="a3"/>
    <w:link w:val="7"/>
    <w:rsid w:val="00112B81"/>
    <w:rPr>
      <w:rFonts w:ascii="Times New Roman" w:eastAsia="Times New Roman" w:hAnsi="Times New Roman" w:cs="Times New Roman"/>
      <w:sz w:val="32"/>
      <w:szCs w:val="32"/>
    </w:rPr>
  </w:style>
  <w:style w:type="character" w:customStyle="1" w:styleId="80">
    <w:name w:val="Заголовок 8 Знак"/>
    <w:basedOn w:val="a3"/>
    <w:link w:val="8"/>
    <w:rsid w:val="00112B81"/>
    <w:rPr>
      <w:rFonts w:ascii="Times New Roman" w:eastAsia="Times New Roman" w:hAnsi="Times New Roman" w:cs="Times New Roman"/>
      <w:b/>
      <w:bCs/>
      <w:sz w:val="24"/>
      <w:szCs w:val="24"/>
    </w:rPr>
  </w:style>
  <w:style w:type="character" w:customStyle="1" w:styleId="90">
    <w:name w:val="Заголовок 9 Знак"/>
    <w:basedOn w:val="a3"/>
    <w:link w:val="9"/>
    <w:rsid w:val="00112B81"/>
    <w:rPr>
      <w:rFonts w:ascii="Times New Roman" w:eastAsia="Times New Roman" w:hAnsi="Times New Roman" w:cs="Times New Roman"/>
      <w:b/>
      <w:bCs/>
      <w:sz w:val="40"/>
      <w:szCs w:val="40"/>
    </w:rPr>
  </w:style>
  <w:style w:type="paragraph" w:styleId="a6">
    <w:name w:val="Title"/>
    <w:basedOn w:val="a2"/>
    <w:link w:val="11"/>
    <w:qFormat/>
    <w:rsid w:val="00FE0245"/>
    <w:pPr>
      <w:jc w:val="center"/>
    </w:pPr>
  </w:style>
  <w:style w:type="character" w:customStyle="1" w:styleId="11">
    <w:name w:val="Название Знак1"/>
    <w:basedOn w:val="a3"/>
    <w:link w:val="a6"/>
    <w:rsid w:val="00FE0245"/>
    <w:rPr>
      <w:rFonts w:ascii="Times New Roman" w:eastAsia="Times New Roman" w:hAnsi="Times New Roman" w:cs="Times New Roman"/>
      <w:sz w:val="24"/>
      <w:szCs w:val="24"/>
      <w:lang w:eastAsia="ru-RU"/>
    </w:rPr>
  </w:style>
  <w:style w:type="paragraph" w:customStyle="1" w:styleId="ConsPlusTitle">
    <w:name w:val="ConsPlusTitle"/>
    <w:rsid w:val="00FE0245"/>
    <w:pPr>
      <w:autoSpaceDE w:val="0"/>
      <w:autoSpaceDN w:val="0"/>
      <w:adjustRightInd w:val="0"/>
      <w:spacing w:after="0" w:line="240" w:lineRule="atLeast"/>
      <w:jc w:val="both"/>
    </w:pPr>
    <w:rPr>
      <w:rFonts w:ascii="Times New Roman" w:eastAsia="Calibri" w:hAnsi="Times New Roman" w:cs="Times New Roman"/>
      <w:b/>
      <w:bCs/>
      <w:sz w:val="24"/>
      <w:szCs w:val="24"/>
    </w:rPr>
  </w:style>
  <w:style w:type="paragraph" w:styleId="a7">
    <w:name w:val="header"/>
    <w:basedOn w:val="a2"/>
    <w:link w:val="a8"/>
    <w:unhideWhenUsed/>
    <w:rsid w:val="00FE0245"/>
    <w:pPr>
      <w:tabs>
        <w:tab w:val="center" w:pos="4677"/>
        <w:tab w:val="right" w:pos="9355"/>
      </w:tabs>
    </w:pPr>
  </w:style>
  <w:style w:type="character" w:customStyle="1" w:styleId="a8">
    <w:name w:val="Верхний колонтитул Знак"/>
    <w:basedOn w:val="a3"/>
    <w:link w:val="a7"/>
    <w:rsid w:val="00FE0245"/>
    <w:rPr>
      <w:rFonts w:ascii="Times New Roman" w:eastAsia="Times New Roman" w:hAnsi="Times New Roman" w:cs="Times New Roman"/>
      <w:sz w:val="24"/>
      <w:szCs w:val="24"/>
      <w:lang w:eastAsia="ru-RU"/>
    </w:rPr>
  </w:style>
  <w:style w:type="paragraph" w:styleId="a9">
    <w:name w:val="footer"/>
    <w:basedOn w:val="a2"/>
    <w:link w:val="aa"/>
    <w:unhideWhenUsed/>
    <w:rsid w:val="00FE0245"/>
    <w:pPr>
      <w:tabs>
        <w:tab w:val="center" w:pos="4677"/>
        <w:tab w:val="right" w:pos="9355"/>
      </w:tabs>
    </w:pPr>
  </w:style>
  <w:style w:type="character" w:customStyle="1" w:styleId="aa">
    <w:name w:val="Нижний колонтитул Знак"/>
    <w:basedOn w:val="a3"/>
    <w:link w:val="a9"/>
    <w:rsid w:val="00FE0245"/>
    <w:rPr>
      <w:rFonts w:ascii="Times New Roman" w:eastAsia="Times New Roman" w:hAnsi="Times New Roman" w:cs="Times New Roman"/>
      <w:sz w:val="24"/>
      <w:szCs w:val="24"/>
      <w:lang w:eastAsia="ru-RU"/>
    </w:rPr>
  </w:style>
  <w:style w:type="paragraph" w:styleId="ab">
    <w:name w:val="Balloon Text"/>
    <w:basedOn w:val="a2"/>
    <w:link w:val="ac"/>
    <w:unhideWhenUsed/>
    <w:rsid w:val="00497A0F"/>
    <w:rPr>
      <w:rFonts w:ascii="Tahoma" w:hAnsi="Tahoma" w:cs="Tahoma"/>
      <w:sz w:val="16"/>
      <w:szCs w:val="16"/>
    </w:rPr>
  </w:style>
  <w:style w:type="character" w:customStyle="1" w:styleId="ac">
    <w:name w:val="Текст выноски Знак"/>
    <w:basedOn w:val="a3"/>
    <w:link w:val="ab"/>
    <w:rsid w:val="00497A0F"/>
    <w:rPr>
      <w:rFonts w:ascii="Tahoma" w:eastAsia="Times New Roman" w:hAnsi="Tahoma" w:cs="Tahoma"/>
      <w:sz w:val="16"/>
      <w:szCs w:val="16"/>
      <w:lang w:eastAsia="ru-RU"/>
    </w:rPr>
  </w:style>
  <w:style w:type="paragraph" w:styleId="ad">
    <w:name w:val="Normal (Web)"/>
    <w:basedOn w:val="a2"/>
    <w:link w:val="ae"/>
    <w:qFormat/>
    <w:rsid w:val="00580DD2"/>
    <w:pPr>
      <w:spacing w:before="100" w:beforeAutospacing="1" w:after="100" w:afterAutospacing="1"/>
    </w:pPr>
  </w:style>
  <w:style w:type="paragraph" w:customStyle="1" w:styleId="ConsPlusNormal">
    <w:name w:val="ConsPlusNormal"/>
    <w:link w:val="ConsPlusNormal0"/>
    <w:qFormat/>
    <w:rsid w:val="00580DD2"/>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ConsPlusNormal0">
    <w:name w:val="ConsPlusNormal Знак"/>
    <w:link w:val="ConsPlusNormal"/>
    <w:locked/>
    <w:rsid w:val="00520C2D"/>
    <w:rPr>
      <w:rFonts w:ascii="Arial" w:eastAsia="Times New Roman" w:hAnsi="Arial" w:cs="Arial"/>
      <w:sz w:val="20"/>
      <w:szCs w:val="20"/>
      <w:lang w:eastAsia="ru-RU"/>
    </w:rPr>
  </w:style>
  <w:style w:type="paragraph" w:styleId="23">
    <w:name w:val="Body Text Indent 2"/>
    <w:basedOn w:val="a2"/>
    <w:link w:val="24"/>
    <w:rsid w:val="00580DD2"/>
    <w:pPr>
      <w:widowControl w:val="0"/>
      <w:spacing w:after="120" w:line="480" w:lineRule="auto"/>
      <w:ind w:left="283"/>
    </w:pPr>
    <w:rPr>
      <w:szCs w:val="20"/>
    </w:rPr>
  </w:style>
  <w:style w:type="character" w:customStyle="1" w:styleId="24">
    <w:name w:val="Основной текст с отступом 2 Знак"/>
    <w:basedOn w:val="a3"/>
    <w:link w:val="23"/>
    <w:rsid w:val="00580DD2"/>
    <w:rPr>
      <w:rFonts w:ascii="Times New Roman" w:eastAsia="Times New Roman" w:hAnsi="Times New Roman" w:cs="Times New Roman"/>
      <w:sz w:val="24"/>
      <w:szCs w:val="20"/>
      <w:lang w:eastAsia="ru-RU"/>
    </w:rPr>
  </w:style>
  <w:style w:type="paragraph" w:styleId="af">
    <w:name w:val="Body Text Indent"/>
    <w:basedOn w:val="a2"/>
    <w:link w:val="af0"/>
    <w:unhideWhenUsed/>
    <w:rsid w:val="009056CF"/>
    <w:pPr>
      <w:spacing w:after="120"/>
      <w:ind w:left="283"/>
    </w:pPr>
  </w:style>
  <w:style w:type="character" w:customStyle="1" w:styleId="af0">
    <w:name w:val="Основной текст с отступом Знак"/>
    <w:basedOn w:val="a3"/>
    <w:link w:val="af"/>
    <w:rsid w:val="009056CF"/>
    <w:rPr>
      <w:rFonts w:ascii="Times New Roman" w:eastAsia="Times New Roman" w:hAnsi="Times New Roman" w:cs="Times New Roman"/>
      <w:sz w:val="24"/>
      <w:szCs w:val="24"/>
      <w:lang w:eastAsia="ru-RU"/>
    </w:rPr>
  </w:style>
  <w:style w:type="paragraph" w:styleId="af1">
    <w:name w:val="No Spacing"/>
    <w:link w:val="af2"/>
    <w:uiPriority w:val="1"/>
    <w:qFormat/>
    <w:rsid w:val="009056CF"/>
    <w:pPr>
      <w:spacing w:after="0" w:line="240" w:lineRule="auto"/>
    </w:pPr>
    <w:rPr>
      <w:rFonts w:ascii="Calibri" w:eastAsia="Calibri" w:hAnsi="Calibri" w:cs="Times New Roman"/>
    </w:rPr>
  </w:style>
  <w:style w:type="paragraph" w:styleId="af3">
    <w:name w:val="List Paragraph"/>
    <w:aliases w:val="ПАРАГРАФ,Абзац списка11,List Paragraph"/>
    <w:basedOn w:val="a2"/>
    <w:link w:val="af4"/>
    <w:qFormat/>
    <w:rsid w:val="007B6F4C"/>
    <w:pPr>
      <w:ind w:left="720"/>
      <w:contextualSpacing/>
    </w:pPr>
  </w:style>
  <w:style w:type="paragraph" w:styleId="af5">
    <w:name w:val="Body Text"/>
    <w:basedOn w:val="a2"/>
    <w:link w:val="af6"/>
    <w:qFormat/>
    <w:rsid w:val="007B6F4C"/>
    <w:pPr>
      <w:spacing w:after="120"/>
    </w:pPr>
  </w:style>
  <w:style w:type="character" w:customStyle="1" w:styleId="af6">
    <w:name w:val="Основной текст Знак"/>
    <w:basedOn w:val="a3"/>
    <w:link w:val="af5"/>
    <w:rsid w:val="007B6F4C"/>
    <w:rPr>
      <w:rFonts w:ascii="Times New Roman" w:eastAsia="Times New Roman" w:hAnsi="Times New Roman" w:cs="Times New Roman"/>
      <w:sz w:val="24"/>
      <w:szCs w:val="24"/>
      <w:lang w:eastAsia="ru-RU"/>
    </w:rPr>
  </w:style>
  <w:style w:type="paragraph" w:customStyle="1" w:styleId="af7">
    <w:name w:val="Прижатый влево"/>
    <w:basedOn w:val="a2"/>
    <w:next w:val="a2"/>
    <w:uiPriority w:val="99"/>
    <w:rsid w:val="007B6F4C"/>
    <w:pPr>
      <w:autoSpaceDE w:val="0"/>
      <w:autoSpaceDN w:val="0"/>
      <w:adjustRightInd w:val="0"/>
    </w:pPr>
    <w:rPr>
      <w:rFonts w:ascii="Arial" w:hAnsi="Arial"/>
    </w:rPr>
  </w:style>
  <w:style w:type="character" w:customStyle="1" w:styleId="c0">
    <w:name w:val="c0"/>
    <w:basedOn w:val="a3"/>
    <w:rsid w:val="007316BC"/>
  </w:style>
  <w:style w:type="table" w:styleId="af8">
    <w:name w:val="Table Grid"/>
    <w:basedOn w:val="a4"/>
    <w:rsid w:val="002E69F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9">
    <w:name w:val="Strong"/>
    <w:qFormat/>
    <w:rsid w:val="002E69F3"/>
    <w:rPr>
      <w:b/>
      <w:bCs/>
    </w:rPr>
  </w:style>
  <w:style w:type="paragraph" w:styleId="afa">
    <w:name w:val="Subtitle"/>
    <w:basedOn w:val="a2"/>
    <w:link w:val="afb"/>
    <w:qFormat/>
    <w:rsid w:val="00C4527C"/>
    <w:pPr>
      <w:jc w:val="center"/>
    </w:pPr>
    <w:rPr>
      <w:b/>
      <w:bCs/>
      <w:szCs w:val="20"/>
    </w:rPr>
  </w:style>
  <w:style w:type="character" w:customStyle="1" w:styleId="afb">
    <w:name w:val="Подзаголовок Знак"/>
    <w:basedOn w:val="a3"/>
    <w:link w:val="afa"/>
    <w:rsid w:val="00C4527C"/>
    <w:rPr>
      <w:rFonts w:ascii="Times New Roman" w:eastAsia="Times New Roman" w:hAnsi="Times New Roman" w:cs="Times New Roman"/>
      <w:b/>
      <w:bCs/>
      <w:sz w:val="24"/>
      <w:szCs w:val="20"/>
      <w:lang w:eastAsia="ru-RU"/>
    </w:rPr>
  </w:style>
  <w:style w:type="character" w:styleId="afc">
    <w:name w:val="Hyperlink"/>
    <w:uiPriority w:val="99"/>
    <w:rsid w:val="00C60512"/>
    <w:rPr>
      <w:color w:val="0000FF"/>
      <w:u w:val="single"/>
    </w:rPr>
  </w:style>
  <w:style w:type="character" w:customStyle="1" w:styleId="apple-converted-space">
    <w:name w:val="apple-converted-space"/>
    <w:rsid w:val="00C60512"/>
  </w:style>
  <w:style w:type="paragraph" w:customStyle="1" w:styleId="12">
    <w:name w:val="Абзац списка1"/>
    <w:basedOn w:val="a2"/>
    <w:qFormat/>
    <w:rsid w:val="00044DA3"/>
    <w:pPr>
      <w:spacing w:after="200" w:line="276" w:lineRule="auto"/>
      <w:ind w:left="720"/>
    </w:pPr>
    <w:rPr>
      <w:rFonts w:ascii="Calibri" w:hAnsi="Calibri" w:cs="Calibri"/>
      <w:sz w:val="22"/>
      <w:szCs w:val="22"/>
    </w:rPr>
  </w:style>
  <w:style w:type="paragraph" w:customStyle="1" w:styleId="afd">
    <w:name w:val="Содержимое таблицы"/>
    <w:basedOn w:val="a2"/>
    <w:rsid w:val="00044DA3"/>
    <w:pPr>
      <w:suppressLineNumbers/>
      <w:suppressAutoHyphens/>
    </w:pPr>
    <w:rPr>
      <w:rFonts w:ascii="Calibri" w:hAnsi="Calibri"/>
      <w:lang w:eastAsia="ar-SA"/>
    </w:rPr>
  </w:style>
  <w:style w:type="paragraph" w:customStyle="1" w:styleId="25">
    <w:name w:val="Абзац списка2"/>
    <w:basedOn w:val="a2"/>
    <w:qFormat/>
    <w:rsid w:val="00044DA3"/>
    <w:pPr>
      <w:spacing w:after="200" w:line="276" w:lineRule="auto"/>
      <w:ind w:left="720"/>
    </w:pPr>
    <w:rPr>
      <w:rFonts w:ascii="Calibri" w:hAnsi="Calibri" w:cs="Calibri"/>
      <w:sz w:val="22"/>
      <w:szCs w:val="22"/>
    </w:rPr>
  </w:style>
  <w:style w:type="character" w:customStyle="1" w:styleId="S">
    <w:name w:val="S_Маркированный Знак Знак"/>
    <w:basedOn w:val="a3"/>
    <w:link w:val="S0"/>
    <w:uiPriority w:val="99"/>
    <w:locked/>
    <w:rsid w:val="00044DA3"/>
    <w:rPr>
      <w:rFonts w:ascii="Times New Roman" w:eastAsia="Times New Roman" w:hAnsi="Times New Roman" w:cs="Times New Roman"/>
      <w:sz w:val="24"/>
      <w:szCs w:val="24"/>
      <w:lang w:eastAsia="ru-RU"/>
    </w:rPr>
  </w:style>
  <w:style w:type="paragraph" w:customStyle="1" w:styleId="S0">
    <w:name w:val="S_Маркированный"/>
    <w:basedOn w:val="a0"/>
    <w:link w:val="S"/>
    <w:autoRedefine/>
    <w:uiPriority w:val="99"/>
    <w:rsid w:val="00044DA3"/>
    <w:pPr>
      <w:numPr>
        <w:numId w:val="0"/>
      </w:numPr>
      <w:spacing w:after="120" w:line="360" w:lineRule="auto"/>
      <w:ind w:firstLine="567"/>
      <w:contextualSpacing w:val="0"/>
      <w:jc w:val="both"/>
    </w:pPr>
  </w:style>
  <w:style w:type="paragraph" w:styleId="a0">
    <w:name w:val="List Bullet"/>
    <w:basedOn w:val="a2"/>
    <w:link w:val="afe"/>
    <w:unhideWhenUsed/>
    <w:rsid w:val="00044DA3"/>
    <w:pPr>
      <w:numPr>
        <w:numId w:val="1"/>
      </w:numPr>
      <w:contextualSpacing/>
    </w:pPr>
  </w:style>
  <w:style w:type="character" w:customStyle="1" w:styleId="afe">
    <w:name w:val="Маркированный список Знак"/>
    <w:link w:val="a0"/>
    <w:locked/>
    <w:rsid w:val="00520C2D"/>
    <w:rPr>
      <w:rFonts w:ascii="Times New Roman" w:eastAsia="Times New Roman" w:hAnsi="Times New Roman" w:cs="Times New Roman"/>
      <w:sz w:val="24"/>
      <w:szCs w:val="24"/>
      <w:lang w:eastAsia="ru-RU"/>
    </w:rPr>
  </w:style>
  <w:style w:type="character" w:customStyle="1" w:styleId="aff">
    <w:name w:val="Гипертекстовая ссылка"/>
    <w:rsid w:val="0080208F"/>
    <w:rPr>
      <w:color w:val="106BBE"/>
    </w:rPr>
  </w:style>
  <w:style w:type="paragraph" w:customStyle="1" w:styleId="ConsPlusNonformat">
    <w:name w:val="ConsPlusNonformat"/>
    <w:link w:val="ConsPlusNonformat0"/>
    <w:rsid w:val="0080208F"/>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ConsPlusNonformat0">
    <w:name w:val="ConsPlusNonformat Знак"/>
    <w:link w:val="ConsPlusNonformat"/>
    <w:locked/>
    <w:rsid w:val="00520C2D"/>
    <w:rPr>
      <w:rFonts w:ascii="Courier New" w:eastAsia="Times New Roman" w:hAnsi="Courier New" w:cs="Courier New"/>
      <w:sz w:val="20"/>
      <w:szCs w:val="20"/>
      <w:lang w:eastAsia="ru-RU"/>
    </w:rPr>
  </w:style>
  <w:style w:type="paragraph" w:customStyle="1" w:styleId="aff0">
    <w:name w:val="Заголовок статьи"/>
    <w:basedOn w:val="a2"/>
    <w:next w:val="a2"/>
    <w:rsid w:val="0080208F"/>
    <w:pPr>
      <w:autoSpaceDE w:val="0"/>
      <w:autoSpaceDN w:val="0"/>
      <w:adjustRightInd w:val="0"/>
      <w:ind w:left="1612" w:hanging="892"/>
      <w:jc w:val="both"/>
    </w:pPr>
    <w:rPr>
      <w:rFonts w:ascii="Arial" w:hAnsi="Arial" w:cs="Arial"/>
    </w:rPr>
  </w:style>
  <w:style w:type="paragraph" w:customStyle="1" w:styleId="210">
    <w:name w:val="Основной текст 21"/>
    <w:basedOn w:val="a2"/>
    <w:rsid w:val="0080208F"/>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aff1">
    <w:name w:val="Основной текст_"/>
    <w:basedOn w:val="a3"/>
    <w:link w:val="26"/>
    <w:rsid w:val="00404EDC"/>
    <w:rPr>
      <w:sz w:val="27"/>
      <w:szCs w:val="27"/>
      <w:shd w:val="clear" w:color="auto" w:fill="FFFFFF"/>
    </w:rPr>
  </w:style>
  <w:style w:type="paragraph" w:customStyle="1" w:styleId="26">
    <w:name w:val="Основной текст2"/>
    <w:basedOn w:val="a2"/>
    <w:link w:val="aff1"/>
    <w:rsid w:val="00404EDC"/>
    <w:pPr>
      <w:widowControl w:val="0"/>
      <w:shd w:val="clear" w:color="auto" w:fill="FFFFFF"/>
      <w:spacing w:after="660" w:line="0" w:lineRule="atLeast"/>
      <w:jc w:val="both"/>
    </w:pPr>
    <w:rPr>
      <w:rFonts w:asciiTheme="minorHAnsi" w:eastAsiaTheme="minorHAnsi" w:hAnsiTheme="minorHAnsi" w:cstheme="minorBidi"/>
      <w:sz w:val="27"/>
      <w:szCs w:val="27"/>
      <w:lang w:eastAsia="en-US"/>
    </w:rPr>
  </w:style>
  <w:style w:type="paragraph" w:styleId="HTML">
    <w:name w:val="HTML Preformatted"/>
    <w:basedOn w:val="a2"/>
    <w:link w:val="HTML0"/>
    <w:unhideWhenUsed/>
    <w:rsid w:val="00404E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sz w:val="20"/>
      <w:szCs w:val="20"/>
      <w:lang w:eastAsia="ar-SA"/>
    </w:rPr>
  </w:style>
  <w:style w:type="character" w:customStyle="1" w:styleId="HTML0">
    <w:name w:val="Стандартный HTML Знак"/>
    <w:basedOn w:val="a3"/>
    <w:link w:val="HTML"/>
    <w:rsid w:val="00404EDC"/>
    <w:rPr>
      <w:rFonts w:ascii="Courier New" w:eastAsia="Times New Roman" w:hAnsi="Courier New" w:cs="Times New Roman"/>
      <w:sz w:val="20"/>
      <w:szCs w:val="20"/>
      <w:lang w:eastAsia="ar-SA"/>
    </w:rPr>
  </w:style>
  <w:style w:type="paragraph" w:customStyle="1" w:styleId="ConsNormal">
    <w:name w:val="ConsNormal"/>
    <w:rsid w:val="00404EDC"/>
    <w:pPr>
      <w:widowControl w:val="0"/>
      <w:autoSpaceDE w:val="0"/>
      <w:autoSpaceDN w:val="0"/>
      <w:adjustRightInd w:val="0"/>
      <w:spacing w:after="0" w:line="240" w:lineRule="auto"/>
      <w:ind w:right="19772" w:firstLine="720"/>
    </w:pPr>
    <w:rPr>
      <w:rFonts w:ascii="Arial" w:eastAsia="Calibri" w:hAnsi="Arial" w:cs="Arial"/>
      <w:sz w:val="20"/>
      <w:szCs w:val="20"/>
      <w:lang w:eastAsia="ru-RU"/>
    </w:rPr>
  </w:style>
  <w:style w:type="paragraph" w:customStyle="1" w:styleId="ConsNonformat">
    <w:name w:val="ConsNonformat"/>
    <w:rsid w:val="00404EDC"/>
    <w:pPr>
      <w:widowControl w:val="0"/>
      <w:autoSpaceDE w:val="0"/>
      <w:autoSpaceDN w:val="0"/>
      <w:adjustRightInd w:val="0"/>
      <w:spacing w:after="0" w:line="240" w:lineRule="auto"/>
      <w:ind w:right="19772"/>
    </w:pPr>
    <w:rPr>
      <w:rFonts w:ascii="Courier New" w:eastAsia="Calibri" w:hAnsi="Courier New" w:cs="Courier New"/>
      <w:sz w:val="20"/>
      <w:szCs w:val="20"/>
      <w:lang w:eastAsia="ru-RU"/>
    </w:rPr>
  </w:style>
  <w:style w:type="paragraph" w:customStyle="1" w:styleId="13">
    <w:name w:val="Без интервала1"/>
    <w:rsid w:val="00404EDC"/>
    <w:pPr>
      <w:spacing w:after="0" w:line="240" w:lineRule="auto"/>
    </w:pPr>
    <w:rPr>
      <w:rFonts w:ascii="Times New Roman" w:eastAsia="Calibri" w:hAnsi="Times New Roman" w:cs="Times New Roman"/>
      <w:sz w:val="24"/>
      <w:szCs w:val="24"/>
      <w:lang w:eastAsia="ru-RU"/>
    </w:rPr>
  </w:style>
  <w:style w:type="character" w:customStyle="1" w:styleId="aff2">
    <w:name w:val="Колонтитул_"/>
    <w:basedOn w:val="a3"/>
    <w:link w:val="aff3"/>
    <w:rsid w:val="00404EDC"/>
    <w:rPr>
      <w:rFonts w:ascii="Times New Roman" w:eastAsia="Times New Roman" w:hAnsi="Times New Roman" w:cs="Times New Roman"/>
      <w:spacing w:val="11"/>
      <w:sz w:val="21"/>
      <w:szCs w:val="21"/>
      <w:shd w:val="clear" w:color="auto" w:fill="FFFFFF"/>
    </w:rPr>
  </w:style>
  <w:style w:type="paragraph" w:customStyle="1" w:styleId="aff3">
    <w:name w:val="Колонтитул"/>
    <w:basedOn w:val="a2"/>
    <w:link w:val="aff2"/>
    <w:rsid w:val="00404EDC"/>
    <w:pPr>
      <w:widowControl w:val="0"/>
      <w:shd w:val="clear" w:color="auto" w:fill="FFFFFF"/>
      <w:spacing w:line="0" w:lineRule="atLeast"/>
    </w:pPr>
    <w:rPr>
      <w:spacing w:val="11"/>
      <w:sz w:val="21"/>
      <w:szCs w:val="21"/>
      <w:lang w:eastAsia="en-US"/>
    </w:rPr>
  </w:style>
  <w:style w:type="character" w:customStyle="1" w:styleId="41">
    <w:name w:val="Основной текст (4)_"/>
    <w:basedOn w:val="a3"/>
    <w:link w:val="42"/>
    <w:rsid w:val="00404EDC"/>
    <w:rPr>
      <w:rFonts w:ascii="Times New Roman" w:eastAsia="Times New Roman" w:hAnsi="Times New Roman" w:cs="Times New Roman"/>
      <w:b/>
      <w:bCs/>
      <w:spacing w:val="11"/>
      <w:sz w:val="23"/>
      <w:szCs w:val="23"/>
      <w:shd w:val="clear" w:color="auto" w:fill="FFFFFF"/>
    </w:rPr>
  </w:style>
  <w:style w:type="paragraph" w:customStyle="1" w:styleId="42">
    <w:name w:val="Основной текст (4)"/>
    <w:basedOn w:val="a2"/>
    <w:link w:val="41"/>
    <w:rsid w:val="00404EDC"/>
    <w:pPr>
      <w:widowControl w:val="0"/>
      <w:shd w:val="clear" w:color="auto" w:fill="FFFFFF"/>
      <w:spacing w:before="540" w:line="302" w:lineRule="exact"/>
      <w:ind w:hanging="680"/>
      <w:jc w:val="center"/>
    </w:pPr>
    <w:rPr>
      <w:b/>
      <w:bCs/>
      <w:spacing w:val="11"/>
      <w:sz w:val="23"/>
      <w:szCs w:val="23"/>
      <w:lang w:eastAsia="en-US"/>
    </w:rPr>
  </w:style>
  <w:style w:type="character" w:customStyle="1" w:styleId="27">
    <w:name w:val="Заголовок №2_"/>
    <w:basedOn w:val="a3"/>
    <w:link w:val="28"/>
    <w:rsid w:val="00404EDC"/>
    <w:rPr>
      <w:rFonts w:ascii="Times New Roman" w:eastAsia="Times New Roman" w:hAnsi="Times New Roman" w:cs="Times New Roman"/>
      <w:b/>
      <w:bCs/>
      <w:spacing w:val="11"/>
      <w:sz w:val="23"/>
      <w:szCs w:val="23"/>
      <w:shd w:val="clear" w:color="auto" w:fill="FFFFFF"/>
    </w:rPr>
  </w:style>
  <w:style w:type="paragraph" w:customStyle="1" w:styleId="28">
    <w:name w:val="Заголовок №2"/>
    <w:basedOn w:val="a2"/>
    <w:link w:val="27"/>
    <w:rsid w:val="00404EDC"/>
    <w:pPr>
      <w:widowControl w:val="0"/>
      <w:shd w:val="clear" w:color="auto" w:fill="FFFFFF"/>
      <w:spacing w:after="540" w:line="302" w:lineRule="exact"/>
      <w:ind w:hanging="360"/>
      <w:outlineLvl w:val="1"/>
    </w:pPr>
    <w:rPr>
      <w:b/>
      <w:bCs/>
      <w:spacing w:val="11"/>
      <w:sz w:val="23"/>
      <w:szCs w:val="23"/>
      <w:lang w:eastAsia="en-US"/>
    </w:rPr>
  </w:style>
  <w:style w:type="paragraph" w:customStyle="1" w:styleId="14">
    <w:name w:val="Основной текст1"/>
    <w:basedOn w:val="a2"/>
    <w:link w:val="Bodytext"/>
    <w:rsid w:val="00404EDC"/>
    <w:pPr>
      <w:widowControl w:val="0"/>
      <w:shd w:val="clear" w:color="auto" w:fill="FFFFFF"/>
      <w:spacing w:after="360" w:line="0" w:lineRule="atLeast"/>
      <w:ind w:hanging="360"/>
      <w:jc w:val="both"/>
    </w:pPr>
    <w:rPr>
      <w:color w:val="000000"/>
      <w:spacing w:val="7"/>
      <w:sz w:val="23"/>
      <w:szCs w:val="23"/>
    </w:rPr>
  </w:style>
  <w:style w:type="character" w:styleId="aff4">
    <w:name w:val="FollowedHyperlink"/>
    <w:basedOn w:val="a3"/>
    <w:unhideWhenUsed/>
    <w:rsid w:val="003C1F5E"/>
    <w:rPr>
      <w:color w:val="800080"/>
      <w:u w:val="single"/>
    </w:rPr>
  </w:style>
  <w:style w:type="paragraph" w:customStyle="1" w:styleId="xl68">
    <w:name w:val="xl68"/>
    <w:basedOn w:val="a2"/>
    <w:rsid w:val="003C1F5E"/>
    <w:pPr>
      <w:spacing w:before="100" w:beforeAutospacing="1" w:after="100" w:afterAutospacing="1"/>
      <w:jc w:val="center"/>
    </w:pPr>
    <w:rPr>
      <w:sz w:val="22"/>
      <w:szCs w:val="22"/>
    </w:rPr>
  </w:style>
  <w:style w:type="paragraph" w:customStyle="1" w:styleId="xl69">
    <w:name w:val="xl69"/>
    <w:basedOn w:val="a2"/>
    <w:rsid w:val="003C1F5E"/>
    <w:pPr>
      <w:spacing w:before="100" w:beforeAutospacing="1" w:after="100" w:afterAutospacing="1"/>
    </w:pPr>
    <w:rPr>
      <w:sz w:val="22"/>
      <w:szCs w:val="22"/>
    </w:rPr>
  </w:style>
  <w:style w:type="paragraph" w:customStyle="1" w:styleId="xl70">
    <w:name w:val="xl70"/>
    <w:basedOn w:val="a2"/>
    <w:rsid w:val="003C1F5E"/>
    <w:pPr>
      <w:spacing w:before="100" w:beforeAutospacing="1" w:after="100" w:afterAutospacing="1"/>
      <w:jc w:val="center"/>
    </w:pPr>
    <w:rPr>
      <w:sz w:val="22"/>
      <w:szCs w:val="22"/>
    </w:rPr>
  </w:style>
  <w:style w:type="paragraph" w:customStyle="1" w:styleId="xl71">
    <w:name w:val="xl71"/>
    <w:basedOn w:val="a2"/>
    <w:rsid w:val="003C1F5E"/>
    <w:pPr>
      <w:spacing w:before="100" w:beforeAutospacing="1" w:after="100" w:afterAutospacing="1"/>
      <w:jc w:val="center"/>
    </w:pPr>
    <w:rPr>
      <w:b/>
      <w:bCs/>
      <w:sz w:val="22"/>
      <w:szCs w:val="22"/>
    </w:rPr>
  </w:style>
  <w:style w:type="paragraph" w:customStyle="1" w:styleId="xl72">
    <w:name w:val="xl72"/>
    <w:basedOn w:val="a2"/>
    <w:rsid w:val="003C1F5E"/>
    <w:pPr>
      <w:spacing w:before="100" w:beforeAutospacing="1" w:after="100" w:afterAutospacing="1"/>
    </w:pPr>
    <w:rPr>
      <w:b/>
      <w:bCs/>
      <w:sz w:val="22"/>
      <w:szCs w:val="22"/>
    </w:rPr>
  </w:style>
  <w:style w:type="paragraph" w:customStyle="1" w:styleId="xl73">
    <w:name w:val="xl73"/>
    <w:basedOn w:val="a2"/>
    <w:rsid w:val="003C1F5E"/>
    <w:pPr>
      <w:spacing w:before="100" w:beforeAutospacing="1" w:after="100" w:afterAutospacing="1"/>
      <w:jc w:val="center"/>
    </w:pPr>
    <w:rPr>
      <w:b/>
      <w:bCs/>
      <w:sz w:val="22"/>
      <w:szCs w:val="22"/>
    </w:rPr>
  </w:style>
  <w:style w:type="paragraph" w:customStyle="1" w:styleId="xl74">
    <w:name w:val="xl7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75">
    <w:name w:val="xl75"/>
    <w:basedOn w:val="a2"/>
    <w:rsid w:val="003C1F5E"/>
    <w:pPr>
      <w:pBdr>
        <w:top w:val="single" w:sz="8"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76">
    <w:name w:val="xl76"/>
    <w:basedOn w:val="a2"/>
    <w:rsid w:val="003C1F5E"/>
    <w:pPr>
      <w:pBdr>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77">
    <w:name w:val="xl77"/>
    <w:basedOn w:val="a2"/>
    <w:rsid w:val="003C1F5E"/>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78">
    <w:name w:val="xl78"/>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2"/>
      <w:szCs w:val="22"/>
    </w:rPr>
  </w:style>
  <w:style w:type="paragraph" w:customStyle="1" w:styleId="xl79">
    <w:name w:val="xl79"/>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80">
    <w:name w:val="xl80"/>
    <w:basedOn w:val="a2"/>
    <w:rsid w:val="003C1F5E"/>
    <w:pPr>
      <w:pBdr>
        <w:top w:val="single" w:sz="4" w:space="0" w:color="auto"/>
        <w:left w:val="single" w:sz="4" w:space="0" w:color="auto"/>
        <w:bottom w:val="single" w:sz="4" w:space="0" w:color="auto"/>
      </w:pBdr>
      <w:spacing w:before="100" w:beforeAutospacing="1" w:after="100" w:afterAutospacing="1"/>
      <w:jc w:val="center"/>
    </w:pPr>
    <w:rPr>
      <w:b/>
      <w:bCs/>
      <w:color w:val="FF0000"/>
      <w:sz w:val="22"/>
      <w:szCs w:val="22"/>
    </w:rPr>
  </w:style>
  <w:style w:type="paragraph" w:customStyle="1" w:styleId="xl81">
    <w:name w:val="xl81"/>
    <w:basedOn w:val="a2"/>
    <w:rsid w:val="003C1F5E"/>
    <w:pPr>
      <w:pBdr>
        <w:top w:val="single" w:sz="4" w:space="0" w:color="auto"/>
        <w:left w:val="single" w:sz="4" w:space="0" w:color="auto"/>
        <w:bottom w:val="single" w:sz="4" w:space="0" w:color="auto"/>
      </w:pBdr>
      <w:spacing w:before="100" w:beforeAutospacing="1" w:after="100" w:afterAutospacing="1"/>
    </w:pPr>
    <w:rPr>
      <w:b/>
      <w:bCs/>
      <w:sz w:val="22"/>
      <w:szCs w:val="22"/>
    </w:rPr>
  </w:style>
  <w:style w:type="paragraph" w:customStyle="1" w:styleId="xl82">
    <w:name w:val="xl82"/>
    <w:basedOn w:val="a2"/>
    <w:rsid w:val="003C1F5E"/>
    <w:pPr>
      <w:pBdr>
        <w:top w:val="single" w:sz="4" w:space="0" w:color="auto"/>
        <w:left w:val="single" w:sz="4" w:space="0" w:color="auto"/>
        <w:bottom w:val="single" w:sz="4" w:space="0" w:color="auto"/>
      </w:pBdr>
      <w:spacing w:before="100" w:beforeAutospacing="1" w:after="100" w:afterAutospacing="1"/>
    </w:pPr>
    <w:rPr>
      <w:b/>
      <w:bCs/>
      <w:sz w:val="22"/>
      <w:szCs w:val="22"/>
    </w:rPr>
  </w:style>
  <w:style w:type="paragraph" w:customStyle="1" w:styleId="xl83">
    <w:name w:val="xl83"/>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pPr>
    <w:rPr>
      <w:b/>
      <w:bCs/>
      <w:sz w:val="22"/>
      <w:szCs w:val="22"/>
    </w:rPr>
  </w:style>
  <w:style w:type="paragraph" w:customStyle="1" w:styleId="xl84">
    <w:name w:val="xl84"/>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sz w:val="22"/>
      <w:szCs w:val="22"/>
    </w:rPr>
  </w:style>
  <w:style w:type="paragraph" w:customStyle="1" w:styleId="xl85">
    <w:name w:val="xl85"/>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6">
    <w:name w:val="xl86"/>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87">
    <w:name w:val="xl87"/>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2"/>
      <w:szCs w:val="22"/>
    </w:rPr>
  </w:style>
  <w:style w:type="paragraph" w:customStyle="1" w:styleId="xl88">
    <w:name w:val="xl88"/>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89">
    <w:name w:val="xl89"/>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90">
    <w:name w:val="xl90"/>
    <w:basedOn w:val="a2"/>
    <w:rsid w:val="003C1F5E"/>
    <w:pPr>
      <w:pBdr>
        <w:top w:val="single" w:sz="4" w:space="0" w:color="auto"/>
        <w:left w:val="single" w:sz="4" w:space="0" w:color="auto"/>
      </w:pBdr>
      <w:spacing w:before="100" w:beforeAutospacing="1" w:after="100" w:afterAutospacing="1"/>
    </w:pPr>
    <w:rPr>
      <w:sz w:val="22"/>
      <w:szCs w:val="22"/>
    </w:rPr>
  </w:style>
  <w:style w:type="paragraph" w:customStyle="1" w:styleId="xl91">
    <w:name w:val="xl91"/>
    <w:basedOn w:val="a2"/>
    <w:rsid w:val="003C1F5E"/>
    <w:pPr>
      <w:pBdr>
        <w:top w:val="single" w:sz="4" w:space="0" w:color="auto"/>
        <w:left w:val="single" w:sz="4" w:space="0" w:color="auto"/>
      </w:pBdr>
      <w:spacing w:before="100" w:beforeAutospacing="1" w:after="100" w:afterAutospacing="1"/>
      <w:jc w:val="center"/>
    </w:pPr>
    <w:rPr>
      <w:sz w:val="22"/>
      <w:szCs w:val="22"/>
    </w:rPr>
  </w:style>
  <w:style w:type="paragraph" w:customStyle="1" w:styleId="xl92">
    <w:name w:val="xl92"/>
    <w:basedOn w:val="a2"/>
    <w:rsid w:val="003C1F5E"/>
    <w:pPr>
      <w:pBdr>
        <w:top w:val="single"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93">
    <w:name w:val="xl93"/>
    <w:basedOn w:val="a2"/>
    <w:rsid w:val="003C1F5E"/>
    <w:pPr>
      <w:pBdr>
        <w:top w:val="single" w:sz="4" w:space="0" w:color="auto"/>
        <w:left w:val="single" w:sz="4" w:space="0" w:color="auto"/>
        <w:bottom w:val="single" w:sz="4" w:space="0" w:color="auto"/>
      </w:pBdr>
      <w:spacing w:before="100" w:beforeAutospacing="1" w:after="100" w:afterAutospacing="1"/>
      <w:jc w:val="center"/>
    </w:pPr>
    <w:rPr>
      <w:sz w:val="22"/>
      <w:szCs w:val="22"/>
    </w:rPr>
  </w:style>
  <w:style w:type="paragraph" w:customStyle="1" w:styleId="xl94">
    <w:name w:val="xl9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95">
    <w:name w:val="xl95"/>
    <w:basedOn w:val="a2"/>
    <w:rsid w:val="003C1F5E"/>
    <w:pPr>
      <w:pBdr>
        <w:top w:val="single" w:sz="4" w:space="0" w:color="auto"/>
        <w:left w:val="single" w:sz="4" w:space="0" w:color="auto"/>
      </w:pBdr>
      <w:spacing w:before="100" w:beforeAutospacing="1" w:after="100" w:afterAutospacing="1"/>
      <w:textAlignment w:val="center"/>
    </w:pPr>
    <w:rPr>
      <w:sz w:val="22"/>
      <w:szCs w:val="22"/>
    </w:rPr>
  </w:style>
  <w:style w:type="paragraph" w:customStyle="1" w:styleId="xl96">
    <w:name w:val="xl96"/>
    <w:basedOn w:val="a2"/>
    <w:rsid w:val="003C1F5E"/>
    <w:pPr>
      <w:pBdr>
        <w:top w:val="single" w:sz="4" w:space="0" w:color="auto"/>
        <w:left w:val="single" w:sz="4" w:space="0" w:color="auto"/>
      </w:pBdr>
      <w:spacing w:before="100" w:beforeAutospacing="1" w:after="100" w:afterAutospacing="1"/>
      <w:jc w:val="center"/>
      <w:textAlignment w:val="center"/>
    </w:pPr>
    <w:rPr>
      <w:sz w:val="22"/>
      <w:szCs w:val="22"/>
    </w:rPr>
  </w:style>
  <w:style w:type="paragraph" w:customStyle="1" w:styleId="xl97">
    <w:name w:val="xl97"/>
    <w:basedOn w:val="a2"/>
    <w:rsid w:val="003C1F5E"/>
    <w:pPr>
      <w:pBdr>
        <w:top w:val="single" w:sz="4"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98">
    <w:name w:val="xl98"/>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99">
    <w:name w:val="xl99"/>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00">
    <w:name w:val="xl100"/>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101">
    <w:name w:val="xl101"/>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02">
    <w:name w:val="xl102"/>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sz w:val="22"/>
      <w:szCs w:val="22"/>
    </w:rPr>
  </w:style>
  <w:style w:type="paragraph" w:customStyle="1" w:styleId="xl103">
    <w:name w:val="xl10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2"/>
      <w:szCs w:val="22"/>
    </w:rPr>
  </w:style>
  <w:style w:type="paragraph" w:customStyle="1" w:styleId="xl104">
    <w:name w:val="xl104"/>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105">
    <w:name w:val="xl105"/>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2"/>
      <w:szCs w:val="22"/>
    </w:rPr>
  </w:style>
  <w:style w:type="paragraph" w:customStyle="1" w:styleId="xl106">
    <w:name w:val="xl106"/>
    <w:basedOn w:val="a2"/>
    <w:rsid w:val="003C1F5E"/>
    <w:pPr>
      <w:pBdr>
        <w:top w:val="single" w:sz="4" w:space="0" w:color="auto"/>
        <w:left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07">
    <w:name w:val="xl107"/>
    <w:basedOn w:val="a2"/>
    <w:rsid w:val="003C1F5E"/>
    <w:pPr>
      <w:pBdr>
        <w:top w:val="single" w:sz="4" w:space="0" w:color="auto"/>
        <w:left w:val="single" w:sz="4" w:space="0" w:color="auto"/>
      </w:pBdr>
      <w:spacing w:before="100" w:beforeAutospacing="1" w:after="100" w:afterAutospacing="1"/>
      <w:jc w:val="center"/>
      <w:textAlignment w:val="center"/>
    </w:pPr>
    <w:rPr>
      <w:b/>
      <w:bCs/>
      <w:sz w:val="22"/>
      <w:szCs w:val="22"/>
    </w:rPr>
  </w:style>
  <w:style w:type="paragraph" w:customStyle="1" w:styleId="xl108">
    <w:name w:val="xl108"/>
    <w:basedOn w:val="a2"/>
    <w:rsid w:val="003C1F5E"/>
    <w:pPr>
      <w:pBdr>
        <w:top w:val="single" w:sz="4" w:space="0" w:color="auto"/>
        <w:left w:val="single" w:sz="4" w:space="0" w:color="auto"/>
      </w:pBdr>
      <w:spacing w:before="100" w:beforeAutospacing="1" w:after="100" w:afterAutospacing="1"/>
      <w:jc w:val="center"/>
      <w:textAlignment w:val="center"/>
    </w:pPr>
    <w:rPr>
      <w:sz w:val="22"/>
      <w:szCs w:val="22"/>
    </w:rPr>
  </w:style>
  <w:style w:type="paragraph" w:customStyle="1" w:styleId="xl109">
    <w:name w:val="xl109"/>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110">
    <w:name w:val="xl110"/>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11">
    <w:name w:val="xl111"/>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color w:val="0000FF"/>
      <w:sz w:val="22"/>
      <w:szCs w:val="22"/>
    </w:rPr>
  </w:style>
  <w:style w:type="paragraph" w:customStyle="1" w:styleId="xl112">
    <w:name w:val="xl112"/>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2"/>
      <w:szCs w:val="22"/>
    </w:rPr>
  </w:style>
  <w:style w:type="paragraph" w:customStyle="1" w:styleId="xl113">
    <w:name w:val="xl11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2"/>
      <w:szCs w:val="22"/>
    </w:rPr>
  </w:style>
  <w:style w:type="paragraph" w:customStyle="1" w:styleId="xl114">
    <w:name w:val="xl11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FF"/>
      <w:sz w:val="22"/>
      <w:szCs w:val="22"/>
    </w:rPr>
  </w:style>
  <w:style w:type="paragraph" w:customStyle="1" w:styleId="xl115">
    <w:name w:val="xl115"/>
    <w:basedOn w:val="a2"/>
    <w:rsid w:val="003C1F5E"/>
    <w:pPr>
      <w:pBdr>
        <w:top w:val="single" w:sz="4" w:space="0" w:color="auto"/>
        <w:bottom w:val="single" w:sz="4" w:space="0" w:color="auto"/>
      </w:pBdr>
      <w:spacing w:before="100" w:beforeAutospacing="1" w:after="100" w:afterAutospacing="1"/>
      <w:jc w:val="center"/>
      <w:textAlignment w:val="center"/>
    </w:pPr>
    <w:rPr>
      <w:b/>
      <w:bCs/>
      <w:color w:val="FF0000"/>
      <w:sz w:val="22"/>
      <w:szCs w:val="22"/>
    </w:rPr>
  </w:style>
  <w:style w:type="paragraph" w:customStyle="1" w:styleId="xl116">
    <w:name w:val="xl116"/>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sz w:val="22"/>
      <w:szCs w:val="22"/>
    </w:rPr>
  </w:style>
  <w:style w:type="paragraph" w:customStyle="1" w:styleId="xl117">
    <w:name w:val="xl117"/>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sz w:val="22"/>
      <w:szCs w:val="22"/>
    </w:rPr>
  </w:style>
  <w:style w:type="paragraph" w:customStyle="1" w:styleId="xl118">
    <w:name w:val="xl118"/>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FF0000"/>
      <w:sz w:val="22"/>
      <w:szCs w:val="22"/>
    </w:rPr>
  </w:style>
  <w:style w:type="paragraph" w:customStyle="1" w:styleId="xl119">
    <w:name w:val="xl119"/>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FF0000"/>
      <w:sz w:val="22"/>
      <w:szCs w:val="22"/>
    </w:rPr>
  </w:style>
  <w:style w:type="paragraph" w:customStyle="1" w:styleId="xl120">
    <w:name w:val="xl120"/>
    <w:basedOn w:val="a2"/>
    <w:rsid w:val="003C1F5E"/>
    <w:pPr>
      <w:pBdr>
        <w:top w:val="single" w:sz="4" w:space="0" w:color="auto"/>
        <w:left w:val="single" w:sz="4" w:space="0" w:color="auto"/>
        <w:bottom w:val="single" w:sz="4" w:space="0" w:color="auto"/>
      </w:pBdr>
      <w:spacing w:before="100" w:beforeAutospacing="1" w:after="100" w:afterAutospacing="1"/>
    </w:pPr>
    <w:rPr>
      <w:sz w:val="22"/>
      <w:szCs w:val="22"/>
    </w:rPr>
  </w:style>
  <w:style w:type="paragraph" w:customStyle="1" w:styleId="xl121">
    <w:name w:val="xl121"/>
    <w:basedOn w:val="a2"/>
    <w:rsid w:val="003C1F5E"/>
    <w:pPr>
      <w:pBdr>
        <w:top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122">
    <w:name w:val="xl122"/>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123">
    <w:name w:val="xl12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24">
    <w:name w:val="xl12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25">
    <w:name w:val="xl125"/>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126">
    <w:name w:val="xl126"/>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sz w:val="22"/>
      <w:szCs w:val="22"/>
    </w:rPr>
  </w:style>
  <w:style w:type="paragraph" w:customStyle="1" w:styleId="xl127">
    <w:name w:val="xl127"/>
    <w:basedOn w:val="a2"/>
    <w:rsid w:val="003C1F5E"/>
    <w:pPr>
      <w:pBdr>
        <w:top w:val="single" w:sz="4" w:space="0" w:color="auto"/>
        <w:left w:val="single" w:sz="4" w:space="0" w:color="auto"/>
      </w:pBdr>
      <w:spacing w:before="100" w:beforeAutospacing="1" w:after="100" w:afterAutospacing="1"/>
      <w:jc w:val="center"/>
      <w:textAlignment w:val="center"/>
    </w:pPr>
    <w:rPr>
      <w:b/>
      <w:bCs/>
      <w:sz w:val="22"/>
      <w:szCs w:val="22"/>
    </w:rPr>
  </w:style>
  <w:style w:type="paragraph" w:customStyle="1" w:styleId="xl128">
    <w:name w:val="xl128"/>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2"/>
      <w:szCs w:val="22"/>
    </w:rPr>
  </w:style>
  <w:style w:type="paragraph" w:customStyle="1" w:styleId="xl129">
    <w:name w:val="xl129"/>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130">
    <w:name w:val="xl130"/>
    <w:basedOn w:val="a2"/>
    <w:rsid w:val="003C1F5E"/>
    <w:pPr>
      <w:pBdr>
        <w:top w:val="single" w:sz="4" w:space="0" w:color="auto"/>
        <w:left w:val="single" w:sz="4" w:space="0" w:color="auto"/>
      </w:pBdr>
      <w:spacing w:before="100" w:beforeAutospacing="1" w:after="100" w:afterAutospacing="1"/>
      <w:textAlignment w:val="center"/>
    </w:pPr>
    <w:rPr>
      <w:sz w:val="22"/>
      <w:szCs w:val="22"/>
    </w:rPr>
  </w:style>
  <w:style w:type="paragraph" w:customStyle="1" w:styleId="xl131">
    <w:name w:val="xl131"/>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132">
    <w:name w:val="xl132"/>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33">
    <w:name w:val="xl133"/>
    <w:basedOn w:val="a2"/>
    <w:rsid w:val="003C1F5E"/>
    <w:pPr>
      <w:pBdr>
        <w:top w:val="single" w:sz="4" w:space="0" w:color="auto"/>
        <w:left w:val="single" w:sz="4" w:space="0" w:color="auto"/>
      </w:pBdr>
      <w:spacing w:before="100" w:beforeAutospacing="1" w:after="100" w:afterAutospacing="1"/>
      <w:jc w:val="center"/>
      <w:textAlignment w:val="center"/>
    </w:pPr>
    <w:rPr>
      <w:sz w:val="22"/>
      <w:szCs w:val="22"/>
    </w:rPr>
  </w:style>
  <w:style w:type="paragraph" w:customStyle="1" w:styleId="xl134">
    <w:name w:val="xl134"/>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135">
    <w:name w:val="xl135"/>
    <w:basedOn w:val="a2"/>
    <w:rsid w:val="003C1F5E"/>
    <w:pPr>
      <w:pBdr>
        <w:top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136">
    <w:name w:val="xl136"/>
    <w:basedOn w:val="a2"/>
    <w:rsid w:val="003C1F5E"/>
    <w:pPr>
      <w:pBdr>
        <w:bottom w:val="single" w:sz="4" w:space="0" w:color="auto"/>
      </w:pBdr>
      <w:spacing w:before="100" w:beforeAutospacing="1" w:after="100" w:afterAutospacing="1"/>
      <w:jc w:val="center"/>
      <w:textAlignment w:val="center"/>
    </w:pPr>
    <w:rPr>
      <w:b/>
      <w:bCs/>
      <w:color w:val="FF0000"/>
      <w:sz w:val="22"/>
      <w:szCs w:val="22"/>
    </w:rPr>
  </w:style>
  <w:style w:type="paragraph" w:customStyle="1" w:styleId="xl137">
    <w:name w:val="xl137"/>
    <w:basedOn w:val="a2"/>
    <w:rsid w:val="003C1F5E"/>
    <w:pPr>
      <w:pBdr>
        <w:bottom w:val="single" w:sz="4" w:space="0" w:color="auto"/>
      </w:pBdr>
      <w:spacing w:before="100" w:beforeAutospacing="1" w:after="100" w:afterAutospacing="1"/>
      <w:jc w:val="center"/>
      <w:textAlignment w:val="center"/>
    </w:pPr>
    <w:rPr>
      <w:sz w:val="22"/>
      <w:szCs w:val="22"/>
    </w:rPr>
  </w:style>
  <w:style w:type="paragraph" w:customStyle="1" w:styleId="xl138">
    <w:name w:val="xl138"/>
    <w:basedOn w:val="a2"/>
    <w:rsid w:val="003C1F5E"/>
    <w:pPr>
      <w:pBdr>
        <w:bottom w:val="single" w:sz="4" w:space="0" w:color="auto"/>
      </w:pBdr>
      <w:spacing w:before="100" w:beforeAutospacing="1" w:after="100" w:afterAutospacing="1"/>
      <w:jc w:val="center"/>
      <w:textAlignment w:val="center"/>
    </w:pPr>
    <w:rPr>
      <w:b/>
      <w:bCs/>
      <w:sz w:val="22"/>
      <w:szCs w:val="22"/>
    </w:rPr>
  </w:style>
  <w:style w:type="paragraph" w:customStyle="1" w:styleId="xl139">
    <w:name w:val="xl139"/>
    <w:basedOn w:val="a2"/>
    <w:rsid w:val="003C1F5E"/>
    <w:pPr>
      <w:pBdr>
        <w:top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140">
    <w:name w:val="xl140"/>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141">
    <w:name w:val="xl141"/>
    <w:basedOn w:val="a2"/>
    <w:rsid w:val="003C1F5E"/>
    <w:pPr>
      <w:pBdr>
        <w:top w:val="single" w:sz="4" w:space="0" w:color="auto"/>
        <w:bottom w:val="single" w:sz="4" w:space="0" w:color="auto"/>
      </w:pBdr>
      <w:spacing w:before="100" w:beforeAutospacing="1" w:after="100" w:afterAutospacing="1"/>
      <w:jc w:val="center"/>
      <w:textAlignment w:val="center"/>
    </w:pPr>
    <w:rPr>
      <w:b/>
      <w:bCs/>
      <w:sz w:val="22"/>
      <w:szCs w:val="22"/>
    </w:rPr>
  </w:style>
  <w:style w:type="paragraph" w:customStyle="1" w:styleId="xl142">
    <w:name w:val="xl142"/>
    <w:basedOn w:val="a2"/>
    <w:rsid w:val="003C1F5E"/>
    <w:pPr>
      <w:pBdr>
        <w:left w:val="single" w:sz="4" w:space="0" w:color="auto"/>
      </w:pBdr>
      <w:spacing w:before="100" w:beforeAutospacing="1" w:after="100" w:afterAutospacing="1"/>
      <w:jc w:val="center"/>
      <w:textAlignment w:val="center"/>
    </w:pPr>
    <w:rPr>
      <w:b/>
      <w:bCs/>
      <w:sz w:val="22"/>
      <w:szCs w:val="22"/>
    </w:rPr>
  </w:style>
  <w:style w:type="paragraph" w:customStyle="1" w:styleId="xl143">
    <w:name w:val="xl143"/>
    <w:basedOn w:val="a2"/>
    <w:rsid w:val="003C1F5E"/>
    <w:pPr>
      <w:pBdr>
        <w:top w:val="single" w:sz="4" w:space="0" w:color="auto"/>
        <w:left w:val="single" w:sz="4" w:space="0" w:color="auto"/>
      </w:pBdr>
      <w:spacing w:before="100" w:beforeAutospacing="1" w:after="100" w:afterAutospacing="1"/>
      <w:textAlignment w:val="center"/>
    </w:pPr>
    <w:rPr>
      <w:b/>
      <w:bCs/>
      <w:color w:val="0000FF"/>
      <w:sz w:val="22"/>
      <w:szCs w:val="22"/>
    </w:rPr>
  </w:style>
  <w:style w:type="paragraph" w:customStyle="1" w:styleId="xl144">
    <w:name w:val="xl144"/>
    <w:basedOn w:val="a2"/>
    <w:rsid w:val="003C1F5E"/>
    <w:pPr>
      <w:pBdr>
        <w:top w:val="single" w:sz="4" w:space="0" w:color="auto"/>
        <w:bottom w:val="single" w:sz="4" w:space="0" w:color="auto"/>
      </w:pBdr>
      <w:spacing w:before="100" w:beforeAutospacing="1" w:after="100" w:afterAutospacing="1"/>
      <w:jc w:val="center"/>
      <w:textAlignment w:val="center"/>
    </w:pPr>
    <w:rPr>
      <w:b/>
      <w:bCs/>
      <w:color w:val="0000FF"/>
      <w:sz w:val="22"/>
      <w:szCs w:val="22"/>
    </w:rPr>
  </w:style>
  <w:style w:type="paragraph" w:customStyle="1" w:styleId="xl145">
    <w:name w:val="xl145"/>
    <w:basedOn w:val="a2"/>
    <w:rsid w:val="003C1F5E"/>
    <w:pPr>
      <w:pBdr>
        <w:top w:val="single" w:sz="4" w:space="0" w:color="auto"/>
        <w:bottom w:val="single" w:sz="4" w:space="0" w:color="auto"/>
      </w:pBdr>
      <w:spacing w:before="100" w:beforeAutospacing="1" w:after="100" w:afterAutospacing="1"/>
      <w:jc w:val="center"/>
      <w:textAlignment w:val="center"/>
    </w:pPr>
    <w:rPr>
      <w:b/>
      <w:bCs/>
      <w:color w:val="FF0000"/>
      <w:sz w:val="22"/>
      <w:szCs w:val="22"/>
    </w:rPr>
  </w:style>
  <w:style w:type="paragraph" w:customStyle="1" w:styleId="xl146">
    <w:name w:val="xl146"/>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FF"/>
      <w:sz w:val="22"/>
      <w:szCs w:val="22"/>
    </w:rPr>
  </w:style>
  <w:style w:type="paragraph" w:customStyle="1" w:styleId="xl147">
    <w:name w:val="xl147"/>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b/>
      <w:bCs/>
      <w:color w:val="0000FF"/>
      <w:sz w:val="22"/>
      <w:szCs w:val="22"/>
    </w:rPr>
  </w:style>
  <w:style w:type="paragraph" w:customStyle="1" w:styleId="xl148">
    <w:name w:val="xl148"/>
    <w:basedOn w:val="a2"/>
    <w:rsid w:val="003C1F5E"/>
    <w:pPr>
      <w:spacing w:before="100" w:beforeAutospacing="1" w:after="100" w:afterAutospacing="1"/>
    </w:pPr>
    <w:rPr>
      <w:sz w:val="22"/>
      <w:szCs w:val="22"/>
    </w:rPr>
  </w:style>
  <w:style w:type="paragraph" w:customStyle="1" w:styleId="xl149">
    <w:name w:val="xl149"/>
    <w:basedOn w:val="a2"/>
    <w:rsid w:val="003C1F5E"/>
    <w:pPr>
      <w:spacing w:before="100" w:beforeAutospacing="1" w:after="100" w:afterAutospacing="1"/>
      <w:textAlignment w:val="center"/>
    </w:pPr>
    <w:rPr>
      <w:sz w:val="26"/>
      <w:szCs w:val="26"/>
    </w:rPr>
  </w:style>
  <w:style w:type="paragraph" w:customStyle="1" w:styleId="xl150">
    <w:name w:val="xl150"/>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151">
    <w:name w:val="xl151"/>
    <w:basedOn w:val="a2"/>
    <w:rsid w:val="003C1F5E"/>
    <w:pPr>
      <w:pBdr>
        <w:top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152">
    <w:name w:val="xl152"/>
    <w:basedOn w:val="a2"/>
    <w:rsid w:val="003C1F5E"/>
    <w:pPr>
      <w:pBdr>
        <w:top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153">
    <w:name w:val="xl15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54">
    <w:name w:val="xl154"/>
    <w:basedOn w:val="a2"/>
    <w:rsid w:val="003C1F5E"/>
    <w:pPr>
      <w:pBdr>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55">
    <w:name w:val="xl155"/>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56">
    <w:name w:val="xl156"/>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157">
    <w:name w:val="xl157"/>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58">
    <w:name w:val="xl158"/>
    <w:basedOn w:val="a2"/>
    <w:rsid w:val="003C1F5E"/>
    <w:pPr>
      <w:pBdr>
        <w:top w:val="single" w:sz="4" w:space="0" w:color="auto"/>
        <w:left w:val="single" w:sz="4" w:space="0" w:color="auto"/>
        <w:right w:val="single" w:sz="4" w:space="0" w:color="auto"/>
      </w:pBdr>
      <w:spacing w:before="100" w:beforeAutospacing="1" w:after="100" w:afterAutospacing="1"/>
    </w:pPr>
    <w:rPr>
      <w:sz w:val="22"/>
      <w:szCs w:val="22"/>
    </w:rPr>
  </w:style>
  <w:style w:type="paragraph" w:customStyle="1" w:styleId="xl159">
    <w:name w:val="xl159"/>
    <w:basedOn w:val="a2"/>
    <w:rsid w:val="003C1F5E"/>
    <w:pPr>
      <w:pBdr>
        <w:top w:val="single"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160">
    <w:name w:val="xl160"/>
    <w:basedOn w:val="a2"/>
    <w:rsid w:val="003C1F5E"/>
    <w:pPr>
      <w:pBdr>
        <w:top w:val="single" w:sz="4" w:space="0" w:color="auto"/>
        <w:left w:val="single" w:sz="4" w:space="0" w:color="auto"/>
        <w:right w:val="single" w:sz="4" w:space="0" w:color="auto"/>
      </w:pBdr>
      <w:spacing w:before="100" w:beforeAutospacing="1" w:after="100" w:afterAutospacing="1"/>
      <w:jc w:val="center"/>
    </w:pPr>
    <w:rPr>
      <w:sz w:val="22"/>
      <w:szCs w:val="22"/>
    </w:rPr>
  </w:style>
  <w:style w:type="paragraph" w:customStyle="1" w:styleId="xl161">
    <w:name w:val="xl161"/>
    <w:basedOn w:val="a2"/>
    <w:rsid w:val="003C1F5E"/>
    <w:pPr>
      <w:pBdr>
        <w:top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162">
    <w:name w:val="xl162"/>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63">
    <w:name w:val="xl16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64">
    <w:name w:val="xl16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65">
    <w:name w:val="xl165"/>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2"/>
      <w:szCs w:val="22"/>
    </w:rPr>
  </w:style>
  <w:style w:type="paragraph" w:customStyle="1" w:styleId="xl166">
    <w:name w:val="xl166"/>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2"/>
      <w:szCs w:val="22"/>
    </w:rPr>
  </w:style>
  <w:style w:type="paragraph" w:customStyle="1" w:styleId="xl167">
    <w:name w:val="xl167"/>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68">
    <w:name w:val="xl168"/>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22"/>
      <w:szCs w:val="22"/>
    </w:rPr>
  </w:style>
  <w:style w:type="paragraph" w:customStyle="1" w:styleId="xl169">
    <w:name w:val="xl169"/>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170">
    <w:name w:val="xl170"/>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FF"/>
      <w:sz w:val="22"/>
      <w:szCs w:val="22"/>
    </w:rPr>
  </w:style>
  <w:style w:type="paragraph" w:customStyle="1" w:styleId="xl171">
    <w:name w:val="xl171"/>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FF"/>
      <w:sz w:val="22"/>
      <w:szCs w:val="22"/>
    </w:rPr>
  </w:style>
  <w:style w:type="paragraph" w:customStyle="1" w:styleId="xl172">
    <w:name w:val="xl172"/>
    <w:basedOn w:val="a2"/>
    <w:rsid w:val="003C1F5E"/>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173">
    <w:name w:val="xl173"/>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b/>
      <w:bCs/>
      <w:color w:val="0000FF"/>
      <w:sz w:val="22"/>
      <w:szCs w:val="22"/>
    </w:rPr>
  </w:style>
  <w:style w:type="paragraph" w:customStyle="1" w:styleId="xl174">
    <w:name w:val="xl174"/>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b/>
      <w:bCs/>
      <w:color w:val="0000FF"/>
      <w:sz w:val="22"/>
      <w:szCs w:val="22"/>
    </w:rPr>
  </w:style>
  <w:style w:type="paragraph" w:customStyle="1" w:styleId="xl175">
    <w:name w:val="xl175"/>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FF"/>
      <w:sz w:val="22"/>
      <w:szCs w:val="22"/>
    </w:rPr>
  </w:style>
  <w:style w:type="paragraph" w:customStyle="1" w:styleId="xl176">
    <w:name w:val="xl176"/>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177">
    <w:name w:val="xl177"/>
    <w:basedOn w:val="a2"/>
    <w:rsid w:val="003C1F5E"/>
    <w:pPr>
      <w:spacing w:before="100" w:beforeAutospacing="1" w:after="100" w:afterAutospacing="1"/>
      <w:jc w:val="center"/>
    </w:pPr>
    <w:rPr>
      <w:sz w:val="26"/>
      <w:szCs w:val="26"/>
    </w:rPr>
  </w:style>
  <w:style w:type="paragraph" w:customStyle="1" w:styleId="xl178">
    <w:name w:val="xl178"/>
    <w:basedOn w:val="a2"/>
    <w:rsid w:val="003C1F5E"/>
    <w:pPr>
      <w:spacing w:before="100" w:beforeAutospacing="1" w:after="100" w:afterAutospacing="1"/>
    </w:pPr>
    <w:rPr>
      <w:sz w:val="26"/>
      <w:szCs w:val="26"/>
    </w:rPr>
  </w:style>
  <w:style w:type="paragraph" w:customStyle="1" w:styleId="xl179">
    <w:name w:val="xl179"/>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80">
    <w:name w:val="xl180"/>
    <w:basedOn w:val="a2"/>
    <w:rsid w:val="003C1F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22"/>
      <w:szCs w:val="22"/>
    </w:rPr>
  </w:style>
  <w:style w:type="paragraph" w:customStyle="1" w:styleId="xl181">
    <w:name w:val="xl181"/>
    <w:basedOn w:val="a2"/>
    <w:rsid w:val="003C1F5E"/>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sz w:val="22"/>
      <w:szCs w:val="22"/>
    </w:rPr>
  </w:style>
  <w:style w:type="paragraph" w:customStyle="1" w:styleId="xl182">
    <w:name w:val="xl182"/>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83">
    <w:name w:val="xl183"/>
    <w:basedOn w:val="a2"/>
    <w:rsid w:val="003C1F5E"/>
    <w:pPr>
      <w:pBdr>
        <w:top w:val="single" w:sz="4" w:space="0" w:color="auto"/>
        <w:left w:val="single" w:sz="4" w:space="0" w:color="auto"/>
      </w:pBdr>
      <w:spacing w:before="100" w:beforeAutospacing="1" w:after="100" w:afterAutospacing="1"/>
      <w:textAlignment w:val="center"/>
    </w:pPr>
    <w:rPr>
      <w:color w:val="002060"/>
      <w:sz w:val="22"/>
      <w:szCs w:val="22"/>
    </w:rPr>
  </w:style>
  <w:style w:type="paragraph" w:customStyle="1" w:styleId="xl184">
    <w:name w:val="xl184"/>
    <w:basedOn w:val="a2"/>
    <w:rsid w:val="003C1F5E"/>
    <w:pPr>
      <w:pBdr>
        <w:top w:val="single" w:sz="4" w:space="0" w:color="auto"/>
        <w:left w:val="single" w:sz="4" w:space="0" w:color="auto"/>
      </w:pBdr>
      <w:spacing w:before="100" w:beforeAutospacing="1" w:after="100" w:afterAutospacing="1"/>
      <w:jc w:val="center"/>
      <w:textAlignment w:val="center"/>
    </w:pPr>
    <w:rPr>
      <w:color w:val="002060"/>
      <w:sz w:val="22"/>
      <w:szCs w:val="22"/>
    </w:rPr>
  </w:style>
  <w:style w:type="paragraph" w:customStyle="1" w:styleId="xl185">
    <w:name w:val="xl185"/>
    <w:basedOn w:val="a2"/>
    <w:rsid w:val="003C1F5E"/>
    <w:pPr>
      <w:pBdr>
        <w:top w:val="single" w:sz="4" w:space="0" w:color="auto"/>
        <w:left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186">
    <w:name w:val="xl186"/>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color w:val="002060"/>
      <w:sz w:val="22"/>
      <w:szCs w:val="22"/>
    </w:rPr>
  </w:style>
  <w:style w:type="paragraph" w:customStyle="1" w:styleId="xl187">
    <w:name w:val="xl187"/>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color w:val="002060"/>
      <w:sz w:val="22"/>
      <w:szCs w:val="22"/>
    </w:rPr>
  </w:style>
  <w:style w:type="paragraph" w:customStyle="1" w:styleId="xl188">
    <w:name w:val="xl188"/>
    <w:basedOn w:val="a2"/>
    <w:rsid w:val="003C1F5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color w:val="002060"/>
      <w:sz w:val="22"/>
      <w:szCs w:val="22"/>
    </w:rPr>
  </w:style>
  <w:style w:type="paragraph" w:customStyle="1" w:styleId="xl189">
    <w:name w:val="xl189"/>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190">
    <w:name w:val="xl190"/>
    <w:basedOn w:val="a2"/>
    <w:rsid w:val="003C1F5E"/>
    <w:pPr>
      <w:pBdr>
        <w:top w:val="single" w:sz="4" w:space="0" w:color="auto"/>
        <w:left w:val="single" w:sz="4" w:space="0" w:color="auto"/>
      </w:pBdr>
      <w:shd w:val="clear" w:color="000000" w:fill="FFFFFF"/>
      <w:spacing w:before="100" w:beforeAutospacing="1" w:after="100" w:afterAutospacing="1"/>
      <w:textAlignment w:val="center"/>
    </w:pPr>
    <w:rPr>
      <w:color w:val="002060"/>
      <w:sz w:val="22"/>
      <w:szCs w:val="22"/>
    </w:rPr>
  </w:style>
  <w:style w:type="paragraph" w:customStyle="1" w:styleId="xl191">
    <w:name w:val="xl191"/>
    <w:basedOn w:val="a2"/>
    <w:rsid w:val="003C1F5E"/>
    <w:pPr>
      <w:pBdr>
        <w:top w:val="single" w:sz="4" w:space="0" w:color="auto"/>
        <w:left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192">
    <w:name w:val="xl192"/>
    <w:basedOn w:val="a2"/>
    <w:rsid w:val="003C1F5E"/>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color w:val="002060"/>
      <w:sz w:val="22"/>
      <w:szCs w:val="22"/>
    </w:rPr>
  </w:style>
  <w:style w:type="paragraph" w:customStyle="1" w:styleId="xl193">
    <w:name w:val="xl19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194">
    <w:name w:val="xl19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195">
    <w:name w:val="xl195"/>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color w:val="002060"/>
      <w:sz w:val="22"/>
      <w:szCs w:val="22"/>
    </w:rPr>
  </w:style>
  <w:style w:type="paragraph" w:customStyle="1" w:styleId="xl196">
    <w:name w:val="xl196"/>
    <w:basedOn w:val="a2"/>
    <w:rsid w:val="003C1F5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color w:val="002060"/>
      <w:sz w:val="22"/>
      <w:szCs w:val="22"/>
    </w:rPr>
  </w:style>
  <w:style w:type="paragraph" w:customStyle="1" w:styleId="xl197">
    <w:name w:val="xl197"/>
    <w:basedOn w:val="a2"/>
    <w:rsid w:val="003C1F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2060"/>
      <w:sz w:val="22"/>
      <w:szCs w:val="22"/>
    </w:rPr>
  </w:style>
  <w:style w:type="paragraph" w:customStyle="1" w:styleId="xl198">
    <w:name w:val="xl198"/>
    <w:basedOn w:val="a2"/>
    <w:rsid w:val="003C1F5E"/>
    <w:pPr>
      <w:pBdr>
        <w:top w:val="single" w:sz="4" w:space="0" w:color="auto"/>
        <w:bottom w:val="single" w:sz="4" w:space="0" w:color="auto"/>
      </w:pBdr>
      <w:shd w:val="clear" w:color="000000" w:fill="FFFFFF"/>
      <w:spacing w:before="100" w:beforeAutospacing="1" w:after="100" w:afterAutospacing="1"/>
      <w:jc w:val="center"/>
      <w:textAlignment w:val="center"/>
    </w:pPr>
    <w:rPr>
      <w:color w:val="002060"/>
      <w:sz w:val="22"/>
      <w:szCs w:val="22"/>
    </w:rPr>
  </w:style>
  <w:style w:type="paragraph" w:customStyle="1" w:styleId="xl199">
    <w:name w:val="xl199"/>
    <w:basedOn w:val="a2"/>
    <w:rsid w:val="003C1F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2060"/>
      <w:sz w:val="22"/>
      <w:szCs w:val="22"/>
    </w:rPr>
  </w:style>
  <w:style w:type="paragraph" w:customStyle="1" w:styleId="xl200">
    <w:name w:val="xl200"/>
    <w:basedOn w:val="a2"/>
    <w:rsid w:val="003C1F5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2060"/>
      <w:sz w:val="22"/>
      <w:szCs w:val="22"/>
    </w:rPr>
  </w:style>
  <w:style w:type="paragraph" w:customStyle="1" w:styleId="xl201">
    <w:name w:val="xl201"/>
    <w:basedOn w:val="a2"/>
    <w:rsid w:val="003C1F5E"/>
    <w:pPr>
      <w:pBdr>
        <w:top w:val="single" w:sz="4" w:space="0" w:color="auto"/>
        <w:left w:val="single" w:sz="4" w:space="0" w:color="auto"/>
        <w:bottom w:val="single" w:sz="4" w:space="0" w:color="auto"/>
      </w:pBdr>
      <w:spacing w:before="100" w:beforeAutospacing="1" w:after="100" w:afterAutospacing="1"/>
      <w:jc w:val="center"/>
      <w:textAlignment w:val="center"/>
    </w:pPr>
    <w:rPr>
      <w:color w:val="002060"/>
      <w:sz w:val="22"/>
      <w:szCs w:val="22"/>
    </w:rPr>
  </w:style>
  <w:style w:type="paragraph" w:customStyle="1" w:styleId="xl202">
    <w:name w:val="xl202"/>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203">
    <w:name w:val="xl203"/>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2060"/>
      <w:sz w:val="22"/>
      <w:szCs w:val="22"/>
    </w:rPr>
  </w:style>
  <w:style w:type="paragraph" w:customStyle="1" w:styleId="xl204">
    <w:name w:val="xl204"/>
    <w:basedOn w:val="a2"/>
    <w:rsid w:val="003C1F5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2060"/>
      <w:sz w:val="22"/>
      <w:szCs w:val="22"/>
    </w:rPr>
  </w:style>
  <w:style w:type="paragraph" w:customStyle="1" w:styleId="xl205">
    <w:name w:val="xl205"/>
    <w:basedOn w:val="a2"/>
    <w:rsid w:val="003C1F5E"/>
    <w:pPr>
      <w:spacing w:before="100" w:beforeAutospacing="1" w:after="100" w:afterAutospacing="1"/>
      <w:textAlignment w:val="center"/>
    </w:pPr>
    <w:rPr>
      <w:sz w:val="26"/>
      <w:szCs w:val="26"/>
      <w:u w:val="single"/>
    </w:rPr>
  </w:style>
  <w:style w:type="paragraph" w:customStyle="1" w:styleId="xl206">
    <w:name w:val="xl206"/>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207">
    <w:name w:val="xl207"/>
    <w:basedOn w:val="a2"/>
    <w:rsid w:val="003C1F5E"/>
    <w:pPr>
      <w:pBdr>
        <w:top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208">
    <w:name w:val="xl208"/>
    <w:basedOn w:val="a2"/>
    <w:rsid w:val="003C1F5E"/>
    <w:pPr>
      <w:pBdr>
        <w:top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209">
    <w:name w:val="xl209"/>
    <w:basedOn w:val="a2"/>
    <w:rsid w:val="003C1F5E"/>
    <w:pPr>
      <w:pBdr>
        <w:top w:val="single" w:sz="4" w:space="0" w:color="auto"/>
        <w:bottom w:val="single" w:sz="4" w:space="0" w:color="auto"/>
        <w:right w:val="single" w:sz="4" w:space="0" w:color="auto"/>
      </w:pBdr>
      <w:spacing w:before="100" w:beforeAutospacing="1" w:after="100" w:afterAutospacing="1"/>
      <w:textAlignment w:val="center"/>
    </w:pPr>
    <w:rPr>
      <w:b/>
      <w:bCs/>
      <w:sz w:val="22"/>
      <w:szCs w:val="22"/>
    </w:rPr>
  </w:style>
  <w:style w:type="paragraph" w:customStyle="1" w:styleId="xl210">
    <w:name w:val="xl210"/>
    <w:basedOn w:val="a2"/>
    <w:rsid w:val="003C1F5E"/>
    <w:pPr>
      <w:pBdr>
        <w:top w:val="single" w:sz="4" w:space="0" w:color="auto"/>
        <w:left w:val="single" w:sz="4" w:space="0" w:color="auto"/>
        <w:bottom w:val="single" w:sz="4" w:space="0" w:color="auto"/>
      </w:pBdr>
      <w:spacing w:before="100" w:beforeAutospacing="1" w:after="100" w:afterAutospacing="1"/>
    </w:pPr>
    <w:rPr>
      <w:b/>
      <w:bCs/>
      <w:sz w:val="22"/>
      <w:szCs w:val="22"/>
    </w:rPr>
  </w:style>
  <w:style w:type="paragraph" w:customStyle="1" w:styleId="xl211">
    <w:name w:val="xl211"/>
    <w:basedOn w:val="a2"/>
    <w:rsid w:val="003C1F5E"/>
    <w:pPr>
      <w:pBdr>
        <w:top w:val="single" w:sz="4" w:space="0" w:color="auto"/>
        <w:bottom w:val="single" w:sz="4" w:space="0" w:color="auto"/>
        <w:right w:val="single" w:sz="4" w:space="0" w:color="auto"/>
      </w:pBdr>
      <w:spacing w:before="100" w:beforeAutospacing="1" w:after="100" w:afterAutospacing="1"/>
    </w:pPr>
    <w:rPr>
      <w:b/>
      <w:bCs/>
      <w:sz w:val="22"/>
      <w:szCs w:val="22"/>
    </w:rPr>
  </w:style>
  <w:style w:type="paragraph" w:customStyle="1" w:styleId="xl212">
    <w:name w:val="xl212"/>
    <w:basedOn w:val="a2"/>
    <w:rsid w:val="003C1F5E"/>
    <w:pPr>
      <w:spacing w:before="100" w:beforeAutospacing="1" w:after="100" w:afterAutospacing="1"/>
      <w:jc w:val="center"/>
    </w:pPr>
    <w:rPr>
      <w:b/>
      <w:bCs/>
      <w:sz w:val="22"/>
      <w:szCs w:val="22"/>
    </w:rPr>
  </w:style>
  <w:style w:type="paragraph" w:customStyle="1" w:styleId="xl213">
    <w:name w:val="xl213"/>
    <w:basedOn w:val="a2"/>
    <w:rsid w:val="003C1F5E"/>
    <w:pPr>
      <w:pBdr>
        <w:top w:val="single" w:sz="8" w:space="0" w:color="auto"/>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14">
    <w:name w:val="xl214"/>
    <w:basedOn w:val="a2"/>
    <w:rsid w:val="003C1F5E"/>
    <w:pPr>
      <w:pBdr>
        <w:left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15">
    <w:name w:val="xl215"/>
    <w:basedOn w:val="a2"/>
    <w:rsid w:val="003C1F5E"/>
    <w:pPr>
      <w:pBdr>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16">
    <w:name w:val="xl216"/>
    <w:basedOn w:val="a2"/>
    <w:rsid w:val="003C1F5E"/>
    <w:pPr>
      <w:pBdr>
        <w:top w:val="single" w:sz="8" w:space="0" w:color="auto"/>
        <w:left w:val="single" w:sz="4" w:space="0" w:color="auto"/>
        <w:right w:val="single" w:sz="8" w:space="0" w:color="auto"/>
      </w:pBdr>
      <w:spacing w:before="100" w:beforeAutospacing="1" w:after="100" w:afterAutospacing="1"/>
      <w:jc w:val="center"/>
      <w:textAlignment w:val="center"/>
    </w:pPr>
    <w:rPr>
      <w:sz w:val="22"/>
      <w:szCs w:val="22"/>
    </w:rPr>
  </w:style>
  <w:style w:type="paragraph" w:customStyle="1" w:styleId="xl217">
    <w:name w:val="xl217"/>
    <w:basedOn w:val="a2"/>
    <w:rsid w:val="003C1F5E"/>
    <w:pPr>
      <w:pBdr>
        <w:left w:val="single" w:sz="4" w:space="0" w:color="auto"/>
        <w:right w:val="single" w:sz="8" w:space="0" w:color="auto"/>
      </w:pBdr>
      <w:spacing w:before="100" w:beforeAutospacing="1" w:after="100" w:afterAutospacing="1"/>
      <w:jc w:val="center"/>
      <w:textAlignment w:val="center"/>
    </w:pPr>
    <w:rPr>
      <w:sz w:val="22"/>
      <w:szCs w:val="22"/>
    </w:rPr>
  </w:style>
  <w:style w:type="paragraph" w:customStyle="1" w:styleId="xl218">
    <w:name w:val="xl218"/>
    <w:basedOn w:val="a2"/>
    <w:rsid w:val="003C1F5E"/>
    <w:pPr>
      <w:pBdr>
        <w:left w:val="single" w:sz="4" w:space="0" w:color="auto"/>
        <w:bottom w:val="single" w:sz="4" w:space="0" w:color="auto"/>
        <w:right w:val="single" w:sz="8" w:space="0" w:color="auto"/>
      </w:pBdr>
      <w:spacing w:before="100" w:beforeAutospacing="1" w:after="100" w:afterAutospacing="1"/>
      <w:jc w:val="center"/>
      <w:textAlignment w:val="center"/>
    </w:pPr>
    <w:rPr>
      <w:sz w:val="22"/>
      <w:szCs w:val="22"/>
    </w:rPr>
  </w:style>
  <w:style w:type="paragraph" w:customStyle="1" w:styleId="xl219">
    <w:name w:val="xl219"/>
    <w:basedOn w:val="a2"/>
    <w:rsid w:val="003C1F5E"/>
    <w:pPr>
      <w:pBdr>
        <w:top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220">
    <w:name w:val="xl220"/>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b/>
      <w:bCs/>
      <w:color w:val="0000FF"/>
      <w:sz w:val="22"/>
      <w:szCs w:val="22"/>
    </w:rPr>
  </w:style>
  <w:style w:type="paragraph" w:customStyle="1" w:styleId="xl221">
    <w:name w:val="xl221"/>
    <w:basedOn w:val="a2"/>
    <w:rsid w:val="003C1F5E"/>
    <w:pPr>
      <w:pBdr>
        <w:top w:val="single" w:sz="4" w:space="0" w:color="auto"/>
        <w:bottom w:val="single" w:sz="4" w:space="0" w:color="auto"/>
        <w:right w:val="single" w:sz="4" w:space="0" w:color="auto"/>
      </w:pBdr>
      <w:spacing w:before="100" w:beforeAutospacing="1" w:after="100" w:afterAutospacing="1"/>
      <w:textAlignment w:val="center"/>
    </w:pPr>
    <w:rPr>
      <w:b/>
      <w:bCs/>
      <w:color w:val="0000FF"/>
      <w:sz w:val="22"/>
      <w:szCs w:val="22"/>
    </w:rPr>
  </w:style>
  <w:style w:type="paragraph" w:customStyle="1" w:styleId="xl222">
    <w:name w:val="xl222"/>
    <w:basedOn w:val="a2"/>
    <w:rsid w:val="003C1F5E"/>
    <w:pPr>
      <w:pBdr>
        <w:top w:val="single" w:sz="4" w:space="0" w:color="auto"/>
        <w:left w:val="single" w:sz="4" w:space="0" w:color="auto"/>
        <w:bottom w:val="single" w:sz="4" w:space="0" w:color="auto"/>
      </w:pBdr>
      <w:spacing w:before="100" w:beforeAutospacing="1" w:after="100" w:afterAutospacing="1"/>
      <w:textAlignment w:val="center"/>
    </w:pPr>
    <w:rPr>
      <w:b/>
      <w:bCs/>
      <w:sz w:val="22"/>
      <w:szCs w:val="22"/>
    </w:rPr>
  </w:style>
  <w:style w:type="paragraph" w:customStyle="1" w:styleId="xl223">
    <w:name w:val="xl223"/>
    <w:basedOn w:val="a2"/>
    <w:rsid w:val="003C1F5E"/>
    <w:pPr>
      <w:pBdr>
        <w:top w:val="single" w:sz="4" w:space="0" w:color="auto"/>
        <w:left w:val="single" w:sz="4" w:space="0" w:color="auto"/>
        <w:bottom w:val="single" w:sz="4" w:space="0" w:color="auto"/>
      </w:pBdr>
      <w:spacing w:before="100" w:beforeAutospacing="1" w:after="100" w:afterAutospacing="1"/>
    </w:pPr>
    <w:rPr>
      <w:sz w:val="22"/>
      <w:szCs w:val="22"/>
    </w:rPr>
  </w:style>
  <w:style w:type="paragraph" w:customStyle="1" w:styleId="xl224">
    <w:name w:val="xl224"/>
    <w:basedOn w:val="a2"/>
    <w:rsid w:val="003C1F5E"/>
    <w:pPr>
      <w:pBdr>
        <w:top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225">
    <w:name w:val="xl225"/>
    <w:basedOn w:val="a2"/>
    <w:rsid w:val="003C1F5E"/>
    <w:pPr>
      <w:pBdr>
        <w:top w:val="single" w:sz="4" w:space="0" w:color="auto"/>
        <w:left w:val="single" w:sz="4" w:space="0" w:color="auto"/>
        <w:bottom w:val="single" w:sz="4" w:space="0" w:color="auto"/>
      </w:pBdr>
      <w:spacing w:before="100" w:beforeAutospacing="1" w:after="100" w:afterAutospacing="1"/>
    </w:pPr>
    <w:rPr>
      <w:sz w:val="22"/>
      <w:szCs w:val="22"/>
    </w:rPr>
  </w:style>
  <w:style w:type="paragraph" w:customStyle="1" w:styleId="xl226">
    <w:name w:val="xl226"/>
    <w:basedOn w:val="a2"/>
    <w:rsid w:val="003C1F5E"/>
    <w:pPr>
      <w:pBdr>
        <w:top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15">
    <w:name w:val="Заголовок1"/>
    <w:basedOn w:val="a2"/>
    <w:next w:val="af5"/>
    <w:rsid w:val="008123CA"/>
    <w:pPr>
      <w:keepNext/>
      <w:suppressAutoHyphens/>
      <w:spacing w:before="240" w:after="120"/>
    </w:pPr>
    <w:rPr>
      <w:rFonts w:ascii="Arial" w:eastAsia="Arial Unicode MS" w:hAnsi="Arial" w:cs="Tahoma"/>
      <w:sz w:val="28"/>
      <w:szCs w:val="28"/>
      <w:lang w:eastAsia="ar-SA"/>
    </w:rPr>
  </w:style>
  <w:style w:type="paragraph" w:customStyle="1" w:styleId="msonormalcxspmiddle">
    <w:name w:val="msonormalcxspmiddle"/>
    <w:basedOn w:val="a2"/>
    <w:rsid w:val="008123CA"/>
    <w:pPr>
      <w:spacing w:before="100" w:beforeAutospacing="1" w:after="100" w:afterAutospacing="1"/>
    </w:pPr>
  </w:style>
  <w:style w:type="paragraph" w:styleId="29">
    <w:name w:val="Body Text 2"/>
    <w:basedOn w:val="a2"/>
    <w:link w:val="2a"/>
    <w:unhideWhenUsed/>
    <w:rsid w:val="007F35E3"/>
    <w:pPr>
      <w:spacing w:after="120" w:line="480" w:lineRule="auto"/>
    </w:pPr>
  </w:style>
  <w:style w:type="character" w:customStyle="1" w:styleId="2a">
    <w:name w:val="Основной текст 2 Знак"/>
    <w:basedOn w:val="a3"/>
    <w:link w:val="29"/>
    <w:rsid w:val="007F35E3"/>
    <w:rPr>
      <w:rFonts w:ascii="Times New Roman" w:eastAsia="Times New Roman" w:hAnsi="Times New Roman" w:cs="Times New Roman"/>
      <w:sz w:val="24"/>
      <w:szCs w:val="24"/>
      <w:lang w:eastAsia="ru-RU"/>
    </w:rPr>
  </w:style>
  <w:style w:type="paragraph" w:customStyle="1" w:styleId="16">
    <w:name w:val="Заголовок 1 Галя"/>
    <w:basedOn w:val="a2"/>
    <w:rsid w:val="007360CD"/>
    <w:pPr>
      <w:jc w:val="center"/>
    </w:pPr>
    <w:rPr>
      <w:b/>
      <w:sz w:val="28"/>
      <w:szCs w:val="28"/>
      <w:lang w:val="en-US"/>
    </w:rPr>
  </w:style>
  <w:style w:type="character" w:customStyle="1" w:styleId="aff5">
    <w:name w:val="Цветовое выделение"/>
    <w:rsid w:val="001E5372"/>
    <w:rPr>
      <w:b/>
      <w:bCs/>
      <w:color w:val="26282F"/>
    </w:rPr>
  </w:style>
  <w:style w:type="character" w:styleId="aff6">
    <w:name w:val="page number"/>
    <w:basedOn w:val="a3"/>
    <w:rsid w:val="00721C18"/>
    <w:rPr>
      <w:rFonts w:cs="Times New Roman"/>
    </w:rPr>
  </w:style>
  <w:style w:type="paragraph" w:styleId="aff7">
    <w:name w:val="caption"/>
    <w:basedOn w:val="a2"/>
    <w:next w:val="a2"/>
    <w:qFormat/>
    <w:rsid w:val="00BD561C"/>
    <w:pPr>
      <w:jc w:val="center"/>
    </w:pPr>
    <w:rPr>
      <w:b/>
      <w:sz w:val="28"/>
      <w:szCs w:val="20"/>
    </w:rPr>
  </w:style>
  <w:style w:type="paragraph" w:customStyle="1" w:styleId="aff8">
    <w:name w:val="Знак"/>
    <w:basedOn w:val="a2"/>
    <w:rsid w:val="00BD561C"/>
    <w:pPr>
      <w:spacing w:after="160" w:line="240" w:lineRule="exact"/>
    </w:pPr>
    <w:rPr>
      <w:rFonts w:ascii="Verdana" w:hAnsi="Verdana"/>
      <w:sz w:val="20"/>
      <w:szCs w:val="20"/>
      <w:lang w:val="en-US" w:eastAsia="en-US"/>
    </w:rPr>
  </w:style>
  <w:style w:type="paragraph" w:customStyle="1" w:styleId="81">
    <w:name w:val="Знак8"/>
    <w:basedOn w:val="a2"/>
    <w:rsid w:val="00BD561C"/>
    <w:pPr>
      <w:spacing w:after="160" w:line="240" w:lineRule="exact"/>
    </w:pPr>
    <w:rPr>
      <w:rFonts w:ascii="Verdana" w:hAnsi="Verdana"/>
      <w:sz w:val="20"/>
      <w:szCs w:val="20"/>
      <w:lang w:val="en-US" w:eastAsia="en-US"/>
    </w:rPr>
  </w:style>
  <w:style w:type="paragraph" w:customStyle="1" w:styleId="aff9">
    <w:name w:val="Знак Знак Знак Знак"/>
    <w:basedOn w:val="a2"/>
    <w:rsid w:val="00BD561C"/>
    <w:pPr>
      <w:spacing w:after="160" w:line="240" w:lineRule="exact"/>
    </w:pPr>
    <w:rPr>
      <w:rFonts w:ascii="Verdana" w:hAnsi="Verdana"/>
      <w:sz w:val="20"/>
      <w:szCs w:val="20"/>
      <w:lang w:val="en-US" w:eastAsia="en-US"/>
    </w:rPr>
  </w:style>
  <w:style w:type="paragraph" w:customStyle="1" w:styleId="ConsPlusCell">
    <w:name w:val="ConsPlusCell"/>
    <w:rsid w:val="00BD561C"/>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a">
    <w:name w:val="Знак Знак Знак"/>
    <w:basedOn w:val="a2"/>
    <w:rsid w:val="00BD561C"/>
    <w:pPr>
      <w:spacing w:after="160" w:line="240" w:lineRule="exact"/>
    </w:pPr>
    <w:rPr>
      <w:rFonts w:ascii="Verdana" w:hAnsi="Verdana"/>
      <w:sz w:val="20"/>
      <w:szCs w:val="20"/>
      <w:lang w:val="en-US" w:eastAsia="en-US"/>
    </w:rPr>
  </w:style>
  <w:style w:type="character" w:customStyle="1" w:styleId="affb">
    <w:name w:val="Не вступил в силу"/>
    <w:rsid w:val="00BD561C"/>
    <w:rPr>
      <w:color w:val="008080"/>
    </w:rPr>
  </w:style>
  <w:style w:type="paragraph" w:customStyle="1" w:styleId="affc">
    <w:name w:val="Таблицы (моноширинный)"/>
    <w:basedOn w:val="a2"/>
    <w:next w:val="a2"/>
    <w:rsid w:val="00BD561C"/>
    <w:pPr>
      <w:widowControl w:val="0"/>
      <w:autoSpaceDE w:val="0"/>
      <w:autoSpaceDN w:val="0"/>
      <w:adjustRightInd w:val="0"/>
      <w:jc w:val="both"/>
    </w:pPr>
    <w:rPr>
      <w:rFonts w:ascii="Courier New" w:hAnsi="Courier New" w:cs="Courier New"/>
    </w:rPr>
  </w:style>
  <w:style w:type="paragraph" w:customStyle="1" w:styleId="affd">
    <w:name w:val="Комментарий"/>
    <w:basedOn w:val="a2"/>
    <w:next w:val="a2"/>
    <w:rsid w:val="00BD561C"/>
    <w:pPr>
      <w:widowControl w:val="0"/>
      <w:autoSpaceDE w:val="0"/>
      <w:autoSpaceDN w:val="0"/>
      <w:adjustRightInd w:val="0"/>
      <w:ind w:left="170"/>
      <w:jc w:val="both"/>
    </w:pPr>
    <w:rPr>
      <w:rFonts w:ascii="Arial" w:hAnsi="Arial"/>
      <w:i/>
      <w:iCs/>
      <w:color w:val="800080"/>
    </w:rPr>
  </w:style>
  <w:style w:type="paragraph" w:customStyle="1" w:styleId="61">
    <w:name w:val="Знак6"/>
    <w:basedOn w:val="a2"/>
    <w:rsid w:val="00BD561C"/>
    <w:pPr>
      <w:spacing w:after="160" w:line="240" w:lineRule="exact"/>
    </w:pPr>
    <w:rPr>
      <w:rFonts w:ascii="Verdana" w:hAnsi="Verdana" w:cs="Verdana"/>
      <w:sz w:val="20"/>
      <w:szCs w:val="20"/>
      <w:lang w:val="en-US" w:eastAsia="en-US"/>
    </w:rPr>
  </w:style>
  <w:style w:type="paragraph" w:customStyle="1" w:styleId="affe">
    <w:name w:val="Моноширинный"/>
    <w:basedOn w:val="a2"/>
    <w:next w:val="a2"/>
    <w:rsid w:val="00BD561C"/>
    <w:pPr>
      <w:widowControl w:val="0"/>
      <w:autoSpaceDE w:val="0"/>
      <w:autoSpaceDN w:val="0"/>
      <w:adjustRightInd w:val="0"/>
      <w:jc w:val="both"/>
    </w:pPr>
    <w:rPr>
      <w:rFonts w:ascii="Courier New" w:hAnsi="Courier New" w:cs="Courier New"/>
    </w:rPr>
  </w:style>
  <w:style w:type="character" w:styleId="afff">
    <w:name w:val="footnote reference"/>
    <w:rsid w:val="00BD561C"/>
    <w:rPr>
      <w:vertAlign w:val="superscript"/>
    </w:rPr>
  </w:style>
  <w:style w:type="paragraph" w:customStyle="1" w:styleId="2b">
    <w:name w:val="Знак Знак Знак Знак2"/>
    <w:basedOn w:val="a2"/>
    <w:rsid w:val="00BD561C"/>
    <w:pPr>
      <w:spacing w:after="160" w:line="240" w:lineRule="exact"/>
    </w:pPr>
    <w:rPr>
      <w:rFonts w:ascii="Verdana" w:hAnsi="Verdana"/>
      <w:sz w:val="20"/>
      <w:szCs w:val="20"/>
      <w:lang w:val="en-US" w:eastAsia="en-US"/>
    </w:rPr>
  </w:style>
  <w:style w:type="character" w:styleId="afff0">
    <w:name w:val="Emphasis"/>
    <w:uiPriority w:val="20"/>
    <w:qFormat/>
    <w:rsid w:val="00BD561C"/>
    <w:rPr>
      <w:i/>
      <w:iCs/>
    </w:rPr>
  </w:style>
  <w:style w:type="paragraph" w:customStyle="1" w:styleId="Centered">
    <w:name w:val="Centered"/>
    <w:uiPriority w:val="99"/>
    <w:rsid w:val="00112B81"/>
    <w:pPr>
      <w:widowControl w:val="0"/>
      <w:autoSpaceDE w:val="0"/>
      <w:autoSpaceDN w:val="0"/>
      <w:adjustRightInd w:val="0"/>
      <w:spacing w:after="0" w:line="240" w:lineRule="auto"/>
      <w:jc w:val="center"/>
    </w:pPr>
    <w:rPr>
      <w:rFonts w:ascii="Arial" w:eastAsia="Times New Roman" w:hAnsi="Arial" w:cs="Arial"/>
      <w:sz w:val="24"/>
      <w:szCs w:val="24"/>
      <w:lang w:eastAsia="ru-RU"/>
    </w:rPr>
  </w:style>
  <w:style w:type="paragraph" w:customStyle="1" w:styleId="ParagraphStyle">
    <w:name w:val="Paragraph Style"/>
    <w:rsid w:val="00112B81"/>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afff1">
    <w:name w:val="Plain Text"/>
    <w:basedOn w:val="a2"/>
    <w:link w:val="afff2"/>
    <w:uiPriority w:val="99"/>
    <w:unhideWhenUsed/>
    <w:rsid w:val="00112B81"/>
    <w:rPr>
      <w:rFonts w:ascii="Calibri" w:hAnsi="Calibri"/>
      <w:sz w:val="22"/>
      <w:szCs w:val="21"/>
      <w:lang w:eastAsia="en-US"/>
    </w:rPr>
  </w:style>
  <w:style w:type="character" w:customStyle="1" w:styleId="afff2">
    <w:name w:val="Текст Знак"/>
    <w:basedOn w:val="a3"/>
    <w:link w:val="afff1"/>
    <w:uiPriority w:val="99"/>
    <w:rsid w:val="00112B81"/>
    <w:rPr>
      <w:rFonts w:ascii="Calibri" w:eastAsia="Times New Roman" w:hAnsi="Calibri" w:cs="Times New Roman"/>
      <w:szCs w:val="21"/>
    </w:rPr>
  </w:style>
  <w:style w:type="character" w:customStyle="1" w:styleId="grame">
    <w:name w:val="grame"/>
    <w:rsid w:val="00112B81"/>
    <w:rPr>
      <w:rFonts w:cs="Times New Roman"/>
    </w:rPr>
  </w:style>
  <w:style w:type="paragraph" w:customStyle="1" w:styleId="17">
    <w:name w:val="Обычный1"/>
    <w:rsid w:val="00112B81"/>
    <w:pPr>
      <w:widowControl w:val="0"/>
      <w:snapToGrid w:val="0"/>
      <w:spacing w:before="280" w:after="0"/>
      <w:jc w:val="center"/>
    </w:pPr>
    <w:rPr>
      <w:rFonts w:ascii="Times New Roman" w:eastAsia="Times New Roman" w:hAnsi="Times New Roman" w:cs="Times New Roman"/>
      <w:sz w:val="28"/>
      <w:szCs w:val="28"/>
      <w:lang w:eastAsia="ru-RU"/>
    </w:rPr>
  </w:style>
  <w:style w:type="paragraph" w:customStyle="1" w:styleId="FR1">
    <w:name w:val="FR1"/>
    <w:rsid w:val="00112B81"/>
    <w:pPr>
      <w:widowControl w:val="0"/>
      <w:snapToGrid w:val="0"/>
      <w:spacing w:after="0" w:line="240" w:lineRule="auto"/>
      <w:jc w:val="center"/>
    </w:pPr>
    <w:rPr>
      <w:rFonts w:ascii="Times New Roman" w:eastAsia="Times New Roman" w:hAnsi="Times New Roman" w:cs="Times New Roman"/>
      <w:sz w:val="32"/>
      <w:szCs w:val="32"/>
      <w:lang w:eastAsia="ru-RU"/>
    </w:rPr>
  </w:style>
  <w:style w:type="paragraph" w:styleId="32">
    <w:name w:val="Body Text Indent 3"/>
    <w:basedOn w:val="a2"/>
    <w:link w:val="33"/>
    <w:rsid w:val="00112B81"/>
    <w:pPr>
      <w:spacing w:after="120"/>
      <w:ind w:left="283"/>
    </w:pPr>
    <w:rPr>
      <w:sz w:val="16"/>
      <w:szCs w:val="16"/>
    </w:rPr>
  </w:style>
  <w:style w:type="character" w:customStyle="1" w:styleId="33">
    <w:name w:val="Основной текст с отступом 3 Знак"/>
    <w:basedOn w:val="a3"/>
    <w:link w:val="32"/>
    <w:rsid w:val="00112B81"/>
    <w:rPr>
      <w:rFonts w:ascii="Times New Roman" w:eastAsia="Times New Roman" w:hAnsi="Times New Roman" w:cs="Times New Roman"/>
      <w:sz w:val="16"/>
      <w:szCs w:val="16"/>
    </w:rPr>
  </w:style>
  <w:style w:type="character" w:styleId="afff3">
    <w:name w:val="annotation reference"/>
    <w:rsid w:val="00112B81"/>
    <w:rPr>
      <w:sz w:val="16"/>
      <w:szCs w:val="16"/>
    </w:rPr>
  </w:style>
  <w:style w:type="paragraph" w:styleId="afff4">
    <w:name w:val="annotation text"/>
    <w:basedOn w:val="a2"/>
    <w:link w:val="afff5"/>
    <w:rsid w:val="00112B81"/>
    <w:rPr>
      <w:sz w:val="20"/>
      <w:szCs w:val="20"/>
    </w:rPr>
  </w:style>
  <w:style w:type="character" w:customStyle="1" w:styleId="afff5">
    <w:name w:val="Текст примечания Знак"/>
    <w:basedOn w:val="a3"/>
    <w:link w:val="afff4"/>
    <w:rsid w:val="00112B81"/>
    <w:rPr>
      <w:rFonts w:ascii="Times New Roman" w:eastAsia="Times New Roman" w:hAnsi="Times New Roman" w:cs="Times New Roman"/>
      <w:sz w:val="20"/>
      <w:szCs w:val="20"/>
      <w:lang w:eastAsia="ru-RU"/>
    </w:rPr>
  </w:style>
  <w:style w:type="paragraph" w:styleId="afff6">
    <w:name w:val="annotation subject"/>
    <w:basedOn w:val="afff4"/>
    <w:next w:val="afff4"/>
    <w:link w:val="afff7"/>
    <w:rsid w:val="00112B81"/>
    <w:rPr>
      <w:b/>
      <w:bCs/>
    </w:rPr>
  </w:style>
  <w:style w:type="character" w:customStyle="1" w:styleId="afff7">
    <w:name w:val="Тема примечания Знак"/>
    <w:basedOn w:val="afff5"/>
    <w:link w:val="afff6"/>
    <w:rsid w:val="00112B81"/>
    <w:rPr>
      <w:rFonts w:ascii="Times New Roman" w:eastAsia="Times New Roman" w:hAnsi="Times New Roman" w:cs="Times New Roman"/>
      <w:b/>
      <w:bCs/>
      <w:sz w:val="20"/>
      <w:szCs w:val="20"/>
      <w:lang w:eastAsia="ru-RU"/>
    </w:rPr>
  </w:style>
  <w:style w:type="paragraph" w:customStyle="1" w:styleId="afff8">
    <w:name w:val="Знак Знак Знак Знак Знак Знак Знак"/>
    <w:basedOn w:val="a2"/>
    <w:rsid w:val="00112B81"/>
    <w:pPr>
      <w:spacing w:before="100" w:beforeAutospacing="1" w:after="100" w:afterAutospacing="1"/>
      <w:jc w:val="both"/>
    </w:pPr>
    <w:rPr>
      <w:rFonts w:ascii="Tahoma" w:hAnsi="Tahoma"/>
      <w:sz w:val="20"/>
      <w:szCs w:val="20"/>
      <w:lang w:val="en-US" w:eastAsia="en-US"/>
    </w:rPr>
  </w:style>
  <w:style w:type="paragraph" w:customStyle="1" w:styleId="71">
    <w:name w:val="Знак7"/>
    <w:basedOn w:val="a2"/>
    <w:rsid w:val="00112B81"/>
    <w:pPr>
      <w:spacing w:after="160" w:line="240" w:lineRule="exact"/>
    </w:pPr>
    <w:rPr>
      <w:rFonts w:ascii="Verdana" w:hAnsi="Verdana"/>
      <w:lang w:val="en-US" w:eastAsia="en-US"/>
    </w:rPr>
  </w:style>
  <w:style w:type="paragraph" w:customStyle="1" w:styleId="ParagraphStyle1">
    <w:name w:val="Paragraph Style1"/>
    <w:uiPriority w:val="99"/>
    <w:rsid w:val="00112B81"/>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Centered1">
    <w:name w:val="Centered1"/>
    <w:uiPriority w:val="99"/>
    <w:rsid w:val="00112B81"/>
    <w:pPr>
      <w:widowControl w:val="0"/>
      <w:autoSpaceDE w:val="0"/>
      <w:autoSpaceDN w:val="0"/>
      <w:adjustRightInd w:val="0"/>
      <w:spacing w:after="0" w:line="240" w:lineRule="auto"/>
      <w:jc w:val="center"/>
    </w:pPr>
    <w:rPr>
      <w:rFonts w:ascii="Arial" w:eastAsia="Times New Roman" w:hAnsi="Arial" w:cs="Arial"/>
      <w:sz w:val="24"/>
      <w:szCs w:val="24"/>
      <w:lang w:eastAsia="ru-RU"/>
    </w:rPr>
  </w:style>
  <w:style w:type="character" w:customStyle="1" w:styleId="Normaltext">
    <w:name w:val="Normal text"/>
    <w:uiPriority w:val="99"/>
    <w:rsid w:val="00112B81"/>
    <w:rPr>
      <w:sz w:val="20"/>
    </w:rPr>
  </w:style>
  <w:style w:type="character" w:customStyle="1" w:styleId="Heading">
    <w:name w:val="Heading"/>
    <w:uiPriority w:val="99"/>
    <w:rsid w:val="00112B81"/>
    <w:rPr>
      <w:b/>
      <w:color w:val="0000FF"/>
      <w:sz w:val="20"/>
    </w:rPr>
  </w:style>
  <w:style w:type="character" w:customStyle="1" w:styleId="Subheading">
    <w:name w:val="Subheading"/>
    <w:uiPriority w:val="99"/>
    <w:rsid w:val="00112B81"/>
    <w:rPr>
      <w:b/>
      <w:color w:val="000080"/>
      <w:sz w:val="20"/>
    </w:rPr>
  </w:style>
  <w:style w:type="character" w:customStyle="1" w:styleId="Keywords">
    <w:name w:val="Keywords"/>
    <w:uiPriority w:val="99"/>
    <w:rsid w:val="00112B81"/>
    <w:rPr>
      <w:i/>
      <w:color w:val="800000"/>
      <w:sz w:val="20"/>
    </w:rPr>
  </w:style>
  <w:style w:type="character" w:customStyle="1" w:styleId="Jump1">
    <w:name w:val="Jump 1"/>
    <w:uiPriority w:val="99"/>
    <w:rsid w:val="00112B81"/>
    <w:rPr>
      <w:color w:val="008000"/>
      <w:sz w:val="20"/>
      <w:u w:val="single"/>
    </w:rPr>
  </w:style>
  <w:style w:type="character" w:customStyle="1" w:styleId="Jump2">
    <w:name w:val="Jump 2"/>
    <w:uiPriority w:val="99"/>
    <w:rsid w:val="00112B81"/>
    <w:rPr>
      <w:color w:val="008000"/>
      <w:sz w:val="20"/>
      <w:u w:val="single"/>
    </w:rPr>
  </w:style>
  <w:style w:type="character" w:customStyle="1" w:styleId="Normaltext1">
    <w:name w:val="Normal text1"/>
    <w:uiPriority w:val="99"/>
    <w:rsid w:val="00112B81"/>
    <w:rPr>
      <w:rFonts w:ascii="Times New Roman" w:hAnsi="Times New Roman"/>
    </w:rPr>
  </w:style>
  <w:style w:type="character" w:customStyle="1" w:styleId="Heading1">
    <w:name w:val="Heading1"/>
    <w:uiPriority w:val="99"/>
    <w:rsid w:val="00112B81"/>
    <w:rPr>
      <w:rFonts w:ascii="Times New Roman" w:hAnsi="Times New Roman"/>
      <w:b/>
      <w:color w:val="000000"/>
    </w:rPr>
  </w:style>
  <w:style w:type="character" w:customStyle="1" w:styleId="Subheading1">
    <w:name w:val="Subheading1"/>
    <w:uiPriority w:val="99"/>
    <w:rsid w:val="00112B81"/>
    <w:rPr>
      <w:rFonts w:ascii="Times New Roman" w:hAnsi="Times New Roman"/>
      <w:b/>
      <w:color w:val="C0C0C0"/>
    </w:rPr>
  </w:style>
  <w:style w:type="character" w:customStyle="1" w:styleId="Keywords1">
    <w:name w:val="Keywords1"/>
    <w:uiPriority w:val="99"/>
    <w:rsid w:val="00112B81"/>
    <w:rPr>
      <w:rFonts w:ascii="Times New Roman" w:hAnsi="Times New Roman"/>
      <w:b/>
      <w:color w:val="FF0000"/>
    </w:rPr>
  </w:style>
  <w:style w:type="character" w:customStyle="1" w:styleId="Jump11">
    <w:name w:val="Jump 11"/>
    <w:uiPriority w:val="99"/>
    <w:rsid w:val="00112B81"/>
    <w:rPr>
      <w:rFonts w:ascii="Times New Roman" w:hAnsi="Times New Roman"/>
      <w:color w:val="0000FF"/>
      <w:u w:val="single"/>
    </w:rPr>
  </w:style>
  <w:style w:type="character" w:customStyle="1" w:styleId="Jump21">
    <w:name w:val="Jump 21"/>
    <w:uiPriority w:val="99"/>
    <w:rsid w:val="00112B81"/>
    <w:rPr>
      <w:rFonts w:ascii="Times New Roman" w:hAnsi="Times New Roman"/>
      <w:color w:val="008000"/>
      <w:u w:val="single"/>
    </w:rPr>
  </w:style>
  <w:style w:type="character" w:customStyle="1" w:styleId="9pt">
    <w:name w:val="Основной текст + 9 pt"/>
    <w:aliases w:val="Полужирный,Малые прописные,Интервал 0 pt"/>
    <w:rsid w:val="00112B81"/>
    <w:rPr>
      <w:b/>
      <w:bCs/>
      <w:smallCaps/>
      <w:spacing w:val="10"/>
      <w:sz w:val="18"/>
      <w:szCs w:val="18"/>
      <w:shd w:val="clear" w:color="auto" w:fill="FFFFFF"/>
    </w:rPr>
  </w:style>
  <w:style w:type="character" w:customStyle="1" w:styleId="afff9">
    <w:name w:val="Основной текст + Полужирный"/>
    <w:rsid w:val="00112B81"/>
    <w:rPr>
      <w:b/>
      <w:bCs/>
      <w:sz w:val="26"/>
      <w:szCs w:val="26"/>
      <w:shd w:val="clear" w:color="auto" w:fill="FFFFFF"/>
    </w:rPr>
  </w:style>
  <w:style w:type="character" w:customStyle="1" w:styleId="afffa">
    <w:name w:val="Основной шрифт"/>
    <w:rsid w:val="00112B81"/>
  </w:style>
  <w:style w:type="paragraph" w:styleId="34">
    <w:name w:val="Body Text 3"/>
    <w:basedOn w:val="a2"/>
    <w:link w:val="35"/>
    <w:rsid w:val="00112B81"/>
    <w:pPr>
      <w:jc w:val="both"/>
    </w:pPr>
    <w:rPr>
      <w:color w:val="000000"/>
      <w:sz w:val="28"/>
      <w:szCs w:val="28"/>
    </w:rPr>
  </w:style>
  <w:style w:type="character" w:customStyle="1" w:styleId="35">
    <w:name w:val="Основной текст 3 Знак"/>
    <w:basedOn w:val="a3"/>
    <w:link w:val="34"/>
    <w:rsid w:val="00112B81"/>
    <w:rPr>
      <w:rFonts w:ascii="Times New Roman" w:eastAsia="Times New Roman" w:hAnsi="Times New Roman" w:cs="Times New Roman"/>
      <w:color w:val="000000"/>
      <w:sz w:val="28"/>
      <w:szCs w:val="28"/>
    </w:rPr>
  </w:style>
  <w:style w:type="paragraph" w:customStyle="1" w:styleId="u">
    <w:name w:val="u"/>
    <w:basedOn w:val="a2"/>
    <w:rsid w:val="00112B81"/>
    <w:pPr>
      <w:ind w:firstLine="284"/>
      <w:jc w:val="both"/>
    </w:pPr>
    <w:rPr>
      <w:color w:val="000000"/>
    </w:rPr>
  </w:style>
  <w:style w:type="paragraph" w:customStyle="1" w:styleId="310">
    <w:name w:val="Основной текст с отступом 31"/>
    <w:basedOn w:val="a2"/>
    <w:rsid w:val="00112B81"/>
    <w:pPr>
      <w:spacing w:line="360" w:lineRule="auto"/>
      <w:ind w:left="284"/>
    </w:pPr>
    <w:rPr>
      <w:sz w:val="28"/>
      <w:szCs w:val="20"/>
      <w:lang w:eastAsia="ar-SA"/>
    </w:rPr>
  </w:style>
  <w:style w:type="paragraph" w:customStyle="1" w:styleId="220">
    <w:name w:val="Основной текст 22"/>
    <w:basedOn w:val="a2"/>
    <w:rsid w:val="00112B81"/>
    <w:pPr>
      <w:overflowPunct w:val="0"/>
      <w:autoSpaceDE w:val="0"/>
      <w:autoSpaceDN w:val="0"/>
      <w:adjustRightInd w:val="0"/>
      <w:textAlignment w:val="baseline"/>
    </w:pPr>
    <w:rPr>
      <w:sz w:val="28"/>
      <w:szCs w:val="20"/>
    </w:rPr>
  </w:style>
  <w:style w:type="character" w:customStyle="1" w:styleId="120">
    <w:name w:val="Основной текст + 12"/>
    <w:aliases w:val="5 pt"/>
    <w:rsid w:val="00112B81"/>
    <w:rPr>
      <w:sz w:val="25"/>
      <w:szCs w:val="25"/>
      <w:lang w:bidi="ar-SA"/>
    </w:rPr>
  </w:style>
  <w:style w:type="paragraph" w:styleId="afffb">
    <w:name w:val="footnote text"/>
    <w:basedOn w:val="a2"/>
    <w:link w:val="afffc"/>
    <w:unhideWhenUsed/>
    <w:rsid w:val="00112B81"/>
    <w:rPr>
      <w:sz w:val="20"/>
      <w:szCs w:val="20"/>
    </w:rPr>
  </w:style>
  <w:style w:type="character" w:customStyle="1" w:styleId="afffc">
    <w:name w:val="Текст сноски Знак"/>
    <w:basedOn w:val="a3"/>
    <w:link w:val="afffb"/>
    <w:rsid w:val="00112B81"/>
    <w:rPr>
      <w:rFonts w:ascii="Times New Roman" w:eastAsia="Times New Roman" w:hAnsi="Times New Roman" w:cs="Times New Roman"/>
      <w:sz w:val="20"/>
      <w:szCs w:val="20"/>
    </w:rPr>
  </w:style>
  <w:style w:type="paragraph" w:customStyle="1" w:styleId="Default">
    <w:name w:val="Default"/>
    <w:rsid w:val="00340D8D"/>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formattext">
    <w:name w:val="formattext"/>
    <w:basedOn w:val="a2"/>
    <w:rsid w:val="00ED213A"/>
    <w:pPr>
      <w:spacing w:before="100" w:beforeAutospacing="1" w:after="100" w:afterAutospacing="1"/>
    </w:pPr>
  </w:style>
  <w:style w:type="paragraph" w:customStyle="1" w:styleId="consplusnormal1">
    <w:name w:val="consplusnormal"/>
    <w:basedOn w:val="a2"/>
    <w:rsid w:val="00ED213A"/>
    <w:pPr>
      <w:spacing w:before="100" w:beforeAutospacing="1" w:after="100" w:afterAutospacing="1"/>
    </w:pPr>
  </w:style>
  <w:style w:type="paragraph" w:customStyle="1" w:styleId="230">
    <w:name w:val="Основной текст 23"/>
    <w:basedOn w:val="a2"/>
    <w:rsid w:val="00D05CE3"/>
    <w:pPr>
      <w:widowControl w:val="0"/>
      <w:overflowPunct w:val="0"/>
      <w:autoSpaceDE w:val="0"/>
      <w:autoSpaceDN w:val="0"/>
      <w:adjustRightInd w:val="0"/>
      <w:ind w:firstLine="720"/>
      <w:jc w:val="both"/>
    </w:pPr>
    <w:rPr>
      <w:rFonts w:ascii="a_FuturaOrto" w:hAnsi="a_FuturaOrto"/>
      <w:i/>
      <w:color w:val="000000"/>
      <w:sz w:val="28"/>
      <w:szCs w:val="20"/>
    </w:rPr>
  </w:style>
  <w:style w:type="paragraph" w:customStyle="1" w:styleId="afffd">
    <w:name w:val="Нормальный (таблица)"/>
    <w:basedOn w:val="a2"/>
    <w:next w:val="a2"/>
    <w:rsid w:val="00DA0120"/>
    <w:pPr>
      <w:widowControl w:val="0"/>
      <w:autoSpaceDE w:val="0"/>
      <w:autoSpaceDN w:val="0"/>
      <w:adjustRightInd w:val="0"/>
      <w:jc w:val="both"/>
    </w:pPr>
    <w:rPr>
      <w:rFonts w:ascii="Arial" w:hAnsi="Arial"/>
    </w:rPr>
  </w:style>
  <w:style w:type="character" w:customStyle="1" w:styleId="18">
    <w:name w:val="Заголовок №1_"/>
    <w:link w:val="19"/>
    <w:rsid w:val="006B7F4D"/>
    <w:rPr>
      <w:b/>
      <w:bCs/>
      <w:shd w:val="clear" w:color="auto" w:fill="FFFFFF"/>
    </w:rPr>
  </w:style>
  <w:style w:type="paragraph" w:customStyle="1" w:styleId="19">
    <w:name w:val="Заголовок №1"/>
    <w:basedOn w:val="a2"/>
    <w:link w:val="18"/>
    <w:rsid w:val="006B7F4D"/>
    <w:pPr>
      <w:widowControl w:val="0"/>
      <w:shd w:val="clear" w:color="auto" w:fill="FFFFFF"/>
      <w:spacing w:before="580" w:line="266" w:lineRule="exact"/>
      <w:jc w:val="center"/>
      <w:outlineLvl w:val="0"/>
    </w:pPr>
    <w:rPr>
      <w:rFonts w:asciiTheme="minorHAnsi" w:eastAsiaTheme="minorHAnsi" w:hAnsiTheme="minorHAnsi" w:cstheme="minorBidi"/>
      <w:b/>
      <w:bCs/>
      <w:sz w:val="22"/>
      <w:szCs w:val="22"/>
      <w:lang w:eastAsia="en-US"/>
    </w:rPr>
  </w:style>
  <w:style w:type="character" w:customStyle="1" w:styleId="36">
    <w:name w:val="Основной текст (3)_"/>
    <w:link w:val="37"/>
    <w:rsid w:val="006B7F4D"/>
    <w:rPr>
      <w:b/>
      <w:bCs/>
      <w:shd w:val="clear" w:color="auto" w:fill="FFFFFF"/>
    </w:rPr>
  </w:style>
  <w:style w:type="paragraph" w:customStyle="1" w:styleId="37">
    <w:name w:val="Основной текст (3)"/>
    <w:basedOn w:val="a2"/>
    <w:link w:val="36"/>
    <w:rsid w:val="006B7F4D"/>
    <w:pPr>
      <w:widowControl w:val="0"/>
      <w:shd w:val="clear" w:color="auto" w:fill="FFFFFF"/>
      <w:spacing w:after="320" w:line="266" w:lineRule="exact"/>
      <w:jc w:val="center"/>
    </w:pPr>
    <w:rPr>
      <w:rFonts w:asciiTheme="minorHAnsi" w:eastAsiaTheme="minorHAnsi" w:hAnsiTheme="minorHAnsi" w:cstheme="minorBidi"/>
      <w:b/>
      <w:bCs/>
      <w:sz w:val="22"/>
      <w:szCs w:val="22"/>
      <w:lang w:eastAsia="en-US"/>
    </w:rPr>
  </w:style>
  <w:style w:type="character" w:customStyle="1" w:styleId="2c">
    <w:name w:val="Основной текст (2)_"/>
    <w:basedOn w:val="a3"/>
    <w:link w:val="2d"/>
    <w:rsid w:val="005800C7"/>
    <w:rPr>
      <w:rFonts w:ascii="Times New Roman" w:eastAsia="Times New Roman" w:hAnsi="Times New Roman" w:cs="Times New Roman"/>
      <w:shd w:val="clear" w:color="auto" w:fill="FFFFFF"/>
    </w:rPr>
  </w:style>
  <w:style w:type="paragraph" w:customStyle="1" w:styleId="2d">
    <w:name w:val="Основной текст (2)"/>
    <w:basedOn w:val="a2"/>
    <w:link w:val="2c"/>
    <w:rsid w:val="005800C7"/>
    <w:pPr>
      <w:widowControl w:val="0"/>
      <w:shd w:val="clear" w:color="auto" w:fill="FFFFFF"/>
      <w:spacing w:before="1440" w:line="293" w:lineRule="exact"/>
    </w:pPr>
    <w:rPr>
      <w:sz w:val="22"/>
      <w:szCs w:val="22"/>
      <w:lang w:eastAsia="en-US"/>
    </w:rPr>
  </w:style>
  <w:style w:type="paragraph" w:customStyle="1" w:styleId="font5">
    <w:name w:val="font5"/>
    <w:basedOn w:val="a2"/>
    <w:rsid w:val="00F32B8A"/>
    <w:pPr>
      <w:spacing w:before="100" w:beforeAutospacing="1" w:after="100" w:afterAutospacing="1"/>
    </w:pPr>
  </w:style>
  <w:style w:type="paragraph" w:customStyle="1" w:styleId="font6">
    <w:name w:val="font6"/>
    <w:basedOn w:val="a2"/>
    <w:rsid w:val="00F32B8A"/>
    <w:pPr>
      <w:spacing w:before="100" w:beforeAutospacing="1" w:after="100" w:afterAutospacing="1"/>
    </w:pPr>
  </w:style>
  <w:style w:type="paragraph" w:styleId="afffe">
    <w:name w:val="Body Text First Indent"/>
    <w:basedOn w:val="af5"/>
    <w:link w:val="affff"/>
    <w:rsid w:val="008152F4"/>
    <w:pPr>
      <w:ind w:firstLine="210"/>
    </w:pPr>
    <w:rPr>
      <w:sz w:val="20"/>
      <w:szCs w:val="20"/>
    </w:rPr>
  </w:style>
  <w:style w:type="character" w:customStyle="1" w:styleId="affff">
    <w:name w:val="Красная строка Знак"/>
    <w:basedOn w:val="af6"/>
    <w:link w:val="afffe"/>
    <w:rsid w:val="008152F4"/>
    <w:rPr>
      <w:rFonts w:ascii="Times New Roman" w:eastAsia="Times New Roman" w:hAnsi="Times New Roman" w:cs="Times New Roman"/>
      <w:sz w:val="20"/>
      <w:szCs w:val="20"/>
      <w:lang w:eastAsia="ru-RU"/>
    </w:rPr>
  </w:style>
  <w:style w:type="paragraph" w:styleId="affff0">
    <w:name w:val="Document Map"/>
    <w:basedOn w:val="a2"/>
    <w:link w:val="affff1"/>
    <w:rsid w:val="008152F4"/>
    <w:pPr>
      <w:shd w:val="clear" w:color="auto" w:fill="000080"/>
    </w:pPr>
    <w:rPr>
      <w:rFonts w:ascii="Tahoma" w:hAnsi="Tahoma" w:cs="Tahoma"/>
      <w:sz w:val="20"/>
      <w:szCs w:val="20"/>
    </w:rPr>
  </w:style>
  <w:style w:type="character" w:customStyle="1" w:styleId="affff1">
    <w:name w:val="Схема документа Знак"/>
    <w:basedOn w:val="a3"/>
    <w:link w:val="affff0"/>
    <w:rsid w:val="008152F4"/>
    <w:rPr>
      <w:rFonts w:ascii="Tahoma" w:eastAsia="Times New Roman" w:hAnsi="Tahoma" w:cs="Tahoma"/>
      <w:sz w:val="20"/>
      <w:szCs w:val="20"/>
      <w:shd w:val="clear" w:color="auto" w:fill="000080"/>
      <w:lang w:eastAsia="ru-RU"/>
    </w:rPr>
  </w:style>
  <w:style w:type="paragraph" w:customStyle="1" w:styleId="43">
    <w:name w:val="Основной текст4"/>
    <w:basedOn w:val="a2"/>
    <w:rsid w:val="008152F4"/>
    <w:pPr>
      <w:shd w:val="clear" w:color="auto" w:fill="FFFFFF"/>
      <w:spacing w:before="660" w:after="660" w:line="0" w:lineRule="atLeast"/>
      <w:ind w:hanging="500"/>
      <w:jc w:val="both"/>
    </w:pPr>
    <w:rPr>
      <w:sz w:val="25"/>
      <w:szCs w:val="25"/>
    </w:rPr>
  </w:style>
  <w:style w:type="paragraph" w:customStyle="1" w:styleId="51">
    <w:name w:val="Знак5"/>
    <w:basedOn w:val="a2"/>
    <w:rsid w:val="00EC2201"/>
    <w:pPr>
      <w:spacing w:after="160" w:line="240" w:lineRule="exact"/>
    </w:pPr>
    <w:rPr>
      <w:rFonts w:ascii="Verdana" w:hAnsi="Verdana"/>
      <w:sz w:val="20"/>
      <w:szCs w:val="20"/>
      <w:lang w:val="en-US" w:eastAsia="en-US"/>
    </w:rPr>
  </w:style>
  <w:style w:type="paragraph" w:customStyle="1" w:styleId="1a">
    <w:name w:val="Знак Знак Знак Знак1"/>
    <w:basedOn w:val="a2"/>
    <w:rsid w:val="00EC2201"/>
    <w:pPr>
      <w:spacing w:after="160" w:line="240" w:lineRule="exact"/>
    </w:pPr>
    <w:rPr>
      <w:rFonts w:ascii="Verdana" w:hAnsi="Verdana"/>
      <w:sz w:val="20"/>
      <w:szCs w:val="20"/>
      <w:lang w:val="en-US" w:eastAsia="en-US"/>
    </w:rPr>
  </w:style>
  <w:style w:type="paragraph" w:customStyle="1" w:styleId="1TimesNewRoman">
    <w:name w:val="Заголовок 1 + Times New Roman"/>
    <w:aliases w:val="13 пт,не полужирный,Авто,По правому краю,0"/>
    <w:basedOn w:val="1"/>
    <w:next w:val="a7"/>
    <w:rsid w:val="00520C2D"/>
    <w:pPr>
      <w:keepNext w:val="0"/>
      <w:keepLines w:val="0"/>
      <w:widowControl w:val="0"/>
      <w:autoSpaceDE w:val="0"/>
      <w:autoSpaceDN w:val="0"/>
      <w:adjustRightInd w:val="0"/>
      <w:spacing w:before="108"/>
      <w:contextualSpacing/>
      <w:jc w:val="right"/>
    </w:pPr>
    <w:rPr>
      <w:rFonts w:ascii="Times New Roman" w:eastAsia="Times New Roman" w:hAnsi="Times New Roman" w:cs="Times New Roman"/>
      <w:b w:val="0"/>
      <w:color w:val="auto"/>
      <w:sz w:val="26"/>
      <w:szCs w:val="26"/>
    </w:rPr>
  </w:style>
  <w:style w:type="paragraph" w:customStyle="1" w:styleId="ConsCell">
    <w:name w:val="ConsCell"/>
    <w:rsid w:val="00520C2D"/>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character" w:customStyle="1" w:styleId="FontStyle12">
    <w:name w:val="Font Style12"/>
    <w:rsid w:val="00520C2D"/>
    <w:rPr>
      <w:rFonts w:ascii="Times New Roman" w:hAnsi="Times New Roman" w:cs="Times New Roman" w:hint="default"/>
      <w:sz w:val="20"/>
      <w:szCs w:val="20"/>
    </w:rPr>
  </w:style>
  <w:style w:type="paragraph" w:customStyle="1" w:styleId="msonormalcxsplast">
    <w:name w:val="msonormalcxsplast"/>
    <w:basedOn w:val="a2"/>
    <w:rsid w:val="00520C2D"/>
    <w:pPr>
      <w:spacing w:before="100" w:beforeAutospacing="1" w:after="100" w:afterAutospacing="1"/>
    </w:pPr>
    <w:rPr>
      <w:color w:val="00FFFF"/>
    </w:rPr>
  </w:style>
  <w:style w:type="paragraph" w:customStyle="1" w:styleId="affff2">
    <w:name w:val="Текст (лев. подпись)"/>
    <w:basedOn w:val="a2"/>
    <w:next w:val="a2"/>
    <w:rsid w:val="00520C2D"/>
    <w:pPr>
      <w:widowControl w:val="0"/>
      <w:autoSpaceDE w:val="0"/>
      <w:autoSpaceDN w:val="0"/>
      <w:adjustRightInd w:val="0"/>
    </w:pPr>
    <w:rPr>
      <w:rFonts w:ascii="Arial" w:hAnsi="Arial"/>
      <w:sz w:val="22"/>
      <w:szCs w:val="22"/>
    </w:rPr>
  </w:style>
  <w:style w:type="paragraph" w:customStyle="1" w:styleId="affff3">
    <w:name w:val="Текст (прав. подпись)"/>
    <w:basedOn w:val="a2"/>
    <w:next w:val="a2"/>
    <w:rsid w:val="00520C2D"/>
    <w:pPr>
      <w:widowControl w:val="0"/>
      <w:autoSpaceDE w:val="0"/>
      <w:autoSpaceDN w:val="0"/>
      <w:adjustRightInd w:val="0"/>
      <w:jc w:val="right"/>
    </w:pPr>
    <w:rPr>
      <w:rFonts w:ascii="Arial" w:hAnsi="Arial"/>
      <w:sz w:val="22"/>
      <w:szCs w:val="22"/>
    </w:rPr>
  </w:style>
  <w:style w:type="paragraph" w:customStyle="1" w:styleId="1b">
    <w:name w:val="Знак1"/>
    <w:basedOn w:val="a2"/>
    <w:rsid w:val="00520C2D"/>
    <w:pPr>
      <w:spacing w:after="160" w:line="240" w:lineRule="exact"/>
    </w:pPr>
    <w:rPr>
      <w:rFonts w:ascii="Verdana" w:hAnsi="Verdana"/>
      <w:sz w:val="20"/>
      <w:szCs w:val="20"/>
      <w:lang w:val="en-US" w:eastAsia="en-US"/>
    </w:rPr>
  </w:style>
  <w:style w:type="paragraph" w:customStyle="1" w:styleId="CharCharCarCarCharCharCarCarCharCharCarCarCharChar">
    <w:name w:val="Char Char Car Car Char Char Car Car Char Char Car Car Char Char"/>
    <w:basedOn w:val="a2"/>
    <w:rsid w:val="00520C2D"/>
    <w:pPr>
      <w:spacing w:after="160" w:line="240" w:lineRule="exact"/>
    </w:pPr>
    <w:rPr>
      <w:rFonts w:ascii="Arial" w:hAnsi="Arial" w:cs="Arial"/>
      <w:noProof/>
      <w:sz w:val="20"/>
      <w:szCs w:val="20"/>
    </w:rPr>
  </w:style>
  <w:style w:type="character" w:customStyle="1" w:styleId="ListBulletChar">
    <w:name w:val="List Bullet Char"/>
    <w:locked/>
    <w:rsid w:val="00520C2D"/>
    <w:rPr>
      <w:sz w:val="24"/>
      <w:szCs w:val="24"/>
      <w:lang w:val="ru-RU" w:eastAsia="ru-RU" w:bidi="ar-SA"/>
    </w:rPr>
  </w:style>
  <w:style w:type="paragraph" w:customStyle="1" w:styleId="2e">
    <w:name w:val="Знак2"/>
    <w:basedOn w:val="a2"/>
    <w:rsid w:val="00520C2D"/>
    <w:pPr>
      <w:spacing w:after="160" w:line="240" w:lineRule="exact"/>
    </w:pPr>
    <w:rPr>
      <w:rFonts w:ascii="Verdana" w:hAnsi="Verdana"/>
      <w:sz w:val="20"/>
      <w:szCs w:val="20"/>
      <w:lang w:val="en-US" w:eastAsia="en-US"/>
    </w:rPr>
  </w:style>
  <w:style w:type="character" w:customStyle="1" w:styleId="affff4">
    <w:name w:val="Активная гипертекстовая ссылка"/>
    <w:rsid w:val="00520C2D"/>
    <w:rPr>
      <w:rFonts w:cs="Times New Roman"/>
      <w:b/>
      <w:color w:val="008000"/>
      <w:u w:val="single"/>
    </w:rPr>
  </w:style>
  <w:style w:type="paragraph" w:customStyle="1" w:styleId="affff5">
    <w:name w:val="Внимание: Криминал!!"/>
    <w:basedOn w:val="a2"/>
    <w:next w:val="a2"/>
    <w:rsid w:val="00520C2D"/>
    <w:pPr>
      <w:widowControl w:val="0"/>
      <w:autoSpaceDE w:val="0"/>
      <w:autoSpaceDN w:val="0"/>
      <w:adjustRightInd w:val="0"/>
      <w:jc w:val="both"/>
    </w:pPr>
    <w:rPr>
      <w:rFonts w:ascii="Arial" w:hAnsi="Arial"/>
    </w:rPr>
  </w:style>
  <w:style w:type="paragraph" w:customStyle="1" w:styleId="affff6">
    <w:name w:val="Внимание: недобросовестность!"/>
    <w:basedOn w:val="a2"/>
    <w:next w:val="a2"/>
    <w:rsid w:val="00520C2D"/>
    <w:pPr>
      <w:widowControl w:val="0"/>
      <w:autoSpaceDE w:val="0"/>
      <w:autoSpaceDN w:val="0"/>
      <w:adjustRightInd w:val="0"/>
      <w:jc w:val="both"/>
    </w:pPr>
    <w:rPr>
      <w:rFonts w:ascii="Arial" w:hAnsi="Arial"/>
    </w:rPr>
  </w:style>
  <w:style w:type="paragraph" w:customStyle="1" w:styleId="affff7">
    <w:name w:val="Основное меню (преемственное)"/>
    <w:basedOn w:val="a2"/>
    <w:next w:val="a2"/>
    <w:rsid w:val="00520C2D"/>
    <w:pPr>
      <w:widowControl w:val="0"/>
      <w:autoSpaceDE w:val="0"/>
      <w:autoSpaceDN w:val="0"/>
      <w:adjustRightInd w:val="0"/>
      <w:jc w:val="both"/>
    </w:pPr>
    <w:rPr>
      <w:rFonts w:ascii="Verdana" w:hAnsi="Verdana" w:cs="Verdana"/>
    </w:rPr>
  </w:style>
  <w:style w:type="character" w:customStyle="1" w:styleId="affff8">
    <w:name w:val="Заголовок своего сообщения"/>
    <w:rsid w:val="00520C2D"/>
    <w:rPr>
      <w:rFonts w:cs="Times New Roman"/>
      <w:b/>
      <w:color w:val="000080"/>
    </w:rPr>
  </w:style>
  <w:style w:type="character" w:customStyle="1" w:styleId="affff9">
    <w:name w:val="Заголовок чужого сообщения"/>
    <w:rsid w:val="00520C2D"/>
    <w:rPr>
      <w:rFonts w:cs="Times New Roman"/>
      <w:b/>
      <w:color w:val="FF0000"/>
    </w:rPr>
  </w:style>
  <w:style w:type="paragraph" w:customStyle="1" w:styleId="affffa">
    <w:name w:val="Интерактивный заголовок"/>
    <w:basedOn w:val="15"/>
    <w:next w:val="a2"/>
    <w:rsid w:val="00520C2D"/>
    <w:pPr>
      <w:keepNext w:val="0"/>
      <w:widowControl w:val="0"/>
      <w:suppressAutoHyphens w:val="0"/>
      <w:autoSpaceDE w:val="0"/>
      <w:autoSpaceDN w:val="0"/>
      <w:adjustRightInd w:val="0"/>
      <w:spacing w:before="0" w:after="0"/>
      <w:jc w:val="both"/>
    </w:pPr>
    <w:rPr>
      <w:rFonts w:eastAsia="Times New Roman" w:cs="Times New Roman"/>
      <w:sz w:val="24"/>
      <w:szCs w:val="24"/>
      <w:u w:val="single"/>
      <w:lang w:eastAsia="ru-RU"/>
    </w:rPr>
  </w:style>
  <w:style w:type="paragraph" w:customStyle="1" w:styleId="affffb">
    <w:name w:val="Интерфейс"/>
    <w:basedOn w:val="a2"/>
    <w:next w:val="a2"/>
    <w:rsid w:val="00520C2D"/>
    <w:pPr>
      <w:widowControl w:val="0"/>
      <w:autoSpaceDE w:val="0"/>
      <w:autoSpaceDN w:val="0"/>
      <w:adjustRightInd w:val="0"/>
      <w:jc w:val="both"/>
    </w:pPr>
    <w:rPr>
      <w:rFonts w:ascii="Arial" w:hAnsi="Arial" w:cs="Arial"/>
      <w:color w:val="ECE9D8"/>
      <w:sz w:val="22"/>
      <w:szCs w:val="22"/>
    </w:rPr>
  </w:style>
  <w:style w:type="paragraph" w:customStyle="1" w:styleId="affffc">
    <w:name w:val="Информация об изменениях документа"/>
    <w:basedOn w:val="affd"/>
    <w:next w:val="a2"/>
    <w:rsid w:val="00520C2D"/>
    <w:pPr>
      <w:ind w:left="0"/>
    </w:pPr>
  </w:style>
  <w:style w:type="paragraph" w:customStyle="1" w:styleId="affffd">
    <w:name w:val="Колонтитул (левый)"/>
    <w:basedOn w:val="affff2"/>
    <w:next w:val="a2"/>
    <w:rsid w:val="00520C2D"/>
    <w:pPr>
      <w:jc w:val="both"/>
    </w:pPr>
    <w:rPr>
      <w:sz w:val="16"/>
      <w:szCs w:val="16"/>
    </w:rPr>
  </w:style>
  <w:style w:type="paragraph" w:customStyle="1" w:styleId="affffe">
    <w:name w:val="Колонтитул (правый)"/>
    <w:basedOn w:val="affff3"/>
    <w:next w:val="a2"/>
    <w:rsid w:val="00520C2D"/>
    <w:pPr>
      <w:jc w:val="both"/>
    </w:pPr>
    <w:rPr>
      <w:sz w:val="16"/>
      <w:szCs w:val="16"/>
    </w:rPr>
  </w:style>
  <w:style w:type="paragraph" w:customStyle="1" w:styleId="afffff">
    <w:name w:val="Комментарий пользователя"/>
    <w:basedOn w:val="affd"/>
    <w:next w:val="a2"/>
    <w:rsid w:val="00520C2D"/>
    <w:pPr>
      <w:ind w:left="0"/>
      <w:jc w:val="left"/>
    </w:pPr>
    <w:rPr>
      <w:i w:val="0"/>
      <w:iCs w:val="0"/>
      <w:color w:val="000080"/>
    </w:rPr>
  </w:style>
  <w:style w:type="paragraph" w:customStyle="1" w:styleId="afffff0">
    <w:name w:val="Куда обратиться?"/>
    <w:basedOn w:val="a2"/>
    <w:next w:val="a2"/>
    <w:rsid w:val="00520C2D"/>
    <w:pPr>
      <w:widowControl w:val="0"/>
      <w:autoSpaceDE w:val="0"/>
      <w:autoSpaceDN w:val="0"/>
      <w:adjustRightInd w:val="0"/>
      <w:jc w:val="both"/>
    </w:pPr>
    <w:rPr>
      <w:rFonts w:ascii="Arial" w:hAnsi="Arial"/>
    </w:rPr>
  </w:style>
  <w:style w:type="character" w:customStyle="1" w:styleId="afffff1">
    <w:name w:val="Найденные слова"/>
    <w:rsid w:val="00520C2D"/>
    <w:rPr>
      <w:rFonts w:cs="Times New Roman"/>
      <w:b/>
      <w:color w:val="000080"/>
    </w:rPr>
  </w:style>
  <w:style w:type="paragraph" w:customStyle="1" w:styleId="afffff2">
    <w:name w:val="Необходимые документы"/>
    <w:basedOn w:val="a2"/>
    <w:next w:val="a2"/>
    <w:rsid w:val="00520C2D"/>
    <w:pPr>
      <w:widowControl w:val="0"/>
      <w:autoSpaceDE w:val="0"/>
      <w:autoSpaceDN w:val="0"/>
      <w:adjustRightInd w:val="0"/>
      <w:ind w:left="118"/>
      <w:jc w:val="both"/>
    </w:pPr>
    <w:rPr>
      <w:rFonts w:ascii="Arial" w:hAnsi="Arial"/>
    </w:rPr>
  </w:style>
  <w:style w:type="paragraph" w:customStyle="1" w:styleId="afffff3">
    <w:name w:val="Объект"/>
    <w:basedOn w:val="a2"/>
    <w:next w:val="a2"/>
    <w:rsid w:val="00520C2D"/>
    <w:pPr>
      <w:widowControl w:val="0"/>
      <w:autoSpaceDE w:val="0"/>
      <w:autoSpaceDN w:val="0"/>
      <w:adjustRightInd w:val="0"/>
      <w:jc w:val="both"/>
    </w:pPr>
  </w:style>
  <w:style w:type="paragraph" w:customStyle="1" w:styleId="afffff4">
    <w:name w:val="Оглавление"/>
    <w:basedOn w:val="affc"/>
    <w:next w:val="a2"/>
    <w:link w:val="afffff5"/>
    <w:rsid w:val="00520C2D"/>
    <w:pPr>
      <w:ind w:left="140"/>
    </w:pPr>
    <w:rPr>
      <w:rFonts w:ascii="Arial" w:hAnsi="Arial" w:cs="Times New Roman"/>
    </w:rPr>
  </w:style>
  <w:style w:type="character" w:customStyle="1" w:styleId="afffff6">
    <w:name w:val="Опечатки"/>
    <w:rsid w:val="00520C2D"/>
    <w:rPr>
      <w:color w:val="FF0000"/>
    </w:rPr>
  </w:style>
  <w:style w:type="paragraph" w:customStyle="1" w:styleId="afffff7">
    <w:name w:val="Переменная часть"/>
    <w:basedOn w:val="affff7"/>
    <w:next w:val="a2"/>
    <w:rsid w:val="00520C2D"/>
    <w:rPr>
      <w:rFonts w:ascii="Arial" w:hAnsi="Arial" w:cs="Times New Roman"/>
      <w:sz w:val="20"/>
      <w:szCs w:val="20"/>
    </w:rPr>
  </w:style>
  <w:style w:type="paragraph" w:customStyle="1" w:styleId="afffff8">
    <w:name w:val="Постоянная часть"/>
    <w:basedOn w:val="affff7"/>
    <w:next w:val="a2"/>
    <w:rsid w:val="00520C2D"/>
    <w:rPr>
      <w:rFonts w:ascii="Arial" w:hAnsi="Arial" w:cs="Times New Roman"/>
      <w:sz w:val="22"/>
      <w:szCs w:val="22"/>
    </w:rPr>
  </w:style>
  <w:style w:type="paragraph" w:customStyle="1" w:styleId="afffff9">
    <w:name w:val="Пример."/>
    <w:basedOn w:val="a2"/>
    <w:next w:val="a2"/>
    <w:rsid w:val="00520C2D"/>
    <w:pPr>
      <w:widowControl w:val="0"/>
      <w:autoSpaceDE w:val="0"/>
      <w:autoSpaceDN w:val="0"/>
      <w:adjustRightInd w:val="0"/>
      <w:ind w:left="118" w:firstLine="602"/>
      <w:jc w:val="both"/>
    </w:pPr>
    <w:rPr>
      <w:rFonts w:ascii="Arial" w:hAnsi="Arial"/>
    </w:rPr>
  </w:style>
  <w:style w:type="paragraph" w:customStyle="1" w:styleId="afffffa">
    <w:name w:val="Примечание."/>
    <w:basedOn w:val="affd"/>
    <w:next w:val="a2"/>
    <w:rsid w:val="00520C2D"/>
    <w:pPr>
      <w:ind w:left="0"/>
    </w:pPr>
    <w:rPr>
      <w:i w:val="0"/>
      <w:iCs w:val="0"/>
      <w:color w:val="auto"/>
    </w:rPr>
  </w:style>
  <w:style w:type="character" w:customStyle="1" w:styleId="afffffb">
    <w:name w:val="Продолжение ссылки"/>
    <w:basedOn w:val="aff"/>
    <w:rsid w:val="00520C2D"/>
    <w:rPr>
      <w:rFonts w:cs="Times New Roman"/>
      <w:b/>
      <w:color w:val="008000"/>
    </w:rPr>
  </w:style>
  <w:style w:type="paragraph" w:customStyle="1" w:styleId="afffffc">
    <w:name w:val="Словарная статья"/>
    <w:basedOn w:val="a2"/>
    <w:next w:val="a2"/>
    <w:rsid w:val="00520C2D"/>
    <w:pPr>
      <w:widowControl w:val="0"/>
      <w:autoSpaceDE w:val="0"/>
      <w:autoSpaceDN w:val="0"/>
      <w:adjustRightInd w:val="0"/>
      <w:ind w:right="118"/>
      <w:jc w:val="both"/>
    </w:pPr>
    <w:rPr>
      <w:rFonts w:ascii="Arial" w:hAnsi="Arial"/>
    </w:rPr>
  </w:style>
  <w:style w:type="character" w:customStyle="1" w:styleId="afffffd">
    <w:name w:val="Сравнение редакций"/>
    <w:rsid w:val="00520C2D"/>
    <w:rPr>
      <w:rFonts w:cs="Times New Roman"/>
      <w:b/>
      <w:color w:val="000080"/>
    </w:rPr>
  </w:style>
  <w:style w:type="character" w:customStyle="1" w:styleId="afffffe">
    <w:name w:val="Сравнение редакций. Добавленный фрагмент"/>
    <w:rsid w:val="00520C2D"/>
    <w:rPr>
      <w:color w:val="0000FF"/>
    </w:rPr>
  </w:style>
  <w:style w:type="character" w:customStyle="1" w:styleId="affffff">
    <w:name w:val="Сравнение редакций. Удаленный фрагмент"/>
    <w:rsid w:val="00520C2D"/>
    <w:rPr>
      <w:strike/>
      <w:color w:val="808000"/>
    </w:rPr>
  </w:style>
  <w:style w:type="paragraph" w:customStyle="1" w:styleId="affffff0">
    <w:name w:val="Текст (справка)"/>
    <w:basedOn w:val="a2"/>
    <w:next w:val="a2"/>
    <w:rsid w:val="00520C2D"/>
    <w:pPr>
      <w:widowControl w:val="0"/>
      <w:autoSpaceDE w:val="0"/>
      <w:autoSpaceDN w:val="0"/>
      <w:adjustRightInd w:val="0"/>
      <w:ind w:left="170" w:right="170"/>
    </w:pPr>
    <w:rPr>
      <w:rFonts w:ascii="Arial" w:hAnsi="Arial"/>
    </w:rPr>
  </w:style>
  <w:style w:type="paragraph" w:customStyle="1" w:styleId="affffff1">
    <w:name w:val="Текст в таблице"/>
    <w:basedOn w:val="afffd"/>
    <w:next w:val="a2"/>
    <w:rsid w:val="00520C2D"/>
    <w:pPr>
      <w:ind w:firstLine="500"/>
    </w:pPr>
  </w:style>
  <w:style w:type="paragraph" w:customStyle="1" w:styleId="affffff2">
    <w:name w:val="Технический комментарий"/>
    <w:basedOn w:val="a2"/>
    <w:next w:val="a2"/>
    <w:rsid w:val="00520C2D"/>
    <w:pPr>
      <w:widowControl w:val="0"/>
      <w:autoSpaceDE w:val="0"/>
      <w:autoSpaceDN w:val="0"/>
      <w:adjustRightInd w:val="0"/>
    </w:pPr>
    <w:rPr>
      <w:rFonts w:ascii="Arial" w:hAnsi="Arial"/>
    </w:rPr>
  </w:style>
  <w:style w:type="character" w:customStyle="1" w:styleId="affffff3">
    <w:name w:val="Утратил силу"/>
    <w:rsid w:val="00520C2D"/>
    <w:rPr>
      <w:rFonts w:cs="Times New Roman"/>
      <w:b/>
      <w:strike/>
      <w:color w:val="808000"/>
    </w:rPr>
  </w:style>
  <w:style w:type="paragraph" w:customStyle="1" w:styleId="affffff4">
    <w:name w:val="Центрированный (таблица)"/>
    <w:basedOn w:val="afffd"/>
    <w:next w:val="a2"/>
    <w:rsid w:val="00520C2D"/>
    <w:pPr>
      <w:jc w:val="center"/>
    </w:pPr>
  </w:style>
  <w:style w:type="character" w:customStyle="1" w:styleId="1c">
    <w:name w:val="Знак Знак1"/>
    <w:locked/>
    <w:rsid w:val="00520C2D"/>
    <w:rPr>
      <w:sz w:val="24"/>
      <w:szCs w:val="24"/>
      <w:lang w:val="ru-RU" w:eastAsia="ru-RU" w:bidi="ar-SA"/>
    </w:rPr>
  </w:style>
  <w:style w:type="character" w:customStyle="1" w:styleId="FontStyle35">
    <w:name w:val="Font Style35"/>
    <w:rsid w:val="00520C2D"/>
    <w:rPr>
      <w:rFonts w:ascii="Times New Roman" w:hAnsi="Times New Roman" w:cs="Times New Roman" w:hint="default"/>
      <w:b/>
      <w:bCs/>
      <w:sz w:val="26"/>
      <w:szCs w:val="26"/>
    </w:rPr>
  </w:style>
  <w:style w:type="paragraph" w:customStyle="1" w:styleId="consplustitle0">
    <w:name w:val="consplustitle"/>
    <w:basedOn w:val="a2"/>
    <w:rsid w:val="00520C2D"/>
    <w:pPr>
      <w:autoSpaceDE w:val="0"/>
      <w:autoSpaceDN w:val="0"/>
    </w:pPr>
    <w:rPr>
      <w:rFonts w:ascii="Arial" w:eastAsia="Calibri" w:hAnsi="Arial" w:cs="Arial"/>
      <w:b/>
      <w:bCs/>
      <w:sz w:val="20"/>
      <w:szCs w:val="20"/>
    </w:rPr>
  </w:style>
  <w:style w:type="paragraph" w:customStyle="1" w:styleId="Style6">
    <w:name w:val="Style6"/>
    <w:basedOn w:val="a2"/>
    <w:rsid w:val="00520C2D"/>
    <w:pPr>
      <w:widowControl w:val="0"/>
      <w:autoSpaceDE w:val="0"/>
      <w:autoSpaceDN w:val="0"/>
      <w:adjustRightInd w:val="0"/>
      <w:jc w:val="center"/>
    </w:pPr>
  </w:style>
  <w:style w:type="paragraph" w:customStyle="1" w:styleId="Style16">
    <w:name w:val="Style16"/>
    <w:basedOn w:val="a2"/>
    <w:rsid w:val="00520C2D"/>
    <w:pPr>
      <w:widowControl w:val="0"/>
      <w:autoSpaceDE w:val="0"/>
      <w:autoSpaceDN w:val="0"/>
      <w:adjustRightInd w:val="0"/>
      <w:spacing w:line="367" w:lineRule="exact"/>
      <w:ind w:firstLine="720"/>
      <w:jc w:val="both"/>
    </w:pPr>
  </w:style>
  <w:style w:type="paragraph" w:customStyle="1" w:styleId="Style20">
    <w:name w:val="Style20"/>
    <w:basedOn w:val="a2"/>
    <w:rsid w:val="00520C2D"/>
    <w:pPr>
      <w:widowControl w:val="0"/>
      <w:autoSpaceDE w:val="0"/>
      <w:autoSpaceDN w:val="0"/>
      <w:adjustRightInd w:val="0"/>
      <w:spacing w:line="370" w:lineRule="exact"/>
      <w:ind w:firstLine="1714"/>
    </w:pPr>
  </w:style>
  <w:style w:type="paragraph" w:customStyle="1" w:styleId="Style21">
    <w:name w:val="Style21"/>
    <w:basedOn w:val="a2"/>
    <w:rsid w:val="00520C2D"/>
    <w:pPr>
      <w:widowControl w:val="0"/>
      <w:autoSpaceDE w:val="0"/>
      <w:autoSpaceDN w:val="0"/>
      <w:adjustRightInd w:val="0"/>
      <w:spacing w:line="367" w:lineRule="exact"/>
      <w:ind w:firstLine="715"/>
      <w:jc w:val="both"/>
    </w:pPr>
  </w:style>
  <w:style w:type="character" w:customStyle="1" w:styleId="FontStyle32">
    <w:name w:val="Font Style32"/>
    <w:rsid w:val="00520C2D"/>
    <w:rPr>
      <w:rFonts w:ascii="Times New Roman" w:hAnsi="Times New Roman" w:cs="Times New Roman" w:hint="default"/>
      <w:sz w:val="26"/>
      <w:szCs w:val="26"/>
    </w:rPr>
  </w:style>
  <w:style w:type="character" w:customStyle="1" w:styleId="44">
    <w:name w:val="Знак Знак4"/>
    <w:locked/>
    <w:rsid w:val="00520C2D"/>
    <w:rPr>
      <w:b/>
      <w:bCs/>
      <w:sz w:val="24"/>
      <w:szCs w:val="24"/>
      <w:lang w:val="ru-RU" w:eastAsia="ru-RU" w:bidi="ar-SA"/>
    </w:rPr>
  </w:style>
  <w:style w:type="paragraph" w:customStyle="1" w:styleId="2f">
    <w:name w:val="Знак Знак2 Знак Знак Знак Знак Знак Знак"/>
    <w:basedOn w:val="a2"/>
    <w:rsid w:val="00520C2D"/>
    <w:pPr>
      <w:spacing w:after="160" w:line="240" w:lineRule="exact"/>
    </w:pPr>
    <w:rPr>
      <w:rFonts w:ascii="Verdana" w:hAnsi="Verdana" w:cs="Verdana"/>
      <w:sz w:val="20"/>
      <w:szCs w:val="20"/>
      <w:lang w:val="en-US" w:eastAsia="en-US"/>
    </w:rPr>
  </w:style>
  <w:style w:type="paragraph" w:customStyle="1" w:styleId="affffff5">
    <w:name w:val="Абзац"/>
    <w:basedOn w:val="a2"/>
    <w:rsid w:val="002A5B92"/>
    <w:pPr>
      <w:widowControl w:val="0"/>
      <w:spacing w:line="360" w:lineRule="auto"/>
      <w:ind w:firstLine="720"/>
      <w:jc w:val="both"/>
    </w:pPr>
    <w:rPr>
      <w:sz w:val="28"/>
      <w:szCs w:val="28"/>
    </w:rPr>
  </w:style>
  <w:style w:type="paragraph" w:customStyle="1" w:styleId="affffff6">
    <w:name w:val="Таблица"/>
    <w:basedOn w:val="affffff7"/>
    <w:rsid w:val="00FD6492"/>
    <w:pPr>
      <w:pBdr>
        <w:top w:val="none" w:sz="0" w:space="0" w:color="auto"/>
        <w:left w:val="none" w:sz="0" w:space="0" w:color="auto"/>
        <w:bottom w:val="none" w:sz="0" w:space="0" w:color="auto"/>
        <w:right w:val="none" w:sz="0" w:space="0" w:color="auto"/>
      </w:pBdr>
      <w:shd w:val="clear" w:color="auto" w:fill="auto"/>
      <w:spacing w:line="220" w:lineRule="exact"/>
      <w:ind w:left="0" w:firstLine="0"/>
    </w:pPr>
    <w:rPr>
      <w:rFonts w:ascii="Arial" w:eastAsia="Times New Roman" w:hAnsi="Arial" w:cs="Arial"/>
      <w:sz w:val="20"/>
      <w:szCs w:val="20"/>
    </w:rPr>
  </w:style>
  <w:style w:type="paragraph" w:styleId="affffff7">
    <w:name w:val="Message Header"/>
    <w:basedOn w:val="a2"/>
    <w:link w:val="affffff8"/>
    <w:unhideWhenUsed/>
    <w:rsid w:val="00FD6492"/>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affffff8">
    <w:name w:val="Шапка Знак"/>
    <w:basedOn w:val="a3"/>
    <w:link w:val="affffff7"/>
    <w:uiPriority w:val="99"/>
    <w:semiHidden/>
    <w:rsid w:val="00FD6492"/>
    <w:rPr>
      <w:rFonts w:asciiTheme="majorHAnsi" w:eastAsiaTheme="majorEastAsia" w:hAnsiTheme="majorHAnsi" w:cstheme="majorBidi"/>
      <w:sz w:val="24"/>
      <w:szCs w:val="24"/>
      <w:shd w:val="pct20" w:color="auto" w:fill="auto"/>
      <w:lang w:eastAsia="ru-RU"/>
    </w:rPr>
  </w:style>
  <w:style w:type="paragraph" w:customStyle="1" w:styleId="Style4">
    <w:name w:val="Style4"/>
    <w:basedOn w:val="a2"/>
    <w:rsid w:val="00BA1841"/>
    <w:pPr>
      <w:widowControl w:val="0"/>
      <w:autoSpaceDE w:val="0"/>
      <w:autoSpaceDN w:val="0"/>
      <w:adjustRightInd w:val="0"/>
      <w:spacing w:line="326" w:lineRule="exact"/>
      <w:ind w:firstLine="542"/>
      <w:jc w:val="both"/>
    </w:pPr>
  </w:style>
  <w:style w:type="character" w:customStyle="1" w:styleId="affffff9">
    <w:name w:val="Выделение для Базового Поиска (курсив)"/>
    <w:rsid w:val="00BA1841"/>
    <w:rPr>
      <w:b/>
      <w:bCs/>
      <w:i/>
      <w:iCs/>
      <w:color w:val="0058A9"/>
      <w:sz w:val="26"/>
      <w:szCs w:val="26"/>
    </w:rPr>
  </w:style>
  <w:style w:type="paragraph" w:customStyle="1" w:styleId="affffffa">
    <w:name w:val="Дочерний элемент списка"/>
    <w:basedOn w:val="a2"/>
    <w:next w:val="a2"/>
    <w:rsid w:val="00BA1841"/>
    <w:pPr>
      <w:autoSpaceDE w:val="0"/>
      <w:autoSpaceDN w:val="0"/>
      <w:adjustRightInd w:val="0"/>
      <w:jc w:val="both"/>
    </w:pPr>
    <w:rPr>
      <w:rFonts w:ascii="Arial" w:hAnsi="Arial"/>
      <w:color w:val="868381"/>
      <w:sz w:val="20"/>
      <w:szCs w:val="20"/>
    </w:rPr>
  </w:style>
  <w:style w:type="character" w:customStyle="1" w:styleId="38">
    <w:name w:val="Знак Знак3"/>
    <w:locked/>
    <w:rsid w:val="00BA1841"/>
    <w:rPr>
      <w:rFonts w:ascii="Times New Roman" w:hAnsi="Times New Roman" w:cs="Times New Roman"/>
      <w:sz w:val="20"/>
      <w:szCs w:val="20"/>
    </w:rPr>
  </w:style>
  <w:style w:type="paragraph" w:customStyle="1" w:styleId="CharCharCarCarCharCharCarCarCharCharCarCarCharChar1">
    <w:name w:val="Char Char Car Car Char Char Car Car Char Char Car Car Char Char1"/>
    <w:basedOn w:val="a2"/>
    <w:rsid w:val="00BA1841"/>
    <w:pPr>
      <w:spacing w:after="160" w:line="240" w:lineRule="exact"/>
    </w:pPr>
    <w:rPr>
      <w:sz w:val="20"/>
      <w:szCs w:val="20"/>
    </w:rPr>
  </w:style>
  <w:style w:type="paragraph" w:customStyle="1" w:styleId="240">
    <w:name w:val="Основной текст 24"/>
    <w:basedOn w:val="a2"/>
    <w:rsid w:val="00BF55CE"/>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2Exact">
    <w:name w:val="Основной текст (2) Exact"/>
    <w:basedOn w:val="a3"/>
    <w:rsid w:val="000328F0"/>
    <w:rPr>
      <w:rFonts w:ascii="Times New Roman" w:eastAsia="Times New Roman" w:hAnsi="Times New Roman" w:cs="Times New Roman"/>
      <w:b w:val="0"/>
      <w:bCs w:val="0"/>
      <w:i w:val="0"/>
      <w:iCs w:val="0"/>
      <w:smallCaps w:val="0"/>
      <w:strike w:val="0"/>
      <w:u w:val="none"/>
    </w:rPr>
  </w:style>
  <w:style w:type="character" w:customStyle="1" w:styleId="2Exact0">
    <w:name w:val="Заголовок №2 Exact"/>
    <w:basedOn w:val="a3"/>
    <w:rsid w:val="000328F0"/>
    <w:rPr>
      <w:rFonts w:ascii="Times New Roman" w:eastAsia="Times New Roman" w:hAnsi="Times New Roman" w:cs="Times New Roman"/>
      <w:b/>
      <w:bCs/>
      <w:i w:val="0"/>
      <w:iCs w:val="0"/>
      <w:smallCaps w:val="0"/>
      <w:strike w:val="0"/>
      <w:sz w:val="26"/>
      <w:szCs w:val="26"/>
      <w:u w:val="none"/>
    </w:rPr>
  </w:style>
  <w:style w:type="character" w:customStyle="1" w:styleId="3Exact">
    <w:name w:val="Основной текст (3) Exact"/>
    <w:basedOn w:val="a3"/>
    <w:rsid w:val="000328F0"/>
    <w:rPr>
      <w:rFonts w:ascii="Times New Roman" w:eastAsia="Times New Roman" w:hAnsi="Times New Roman" w:cs="Times New Roman"/>
      <w:b/>
      <w:bCs/>
      <w:i w:val="0"/>
      <w:iCs w:val="0"/>
      <w:smallCaps w:val="0"/>
      <w:strike w:val="0"/>
      <w:sz w:val="26"/>
      <w:szCs w:val="26"/>
      <w:u w:val="none"/>
    </w:rPr>
  </w:style>
  <w:style w:type="paragraph" w:customStyle="1" w:styleId="2">
    <w:name w:val="Стиль2"/>
    <w:basedOn w:val="20"/>
    <w:rsid w:val="00DF1B26"/>
    <w:pPr>
      <w:keepNext/>
      <w:keepLines/>
      <w:widowControl w:val="0"/>
      <w:numPr>
        <w:ilvl w:val="0"/>
      </w:numPr>
      <w:suppressLineNumbers/>
      <w:tabs>
        <w:tab w:val="clear" w:pos="1152"/>
        <w:tab w:val="num" w:pos="576"/>
      </w:tabs>
      <w:suppressAutoHyphens/>
      <w:spacing w:after="60"/>
      <w:ind w:left="576" w:hanging="576"/>
      <w:jc w:val="both"/>
    </w:pPr>
    <w:rPr>
      <w:b/>
      <w:szCs w:val="20"/>
    </w:rPr>
  </w:style>
  <w:style w:type="paragraph" w:styleId="20">
    <w:name w:val="List Number 2"/>
    <w:basedOn w:val="a2"/>
    <w:rsid w:val="00DF1B26"/>
    <w:pPr>
      <w:numPr>
        <w:ilvl w:val="1"/>
        <w:numId w:val="2"/>
      </w:numPr>
      <w:tabs>
        <w:tab w:val="clear" w:pos="576"/>
        <w:tab w:val="num" w:pos="720"/>
      </w:tabs>
      <w:ind w:left="720" w:hanging="360"/>
    </w:pPr>
  </w:style>
  <w:style w:type="paragraph" w:customStyle="1" w:styleId="3">
    <w:name w:val="Стиль3"/>
    <w:basedOn w:val="23"/>
    <w:uiPriority w:val="99"/>
    <w:rsid w:val="00DF1B26"/>
    <w:pPr>
      <w:numPr>
        <w:ilvl w:val="2"/>
        <w:numId w:val="2"/>
      </w:numPr>
      <w:adjustRightInd w:val="0"/>
      <w:spacing w:after="0" w:line="240" w:lineRule="auto"/>
      <w:jc w:val="both"/>
      <w:textAlignment w:val="baseline"/>
    </w:pPr>
  </w:style>
  <w:style w:type="paragraph" w:customStyle="1" w:styleId="font7">
    <w:name w:val="font7"/>
    <w:basedOn w:val="a2"/>
    <w:rsid w:val="00591A71"/>
    <w:pPr>
      <w:spacing w:before="100" w:beforeAutospacing="1" w:after="100" w:afterAutospacing="1"/>
    </w:pPr>
    <w:rPr>
      <w:sz w:val="20"/>
      <w:szCs w:val="20"/>
      <w:u w:val="single"/>
    </w:rPr>
  </w:style>
  <w:style w:type="paragraph" w:customStyle="1" w:styleId="xl290">
    <w:name w:val="xl290"/>
    <w:basedOn w:val="a2"/>
    <w:rsid w:val="00591A71"/>
    <w:pPr>
      <w:spacing w:before="100" w:beforeAutospacing="1" w:after="100" w:afterAutospacing="1"/>
    </w:pPr>
    <w:rPr>
      <w:sz w:val="20"/>
      <w:szCs w:val="20"/>
    </w:rPr>
  </w:style>
  <w:style w:type="paragraph" w:customStyle="1" w:styleId="xl291">
    <w:name w:val="xl291"/>
    <w:basedOn w:val="a2"/>
    <w:rsid w:val="00591A71"/>
    <w:pPr>
      <w:spacing w:before="100" w:beforeAutospacing="1" w:after="100" w:afterAutospacing="1"/>
    </w:pPr>
    <w:rPr>
      <w:sz w:val="20"/>
      <w:szCs w:val="20"/>
    </w:rPr>
  </w:style>
  <w:style w:type="paragraph" w:customStyle="1" w:styleId="xl292">
    <w:name w:val="xl292"/>
    <w:basedOn w:val="a2"/>
    <w:rsid w:val="00591A71"/>
    <w:pPr>
      <w:spacing w:before="100" w:beforeAutospacing="1" w:after="100" w:afterAutospacing="1"/>
    </w:pPr>
    <w:rPr>
      <w:sz w:val="20"/>
      <w:szCs w:val="20"/>
    </w:rPr>
  </w:style>
  <w:style w:type="paragraph" w:customStyle="1" w:styleId="xl293">
    <w:name w:val="xl29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sz w:val="20"/>
      <w:szCs w:val="20"/>
    </w:rPr>
  </w:style>
  <w:style w:type="paragraph" w:customStyle="1" w:styleId="xl294">
    <w:name w:val="xl29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295">
    <w:name w:val="xl295"/>
    <w:basedOn w:val="a2"/>
    <w:rsid w:val="00591A71"/>
    <w:pPr>
      <w:spacing w:before="100" w:beforeAutospacing="1" w:after="100" w:afterAutospacing="1"/>
      <w:textAlignment w:val="center"/>
    </w:pPr>
  </w:style>
  <w:style w:type="paragraph" w:customStyle="1" w:styleId="xl297">
    <w:name w:val="xl297"/>
    <w:basedOn w:val="a2"/>
    <w:rsid w:val="00591A71"/>
    <w:pPr>
      <w:spacing w:before="100" w:beforeAutospacing="1" w:after="100" w:afterAutospacing="1"/>
      <w:jc w:val="right"/>
    </w:pPr>
    <w:rPr>
      <w:sz w:val="20"/>
      <w:szCs w:val="20"/>
    </w:rPr>
  </w:style>
  <w:style w:type="paragraph" w:customStyle="1" w:styleId="xl298">
    <w:name w:val="xl298"/>
    <w:basedOn w:val="a2"/>
    <w:rsid w:val="00591A71"/>
    <w:pPr>
      <w:spacing w:before="100" w:beforeAutospacing="1" w:after="100" w:afterAutospacing="1"/>
      <w:jc w:val="right"/>
    </w:pPr>
    <w:rPr>
      <w:sz w:val="20"/>
      <w:szCs w:val="20"/>
    </w:rPr>
  </w:style>
  <w:style w:type="paragraph" w:customStyle="1" w:styleId="xl300">
    <w:name w:val="xl300"/>
    <w:basedOn w:val="a2"/>
    <w:rsid w:val="00591A71"/>
    <w:pPr>
      <w:spacing w:before="100" w:beforeAutospacing="1" w:after="100" w:afterAutospacing="1"/>
      <w:jc w:val="right"/>
    </w:pPr>
    <w:rPr>
      <w:sz w:val="20"/>
      <w:szCs w:val="20"/>
    </w:rPr>
  </w:style>
  <w:style w:type="paragraph" w:customStyle="1" w:styleId="xl301">
    <w:name w:val="xl301"/>
    <w:basedOn w:val="a2"/>
    <w:rsid w:val="00591A71"/>
    <w:pPr>
      <w:spacing w:before="100" w:beforeAutospacing="1" w:after="100" w:afterAutospacing="1"/>
    </w:pPr>
    <w:rPr>
      <w:sz w:val="20"/>
      <w:szCs w:val="20"/>
    </w:rPr>
  </w:style>
  <w:style w:type="paragraph" w:customStyle="1" w:styleId="xl302">
    <w:name w:val="xl30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03">
    <w:name w:val="xl303"/>
    <w:basedOn w:val="a2"/>
    <w:rsid w:val="00591A7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pPr>
    <w:rPr>
      <w:b/>
      <w:bCs/>
      <w:sz w:val="20"/>
      <w:szCs w:val="20"/>
    </w:rPr>
  </w:style>
  <w:style w:type="paragraph" w:customStyle="1" w:styleId="xl304">
    <w:name w:val="xl304"/>
    <w:basedOn w:val="a2"/>
    <w:rsid w:val="00591A7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pPr>
    <w:rPr>
      <w:b/>
      <w:bCs/>
      <w:sz w:val="20"/>
      <w:szCs w:val="20"/>
    </w:rPr>
  </w:style>
  <w:style w:type="paragraph" w:customStyle="1" w:styleId="xl305">
    <w:name w:val="xl30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06">
    <w:name w:val="xl30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07">
    <w:name w:val="xl30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08">
    <w:name w:val="xl308"/>
    <w:basedOn w:val="a2"/>
    <w:rsid w:val="00591A7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sz w:val="20"/>
      <w:szCs w:val="20"/>
    </w:rPr>
  </w:style>
  <w:style w:type="paragraph" w:customStyle="1" w:styleId="xl309">
    <w:name w:val="xl30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10">
    <w:name w:val="xl310"/>
    <w:basedOn w:val="a2"/>
    <w:rsid w:val="00591A7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b/>
      <w:bCs/>
      <w:sz w:val="20"/>
      <w:szCs w:val="20"/>
    </w:rPr>
  </w:style>
  <w:style w:type="paragraph" w:customStyle="1" w:styleId="xl311">
    <w:name w:val="xl311"/>
    <w:basedOn w:val="a2"/>
    <w:rsid w:val="00591A71"/>
    <w:pPr>
      <w:spacing w:before="100" w:beforeAutospacing="1" w:after="100" w:afterAutospacing="1"/>
    </w:pPr>
    <w:rPr>
      <w:sz w:val="20"/>
      <w:szCs w:val="20"/>
    </w:rPr>
  </w:style>
  <w:style w:type="paragraph" w:customStyle="1" w:styleId="xl312">
    <w:name w:val="xl312"/>
    <w:basedOn w:val="a2"/>
    <w:rsid w:val="00591A71"/>
    <w:pPr>
      <w:spacing w:before="100" w:beforeAutospacing="1" w:after="100" w:afterAutospacing="1"/>
    </w:pPr>
    <w:rPr>
      <w:sz w:val="20"/>
      <w:szCs w:val="20"/>
    </w:rPr>
  </w:style>
  <w:style w:type="paragraph" w:customStyle="1" w:styleId="xl313">
    <w:name w:val="xl313"/>
    <w:basedOn w:val="a2"/>
    <w:rsid w:val="00591A71"/>
    <w:pPr>
      <w:spacing w:before="100" w:beforeAutospacing="1" w:after="100" w:afterAutospacing="1"/>
    </w:pPr>
    <w:rPr>
      <w:sz w:val="20"/>
      <w:szCs w:val="20"/>
    </w:rPr>
  </w:style>
  <w:style w:type="paragraph" w:customStyle="1" w:styleId="xl314">
    <w:name w:val="xl314"/>
    <w:basedOn w:val="a2"/>
    <w:rsid w:val="00591A71"/>
    <w:pPr>
      <w:spacing w:before="100" w:beforeAutospacing="1" w:after="100" w:afterAutospacing="1"/>
    </w:pPr>
    <w:rPr>
      <w:sz w:val="20"/>
      <w:szCs w:val="20"/>
    </w:rPr>
  </w:style>
  <w:style w:type="paragraph" w:customStyle="1" w:styleId="xl315">
    <w:name w:val="xl315"/>
    <w:basedOn w:val="a2"/>
    <w:rsid w:val="00591A71"/>
    <w:pPr>
      <w:spacing w:before="100" w:beforeAutospacing="1" w:after="100" w:afterAutospacing="1"/>
    </w:pPr>
    <w:rPr>
      <w:sz w:val="20"/>
      <w:szCs w:val="20"/>
    </w:rPr>
  </w:style>
  <w:style w:type="paragraph" w:customStyle="1" w:styleId="xl316">
    <w:name w:val="xl316"/>
    <w:basedOn w:val="a2"/>
    <w:rsid w:val="00591A71"/>
    <w:pPr>
      <w:spacing w:before="100" w:beforeAutospacing="1" w:after="100" w:afterAutospacing="1"/>
    </w:pPr>
    <w:rPr>
      <w:sz w:val="20"/>
      <w:szCs w:val="20"/>
    </w:rPr>
  </w:style>
  <w:style w:type="paragraph" w:customStyle="1" w:styleId="xl317">
    <w:name w:val="xl317"/>
    <w:basedOn w:val="a2"/>
    <w:rsid w:val="00591A71"/>
    <w:pPr>
      <w:spacing w:before="100" w:beforeAutospacing="1" w:after="100" w:afterAutospacing="1"/>
      <w:jc w:val="center"/>
    </w:pPr>
    <w:rPr>
      <w:b/>
      <w:bCs/>
      <w:sz w:val="20"/>
      <w:szCs w:val="20"/>
    </w:rPr>
  </w:style>
  <w:style w:type="paragraph" w:customStyle="1" w:styleId="xl318">
    <w:name w:val="xl318"/>
    <w:basedOn w:val="a2"/>
    <w:rsid w:val="00591A7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b/>
      <w:bCs/>
      <w:sz w:val="20"/>
      <w:szCs w:val="20"/>
    </w:rPr>
  </w:style>
  <w:style w:type="paragraph" w:customStyle="1" w:styleId="xl319">
    <w:name w:val="xl319"/>
    <w:basedOn w:val="a2"/>
    <w:rsid w:val="00591A71"/>
    <w:pPr>
      <w:shd w:val="clear" w:color="000000" w:fill="FFFF00"/>
      <w:spacing w:before="100" w:beforeAutospacing="1" w:after="100" w:afterAutospacing="1"/>
    </w:pPr>
  </w:style>
  <w:style w:type="paragraph" w:customStyle="1" w:styleId="xl320">
    <w:name w:val="xl320"/>
    <w:basedOn w:val="a2"/>
    <w:rsid w:val="00591A71"/>
    <w:pPr>
      <w:spacing w:before="100" w:beforeAutospacing="1" w:after="100" w:afterAutospacing="1"/>
    </w:pPr>
    <w:rPr>
      <w:b/>
      <w:bCs/>
    </w:rPr>
  </w:style>
  <w:style w:type="paragraph" w:customStyle="1" w:styleId="xl321">
    <w:name w:val="xl321"/>
    <w:basedOn w:val="a2"/>
    <w:rsid w:val="00591A71"/>
    <w:pPr>
      <w:spacing w:before="100" w:beforeAutospacing="1" w:after="100" w:afterAutospacing="1"/>
    </w:pPr>
    <w:rPr>
      <w:b/>
      <w:bCs/>
      <w:i/>
      <w:iCs/>
    </w:rPr>
  </w:style>
  <w:style w:type="paragraph" w:customStyle="1" w:styleId="xl322">
    <w:name w:val="xl32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26282F"/>
      <w:sz w:val="20"/>
      <w:szCs w:val="20"/>
    </w:rPr>
  </w:style>
  <w:style w:type="paragraph" w:customStyle="1" w:styleId="xl323">
    <w:name w:val="xl32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26282F"/>
      <w:sz w:val="20"/>
      <w:szCs w:val="20"/>
    </w:rPr>
  </w:style>
  <w:style w:type="paragraph" w:customStyle="1" w:styleId="xl324">
    <w:name w:val="xl32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25">
    <w:name w:val="xl32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26">
    <w:name w:val="xl32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27">
    <w:name w:val="xl32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28">
    <w:name w:val="xl328"/>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29">
    <w:name w:val="xl32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30">
    <w:name w:val="xl33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331">
    <w:name w:val="xl331"/>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32">
    <w:name w:val="xl33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33">
    <w:name w:val="xl33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0"/>
      <w:szCs w:val="20"/>
    </w:rPr>
  </w:style>
  <w:style w:type="paragraph" w:customStyle="1" w:styleId="xl334">
    <w:name w:val="xl33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i/>
      <w:iCs/>
      <w:sz w:val="20"/>
      <w:szCs w:val="20"/>
    </w:rPr>
  </w:style>
  <w:style w:type="paragraph" w:customStyle="1" w:styleId="xl335">
    <w:name w:val="xl33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sz w:val="20"/>
      <w:szCs w:val="20"/>
    </w:rPr>
  </w:style>
  <w:style w:type="paragraph" w:customStyle="1" w:styleId="xl336">
    <w:name w:val="xl33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37">
    <w:name w:val="xl33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FF"/>
      <w:sz w:val="20"/>
      <w:szCs w:val="20"/>
      <w:u w:val="single"/>
    </w:rPr>
  </w:style>
  <w:style w:type="paragraph" w:customStyle="1" w:styleId="xl338">
    <w:name w:val="xl338"/>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i/>
      <w:iCs/>
      <w:sz w:val="20"/>
      <w:szCs w:val="20"/>
    </w:rPr>
  </w:style>
  <w:style w:type="paragraph" w:customStyle="1" w:styleId="xl339">
    <w:name w:val="xl33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340">
    <w:name w:val="xl34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sz w:val="20"/>
      <w:szCs w:val="20"/>
    </w:rPr>
  </w:style>
  <w:style w:type="paragraph" w:customStyle="1" w:styleId="xl341">
    <w:name w:val="xl341"/>
    <w:basedOn w:val="a2"/>
    <w:rsid w:val="00591A71"/>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b/>
      <w:bCs/>
      <w:i/>
      <w:iCs/>
      <w:sz w:val="20"/>
      <w:szCs w:val="20"/>
    </w:rPr>
  </w:style>
  <w:style w:type="paragraph" w:customStyle="1" w:styleId="xl342">
    <w:name w:val="xl34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sz w:val="20"/>
      <w:szCs w:val="20"/>
    </w:rPr>
  </w:style>
  <w:style w:type="paragraph" w:customStyle="1" w:styleId="xl343">
    <w:name w:val="xl34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44">
    <w:name w:val="xl34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45">
    <w:name w:val="xl34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346">
    <w:name w:val="xl346"/>
    <w:basedOn w:val="a2"/>
    <w:rsid w:val="00591A71"/>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b/>
      <w:bCs/>
      <w:sz w:val="20"/>
      <w:szCs w:val="20"/>
    </w:rPr>
  </w:style>
  <w:style w:type="paragraph" w:customStyle="1" w:styleId="xl347">
    <w:name w:val="xl34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sz w:val="20"/>
      <w:szCs w:val="20"/>
    </w:rPr>
  </w:style>
  <w:style w:type="paragraph" w:customStyle="1" w:styleId="xl348">
    <w:name w:val="xl348"/>
    <w:basedOn w:val="a2"/>
    <w:rsid w:val="00591A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b/>
      <w:bCs/>
      <w:sz w:val="20"/>
      <w:szCs w:val="20"/>
    </w:rPr>
  </w:style>
  <w:style w:type="paragraph" w:customStyle="1" w:styleId="xl349">
    <w:name w:val="xl349"/>
    <w:basedOn w:val="a2"/>
    <w:rsid w:val="00591A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b/>
      <w:bCs/>
      <w:sz w:val="20"/>
      <w:szCs w:val="20"/>
    </w:rPr>
  </w:style>
  <w:style w:type="paragraph" w:customStyle="1" w:styleId="xl350">
    <w:name w:val="xl350"/>
    <w:basedOn w:val="a2"/>
    <w:rsid w:val="00591A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b/>
      <w:bCs/>
      <w:sz w:val="20"/>
      <w:szCs w:val="20"/>
    </w:rPr>
  </w:style>
  <w:style w:type="paragraph" w:customStyle="1" w:styleId="xl351">
    <w:name w:val="xl351"/>
    <w:basedOn w:val="a2"/>
    <w:rsid w:val="00591A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sz w:val="20"/>
      <w:szCs w:val="20"/>
    </w:rPr>
  </w:style>
  <w:style w:type="paragraph" w:customStyle="1" w:styleId="xl352">
    <w:name w:val="xl352"/>
    <w:basedOn w:val="a2"/>
    <w:rsid w:val="00591A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sz w:val="20"/>
      <w:szCs w:val="20"/>
    </w:rPr>
  </w:style>
  <w:style w:type="paragraph" w:customStyle="1" w:styleId="xl353">
    <w:name w:val="xl353"/>
    <w:basedOn w:val="a2"/>
    <w:rsid w:val="00591A7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pPr>
    <w:rPr>
      <w:sz w:val="20"/>
      <w:szCs w:val="20"/>
    </w:rPr>
  </w:style>
  <w:style w:type="paragraph" w:customStyle="1" w:styleId="xl354">
    <w:name w:val="xl354"/>
    <w:basedOn w:val="a2"/>
    <w:rsid w:val="00591A7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b/>
      <w:bCs/>
      <w:sz w:val="20"/>
      <w:szCs w:val="20"/>
    </w:rPr>
  </w:style>
  <w:style w:type="paragraph" w:customStyle="1" w:styleId="xl355">
    <w:name w:val="xl355"/>
    <w:basedOn w:val="a2"/>
    <w:rsid w:val="00591A7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pPr>
    <w:rPr>
      <w:b/>
      <w:bCs/>
      <w:sz w:val="20"/>
      <w:szCs w:val="20"/>
    </w:rPr>
  </w:style>
  <w:style w:type="paragraph" w:customStyle="1" w:styleId="xl356">
    <w:name w:val="xl356"/>
    <w:basedOn w:val="a2"/>
    <w:rsid w:val="00591A7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pPr>
    <w:rPr>
      <w:b/>
      <w:bCs/>
      <w:sz w:val="20"/>
      <w:szCs w:val="20"/>
    </w:rPr>
  </w:style>
  <w:style w:type="paragraph" w:customStyle="1" w:styleId="xl357">
    <w:name w:val="xl357"/>
    <w:basedOn w:val="a2"/>
    <w:rsid w:val="00591A7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pPr>
    <w:rPr>
      <w:sz w:val="20"/>
      <w:szCs w:val="20"/>
    </w:rPr>
  </w:style>
  <w:style w:type="paragraph" w:customStyle="1" w:styleId="xl358">
    <w:name w:val="xl358"/>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sz w:val="20"/>
      <w:szCs w:val="20"/>
    </w:rPr>
  </w:style>
  <w:style w:type="paragraph" w:customStyle="1" w:styleId="xl359">
    <w:name w:val="xl35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60">
    <w:name w:val="xl36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361">
    <w:name w:val="xl361"/>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362">
    <w:name w:val="xl362"/>
    <w:basedOn w:val="a2"/>
    <w:rsid w:val="00591A71"/>
    <w:pPr>
      <w:spacing w:before="100" w:beforeAutospacing="1" w:after="100" w:afterAutospacing="1"/>
      <w:textAlignment w:val="center"/>
    </w:pPr>
    <w:rPr>
      <w:sz w:val="20"/>
      <w:szCs w:val="20"/>
    </w:rPr>
  </w:style>
  <w:style w:type="paragraph" w:customStyle="1" w:styleId="xl363">
    <w:name w:val="xl363"/>
    <w:basedOn w:val="a2"/>
    <w:rsid w:val="00591A71"/>
    <w:pPr>
      <w:spacing w:before="100" w:beforeAutospacing="1" w:after="100" w:afterAutospacing="1"/>
      <w:jc w:val="right"/>
    </w:pPr>
    <w:rPr>
      <w:sz w:val="20"/>
      <w:szCs w:val="20"/>
    </w:rPr>
  </w:style>
  <w:style w:type="paragraph" w:customStyle="1" w:styleId="xl364">
    <w:name w:val="xl364"/>
    <w:basedOn w:val="a2"/>
    <w:rsid w:val="00591A71"/>
    <w:pPr>
      <w:spacing w:before="100" w:beforeAutospacing="1" w:after="100" w:afterAutospacing="1"/>
      <w:jc w:val="right"/>
    </w:pPr>
    <w:rPr>
      <w:sz w:val="20"/>
      <w:szCs w:val="20"/>
    </w:rPr>
  </w:style>
  <w:style w:type="paragraph" w:customStyle="1" w:styleId="xl365">
    <w:name w:val="xl365"/>
    <w:basedOn w:val="a2"/>
    <w:rsid w:val="00591A71"/>
    <w:pPr>
      <w:spacing w:before="100" w:beforeAutospacing="1" w:after="100" w:afterAutospacing="1"/>
      <w:textAlignment w:val="center"/>
    </w:pPr>
    <w:rPr>
      <w:sz w:val="20"/>
      <w:szCs w:val="20"/>
    </w:rPr>
  </w:style>
  <w:style w:type="paragraph" w:customStyle="1" w:styleId="xl366">
    <w:name w:val="xl366"/>
    <w:basedOn w:val="a2"/>
    <w:rsid w:val="00591A71"/>
    <w:pPr>
      <w:spacing w:before="100" w:beforeAutospacing="1" w:after="100" w:afterAutospacing="1"/>
    </w:pPr>
    <w:rPr>
      <w:sz w:val="20"/>
      <w:szCs w:val="20"/>
    </w:rPr>
  </w:style>
  <w:style w:type="paragraph" w:customStyle="1" w:styleId="xl367">
    <w:name w:val="xl367"/>
    <w:basedOn w:val="a2"/>
    <w:rsid w:val="00591A71"/>
    <w:pPr>
      <w:spacing w:before="100" w:beforeAutospacing="1" w:after="100" w:afterAutospacing="1"/>
    </w:pPr>
  </w:style>
  <w:style w:type="paragraph" w:customStyle="1" w:styleId="xl368">
    <w:name w:val="xl368"/>
    <w:basedOn w:val="a2"/>
    <w:rsid w:val="00591A71"/>
    <w:pPr>
      <w:spacing w:before="100" w:beforeAutospacing="1" w:after="100" w:afterAutospacing="1"/>
    </w:pPr>
  </w:style>
  <w:style w:type="paragraph" w:customStyle="1" w:styleId="xl369">
    <w:name w:val="xl36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370">
    <w:name w:val="xl37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pPr>
    <w:rPr>
      <w:sz w:val="20"/>
      <w:szCs w:val="20"/>
    </w:rPr>
  </w:style>
  <w:style w:type="paragraph" w:customStyle="1" w:styleId="xl371">
    <w:name w:val="xl371"/>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pPr>
    <w:rPr>
      <w:sz w:val="20"/>
      <w:szCs w:val="20"/>
    </w:rPr>
  </w:style>
  <w:style w:type="paragraph" w:customStyle="1" w:styleId="xl372">
    <w:name w:val="xl37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373">
    <w:name w:val="xl37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374">
    <w:name w:val="xl37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75">
    <w:name w:val="xl37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376">
    <w:name w:val="xl37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FF"/>
      <w:sz w:val="20"/>
      <w:szCs w:val="20"/>
      <w:u w:val="single"/>
    </w:rPr>
  </w:style>
  <w:style w:type="paragraph" w:customStyle="1" w:styleId="xl377">
    <w:name w:val="xl37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26282F"/>
      <w:sz w:val="20"/>
      <w:szCs w:val="20"/>
    </w:rPr>
  </w:style>
  <w:style w:type="paragraph" w:customStyle="1" w:styleId="xl378">
    <w:name w:val="xl378"/>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sz w:val="20"/>
      <w:szCs w:val="20"/>
    </w:rPr>
  </w:style>
  <w:style w:type="paragraph" w:customStyle="1" w:styleId="xl379">
    <w:name w:val="xl37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380">
    <w:name w:val="xl38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i/>
      <w:iCs/>
      <w:sz w:val="20"/>
      <w:szCs w:val="20"/>
    </w:rPr>
  </w:style>
  <w:style w:type="paragraph" w:customStyle="1" w:styleId="xl381">
    <w:name w:val="xl381"/>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sz w:val="20"/>
      <w:szCs w:val="20"/>
    </w:rPr>
  </w:style>
  <w:style w:type="paragraph" w:customStyle="1" w:styleId="xl382">
    <w:name w:val="xl38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i/>
      <w:iCs/>
      <w:sz w:val="20"/>
      <w:szCs w:val="20"/>
    </w:rPr>
  </w:style>
  <w:style w:type="paragraph" w:customStyle="1" w:styleId="xl383">
    <w:name w:val="xl38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i/>
      <w:iCs/>
      <w:sz w:val="20"/>
      <w:szCs w:val="20"/>
    </w:rPr>
  </w:style>
  <w:style w:type="paragraph" w:customStyle="1" w:styleId="xl384">
    <w:name w:val="xl384"/>
    <w:basedOn w:val="a2"/>
    <w:rsid w:val="00591A71"/>
    <w:pPr>
      <w:spacing w:before="100" w:beforeAutospacing="1" w:after="100" w:afterAutospacing="1"/>
    </w:pPr>
    <w:rPr>
      <w:i/>
      <w:iCs/>
    </w:rPr>
  </w:style>
  <w:style w:type="paragraph" w:customStyle="1" w:styleId="xl385">
    <w:name w:val="xl385"/>
    <w:basedOn w:val="a2"/>
    <w:rsid w:val="00591A71"/>
    <w:pPr>
      <w:spacing w:before="100" w:beforeAutospacing="1" w:after="100" w:afterAutospacing="1"/>
    </w:pPr>
    <w:rPr>
      <w:b/>
      <w:bCs/>
      <w:i/>
      <w:iCs/>
      <w:sz w:val="20"/>
      <w:szCs w:val="20"/>
    </w:rPr>
  </w:style>
  <w:style w:type="paragraph" w:customStyle="1" w:styleId="xl386">
    <w:name w:val="xl386"/>
    <w:basedOn w:val="a2"/>
    <w:rsid w:val="00591A71"/>
    <w:pPr>
      <w:spacing w:before="100" w:beforeAutospacing="1" w:after="100" w:afterAutospacing="1"/>
    </w:pPr>
    <w:rPr>
      <w:sz w:val="20"/>
      <w:szCs w:val="20"/>
    </w:rPr>
  </w:style>
  <w:style w:type="paragraph" w:customStyle="1" w:styleId="xl387">
    <w:name w:val="xl387"/>
    <w:basedOn w:val="a2"/>
    <w:rsid w:val="00591A71"/>
    <w:pPr>
      <w:spacing w:before="100" w:beforeAutospacing="1" w:after="100" w:afterAutospacing="1"/>
    </w:pPr>
    <w:rPr>
      <w:rFonts w:ascii="Arial CYR" w:hAnsi="Arial CYR" w:cs="Arial CYR"/>
      <w:sz w:val="26"/>
      <w:szCs w:val="26"/>
    </w:rPr>
  </w:style>
  <w:style w:type="paragraph" w:customStyle="1" w:styleId="xl388">
    <w:name w:val="xl388"/>
    <w:basedOn w:val="a2"/>
    <w:rsid w:val="00591A71"/>
    <w:pPr>
      <w:spacing w:before="100" w:beforeAutospacing="1" w:after="100" w:afterAutospacing="1"/>
    </w:pPr>
    <w:rPr>
      <w:rFonts w:ascii="Arial CYR" w:hAnsi="Arial CYR" w:cs="Arial CYR"/>
      <w:b/>
      <w:bCs/>
      <w:sz w:val="26"/>
      <w:szCs w:val="26"/>
    </w:rPr>
  </w:style>
  <w:style w:type="paragraph" w:customStyle="1" w:styleId="xl389">
    <w:name w:val="xl38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sz w:val="20"/>
      <w:szCs w:val="20"/>
    </w:rPr>
  </w:style>
  <w:style w:type="paragraph" w:customStyle="1" w:styleId="xl390">
    <w:name w:val="xl39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sz w:val="20"/>
      <w:szCs w:val="20"/>
    </w:rPr>
  </w:style>
  <w:style w:type="paragraph" w:customStyle="1" w:styleId="xl391">
    <w:name w:val="xl391"/>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b/>
      <w:bCs/>
      <w:sz w:val="20"/>
      <w:szCs w:val="20"/>
    </w:rPr>
  </w:style>
  <w:style w:type="paragraph" w:customStyle="1" w:styleId="xl392">
    <w:name w:val="xl39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top"/>
    </w:pPr>
    <w:rPr>
      <w:b/>
      <w:bCs/>
      <w:sz w:val="20"/>
      <w:szCs w:val="20"/>
    </w:rPr>
  </w:style>
  <w:style w:type="paragraph" w:customStyle="1" w:styleId="xl393">
    <w:name w:val="xl393"/>
    <w:basedOn w:val="a2"/>
    <w:rsid w:val="00591A71"/>
    <w:pPr>
      <w:spacing w:before="100" w:beforeAutospacing="1" w:after="100" w:afterAutospacing="1"/>
    </w:pPr>
    <w:rPr>
      <w:rFonts w:ascii="Arial CYR" w:hAnsi="Arial CYR" w:cs="Arial CYR"/>
      <w:i/>
      <w:iCs/>
      <w:sz w:val="26"/>
      <w:szCs w:val="26"/>
    </w:rPr>
  </w:style>
  <w:style w:type="paragraph" w:customStyle="1" w:styleId="xl394">
    <w:name w:val="xl39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both"/>
    </w:pPr>
    <w:rPr>
      <w:b/>
      <w:bCs/>
      <w:i/>
      <w:iCs/>
      <w:sz w:val="20"/>
      <w:szCs w:val="20"/>
    </w:rPr>
  </w:style>
  <w:style w:type="paragraph" w:customStyle="1" w:styleId="xl395">
    <w:name w:val="xl395"/>
    <w:basedOn w:val="a2"/>
    <w:rsid w:val="00591A71"/>
    <w:pPr>
      <w:spacing w:before="100" w:beforeAutospacing="1" w:after="100" w:afterAutospacing="1"/>
    </w:pPr>
    <w:rPr>
      <w:rFonts w:ascii="Arial CYR" w:hAnsi="Arial CYR" w:cs="Arial CYR"/>
      <w:b/>
      <w:bCs/>
      <w:i/>
      <w:iCs/>
      <w:sz w:val="26"/>
      <w:szCs w:val="26"/>
    </w:rPr>
  </w:style>
  <w:style w:type="paragraph" w:customStyle="1" w:styleId="xl396">
    <w:name w:val="xl39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sz w:val="20"/>
      <w:szCs w:val="20"/>
    </w:rPr>
  </w:style>
  <w:style w:type="paragraph" w:customStyle="1" w:styleId="xl397">
    <w:name w:val="xl39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sz w:val="20"/>
      <w:szCs w:val="20"/>
    </w:rPr>
  </w:style>
  <w:style w:type="paragraph" w:customStyle="1" w:styleId="xl398">
    <w:name w:val="xl398"/>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399">
    <w:name w:val="xl399"/>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400">
    <w:name w:val="xl400"/>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i/>
      <w:iCs/>
      <w:sz w:val="20"/>
      <w:szCs w:val="20"/>
    </w:rPr>
  </w:style>
  <w:style w:type="paragraph" w:customStyle="1" w:styleId="xl401">
    <w:name w:val="xl401"/>
    <w:basedOn w:val="a2"/>
    <w:rsid w:val="00591A71"/>
    <w:pPr>
      <w:spacing w:before="100" w:beforeAutospacing="1" w:after="100" w:afterAutospacing="1"/>
      <w:jc w:val="right"/>
    </w:pPr>
    <w:rPr>
      <w:sz w:val="20"/>
      <w:szCs w:val="20"/>
    </w:rPr>
  </w:style>
  <w:style w:type="paragraph" w:customStyle="1" w:styleId="xl402">
    <w:name w:val="xl40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403">
    <w:name w:val="xl40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404">
    <w:name w:val="xl40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405">
    <w:name w:val="xl40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406">
    <w:name w:val="xl40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xl407">
    <w:name w:val="xl407"/>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408">
    <w:name w:val="xl408"/>
    <w:basedOn w:val="a2"/>
    <w:rsid w:val="00591A71"/>
    <w:pPr>
      <w:spacing w:before="100" w:beforeAutospacing="1" w:after="100" w:afterAutospacing="1"/>
    </w:pPr>
    <w:rPr>
      <w:sz w:val="20"/>
      <w:szCs w:val="20"/>
    </w:rPr>
  </w:style>
  <w:style w:type="paragraph" w:customStyle="1" w:styleId="xl409">
    <w:name w:val="xl409"/>
    <w:basedOn w:val="a2"/>
    <w:rsid w:val="00591A71"/>
    <w:pPr>
      <w:spacing w:before="100" w:beforeAutospacing="1" w:after="100" w:afterAutospacing="1"/>
      <w:jc w:val="center"/>
    </w:pPr>
    <w:rPr>
      <w:sz w:val="20"/>
      <w:szCs w:val="20"/>
    </w:rPr>
  </w:style>
  <w:style w:type="paragraph" w:customStyle="1" w:styleId="xl410">
    <w:name w:val="xl410"/>
    <w:basedOn w:val="a2"/>
    <w:rsid w:val="00591A71"/>
    <w:pPr>
      <w:spacing w:before="100" w:beforeAutospacing="1" w:after="100" w:afterAutospacing="1"/>
      <w:jc w:val="center"/>
    </w:pPr>
    <w:rPr>
      <w:b/>
      <w:bCs/>
      <w:sz w:val="20"/>
      <w:szCs w:val="20"/>
    </w:rPr>
  </w:style>
  <w:style w:type="paragraph" w:customStyle="1" w:styleId="xl411">
    <w:name w:val="xl411"/>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412">
    <w:name w:val="xl412"/>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413">
    <w:name w:val="xl413"/>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414">
    <w:name w:val="xl414"/>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415">
    <w:name w:val="xl415"/>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416">
    <w:name w:val="xl416"/>
    <w:basedOn w:val="a2"/>
    <w:rsid w:val="00591A7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character" w:customStyle="1" w:styleId="title1">
    <w:name w:val="title1"/>
    <w:basedOn w:val="a3"/>
    <w:rsid w:val="003C65C9"/>
    <w:rPr>
      <w:rFonts w:ascii="Arial" w:hAnsi="Arial" w:cs="Arial" w:hint="default"/>
      <w:b/>
      <w:bCs/>
      <w:sz w:val="19"/>
      <w:szCs w:val="19"/>
    </w:rPr>
  </w:style>
  <w:style w:type="paragraph" w:customStyle="1" w:styleId="xl67">
    <w:name w:val="xl67"/>
    <w:basedOn w:val="a2"/>
    <w:rsid w:val="006635F6"/>
    <w:pPr>
      <w:spacing w:before="100" w:beforeAutospacing="1" w:after="100" w:afterAutospacing="1"/>
    </w:pPr>
  </w:style>
  <w:style w:type="paragraph" w:customStyle="1" w:styleId="39">
    <w:name w:val="Основной текст3"/>
    <w:basedOn w:val="a2"/>
    <w:rsid w:val="00423398"/>
    <w:pPr>
      <w:widowControl w:val="0"/>
      <w:shd w:val="clear" w:color="auto" w:fill="FFFFFF"/>
      <w:spacing w:after="540" w:line="0" w:lineRule="atLeast"/>
      <w:ind w:hanging="1000"/>
      <w:jc w:val="right"/>
    </w:pPr>
    <w:rPr>
      <w:sz w:val="27"/>
      <w:szCs w:val="27"/>
    </w:rPr>
  </w:style>
  <w:style w:type="paragraph" w:customStyle="1" w:styleId="BodyText21">
    <w:name w:val="Body Text 21"/>
    <w:basedOn w:val="a2"/>
    <w:rsid w:val="003477E2"/>
    <w:pPr>
      <w:widowControl w:val="0"/>
      <w:autoSpaceDE w:val="0"/>
      <w:autoSpaceDN w:val="0"/>
    </w:pPr>
  </w:style>
  <w:style w:type="paragraph" w:customStyle="1" w:styleId="Style2">
    <w:name w:val="Style2"/>
    <w:basedOn w:val="a2"/>
    <w:uiPriority w:val="99"/>
    <w:rsid w:val="003477E2"/>
    <w:pPr>
      <w:widowControl w:val="0"/>
      <w:autoSpaceDE w:val="0"/>
      <w:autoSpaceDN w:val="0"/>
      <w:adjustRightInd w:val="0"/>
      <w:spacing w:line="364" w:lineRule="exact"/>
      <w:ind w:firstLine="715"/>
      <w:jc w:val="both"/>
    </w:pPr>
  </w:style>
  <w:style w:type="paragraph" w:customStyle="1" w:styleId="52">
    <w:name w:val="Основной текст5"/>
    <w:basedOn w:val="a2"/>
    <w:rsid w:val="003477E2"/>
    <w:pPr>
      <w:widowControl w:val="0"/>
      <w:shd w:val="clear" w:color="auto" w:fill="FFFFFF"/>
      <w:spacing w:line="288" w:lineRule="exact"/>
    </w:pPr>
    <w:rPr>
      <w:rFonts w:ascii="Verdana" w:eastAsia="Verdana" w:hAnsi="Verdana" w:cs="Verdana"/>
      <w:sz w:val="18"/>
      <w:szCs w:val="18"/>
    </w:rPr>
  </w:style>
  <w:style w:type="paragraph" w:customStyle="1" w:styleId="121">
    <w:name w:val="Абзац списка12"/>
    <w:basedOn w:val="a2"/>
    <w:rsid w:val="00CA1E44"/>
    <w:pPr>
      <w:widowControl w:val="0"/>
      <w:suppressAutoHyphens/>
      <w:autoSpaceDE w:val="0"/>
      <w:adjustRightInd w:val="0"/>
      <w:ind w:left="720"/>
      <w:jc w:val="both"/>
      <w:textAlignment w:val="baseline"/>
    </w:pPr>
    <w:rPr>
      <w:sz w:val="20"/>
      <w:szCs w:val="20"/>
    </w:rPr>
  </w:style>
  <w:style w:type="character" w:customStyle="1" w:styleId="FontStyle113">
    <w:name w:val="Font Style113"/>
    <w:rsid w:val="00C2231A"/>
    <w:rPr>
      <w:rFonts w:ascii="Times New Roman" w:hAnsi="Times New Roman" w:cs="Times New Roman"/>
      <w:sz w:val="22"/>
      <w:szCs w:val="22"/>
    </w:rPr>
  </w:style>
  <w:style w:type="character" w:customStyle="1" w:styleId="FontStyle16">
    <w:name w:val="Font Style16"/>
    <w:uiPriority w:val="99"/>
    <w:rsid w:val="00C2231A"/>
    <w:rPr>
      <w:rFonts w:ascii="Times New Roman" w:hAnsi="Times New Roman" w:cs="Times New Roman"/>
      <w:sz w:val="24"/>
      <w:szCs w:val="24"/>
    </w:rPr>
  </w:style>
  <w:style w:type="numbering" w:customStyle="1" w:styleId="1d">
    <w:name w:val="Нет списка1"/>
    <w:next w:val="a5"/>
    <w:uiPriority w:val="99"/>
    <w:semiHidden/>
    <w:unhideWhenUsed/>
    <w:rsid w:val="00CF618B"/>
  </w:style>
  <w:style w:type="paragraph" w:customStyle="1" w:styleId="xl299">
    <w:name w:val="xl299"/>
    <w:basedOn w:val="a2"/>
    <w:rsid w:val="00CF618B"/>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250">
    <w:name w:val="Основной текст 25"/>
    <w:basedOn w:val="a2"/>
    <w:rsid w:val="0094253D"/>
    <w:pPr>
      <w:widowControl w:val="0"/>
      <w:overflowPunct w:val="0"/>
      <w:autoSpaceDE w:val="0"/>
      <w:autoSpaceDN w:val="0"/>
      <w:adjustRightInd w:val="0"/>
      <w:ind w:firstLine="720"/>
      <w:jc w:val="both"/>
    </w:pPr>
    <w:rPr>
      <w:rFonts w:ascii="a_FuturaOrto" w:hAnsi="a_FuturaOrto"/>
      <w:i/>
      <w:color w:val="000000"/>
      <w:sz w:val="28"/>
      <w:szCs w:val="20"/>
    </w:rPr>
  </w:style>
  <w:style w:type="paragraph" w:customStyle="1" w:styleId="45">
    <w:name w:val="Знак4"/>
    <w:basedOn w:val="a2"/>
    <w:rsid w:val="003E6056"/>
    <w:pPr>
      <w:spacing w:after="160" w:line="240" w:lineRule="exact"/>
    </w:pPr>
    <w:rPr>
      <w:rFonts w:ascii="Verdana" w:hAnsi="Verdana"/>
      <w:lang w:val="en-US" w:eastAsia="en-US"/>
    </w:rPr>
  </w:style>
  <w:style w:type="paragraph" w:customStyle="1" w:styleId="260">
    <w:name w:val="Основной текст 26"/>
    <w:basedOn w:val="a2"/>
    <w:rsid w:val="003E6056"/>
    <w:pPr>
      <w:overflowPunct w:val="0"/>
      <w:autoSpaceDE w:val="0"/>
      <w:autoSpaceDN w:val="0"/>
      <w:adjustRightInd w:val="0"/>
      <w:textAlignment w:val="baseline"/>
    </w:pPr>
    <w:rPr>
      <w:sz w:val="28"/>
      <w:szCs w:val="20"/>
    </w:rPr>
  </w:style>
  <w:style w:type="paragraph" w:customStyle="1" w:styleId="211">
    <w:name w:val="Основной текст (2)1"/>
    <w:basedOn w:val="a2"/>
    <w:uiPriority w:val="99"/>
    <w:rsid w:val="003E6056"/>
    <w:pPr>
      <w:shd w:val="clear" w:color="auto" w:fill="FFFFFF"/>
      <w:spacing w:before="480" w:after="600" w:line="240" w:lineRule="atLeast"/>
    </w:pPr>
    <w:rPr>
      <w:rFonts w:ascii="Arial Narrow" w:hAnsi="Arial Narrow"/>
      <w:sz w:val="20"/>
      <w:szCs w:val="20"/>
    </w:rPr>
  </w:style>
  <w:style w:type="paragraph" w:customStyle="1" w:styleId="FR2">
    <w:name w:val="FR2"/>
    <w:rsid w:val="002A5F4F"/>
    <w:pPr>
      <w:widowControl w:val="0"/>
      <w:autoSpaceDE w:val="0"/>
      <w:autoSpaceDN w:val="0"/>
      <w:adjustRightInd w:val="0"/>
      <w:spacing w:after="0" w:line="300" w:lineRule="auto"/>
      <w:ind w:firstLine="720"/>
      <w:jc w:val="both"/>
    </w:pPr>
    <w:rPr>
      <w:rFonts w:ascii="Arial" w:eastAsia="Times New Roman" w:hAnsi="Arial" w:cs="Arial"/>
      <w:i/>
      <w:iCs/>
      <w:sz w:val="24"/>
      <w:szCs w:val="24"/>
      <w:lang w:eastAsia="ru-RU"/>
    </w:rPr>
  </w:style>
  <w:style w:type="paragraph" w:customStyle="1" w:styleId="270">
    <w:name w:val="Основной текст 27"/>
    <w:basedOn w:val="a2"/>
    <w:rsid w:val="002A5F4F"/>
    <w:pPr>
      <w:overflowPunct w:val="0"/>
      <w:autoSpaceDE w:val="0"/>
      <w:autoSpaceDN w:val="0"/>
      <w:adjustRightInd w:val="0"/>
      <w:jc w:val="both"/>
      <w:textAlignment w:val="baseline"/>
    </w:pPr>
    <w:rPr>
      <w:szCs w:val="20"/>
    </w:rPr>
  </w:style>
  <w:style w:type="paragraph" w:customStyle="1" w:styleId="WW-">
    <w:name w:val="WW-Базовый"/>
    <w:rsid w:val="00AF1CB9"/>
    <w:pPr>
      <w:suppressAutoHyphens/>
      <w:spacing w:after="0" w:line="240" w:lineRule="auto"/>
    </w:pPr>
    <w:rPr>
      <w:rFonts w:ascii="Times New Roman" w:eastAsia="ヒラギノ角ゴ Pro W3" w:hAnsi="Times New Roman" w:cs="Times New Roman"/>
      <w:color w:val="000000"/>
      <w:sz w:val="24"/>
      <w:szCs w:val="20"/>
    </w:rPr>
  </w:style>
  <w:style w:type="paragraph" w:customStyle="1" w:styleId="2f0">
    <w:name w:val="Без интервала2"/>
    <w:basedOn w:val="a2"/>
    <w:rsid w:val="00AF1CB9"/>
    <w:rPr>
      <w:szCs w:val="32"/>
      <w:lang w:val="en-US" w:eastAsia="en-US"/>
    </w:rPr>
  </w:style>
  <w:style w:type="character" w:customStyle="1" w:styleId="2115pt">
    <w:name w:val="Основной текст (2) + 11;5 pt"/>
    <w:rsid w:val="00AF1CB9"/>
    <w:rPr>
      <w:rFonts w:ascii="Times New Roman" w:eastAsia="Times New Roman" w:hAnsi="Times New Roman" w:cs="Times New Roman"/>
      <w:color w:val="000000"/>
      <w:spacing w:val="0"/>
      <w:w w:val="100"/>
      <w:position w:val="0"/>
      <w:sz w:val="23"/>
      <w:szCs w:val="23"/>
      <w:shd w:val="clear" w:color="auto" w:fill="FFFFFF"/>
      <w:lang w:val="ru-RU" w:eastAsia="ru-RU" w:bidi="ru-RU"/>
    </w:rPr>
  </w:style>
  <w:style w:type="paragraph" w:customStyle="1" w:styleId="text">
    <w:name w:val="text"/>
    <w:basedOn w:val="a2"/>
    <w:uiPriority w:val="99"/>
    <w:rsid w:val="00AF1CB9"/>
    <w:pPr>
      <w:ind w:firstLine="567"/>
      <w:jc w:val="both"/>
    </w:pPr>
    <w:rPr>
      <w:rFonts w:ascii="Arial" w:hAnsi="Arial" w:cs="Arial"/>
    </w:rPr>
  </w:style>
  <w:style w:type="paragraph" w:customStyle="1" w:styleId="font8">
    <w:name w:val="font8"/>
    <w:basedOn w:val="a2"/>
    <w:rsid w:val="000463A9"/>
    <w:pPr>
      <w:spacing w:before="100" w:beforeAutospacing="1" w:after="100" w:afterAutospacing="1"/>
    </w:pPr>
    <w:rPr>
      <w:color w:val="000000"/>
      <w:sz w:val="25"/>
      <w:szCs w:val="25"/>
    </w:rPr>
  </w:style>
  <w:style w:type="paragraph" w:customStyle="1" w:styleId="font9">
    <w:name w:val="font9"/>
    <w:basedOn w:val="a2"/>
    <w:rsid w:val="000463A9"/>
    <w:pPr>
      <w:spacing w:before="100" w:beforeAutospacing="1" w:after="100" w:afterAutospacing="1"/>
    </w:pPr>
    <w:rPr>
      <w:b/>
      <w:bCs/>
      <w:sz w:val="28"/>
      <w:szCs w:val="28"/>
    </w:rPr>
  </w:style>
  <w:style w:type="paragraph" w:customStyle="1" w:styleId="font10">
    <w:name w:val="font10"/>
    <w:basedOn w:val="a2"/>
    <w:rsid w:val="000463A9"/>
    <w:pPr>
      <w:spacing w:before="100" w:beforeAutospacing="1" w:after="100" w:afterAutospacing="1"/>
    </w:pPr>
    <w:rPr>
      <w:b/>
      <w:bCs/>
      <w:sz w:val="26"/>
      <w:szCs w:val="26"/>
    </w:rPr>
  </w:style>
  <w:style w:type="paragraph" w:customStyle="1" w:styleId="xl65">
    <w:name w:val="xl65"/>
    <w:basedOn w:val="a2"/>
    <w:rsid w:val="000463A9"/>
    <w:pPr>
      <w:spacing w:before="100" w:beforeAutospacing="1" w:after="100" w:afterAutospacing="1"/>
      <w:jc w:val="center"/>
      <w:textAlignment w:val="center"/>
    </w:pPr>
    <w:rPr>
      <w:sz w:val="28"/>
      <w:szCs w:val="28"/>
    </w:rPr>
  </w:style>
  <w:style w:type="paragraph" w:customStyle="1" w:styleId="xl66">
    <w:name w:val="xl66"/>
    <w:basedOn w:val="a2"/>
    <w:rsid w:val="000463A9"/>
    <w:pPr>
      <w:shd w:val="clear" w:color="000000" w:fill="FFFFFF"/>
      <w:spacing w:before="100" w:beforeAutospacing="1" w:after="100" w:afterAutospacing="1"/>
      <w:jc w:val="center"/>
      <w:textAlignment w:val="center"/>
    </w:pPr>
    <w:rPr>
      <w:sz w:val="28"/>
      <w:szCs w:val="28"/>
    </w:rPr>
  </w:style>
  <w:style w:type="character" w:customStyle="1" w:styleId="53">
    <w:name w:val="Основной текст (5)_"/>
    <w:link w:val="54"/>
    <w:locked/>
    <w:rsid w:val="00364893"/>
    <w:rPr>
      <w:b/>
      <w:bCs/>
      <w:shd w:val="clear" w:color="auto" w:fill="FFFFFF"/>
    </w:rPr>
  </w:style>
  <w:style w:type="paragraph" w:customStyle="1" w:styleId="54">
    <w:name w:val="Основной текст (5)"/>
    <w:basedOn w:val="a2"/>
    <w:link w:val="53"/>
    <w:rsid w:val="00364893"/>
    <w:pPr>
      <w:widowControl w:val="0"/>
      <w:shd w:val="clear" w:color="auto" w:fill="FFFFFF"/>
      <w:spacing w:after="440" w:line="266" w:lineRule="exact"/>
      <w:jc w:val="center"/>
    </w:pPr>
    <w:rPr>
      <w:rFonts w:asciiTheme="minorHAnsi" w:eastAsiaTheme="minorHAnsi" w:hAnsiTheme="minorHAnsi" w:cstheme="minorBidi"/>
      <w:b/>
      <w:bCs/>
      <w:sz w:val="22"/>
      <w:szCs w:val="22"/>
      <w:lang w:eastAsia="en-US"/>
    </w:rPr>
  </w:style>
  <w:style w:type="character" w:customStyle="1" w:styleId="72">
    <w:name w:val="Основной текст (7)_"/>
    <w:link w:val="73"/>
    <w:locked/>
    <w:rsid w:val="00364893"/>
    <w:rPr>
      <w:rFonts w:ascii="MS Reference Sans Serif" w:eastAsia="MS Reference Sans Serif" w:hAnsi="MS Reference Sans Serif" w:cs="MS Reference Sans Serif"/>
      <w:sz w:val="16"/>
      <w:szCs w:val="16"/>
      <w:shd w:val="clear" w:color="auto" w:fill="FFFFFF"/>
    </w:rPr>
  </w:style>
  <w:style w:type="paragraph" w:customStyle="1" w:styleId="73">
    <w:name w:val="Основной текст (7)"/>
    <w:basedOn w:val="a2"/>
    <w:link w:val="72"/>
    <w:rsid w:val="00364893"/>
    <w:pPr>
      <w:widowControl w:val="0"/>
      <w:shd w:val="clear" w:color="auto" w:fill="FFFFFF"/>
      <w:spacing w:before="520" w:after="1020" w:line="232" w:lineRule="exact"/>
      <w:jc w:val="both"/>
    </w:pPr>
    <w:rPr>
      <w:rFonts w:ascii="MS Reference Sans Serif" w:eastAsia="MS Reference Sans Serif" w:hAnsi="MS Reference Sans Serif" w:cs="MS Reference Sans Serif"/>
      <w:sz w:val="16"/>
      <w:szCs w:val="16"/>
      <w:lang w:eastAsia="en-US"/>
    </w:rPr>
  </w:style>
  <w:style w:type="character" w:customStyle="1" w:styleId="62">
    <w:name w:val="Основной текст (6)"/>
    <w:rsid w:val="00364893"/>
    <w:rPr>
      <w:rFonts w:ascii="Times New Roman" w:eastAsia="Times New Roman" w:hAnsi="Times New Roman" w:cs="Times New Roman" w:hint="default"/>
      <w:b/>
      <w:bCs/>
      <w:i w:val="0"/>
      <w:iCs w:val="0"/>
      <w:smallCaps w:val="0"/>
      <w:strike w:val="0"/>
      <w:dstrike w:val="0"/>
      <w:color w:val="000000"/>
      <w:spacing w:val="0"/>
      <w:w w:val="100"/>
      <w:position w:val="0"/>
      <w:sz w:val="20"/>
      <w:szCs w:val="20"/>
      <w:u w:val="single"/>
      <w:effect w:val="none"/>
      <w:lang w:val="ru-RU" w:eastAsia="ru-RU" w:bidi="ru-RU"/>
    </w:rPr>
  </w:style>
  <w:style w:type="paragraph" w:customStyle="1" w:styleId="2f1">
    <w:name w:val="Обычный2"/>
    <w:rsid w:val="00F23155"/>
    <w:pPr>
      <w:spacing w:after="0" w:line="240" w:lineRule="auto"/>
      <w:ind w:firstLine="567"/>
    </w:pPr>
    <w:rPr>
      <w:rFonts w:ascii="Arial" w:eastAsia="Times New Roman" w:hAnsi="Arial" w:cs="Times New Roman"/>
      <w:sz w:val="20"/>
      <w:szCs w:val="20"/>
      <w:lang w:eastAsia="ru-RU"/>
    </w:rPr>
  </w:style>
  <w:style w:type="paragraph" w:styleId="affffffb">
    <w:name w:val="endnote text"/>
    <w:basedOn w:val="a2"/>
    <w:link w:val="affffffc"/>
    <w:uiPriority w:val="99"/>
    <w:unhideWhenUsed/>
    <w:rsid w:val="00F23155"/>
    <w:pPr>
      <w:autoSpaceDE w:val="0"/>
      <w:autoSpaceDN w:val="0"/>
    </w:pPr>
    <w:rPr>
      <w:sz w:val="20"/>
      <w:szCs w:val="20"/>
    </w:rPr>
  </w:style>
  <w:style w:type="character" w:customStyle="1" w:styleId="affffffc">
    <w:name w:val="Текст концевой сноски Знак"/>
    <w:basedOn w:val="a3"/>
    <w:link w:val="affffffb"/>
    <w:uiPriority w:val="99"/>
    <w:rsid w:val="00F23155"/>
    <w:rPr>
      <w:rFonts w:ascii="Times New Roman" w:eastAsia="Times New Roman" w:hAnsi="Times New Roman" w:cs="Times New Roman"/>
      <w:sz w:val="20"/>
      <w:szCs w:val="20"/>
      <w:lang w:eastAsia="ru-RU"/>
    </w:rPr>
  </w:style>
  <w:style w:type="character" w:styleId="affffffd">
    <w:name w:val="endnote reference"/>
    <w:unhideWhenUsed/>
    <w:rsid w:val="00F23155"/>
    <w:rPr>
      <w:rFonts w:ascii="Times New Roman" w:hAnsi="Times New Roman" w:cs="Times New Roman" w:hint="default"/>
      <w:vertAlign w:val="superscript"/>
    </w:rPr>
  </w:style>
  <w:style w:type="character" w:customStyle="1" w:styleId="affffffe">
    <w:name w:val="Подпись к таблице_"/>
    <w:basedOn w:val="a3"/>
    <w:rsid w:val="00880F3A"/>
    <w:rPr>
      <w:rFonts w:ascii="Times New Roman" w:eastAsia="Times New Roman" w:hAnsi="Times New Roman" w:cs="Times New Roman"/>
      <w:b/>
      <w:bCs/>
      <w:i w:val="0"/>
      <w:iCs w:val="0"/>
      <w:smallCaps w:val="0"/>
      <w:strike w:val="0"/>
      <w:sz w:val="26"/>
      <w:szCs w:val="26"/>
      <w:u w:val="none"/>
    </w:rPr>
  </w:style>
  <w:style w:type="character" w:customStyle="1" w:styleId="afffffff">
    <w:name w:val="Подпись к таблице"/>
    <w:basedOn w:val="affffffe"/>
    <w:rsid w:val="00880F3A"/>
    <w:rPr>
      <w:rFonts w:ascii="Times New Roman" w:eastAsia="Times New Roman" w:hAnsi="Times New Roman" w:cs="Times New Roman"/>
      <w:b/>
      <w:bCs/>
      <w:i w:val="0"/>
      <w:iCs w:val="0"/>
      <w:smallCaps w:val="0"/>
      <w:strike w:val="0"/>
      <w:color w:val="000000"/>
      <w:spacing w:val="0"/>
      <w:w w:val="100"/>
      <w:position w:val="0"/>
      <w:sz w:val="26"/>
      <w:szCs w:val="26"/>
      <w:u w:val="single"/>
      <w:lang w:val="ru-RU" w:eastAsia="ru-RU" w:bidi="ru-RU"/>
    </w:rPr>
  </w:style>
  <w:style w:type="character" w:customStyle="1" w:styleId="2CordiaUPC18pt">
    <w:name w:val="Основной текст (2) + CordiaUPC;18 pt;Полужирный"/>
    <w:basedOn w:val="2c"/>
    <w:rsid w:val="00880F3A"/>
    <w:rPr>
      <w:rFonts w:ascii="CordiaUPC" w:eastAsia="CordiaUPC" w:hAnsi="CordiaUPC" w:cs="CordiaUPC"/>
      <w:b/>
      <w:bCs/>
      <w:i w:val="0"/>
      <w:iCs w:val="0"/>
      <w:smallCaps w:val="0"/>
      <w:strike w:val="0"/>
      <w:color w:val="000000"/>
      <w:spacing w:val="0"/>
      <w:w w:val="100"/>
      <w:position w:val="0"/>
      <w:sz w:val="36"/>
      <w:szCs w:val="36"/>
      <w:u w:val="none"/>
      <w:shd w:val="clear" w:color="auto" w:fill="FFFFFF"/>
      <w:lang w:val="ru-RU" w:eastAsia="ru-RU" w:bidi="ru-RU"/>
    </w:rPr>
  </w:style>
  <w:style w:type="character" w:customStyle="1" w:styleId="2CordiaUPC17pt">
    <w:name w:val="Основной текст (2) + CordiaUPC;17 pt;Полужирный"/>
    <w:basedOn w:val="2c"/>
    <w:rsid w:val="00880F3A"/>
    <w:rPr>
      <w:rFonts w:ascii="CordiaUPC" w:eastAsia="CordiaUPC" w:hAnsi="CordiaUPC" w:cs="CordiaUPC"/>
      <w:b/>
      <w:bCs/>
      <w:i w:val="0"/>
      <w:iCs w:val="0"/>
      <w:smallCaps w:val="0"/>
      <w:strike w:val="0"/>
      <w:color w:val="000000"/>
      <w:spacing w:val="0"/>
      <w:w w:val="100"/>
      <w:position w:val="0"/>
      <w:sz w:val="34"/>
      <w:szCs w:val="34"/>
      <w:u w:val="none"/>
      <w:shd w:val="clear" w:color="auto" w:fill="FFFFFF"/>
      <w:lang w:val="ru-RU" w:eastAsia="ru-RU" w:bidi="ru-RU"/>
    </w:rPr>
  </w:style>
  <w:style w:type="character" w:customStyle="1" w:styleId="2ArialNarrow85pt">
    <w:name w:val="Основной текст (2) + Arial Narrow;8;5 pt;Полужирный"/>
    <w:basedOn w:val="2c"/>
    <w:rsid w:val="00880F3A"/>
    <w:rPr>
      <w:rFonts w:ascii="Arial Narrow" w:eastAsia="Arial Narrow" w:hAnsi="Arial Narrow" w:cs="Arial Narrow"/>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11pt">
    <w:name w:val="Основной текст (2) + 11 pt"/>
    <w:basedOn w:val="a3"/>
    <w:rsid w:val="00A71116"/>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paragraph" w:customStyle="1" w:styleId="western">
    <w:name w:val="western"/>
    <w:basedOn w:val="a2"/>
    <w:rsid w:val="00842013"/>
    <w:pPr>
      <w:spacing w:before="100" w:beforeAutospacing="1" w:after="115"/>
    </w:pPr>
    <w:rPr>
      <w:color w:val="000000"/>
      <w:sz w:val="20"/>
      <w:szCs w:val="20"/>
    </w:rPr>
  </w:style>
  <w:style w:type="character" w:customStyle="1" w:styleId="highlighthighlightactive">
    <w:name w:val="highlight highlight_active"/>
    <w:basedOn w:val="a3"/>
    <w:rsid w:val="00842013"/>
  </w:style>
  <w:style w:type="paragraph" w:styleId="afffffff0">
    <w:name w:val="Revision"/>
    <w:hidden/>
    <w:uiPriority w:val="99"/>
    <w:semiHidden/>
    <w:rsid w:val="00842013"/>
    <w:pPr>
      <w:spacing w:after="0" w:line="240" w:lineRule="auto"/>
    </w:pPr>
    <w:rPr>
      <w:rFonts w:ascii="Times New Roman" w:eastAsia="Times New Roman" w:hAnsi="Times New Roman" w:cs="Times New Roman"/>
      <w:sz w:val="24"/>
      <w:szCs w:val="24"/>
      <w:lang w:eastAsia="ru-RU"/>
    </w:rPr>
  </w:style>
  <w:style w:type="character" w:customStyle="1" w:styleId="410">
    <w:name w:val="Заголовок 4 Знак1"/>
    <w:basedOn w:val="a3"/>
    <w:uiPriority w:val="99"/>
    <w:locked/>
    <w:rsid w:val="00842013"/>
    <w:rPr>
      <w:sz w:val="28"/>
      <w:szCs w:val="28"/>
    </w:rPr>
  </w:style>
  <w:style w:type="paragraph" w:customStyle="1" w:styleId="1e">
    <w:name w:val="Основной текст с отступом1"/>
    <w:basedOn w:val="a2"/>
    <w:link w:val="BodyTextIndentChar"/>
    <w:uiPriority w:val="99"/>
    <w:rsid w:val="00842013"/>
    <w:pPr>
      <w:spacing w:after="120" w:line="480" w:lineRule="auto"/>
    </w:pPr>
  </w:style>
  <w:style w:type="character" w:customStyle="1" w:styleId="BodyTextIndentChar">
    <w:name w:val="Body Text Indent Char"/>
    <w:basedOn w:val="a3"/>
    <w:link w:val="1e"/>
    <w:uiPriority w:val="99"/>
    <w:locked/>
    <w:rsid w:val="00842013"/>
    <w:rPr>
      <w:rFonts w:ascii="Times New Roman" w:eastAsia="Times New Roman" w:hAnsi="Times New Roman" w:cs="Times New Roman"/>
      <w:sz w:val="24"/>
      <w:szCs w:val="24"/>
      <w:lang w:eastAsia="ru-RU"/>
    </w:rPr>
  </w:style>
  <w:style w:type="character" w:customStyle="1" w:styleId="Bodytext">
    <w:name w:val="Body text_"/>
    <w:basedOn w:val="a3"/>
    <w:link w:val="14"/>
    <w:locked/>
    <w:rsid w:val="00842013"/>
    <w:rPr>
      <w:rFonts w:ascii="Times New Roman" w:eastAsia="Times New Roman" w:hAnsi="Times New Roman" w:cs="Times New Roman"/>
      <w:color w:val="000000"/>
      <w:spacing w:val="7"/>
      <w:sz w:val="23"/>
      <w:szCs w:val="23"/>
      <w:shd w:val="clear" w:color="auto" w:fill="FFFFFF"/>
      <w:lang w:eastAsia="ru-RU"/>
    </w:rPr>
  </w:style>
  <w:style w:type="character" w:customStyle="1" w:styleId="s4">
    <w:name w:val="s4"/>
    <w:basedOn w:val="a3"/>
    <w:uiPriority w:val="99"/>
    <w:rsid w:val="00842013"/>
    <w:rPr>
      <w:rFonts w:cs="Times New Roman"/>
    </w:rPr>
  </w:style>
  <w:style w:type="character" w:customStyle="1" w:styleId="s13">
    <w:name w:val="s13"/>
    <w:basedOn w:val="a3"/>
    <w:uiPriority w:val="99"/>
    <w:rsid w:val="00842013"/>
    <w:rPr>
      <w:rFonts w:cs="Times New Roman"/>
    </w:rPr>
  </w:style>
  <w:style w:type="paragraph" w:customStyle="1" w:styleId="212">
    <w:name w:val="Основной текст с отступом 21"/>
    <w:basedOn w:val="a2"/>
    <w:uiPriority w:val="99"/>
    <w:rsid w:val="00842013"/>
    <w:pPr>
      <w:autoSpaceDE w:val="0"/>
      <w:ind w:firstLine="540"/>
      <w:jc w:val="both"/>
    </w:pPr>
    <w:rPr>
      <w:rFonts w:cs="Calibri"/>
      <w:sz w:val="20"/>
      <w:szCs w:val="20"/>
      <w:lang w:eastAsia="ar-SA"/>
    </w:rPr>
  </w:style>
  <w:style w:type="character" w:customStyle="1" w:styleId="ae">
    <w:name w:val="Обычный (веб) Знак"/>
    <w:link w:val="ad"/>
    <w:locked/>
    <w:rsid w:val="00842013"/>
    <w:rPr>
      <w:rFonts w:ascii="Times New Roman" w:eastAsia="Times New Roman" w:hAnsi="Times New Roman" w:cs="Times New Roman"/>
      <w:sz w:val="24"/>
      <w:szCs w:val="24"/>
      <w:lang w:eastAsia="ru-RU"/>
    </w:rPr>
  </w:style>
  <w:style w:type="character" w:customStyle="1" w:styleId="normalchar1">
    <w:name w:val="normal__char1"/>
    <w:basedOn w:val="a3"/>
    <w:uiPriority w:val="99"/>
    <w:rsid w:val="00842013"/>
    <w:rPr>
      <w:rFonts w:ascii="Arial" w:hAnsi="Arial" w:cs="Arial"/>
      <w:sz w:val="24"/>
      <w:szCs w:val="24"/>
    </w:rPr>
  </w:style>
  <w:style w:type="paragraph" w:customStyle="1" w:styleId="xl64">
    <w:name w:val="xl64"/>
    <w:basedOn w:val="a2"/>
    <w:rsid w:val="00F55FCD"/>
    <w:pPr>
      <w:spacing w:before="100" w:beforeAutospacing="1" w:after="100" w:afterAutospacing="1"/>
      <w:jc w:val="center"/>
    </w:pPr>
  </w:style>
  <w:style w:type="character" w:styleId="afffffff1">
    <w:name w:val="Intense Emphasis"/>
    <w:uiPriority w:val="21"/>
    <w:qFormat/>
    <w:rsid w:val="00C350F6"/>
    <w:rPr>
      <w:b/>
      <w:bCs/>
      <w:i/>
      <w:iCs/>
      <w:color w:val="4F81BD"/>
    </w:rPr>
  </w:style>
  <w:style w:type="character" w:styleId="afffffff2">
    <w:name w:val="line number"/>
    <w:basedOn w:val="a3"/>
    <w:uiPriority w:val="99"/>
    <w:semiHidden/>
    <w:unhideWhenUsed/>
    <w:rsid w:val="001F19D3"/>
  </w:style>
  <w:style w:type="paragraph" w:customStyle="1" w:styleId="3a">
    <w:name w:val="Обычный3"/>
    <w:rsid w:val="001F19D3"/>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100">
    <w:name w:val="Знак10"/>
    <w:basedOn w:val="a2"/>
    <w:rsid w:val="001F19D3"/>
    <w:pPr>
      <w:spacing w:after="160" w:line="240" w:lineRule="exact"/>
    </w:pPr>
    <w:rPr>
      <w:rFonts w:ascii="Verdana" w:hAnsi="Verdana"/>
      <w:sz w:val="20"/>
      <w:szCs w:val="20"/>
      <w:lang w:val="en-US" w:eastAsia="en-US"/>
    </w:rPr>
  </w:style>
  <w:style w:type="character" w:customStyle="1" w:styleId="1f">
    <w:name w:val="Текст сноски Знак1"/>
    <w:locked/>
    <w:rsid w:val="001F19D3"/>
    <w:rPr>
      <w:lang w:eastAsia="ar-SA"/>
    </w:rPr>
  </w:style>
  <w:style w:type="paragraph" w:customStyle="1" w:styleId="3b">
    <w:name w:val="Абзац списка3"/>
    <w:basedOn w:val="a2"/>
    <w:rsid w:val="001F19D3"/>
    <w:pPr>
      <w:ind w:left="720"/>
      <w:jc w:val="both"/>
    </w:pPr>
    <w:rPr>
      <w:rFonts w:ascii="Calibri" w:hAnsi="Calibri"/>
      <w:sz w:val="22"/>
      <w:szCs w:val="22"/>
      <w:lang w:eastAsia="en-US"/>
    </w:rPr>
  </w:style>
  <w:style w:type="character" w:customStyle="1" w:styleId="Heading1Char">
    <w:name w:val="Heading 1 Char"/>
    <w:locked/>
    <w:rsid w:val="001F19D3"/>
    <w:rPr>
      <w:rFonts w:eastAsia="Calibri"/>
      <w:b/>
      <w:sz w:val="28"/>
      <w:szCs w:val="24"/>
      <w:lang w:val="ru-RU" w:eastAsia="en-US" w:bidi="ar-SA"/>
    </w:rPr>
  </w:style>
  <w:style w:type="character" w:customStyle="1" w:styleId="2f2">
    <w:name w:val="Текст примечания Знак2"/>
    <w:locked/>
    <w:rsid w:val="001F19D3"/>
  </w:style>
  <w:style w:type="character" w:customStyle="1" w:styleId="ListBulletChar1">
    <w:name w:val="List Bullet Char1"/>
    <w:locked/>
    <w:rsid w:val="001F19D3"/>
    <w:rPr>
      <w:rFonts w:ascii="Calibri" w:hAnsi="Calibri"/>
      <w:sz w:val="24"/>
      <w:szCs w:val="24"/>
      <w:lang w:val="ru-RU" w:eastAsia="ru-RU" w:bidi="ar-SA"/>
    </w:rPr>
  </w:style>
  <w:style w:type="character" w:customStyle="1" w:styleId="TitleChar">
    <w:name w:val="Title Char"/>
    <w:locked/>
    <w:rsid w:val="001F19D3"/>
    <w:rPr>
      <w:rFonts w:ascii="Calibri" w:eastAsia="Calibri" w:hAnsi="Calibri"/>
      <w:b/>
      <w:bCs/>
      <w:sz w:val="24"/>
      <w:szCs w:val="24"/>
      <w:lang w:val="ru-RU" w:eastAsia="en-US" w:bidi="ar-SA"/>
    </w:rPr>
  </w:style>
  <w:style w:type="character" w:customStyle="1" w:styleId="2f3">
    <w:name w:val="Тема примечания Знак2"/>
    <w:locked/>
    <w:rsid w:val="001F19D3"/>
    <w:rPr>
      <w:b/>
    </w:rPr>
  </w:style>
  <w:style w:type="paragraph" w:customStyle="1" w:styleId="OEM">
    <w:name w:val="Нормальный (OEM)"/>
    <w:basedOn w:val="a2"/>
    <w:next w:val="a2"/>
    <w:rsid w:val="001F19D3"/>
    <w:pPr>
      <w:widowControl w:val="0"/>
      <w:autoSpaceDE w:val="0"/>
      <w:autoSpaceDN w:val="0"/>
      <w:adjustRightInd w:val="0"/>
      <w:jc w:val="both"/>
    </w:pPr>
    <w:rPr>
      <w:rFonts w:ascii="Courier New" w:eastAsia="Calibri" w:hAnsi="Courier New" w:cs="Courier New"/>
      <w:sz w:val="20"/>
      <w:szCs w:val="20"/>
    </w:rPr>
  </w:style>
  <w:style w:type="paragraph" w:customStyle="1" w:styleId="afffffff3">
    <w:name w:val="Нормальный (справка)"/>
    <w:basedOn w:val="a2"/>
    <w:next w:val="a2"/>
    <w:rsid w:val="001F19D3"/>
    <w:pPr>
      <w:widowControl w:val="0"/>
      <w:autoSpaceDE w:val="0"/>
      <w:autoSpaceDN w:val="0"/>
      <w:adjustRightInd w:val="0"/>
      <w:ind w:left="170" w:right="170"/>
    </w:pPr>
    <w:rPr>
      <w:rFonts w:ascii="Arial" w:eastAsia="Calibri" w:hAnsi="Arial" w:cs="Arial"/>
      <w:sz w:val="20"/>
      <w:szCs w:val="20"/>
    </w:rPr>
  </w:style>
  <w:style w:type="paragraph" w:customStyle="1" w:styleId="Normall">
    <w:name w:val="Normal l"/>
    <w:basedOn w:val="a2"/>
    <w:rsid w:val="001F19D3"/>
    <w:pPr>
      <w:autoSpaceDE w:val="0"/>
      <w:autoSpaceDN w:val="0"/>
      <w:adjustRightInd w:val="0"/>
      <w:spacing w:before="120" w:after="120" w:line="288" w:lineRule="auto"/>
      <w:ind w:firstLine="720"/>
      <w:jc w:val="both"/>
    </w:pPr>
    <w:rPr>
      <w:rFonts w:eastAsia="Calibri"/>
      <w:lang w:eastAsia="en-US"/>
    </w:rPr>
  </w:style>
  <w:style w:type="paragraph" w:customStyle="1" w:styleId="3c">
    <w:name w:val="Знак3"/>
    <w:basedOn w:val="a2"/>
    <w:rsid w:val="001F19D3"/>
    <w:pPr>
      <w:spacing w:after="160" w:line="240" w:lineRule="exact"/>
    </w:pPr>
    <w:rPr>
      <w:rFonts w:ascii="Verdana" w:eastAsia="Calibri" w:hAnsi="Verdana"/>
      <w:sz w:val="20"/>
      <w:szCs w:val="20"/>
      <w:lang w:val="en-US" w:eastAsia="en-US"/>
    </w:rPr>
  </w:style>
  <w:style w:type="paragraph" w:customStyle="1" w:styleId="110">
    <w:name w:val="Обычный11"/>
    <w:rsid w:val="001F19D3"/>
    <w:pPr>
      <w:widowControl w:val="0"/>
      <w:spacing w:after="0" w:line="240" w:lineRule="auto"/>
    </w:pPr>
    <w:rPr>
      <w:rFonts w:ascii="Times New Roman" w:eastAsia="Calibri" w:hAnsi="Times New Roman" w:cs="Times New Roman"/>
      <w:sz w:val="20"/>
      <w:szCs w:val="20"/>
      <w:lang w:eastAsia="ru-RU"/>
    </w:rPr>
  </w:style>
  <w:style w:type="paragraph" w:customStyle="1" w:styleId="3d">
    <w:name w:val="Без интервала3"/>
    <w:basedOn w:val="a2"/>
    <w:rsid w:val="001F19D3"/>
    <w:rPr>
      <w:sz w:val="26"/>
      <w:szCs w:val="26"/>
      <w:lang w:val="en-US" w:eastAsia="en-US"/>
    </w:rPr>
  </w:style>
  <w:style w:type="character" w:customStyle="1" w:styleId="1f0">
    <w:name w:val="Текст примечания Знак1"/>
    <w:rsid w:val="001F19D3"/>
    <w:rPr>
      <w:rFonts w:ascii="Times New Roman" w:hAnsi="Times New Roman" w:cs="Times New Roman" w:hint="default"/>
      <w:sz w:val="20"/>
      <w:szCs w:val="20"/>
    </w:rPr>
  </w:style>
  <w:style w:type="character" w:customStyle="1" w:styleId="1f1">
    <w:name w:val="Тема примечания Знак1"/>
    <w:rsid w:val="001F19D3"/>
    <w:rPr>
      <w:rFonts w:ascii="Times New Roman" w:hAnsi="Times New Roman" w:cs="Times New Roman" w:hint="default"/>
      <w:b/>
      <w:bCs/>
      <w:sz w:val="20"/>
      <w:szCs w:val="20"/>
    </w:rPr>
  </w:style>
  <w:style w:type="character" w:customStyle="1" w:styleId="150">
    <w:name w:val="Знак Знак15"/>
    <w:locked/>
    <w:rsid w:val="001F19D3"/>
    <w:rPr>
      <w:b/>
      <w:sz w:val="28"/>
      <w:lang w:val="ru-RU" w:eastAsia="zh-CN" w:bidi="ar-SA"/>
    </w:rPr>
  </w:style>
  <w:style w:type="character" w:customStyle="1" w:styleId="140">
    <w:name w:val="Знак Знак14"/>
    <w:locked/>
    <w:rsid w:val="001F19D3"/>
    <w:rPr>
      <w:sz w:val="28"/>
      <w:lang w:val="ru-RU" w:eastAsia="zh-CN" w:bidi="ar-SA"/>
    </w:rPr>
  </w:style>
  <w:style w:type="character" w:customStyle="1" w:styleId="130">
    <w:name w:val="Знак Знак13"/>
    <w:locked/>
    <w:rsid w:val="001F19D3"/>
    <w:rPr>
      <w:sz w:val="28"/>
      <w:lang w:val="ru-RU" w:eastAsia="zh-CN" w:bidi="ar-SA"/>
    </w:rPr>
  </w:style>
  <w:style w:type="character" w:customStyle="1" w:styleId="122">
    <w:name w:val="Знак Знак12"/>
    <w:locked/>
    <w:rsid w:val="001F19D3"/>
    <w:rPr>
      <w:sz w:val="28"/>
      <w:lang w:val="ru-RU" w:eastAsia="zh-CN" w:bidi="ar-SA"/>
    </w:rPr>
  </w:style>
  <w:style w:type="character" w:customStyle="1" w:styleId="111">
    <w:name w:val="Знак Знак11"/>
    <w:locked/>
    <w:rsid w:val="001F19D3"/>
    <w:rPr>
      <w:b/>
      <w:bCs/>
      <w:i/>
      <w:iCs/>
      <w:sz w:val="26"/>
      <w:szCs w:val="26"/>
      <w:lang w:val="ru-RU" w:eastAsia="zh-CN" w:bidi="ar-SA"/>
    </w:rPr>
  </w:style>
  <w:style w:type="character" w:customStyle="1" w:styleId="101">
    <w:name w:val="Знак Знак10"/>
    <w:locked/>
    <w:rsid w:val="001F19D3"/>
    <w:rPr>
      <w:lang w:val="ru-RU" w:eastAsia="zh-CN" w:bidi="ar-SA"/>
    </w:rPr>
  </w:style>
  <w:style w:type="character" w:customStyle="1" w:styleId="82">
    <w:name w:val="Знак Знак8"/>
    <w:locked/>
    <w:rsid w:val="001F19D3"/>
    <w:rPr>
      <w:lang w:val="ru-RU" w:eastAsia="zh-CN" w:bidi="ar-SA"/>
    </w:rPr>
  </w:style>
  <w:style w:type="paragraph" w:styleId="afffffff4">
    <w:name w:val="List"/>
    <w:basedOn w:val="af5"/>
    <w:rsid w:val="001F19D3"/>
    <w:pPr>
      <w:suppressAutoHyphens/>
      <w:spacing w:after="0"/>
    </w:pPr>
    <w:rPr>
      <w:rFonts w:ascii="Arial" w:hAnsi="Arial" w:cs="Mangal"/>
      <w:szCs w:val="20"/>
      <w:lang w:eastAsia="zh-CN"/>
    </w:rPr>
  </w:style>
  <w:style w:type="character" w:customStyle="1" w:styleId="63">
    <w:name w:val="Знак Знак6"/>
    <w:locked/>
    <w:rsid w:val="001F19D3"/>
    <w:rPr>
      <w:rFonts w:ascii="Arial" w:hAnsi="Arial" w:cs="Arial"/>
      <w:sz w:val="24"/>
      <w:lang w:val="ru-RU" w:eastAsia="zh-CN" w:bidi="ar-SA"/>
    </w:rPr>
  </w:style>
  <w:style w:type="character" w:customStyle="1" w:styleId="91">
    <w:name w:val="Знак Знак9"/>
    <w:locked/>
    <w:rsid w:val="001F19D3"/>
    <w:rPr>
      <w:sz w:val="26"/>
      <w:lang w:val="ru-RU" w:eastAsia="zh-CN" w:bidi="ar-SA"/>
    </w:rPr>
  </w:style>
  <w:style w:type="character" w:customStyle="1" w:styleId="55">
    <w:name w:val="Знак Знак5"/>
    <w:locked/>
    <w:rsid w:val="001F19D3"/>
    <w:rPr>
      <w:b/>
      <w:sz w:val="28"/>
      <w:lang w:val="ru-RU" w:eastAsia="zh-CN" w:bidi="ar-SA"/>
    </w:rPr>
  </w:style>
  <w:style w:type="character" w:customStyle="1" w:styleId="74">
    <w:name w:val="Знак Знак7"/>
    <w:locked/>
    <w:rsid w:val="001F19D3"/>
    <w:rPr>
      <w:rFonts w:ascii="Tahoma" w:hAnsi="Tahoma" w:cs="Tahoma"/>
      <w:sz w:val="16"/>
      <w:szCs w:val="16"/>
      <w:lang w:val="ru-RU" w:eastAsia="zh-CN" w:bidi="ar-SA"/>
    </w:rPr>
  </w:style>
  <w:style w:type="paragraph" w:customStyle="1" w:styleId="1f2">
    <w:name w:val="Название объекта1"/>
    <w:basedOn w:val="a2"/>
    <w:next w:val="a2"/>
    <w:rsid w:val="001F19D3"/>
    <w:pPr>
      <w:suppressAutoHyphens/>
      <w:jc w:val="center"/>
    </w:pPr>
    <w:rPr>
      <w:b/>
      <w:sz w:val="28"/>
      <w:szCs w:val="20"/>
      <w:lang w:eastAsia="zh-CN"/>
    </w:rPr>
  </w:style>
  <w:style w:type="paragraph" w:customStyle="1" w:styleId="1f3">
    <w:name w:val="Указатель1"/>
    <w:basedOn w:val="a2"/>
    <w:rsid w:val="001F19D3"/>
    <w:pPr>
      <w:suppressLineNumbers/>
      <w:suppressAutoHyphens/>
    </w:pPr>
    <w:rPr>
      <w:rFonts w:cs="Mangal"/>
      <w:sz w:val="20"/>
      <w:szCs w:val="20"/>
      <w:lang w:eastAsia="zh-CN"/>
    </w:rPr>
  </w:style>
  <w:style w:type="paragraph" w:customStyle="1" w:styleId="1f4">
    <w:name w:val="Схема документа1"/>
    <w:basedOn w:val="a2"/>
    <w:rsid w:val="001F19D3"/>
    <w:pPr>
      <w:shd w:val="clear" w:color="auto" w:fill="000080"/>
      <w:suppressAutoHyphens/>
    </w:pPr>
    <w:rPr>
      <w:rFonts w:ascii="Tahoma" w:hAnsi="Tahoma" w:cs="Tahoma"/>
      <w:sz w:val="20"/>
      <w:szCs w:val="20"/>
      <w:lang w:eastAsia="zh-CN"/>
    </w:rPr>
  </w:style>
  <w:style w:type="paragraph" w:customStyle="1" w:styleId="311">
    <w:name w:val="Основной текст 31"/>
    <w:basedOn w:val="a2"/>
    <w:rsid w:val="001F19D3"/>
    <w:pPr>
      <w:suppressAutoHyphens/>
      <w:spacing w:after="120"/>
    </w:pPr>
    <w:rPr>
      <w:sz w:val="16"/>
      <w:szCs w:val="16"/>
      <w:lang w:eastAsia="zh-CN"/>
    </w:rPr>
  </w:style>
  <w:style w:type="paragraph" w:customStyle="1" w:styleId="LO-Normal">
    <w:name w:val="LO-Normal"/>
    <w:rsid w:val="001F19D3"/>
    <w:pPr>
      <w:widowControl w:val="0"/>
      <w:suppressAutoHyphens/>
      <w:spacing w:after="0" w:line="240" w:lineRule="auto"/>
    </w:pPr>
    <w:rPr>
      <w:rFonts w:ascii="Times New Roman" w:eastAsia="Times New Roman" w:hAnsi="Times New Roman" w:cs="Times New Roman"/>
      <w:sz w:val="20"/>
      <w:szCs w:val="20"/>
      <w:lang w:eastAsia="zh-CN"/>
    </w:rPr>
  </w:style>
  <w:style w:type="paragraph" w:customStyle="1" w:styleId="1f5">
    <w:name w:val="Маркированный список1"/>
    <w:basedOn w:val="a2"/>
    <w:rsid w:val="001F19D3"/>
    <w:pPr>
      <w:tabs>
        <w:tab w:val="num" w:pos="1152"/>
      </w:tabs>
      <w:suppressAutoHyphens/>
      <w:ind w:left="1152" w:hanging="432"/>
    </w:pPr>
    <w:rPr>
      <w:lang w:eastAsia="zh-CN"/>
    </w:rPr>
  </w:style>
  <w:style w:type="paragraph" w:customStyle="1" w:styleId="a1">
    <w:name w:val="Внимание"/>
    <w:basedOn w:val="a2"/>
    <w:next w:val="a2"/>
    <w:rsid w:val="001F19D3"/>
    <w:pPr>
      <w:widowControl w:val="0"/>
      <w:numPr>
        <w:numId w:val="3"/>
      </w:numPr>
      <w:shd w:val="clear" w:color="auto" w:fill="F5F3DA"/>
      <w:suppressAutoHyphens/>
      <w:autoSpaceDE w:val="0"/>
      <w:spacing w:before="240" w:after="240"/>
      <w:ind w:left="420" w:right="420" w:firstLine="300"/>
      <w:jc w:val="both"/>
    </w:pPr>
    <w:rPr>
      <w:rFonts w:ascii="Arial" w:hAnsi="Arial" w:cs="Arial"/>
      <w:lang w:eastAsia="zh-CN"/>
    </w:rPr>
  </w:style>
  <w:style w:type="paragraph" w:customStyle="1" w:styleId="a">
    <w:name w:val="Внимание: криминал!!"/>
    <w:basedOn w:val="a1"/>
    <w:next w:val="a2"/>
    <w:rsid w:val="001F19D3"/>
    <w:pPr>
      <w:numPr>
        <w:numId w:val="4"/>
      </w:numPr>
      <w:tabs>
        <w:tab w:val="clear" w:pos="360"/>
      </w:tabs>
      <w:ind w:left="420" w:firstLine="300"/>
    </w:pPr>
  </w:style>
  <w:style w:type="paragraph" w:customStyle="1" w:styleId="WW-0">
    <w:name w:val="WW-Заголовок"/>
    <w:basedOn w:val="affff7"/>
    <w:next w:val="a2"/>
    <w:rsid w:val="001F19D3"/>
    <w:pPr>
      <w:shd w:val="clear" w:color="auto" w:fill="F0F0F0"/>
      <w:suppressAutoHyphens/>
      <w:autoSpaceDN/>
      <w:adjustRightInd/>
      <w:ind w:firstLine="720"/>
    </w:pPr>
    <w:rPr>
      <w:b/>
      <w:bCs/>
      <w:color w:val="0058A9"/>
      <w:sz w:val="22"/>
      <w:szCs w:val="22"/>
      <w:lang w:eastAsia="zh-CN"/>
    </w:rPr>
  </w:style>
  <w:style w:type="paragraph" w:customStyle="1" w:styleId="afffffff5">
    <w:name w:val="Заголовок группы контролов"/>
    <w:basedOn w:val="a2"/>
    <w:next w:val="a2"/>
    <w:rsid w:val="001F19D3"/>
    <w:pPr>
      <w:widowControl w:val="0"/>
      <w:suppressAutoHyphens/>
      <w:autoSpaceDE w:val="0"/>
      <w:ind w:firstLine="720"/>
      <w:jc w:val="both"/>
    </w:pPr>
    <w:rPr>
      <w:rFonts w:ascii="Arial" w:hAnsi="Arial" w:cs="Arial"/>
      <w:b/>
      <w:bCs/>
      <w:color w:val="000000"/>
      <w:lang w:eastAsia="zh-CN"/>
    </w:rPr>
  </w:style>
  <w:style w:type="paragraph" w:customStyle="1" w:styleId="afffffff6">
    <w:name w:val="Заголовок для информации об изменениях"/>
    <w:basedOn w:val="1"/>
    <w:next w:val="a2"/>
    <w:rsid w:val="001F19D3"/>
    <w:pPr>
      <w:keepNext w:val="0"/>
      <w:keepLines w:val="0"/>
      <w:widowControl w:val="0"/>
      <w:shd w:val="clear" w:color="auto" w:fill="FFFFFF"/>
      <w:suppressAutoHyphens/>
      <w:autoSpaceDE w:val="0"/>
      <w:spacing w:before="0" w:after="108"/>
      <w:jc w:val="center"/>
    </w:pPr>
    <w:rPr>
      <w:rFonts w:ascii="Arial" w:eastAsia="Times New Roman" w:hAnsi="Arial" w:cs="Arial"/>
      <w:b w:val="0"/>
      <w:bCs w:val="0"/>
      <w:color w:val="26282F"/>
      <w:sz w:val="18"/>
      <w:szCs w:val="18"/>
      <w:lang w:eastAsia="zh-CN"/>
    </w:rPr>
  </w:style>
  <w:style w:type="paragraph" w:customStyle="1" w:styleId="afffffff7">
    <w:name w:val="Заголовок распахивающейся части диалога"/>
    <w:basedOn w:val="a2"/>
    <w:next w:val="a2"/>
    <w:rsid w:val="001F19D3"/>
    <w:pPr>
      <w:widowControl w:val="0"/>
      <w:suppressAutoHyphens/>
      <w:autoSpaceDE w:val="0"/>
      <w:ind w:firstLine="720"/>
      <w:jc w:val="both"/>
    </w:pPr>
    <w:rPr>
      <w:rFonts w:ascii="Arial" w:hAnsi="Arial" w:cs="Arial"/>
      <w:i/>
      <w:iCs/>
      <w:color w:val="000080"/>
      <w:sz w:val="22"/>
      <w:szCs w:val="22"/>
      <w:lang w:eastAsia="zh-CN"/>
    </w:rPr>
  </w:style>
  <w:style w:type="paragraph" w:customStyle="1" w:styleId="afffffff8">
    <w:name w:val="Заголовок ЭР (левое окно)"/>
    <w:basedOn w:val="a2"/>
    <w:next w:val="a2"/>
    <w:rsid w:val="001F19D3"/>
    <w:pPr>
      <w:widowControl w:val="0"/>
      <w:suppressAutoHyphens/>
      <w:autoSpaceDE w:val="0"/>
      <w:spacing w:before="300" w:after="250"/>
      <w:jc w:val="center"/>
    </w:pPr>
    <w:rPr>
      <w:rFonts w:ascii="Arial" w:hAnsi="Arial" w:cs="Arial"/>
      <w:b/>
      <w:bCs/>
      <w:color w:val="26282F"/>
      <w:sz w:val="26"/>
      <w:szCs w:val="26"/>
      <w:lang w:eastAsia="zh-CN"/>
    </w:rPr>
  </w:style>
  <w:style w:type="paragraph" w:customStyle="1" w:styleId="afffffff9">
    <w:name w:val="Заголовок ЭР (правое окно)"/>
    <w:basedOn w:val="afffffff8"/>
    <w:next w:val="a2"/>
    <w:rsid w:val="001F19D3"/>
    <w:pPr>
      <w:spacing w:after="0"/>
      <w:jc w:val="left"/>
    </w:pPr>
  </w:style>
  <w:style w:type="paragraph" w:customStyle="1" w:styleId="afffffffa">
    <w:name w:val="Текст информации об изменениях"/>
    <w:basedOn w:val="a2"/>
    <w:next w:val="a2"/>
    <w:rsid w:val="001F19D3"/>
    <w:pPr>
      <w:widowControl w:val="0"/>
      <w:suppressAutoHyphens/>
      <w:autoSpaceDE w:val="0"/>
      <w:ind w:firstLine="720"/>
      <w:jc w:val="both"/>
    </w:pPr>
    <w:rPr>
      <w:rFonts w:ascii="Arial" w:hAnsi="Arial" w:cs="Arial"/>
      <w:color w:val="353842"/>
      <w:sz w:val="18"/>
      <w:szCs w:val="18"/>
      <w:lang w:eastAsia="zh-CN"/>
    </w:rPr>
  </w:style>
  <w:style w:type="paragraph" w:customStyle="1" w:styleId="afffffffb">
    <w:name w:val="Информация об изменениях"/>
    <w:basedOn w:val="afffffffa"/>
    <w:next w:val="a2"/>
    <w:rsid w:val="001F19D3"/>
    <w:pPr>
      <w:shd w:val="clear" w:color="auto" w:fill="EAEFED"/>
      <w:spacing w:before="180"/>
      <w:ind w:left="360" w:right="360" w:firstLine="0"/>
    </w:pPr>
  </w:style>
  <w:style w:type="paragraph" w:customStyle="1" w:styleId="afffffffc">
    <w:name w:val="Напишите нам"/>
    <w:basedOn w:val="a2"/>
    <w:next w:val="a2"/>
    <w:rsid w:val="001F19D3"/>
    <w:pPr>
      <w:widowControl w:val="0"/>
      <w:shd w:val="clear" w:color="auto" w:fill="EFFFAD"/>
      <w:suppressAutoHyphens/>
      <w:autoSpaceDE w:val="0"/>
      <w:spacing w:before="90" w:after="90"/>
      <w:ind w:left="180" w:right="180"/>
      <w:jc w:val="both"/>
    </w:pPr>
    <w:rPr>
      <w:rFonts w:ascii="Arial" w:hAnsi="Arial" w:cs="Arial"/>
      <w:sz w:val="20"/>
      <w:szCs w:val="20"/>
      <w:lang w:eastAsia="zh-CN"/>
    </w:rPr>
  </w:style>
  <w:style w:type="paragraph" w:customStyle="1" w:styleId="afffffffd">
    <w:name w:val="Подвал для информации об изменениях"/>
    <w:basedOn w:val="1"/>
    <w:next w:val="a2"/>
    <w:rsid w:val="001F19D3"/>
    <w:pPr>
      <w:keepNext w:val="0"/>
      <w:keepLines w:val="0"/>
      <w:widowControl w:val="0"/>
      <w:suppressAutoHyphens/>
      <w:autoSpaceDE w:val="0"/>
      <w:spacing w:before="108" w:after="108"/>
      <w:jc w:val="center"/>
    </w:pPr>
    <w:rPr>
      <w:rFonts w:ascii="Arial" w:eastAsia="Times New Roman" w:hAnsi="Arial" w:cs="Arial"/>
      <w:b w:val="0"/>
      <w:bCs w:val="0"/>
      <w:color w:val="26282F"/>
      <w:sz w:val="18"/>
      <w:szCs w:val="18"/>
      <w:lang w:eastAsia="zh-CN"/>
    </w:rPr>
  </w:style>
  <w:style w:type="paragraph" w:customStyle="1" w:styleId="afffffffe">
    <w:name w:val="Подзаголовок для информации об изменениях"/>
    <w:basedOn w:val="afffffffa"/>
    <w:next w:val="a2"/>
    <w:rsid w:val="001F19D3"/>
    <w:rPr>
      <w:b/>
      <w:bCs/>
    </w:rPr>
  </w:style>
  <w:style w:type="paragraph" w:customStyle="1" w:styleId="affffffff">
    <w:name w:val="Подчёркнутый текст"/>
    <w:basedOn w:val="a2"/>
    <w:next w:val="a2"/>
    <w:rsid w:val="001F19D3"/>
    <w:pPr>
      <w:widowControl w:val="0"/>
      <w:pBdr>
        <w:bottom w:val="single" w:sz="4" w:space="0" w:color="000000"/>
      </w:pBdr>
      <w:suppressAutoHyphens/>
      <w:autoSpaceDE w:val="0"/>
      <w:ind w:firstLine="720"/>
      <w:jc w:val="both"/>
    </w:pPr>
    <w:rPr>
      <w:rFonts w:ascii="Arial" w:hAnsi="Arial" w:cs="Arial"/>
      <w:lang w:eastAsia="zh-CN"/>
    </w:rPr>
  </w:style>
  <w:style w:type="paragraph" w:customStyle="1" w:styleId="affffffff0">
    <w:name w:val="Ссылка на официальную публикацию"/>
    <w:basedOn w:val="a2"/>
    <w:next w:val="a2"/>
    <w:uiPriority w:val="99"/>
    <w:rsid w:val="001F19D3"/>
    <w:pPr>
      <w:widowControl w:val="0"/>
      <w:suppressAutoHyphens/>
      <w:autoSpaceDE w:val="0"/>
      <w:ind w:firstLine="720"/>
      <w:jc w:val="both"/>
    </w:pPr>
    <w:rPr>
      <w:rFonts w:ascii="Arial" w:hAnsi="Arial" w:cs="Arial"/>
      <w:lang w:eastAsia="zh-CN"/>
    </w:rPr>
  </w:style>
  <w:style w:type="paragraph" w:customStyle="1" w:styleId="affffffff1">
    <w:name w:val="Текст ЭР (см. также)"/>
    <w:basedOn w:val="a2"/>
    <w:next w:val="a2"/>
    <w:rsid w:val="001F19D3"/>
    <w:pPr>
      <w:widowControl w:val="0"/>
      <w:suppressAutoHyphens/>
      <w:autoSpaceDE w:val="0"/>
      <w:spacing w:before="200"/>
    </w:pPr>
    <w:rPr>
      <w:rFonts w:ascii="Arial" w:hAnsi="Arial" w:cs="Arial"/>
      <w:sz w:val="20"/>
      <w:szCs w:val="20"/>
      <w:lang w:eastAsia="zh-CN"/>
    </w:rPr>
  </w:style>
  <w:style w:type="paragraph" w:customStyle="1" w:styleId="affffffff2">
    <w:name w:val="Формула"/>
    <w:basedOn w:val="a2"/>
    <w:next w:val="a2"/>
    <w:rsid w:val="001F19D3"/>
    <w:pPr>
      <w:widowControl w:val="0"/>
      <w:shd w:val="clear" w:color="auto" w:fill="F5F3DA"/>
      <w:suppressAutoHyphens/>
      <w:autoSpaceDE w:val="0"/>
      <w:spacing w:before="240" w:after="240"/>
      <w:ind w:left="420" w:right="420" w:firstLine="300"/>
      <w:jc w:val="both"/>
    </w:pPr>
    <w:rPr>
      <w:rFonts w:ascii="Arial" w:hAnsi="Arial" w:cs="Arial"/>
      <w:lang w:eastAsia="zh-CN"/>
    </w:rPr>
  </w:style>
  <w:style w:type="paragraph" w:customStyle="1" w:styleId="-">
    <w:name w:val="ЭР-содержание (правое окно)"/>
    <w:basedOn w:val="a2"/>
    <w:next w:val="a2"/>
    <w:rsid w:val="001F19D3"/>
    <w:pPr>
      <w:widowControl w:val="0"/>
      <w:suppressAutoHyphens/>
      <w:autoSpaceDE w:val="0"/>
      <w:spacing w:before="300"/>
    </w:pPr>
    <w:rPr>
      <w:rFonts w:ascii="Arial" w:hAnsi="Arial" w:cs="Arial"/>
      <w:lang w:eastAsia="zh-CN"/>
    </w:rPr>
  </w:style>
  <w:style w:type="paragraph" w:customStyle="1" w:styleId="1f6">
    <w:name w:val="Текст примечания1"/>
    <w:basedOn w:val="a2"/>
    <w:rsid w:val="001F19D3"/>
    <w:pPr>
      <w:widowControl w:val="0"/>
      <w:suppressAutoHyphens/>
      <w:autoSpaceDE w:val="0"/>
      <w:ind w:firstLine="720"/>
      <w:jc w:val="both"/>
    </w:pPr>
    <w:rPr>
      <w:rFonts w:ascii="Arial" w:hAnsi="Arial" w:cs="Arial"/>
      <w:sz w:val="20"/>
      <w:szCs w:val="20"/>
      <w:lang w:eastAsia="zh-CN"/>
    </w:rPr>
  </w:style>
  <w:style w:type="paragraph" w:customStyle="1" w:styleId="affffffff3">
    <w:name w:val="Содержимое врезки"/>
    <w:basedOn w:val="a2"/>
    <w:rsid w:val="001F19D3"/>
    <w:pPr>
      <w:suppressAutoHyphens/>
    </w:pPr>
    <w:rPr>
      <w:sz w:val="20"/>
      <w:szCs w:val="20"/>
      <w:lang w:eastAsia="zh-CN"/>
    </w:rPr>
  </w:style>
  <w:style w:type="paragraph" w:customStyle="1" w:styleId="affffffff4">
    <w:name w:val="Заголовок таблицы"/>
    <w:basedOn w:val="afd"/>
    <w:rsid w:val="001F19D3"/>
    <w:pPr>
      <w:jc w:val="center"/>
    </w:pPr>
    <w:rPr>
      <w:rFonts w:ascii="Times New Roman" w:hAnsi="Times New Roman"/>
      <w:b/>
      <w:bCs/>
      <w:sz w:val="20"/>
      <w:szCs w:val="20"/>
      <w:lang w:eastAsia="zh-CN"/>
    </w:rPr>
  </w:style>
  <w:style w:type="character" w:customStyle="1" w:styleId="WW8Num1z0">
    <w:name w:val="WW8Num1z0"/>
    <w:rsid w:val="001F19D3"/>
    <w:rPr>
      <w:rFonts w:ascii="Symbol" w:hAnsi="Symbol" w:hint="default"/>
    </w:rPr>
  </w:style>
  <w:style w:type="character" w:customStyle="1" w:styleId="WW8Num2z0">
    <w:name w:val="WW8Num2z0"/>
    <w:rsid w:val="001F19D3"/>
  </w:style>
  <w:style w:type="character" w:customStyle="1" w:styleId="WW8Num2z1">
    <w:name w:val="WW8Num2z1"/>
    <w:rsid w:val="001F19D3"/>
  </w:style>
  <w:style w:type="character" w:customStyle="1" w:styleId="WW8Num2z2">
    <w:name w:val="WW8Num2z2"/>
    <w:rsid w:val="001F19D3"/>
  </w:style>
  <w:style w:type="character" w:customStyle="1" w:styleId="WW8Num2z3">
    <w:name w:val="WW8Num2z3"/>
    <w:rsid w:val="001F19D3"/>
  </w:style>
  <w:style w:type="character" w:customStyle="1" w:styleId="WW8Num2z4">
    <w:name w:val="WW8Num2z4"/>
    <w:rsid w:val="001F19D3"/>
  </w:style>
  <w:style w:type="character" w:customStyle="1" w:styleId="WW8Num2z5">
    <w:name w:val="WW8Num2z5"/>
    <w:rsid w:val="001F19D3"/>
  </w:style>
  <w:style w:type="character" w:customStyle="1" w:styleId="WW8Num2z6">
    <w:name w:val="WW8Num2z6"/>
    <w:rsid w:val="001F19D3"/>
  </w:style>
  <w:style w:type="character" w:customStyle="1" w:styleId="WW8Num2z7">
    <w:name w:val="WW8Num2z7"/>
    <w:rsid w:val="001F19D3"/>
  </w:style>
  <w:style w:type="character" w:customStyle="1" w:styleId="WW8Num2z8">
    <w:name w:val="WW8Num2z8"/>
    <w:rsid w:val="001F19D3"/>
  </w:style>
  <w:style w:type="character" w:customStyle="1" w:styleId="WW8Num3z0">
    <w:name w:val="WW8Num3z0"/>
    <w:rsid w:val="001F19D3"/>
    <w:rPr>
      <w:rFonts w:ascii="Times New Roman" w:hAnsi="Times New Roman" w:cs="Times New Roman" w:hint="default"/>
    </w:rPr>
  </w:style>
  <w:style w:type="character" w:customStyle="1" w:styleId="WW8Num3z1">
    <w:name w:val="WW8Num3z1"/>
    <w:rsid w:val="001F19D3"/>
  </w:style>
  <w:style w:type="character" w:customStyle="1" w:styleId="WW8Num3z2">
    <w:name w:val="WW8Num3z2"/>
    <w:rsid w:val="001F19D3"/>
  </w:style>
  <w:style w:type="character" w:customStyle="1" w:styleId="WW8Num3z3">
    <w:name w:val="WW8Num3z3"/>
    <w:rsid w:val="001F19D3"/>
  </w:style>
  <w:style w:type="character" w:customStyle="1" w:styleId="WW8Num3z4">
    <w:name w:val="WW8Num3z4"/>
    <w:rsid w:val="001F19D3"/>
  </w:style>
  <w:style w:type="character" w:customStyle="1" w:styleId="WW8Num3z5">
    <w:name w:val="WW8Num3z5"/>
    <w:rsid w:val="001F19D3"/>
  </w:style>
  <w:style w:type="character" w:customStyle="1" w:styleId="WW8Num3z6">
    <w:name w:val="WW8Num3z6"/>
    <w:rsid w:val="001F19D3"/>
  </w:style>
  <w:style w:type="character" w:customStyle="1" w:styleId="WW8Num3z7">
    <w:name w:val="WW8Num3z7"/>
    <w:rsid w:val="001F19D3"/>
  </w:style>
  <w:style w:type="character" w:customStyle="1" w:styleId="WW8Num3z8">
    <w:name w:val="WW8Num3z8"/>
    <w:rsid w:val="001F19D3"/>
  </w:style>
  <w:style w:type="character" w:customStyle="1" w:styleId="WW8Num4z0">
    <w:name w:val="WW8Num4z0"/>
    <w:rsid w:val="001F19D3"/>
  </w:style>
  <w:style w:type="character" w:customStyle="1" w:styleId="WW8Num5z0">
    <w:name w:val="WW8Num5z0"/>
    <w:rsid w:val="001F19D3"/>
  </w:style>
  <w:style w:type="character" w:customStyle="1" w:styleId="WW8Num5z1">
    <w:name w:val="WW8Num5z1"/>
    <w:rsid w:val="001F19D3"/>
  </w:style>
  <w:style w:type="character" w:customStyle="1" w:styleId="WW8Num5z2">
    <w:name w:val="WW8Num5z2"/>
    <w:rsid w:val="001F19D3"/>
  </w:style>
  <w:style w:type="character" w:customStyle="1" w:styleId="WW8Num5z3">
    <w:name w:val="WW8Num5z3"/>
    <w:rsid w:val="001F19D3"/>
  </w:style>
  <w:style w:type="character" w:customStyle="1" w:styleId="WW8Num5z4">
    <w:name w:val="WW8Num5z4"/>
    <w:rsid w:val="001F19D3"/>
  </w:style>
  <w:style w:type="character" w:customStyle="1" w:styleId="WW8Num5z5">
    <w:name w:val="WW8Num5z5"/>
    <w:rsid w:val="001F19D3"/>
  </w:style>
  <w:style w:type="character" w:customStyle="1" w:styleId="WW8Num5z6">
    <w:name w:val="WW8Num5z6"/>
    <w:rsid w:val="001F19D3"/>
  </w:style>
  <w:style w:type="character" w:customStyle="1" w:styleId="WW8Num5z7">
    <w:name w:val="WW8Num5z7"/>
    <w:rsid w:val="001F19D3"/>
  </w:style>
  <w:style w:type="character" w:customStyle="1" w:styleId="WW8Num5z8">
    <w:name w:val="WW8Num5z8"/>
    <w:rsid w:val="001F19D3"/>
  </w:style>
  <w:style w:type="character" w:customStyle="1" w:styleId="WW8Num6z0">
    <w:name w:val="WW8Num6z0"/>
    <w:rsid w:val="001F19D3"/>
  </w:style>
  <w:style w:type="character" w:customStyle="1" w:styleId="WW8Num6z1">
    <w:name w:val="WW8Num6z1"/>
    <w:rsid w:val="001F19D3"/>
  </w:style>
  <w:style w:type="character" w:customStyle="1" w:styleId="WW8Num6z2">
    <w:name w:val="WW8Num6z2"/>
    <w:rsid w:val="001F19D3"/>
  </w:style>
  <w:style w:type="character" w:customStyle="1" w:styleId="WW8Num6z3">
    <w:name w:val="WW8Num6z3"/>
    <w:rsid w:val="001F19D3"/>
  </w:style>
  <w:style w:type="character" w:customStyle="1" w:styleId="WW8Num6z4">
    <w:name w:val="WW8Num6z4"/>
    <w:rsid w:val="001F19D3"/>
  </w:style>
  <w:style w:type="character" w:customStyle="1" w:styleId="WW8Num6z5">
    <w:name w:val="WW8Num6z5"/>
    <w:rsid w:val="001F19D3"/>
  </w:style>
  <w:style w:type="character" w:customStyle="1" w:styleId="WW8Num6z6">
    <w:name w:val="WW8Num6z6"/>
    <w:rsid w:val="001F19D3"/>
  </w:style>
  <w:style w:type="character" w:customStyle="1" w:styleId="WW8Num6z7">
    <w:name w:val="WW8Num6z7"/>
    <w:rsid w:val="001F19D3"/>
  </w:style>
  <w:style w:type="character" w:customStyle="1" w:styleId="WW8Num6z8">
    <w:name w:val="WW8Num6z8"/>
    <w:rsid w:val="001F19D3"/>
  </w:style>
  <w:style w:type="character" w:customStyle="1" w:styleId="WW8Num7z0">
    <w:name w:val="WW8Num7z0"/>
    <w:rsid w:val="001F19D3"/>
  </w:style>
  <w:style w:type="character" w:customStyle="1" w:styleId="WW8Num7z1">
    <w:name w:val="WW8Num7z1"/>
    <w:rsid w:val="001F19D3"/>
  </w:style>
  <w:style w:type="character" w:customStyle="1" w:styleId="WW8Num7z2">
    <w:name w:val="WW8Num7z2"/>
    <w:rsid w:val="001F19D3"/>
  </w:style>
  <w:style w:type="character" w:customStyle="1" w:styleId="WW8Num7z3">
    <w:name w:val="WW8Num7z3"/>
    <w:rsid w:val="001F19D3"/>
  </w:style>
  <w:style w:type="character" w:customStyle="1" w:styleId="WW8Num7z4">
    <w:name w:val="WW8Num7z4"/>
    <w:rsid w:val="001F19D3"/>
  </w:style>
  <w:style w:type="character" w:customStyle="1" w:styleId="WW8Num7z5">
    <w:name w:val="WW8Num7z5"/>
    <w:rsid w:val="001F19D3"/>
  </w:style>
  <w:style w:type="character" w:customStyle="1" w:styleId="WW8Num7z6">
    <w:name w:val="WW8Num7z6"/>
    <w:rsid w:val="001F19D3"/>
  </w:style>
  <w:style w:type="character" w:customStyle="1" w:styleId="WW8Num7z7">
    <w:name w:val="WW8Num7z7"/>
    <w:rsid w:val="001F19D3"/>
  </w:style>
  <w:style w:type="character" w:customStyle="1" w:styleId="WW8Num7z8">
    <w:name w:val="WW8Num7z8"/>
    <w:rsid w:val="001F19D3"/>
  </w:style>
  <w:style w:type="character" w:customStyle="1" w:styleId="WW8Num8z0">
    <w:name w:val="WW8Num8z0"/>
    <w:rsid w:val="001F19D3"/>
    <w:rPr>
      <w:rFonts w:ascii="Arial" w:hAnsi="Arial" w:cs="Arial" w:hint="default"/>
    </w:rPr>
  </w:style>
  <w:style w:type="character" w:customStyle="1" w:styleId="WW8Num8z1">
    <w:name w:val="WW8Num8z1"/>
    <w:rsid w:val="001F19D3"/>
  </w:style>
  <w:style w:type="character" w:customStyle="1" w:styleId="WW8Num8z3">
    <w:name w:val="WW8Num8z3"/>
    <w:rsid w:val="001F19D3"/>
    <w:rPr>
      <w:rFonts w:ascii="Symbol" w:hAnsi="Symbol" w:hint="default"/>
    </w:rPr>
  </w:style>
  <w:style w:type="character" w:customStyle="1" w:styleId="WW8Num8z4">
    <w:name w:val="WW8Num8z4"/>
    <w:rsid w:val="001F19D3"/>
    <w:rPr>
      <w:rFonts w:ascii="Courier New" w:hAnsi="Courier New" w:cs="Courier New" w:hint="default"/>
    </w:rPr>
  </w:style>
  <w:style w:type="character" w:customStyle="1" w:styleId="WW8Num8z5">
    <w:name w:val="WW8Num8z5"/>
    <w:rsid w:val="001F19D3"/>
    <w:rPr>
      <w:rFonts w:ascii="Wingdings" w:hAnsi="Wingdings" w:hint="default"/>
    </w:rPr>
  </w:style>
  <w:style w:type="character" w:customStyle="1" w:styleId="WW8Num9z0">
    <w:name w:val="WW8Num9z0"/>
    <w:rsid w:val="001F19D3"/>
  </w:style>
  <w:style w:type="character" w:customStyle="1" w:styleId="WW8Num10z0">
    <w:name w:val="WW8Num10z0"/>
    <w:rsid w:val="001F19D3"/>
  </w:style>
  <w:style w:type="character" w:customStyle="1" w:styleId="WW8Num10z1">
    <w:name w:val="WW8Num10z1"/>
    <w:rsid w:val="001F19D3"/>
  </w:style>
  <w:style w:type="character" w:customStyle="1" w:styleId="WW8Num10z2">
    <w:name w:val="WW8Num10z2"/>
    <w:rsid w:val="001F19D3"/>
  </w:style>
  <w:style w:type="character" w:customStyle="1" w:styleId="WW8Num10z3">
    <w:name w:val="WW8Num10z3"/>
    <w:rsid w:val="001F19D3"/>
  </w:style>
  <w:style w:type="character" w:customStyle="1" w:styleId="WW8Num10z4">
    <w:name w:val="WW8Num10z4"/>
    <w:rsid w:val="001F19D3"/>
  </w:style>
  <w:style w:type="character" w:customStyle="1" w:styleId="WW8Num10z5">
    <w:name w:val="WW8Num10z5"/>
    <w:rsid w:val="001F19D3"/>
  </w:style>
  <w:style w:type="character" w:customStyle="1" w:styleId="WW8Num10z6">
    <w:name w:val="WW8Num10z6"/>
    <w:rsid w:val="001F19D3"/>
  </w:style>
  <w:style w:type="character" w:customStyle="1" w:styleId="WW8Num10z7">
    <w:name w:val="WW8Num10z7"/>
    <w:rsid w:val="001F19D3"/>
  </w:style>
  <w:style w:type="character" w:customStyle="1" w:styleId="WW8Num10z8">
    <w:name w:val="WW8Num10z8"/>
    <w:rsid w:val="001F19D3"/>
  </w:style>
  <w:style w:type="character" w:customStyle="1" w:styleId="WW8Num11z0">
    <w:name w:val="WW8Num11z0"/>
    <w:rsid w:val="001F19D3"/>
  </w:style>
  <w:style w:type="character" w:customStyle="1" w:styleId="WW8Num11z1">
    <w:name w:val="WW8Num11z1"/>
    <w:rsid w:val="001F19D3"/>
  </w:style>
  <w:style w:type="character" w:customStyle="1" w:styleId="WW8Num11z2">
    <w:name w:val="WW8Num11z2"/>
    <w:rsid w:val="001F19D3"/>
  </w:style>
  <w:style w:type="character" w:customStyle="1" w:styleId="WW8Num11z4">
    <w:name w:val="WW8Num11z4"/>
    <w:rsid w:val="001F19D3"/>
  </w:style>
  <w:style w:type="character" w:customStyle="1" w:styleId="WW8Num11z5">
    <w:name w:val="WW8Num11z5"/>
    <w:rsid w:val="001F19D3"/>
  </w:style>
  <w:style w:type="character" w:customStyle="1" w:styleId="WW8Num11z6">
    <w:name w:val="WW8Num11z6"/>
    <w:rsid w:val="001F19D3"/>
  </w:style>
  <w:style w:type="character" w:customStyle="1" w:styleId="WW8Num11z7">
    <w:name w:val="WW8Num11z7"/>
    <w:rsid w:val="001F19D3"/>
  </w:style>
  <w:style w:type="character" w:customStyle="1" w:styleId="WW8Num11z8">
    <w:name w:val="WW8Num11z8"/>
    <w:rsid w:val="001F19D3"/>
  </w:style>
  <w:style w:type="character" w:customStyle="1" w:styleId="WW8Num12z0">
    <w:name w:val="WW8Num12z0"/>
    <w:rsid w:val="001F19D3"/>
  </w:style>
  <w:style w:type="character" w:customStyle="1" w:styleId="WW8Num13z0">
    <w:name w:val="WW8Num13z0"/>
    <w:rsid w:val="001F19D3"/>
  </w:style>
  <w:style w:type="character" w:customStyle="1" w:styleId="WW8Num13z1">
    <w:name w:val="WW8Num13z1"/>
    <w:rsid w:val="001F19D3"/>
  </w:style>
  <w:style w:type="character" w:customStyle="1" w:styleId="WW8Num13z2">
    <w:name w:val="WW8Num13z2"/>
    <w:rsid w:val="001F19D3"/>
  </w:style>
  <w:style w:type="character" w:customStyle="1" w:styleId="WW8Num13z3">
    <w:name w:val="WW8Num13z3"/>
    <w:rsid w:val="001F19D3"/>
  </w:style>
  <w:style w:type="character" w:customStyle="1" w:styleId="WW8Num13z5">
    <w:name w:val="WW8Num13z5"/>
    <w:rsid w:val="001F19D3"/>
  </w:style>
  <w:style w:type="character" w:customStyle="1" w:styleId="WW8Num13z6">
    <w:name w:val="WW8Num13z6"/>
    <w:rsid w:val="001F19D3"/>
  </w:style>
  <w:style w:type="character" w:customStyle="1" w:styleId="WW8Num13z7">
    <w:name w:val="WW8Num13z7"/>
    <w:rsid w:val="001F19D3"/>
  </w:style>
  <w:style w:type="character" w:customStyle="1" w:styleId="WW8Num13z8">
    <w:name w:val="WW8Num13z8"/>
    <w:rsid w:val="001F19D3"/>
  </w:style>
  <w:style w:type="character" w:customStyle="1" w:styleId="WW8Num14z0">
    <w:name w:val="WW8Num14z0"/>
    <w:rsid w:val="001F19D3"/>
  </w:style>
  <w:style w:type="character" w:customStyle="1" w:styleId="WW8Num15z0">
    <w:name w:val="WW8Num15z0"/>
    <w:rsid w:val="001F19D3"/>
  </w:style>
  <w:style w:type="character" w:customStyle="1" w:styleId="WW8Num15z1">
    <w:name w:val="WW8Num15z1"/>
    <w:rsid w:val="001F19D3"/>
  </w:style>
  <w:style w:type="character" w:customStyle="1" w:styleId="WW8Num15z2">
    <w:name w:val="WW8Num15z2"/>
    <w:rsid w:val="001F19D3"/>
  </w:style>
  <w:style w:type="character" w:customStyle="1" w:styleId="WW8Num15z3">
    <w:name w:val="WW8Num15z3"/>
    <w:rsid w:val="001F19D3"/>
  </w:style>
  <w:style w:type="character" w:customStyle="1" w:styleId="WW8Num15z4">
    <w:name w:val="WW8Num15z4"/>
    <w:rsid w:val="001F19D3"/>
  </w:style>
  <w:style w:type="character" w:customStyle="1" w:styleId="WW8Num15z5">
    <w:name w:val="WW8Num15z5"/>
    <w:rsid w:val="001F19D3"/>
  </w:style>
  <w:style w:type="character" w:customStyle="1" w:styleId="WW8Num15z6">
    <w:name w:val="WW8Num15z6"/>
    <w:rsid w:val="001F19D3"/>
  </w:style>
  <w:style w:type="character" w:customStyle="1" w:styleId="WW8Num15z7">
    <w:name w:val="WW8Num15z7"/>
    <w:rsid w:val="001F19D3"/>
  </w:style>
  <w:style w:type="character" w:customStyle="1" w:styleId="WW8Num15z8">
    <w:name w:val="WW8Num15z8"/>
    <w:rsid w:val="001F19D3"/>
  </w:style>
  <w:style w:type="character" w:customStyle="1" w:styleId="WW8Num16z0">
    <w:name w:val="WW8Num16z0"/>
    <w:rsid w:val="001F19D3"/>
  </w:style>
  <w:style w:type="character" w:customStyle="1" w:styleId="WW8Num16z1">
    <w:name w:val="WW8Num16z1"/>
    <w:rsid w:val="001F19D3"/>
  </w:style>
  <w:style w:type="character" w:customStyle="1" w:styleId="WW8Num16z2">
    <w:name w:val="WW8Num16z2"/>
    <w:rsid w:val="001F19D3"/>
  </w:style>
  <w:style w:type="character" w:customStyle="1" w:styleId="WW8Num16z3">
    <w:name w:val="WW8Num16z3"/>
    <w:rsid w:val="001F19D3"/>
  </w:style>
  <w:style w:type="character" w:customStyle="1" w:styleId="WW8Num16z4">
    <w:name w:val="WW8Num16z4"/>
    <w:rsid w:val="001F19D3"/>
  </w:style>
  <w:style w:type="character" w:customStyle="1" w:styleId="WW8Num16z5">
    <w:name w:val="WW8Num16z5"/>
    <w:rsid w:val="001F19D3"/>
  </w:style>
  <w:style w:type="character" w:customStyle="1" w:styleId="WW8Num16z6">
    <w:name w:val="WW8Num16z6"/>
    <w:rsid w:val="001F19D3"/>
  </w:style>
  <w:style w:type="character" w:customStyle="1" w:styleId="WW8Num16z7">
    <w:name w:val="WW8Num16z7"/>
    <w:rsid w:val="001F19D3"/>
  </w:style>
  <w:style w:type="character" w:customStyle="1" w:styleId="WW8Num16z8">
    <w:name w:val="WW8Num16z8"/>
    <w:rsid w:val="001F19D3"/>
  </w:style>
  <w:style w:type="character" w:customStyle="1" w:styleId="WW8Num17z0">
    <w:name w:val="WW8Num17z0"/>
    <w:rsid w:val="001F19D3"/>
  </w:style>
  <w:style w:type="character" w:customStyle="1" w:styleId="WW8Num17z1">
    <w:name w:val="WW8Num17z1"/>
    <w:rsid w:val="001F19D3"/>
  </w:style>
  <w:style w:type="character" w:customStyle="1" w:styleId="WW8Num17z2">
    <w:name w:val="WW8Num17z2"/>
    <w:rsid w:val="001F19D3"/>
  </w:style>
  <w:style w:type="character" w:customStyle="1" w:styleId="WW8Num17z3">
    <w:name w:val="WW8Num17z3"/>
    <w:rsid w:val="001F19D3"/>
  </w:style>
  <w:style w:type="character" w:customStyle="1" w:styleId="WW8Num17z4">
    <w:name w:val="WW8Num17z4"/>
    <w:rsid w:val="001F19D3"/>
  </w:style>
  <w:style w:type="character" w:customStyle="1" w:styleId="WW8Num17z5">
    <w:name w:val="WW8Num17z5"/>
    <w:rsid w:val="001F19D3"/>
  </w:style>
  <w:style w:type="character" w:customStyle="1" w:styleId="WW8Num17z6">
    <w:name w:val="WW8Num17z6"/>
    <w:rsid w:val="001F19D3"/>
  </w:style>
  <w:style w:type="character" w:customStyle="1" w:styleId="WW8Num17z7">
    <w:name w:val="WW8Num17z7"/>
    <w:rsid w:val="001F19D3"/>
  </w:style>
  <w:style w:type="character" w:customStyle="1" w:styleId="WW8Num17z8">
    <w:name w:val="WW8Num17z8"/>
    <w:rsid w:val="001F19D3"/>
  </w:style>
  <w:style w:type="character" w:customStyle="1" w:styleId="WW8Num18z0">
    <w:name w:val="WW8Num18z0"/>
    <w:rsid w:val="001F19D3"/>
  </w:style>
  <w:style w:type="character" w:customStyle="1" w:styleId="WW8Num19z0">
    <w:name w:val="WW8Num19z0"/>
    <w:rsid w:val="001F19D3"/>
  </w:style>
  <w:style w:type="character" w:customStyle="1" w:styleId="WW8Num19z1">
    <w:name w:val="WW8Num19z1"/>
    <w:rsid w:val="001F19D3"/>
  </w:style>
  <w:style w:type="character" w:customStyle="1" w:styleId="WW8Num19z2">
    <w:name w:val="WW8Num19z2"/>
    <w:rsid w:val="001F19D3"/>
  </w:style>
  <w:style w:type="character" w:customStyle="1" w:styleId="WW8Num19z3">
    <w:name w:val="WW8Num19z3"/>
    <w:rsid w:val="001F19D3"/>
  </w:style>
  <w:style w:type="character" w:customStyle="1" w:styleId="WW8Num19z4">
    <w:name w:val="WW8Num19z4"/>
    <w:rsid w:val="001F19D3"/>
  </w:style>
  <w:style w:type="character" w:customStyle="1" w:styleId="WW8Num19z5">
    <w:name w:val="WW8Num19z5"/>
    <w:rsid w:val="001F19D3"/>
  </w:style>
  <w:style w:type="character" w:customStyle="1" w:styleId="WW8Num19z6">
    <w:name w:val="WW8Num19z6"/>
    <w:rsid w:val="001F19D3"/>
  </w:style>
  <w:style w:type="character" w:customStyle="1" w:styleId="WW8Num19z7">
    <w:name w:val="WW8Num19z7"/>
    <w:rsid w:val="001F19D3"/>
  </w:style>
  <w:style w:type="character" w:customStyle="1" w:styleId="WW8Num19z8">
    <w:name w:val="WW8Num19z8"/>
    <w:rsid w:val="001F19D3"/>
  </w:style>
  <w:style w:type="character" w:customStyle="1" w:styleId="WW8Num20z0">
    <w:name w:val="WW8Num20z0"/>
    <w:rsid w:val="001F19D3"/>
  </w:style>
  <w:style w:type="character" w:customStyle="1" w:styleId="WW8Num20z1">
    <w:name w:val="WW8Num20z1"/>
    <w:rsid w:val="001F19D3"/>
  </w:style>
  <w:style w:type="character" w:customStyle="1" w:styleId="WW8Num20z2">
    <w:name w:val="WW8Num20z2"/>
    <w:rsid w:val="001F19D3"/>
  </w:style>
  <w:style w:type="character" w:customStyle="1" w:styleId="WW8Num20z4">
    <w:name w:val="WW8Num20z4"/>
    <w:rsid w:val="001F19D3"/>
  </w:style>
  <w:style w:type="character" w:customStyle="1" w:styleId="WW8Num20z5">
    <w:name w:val="WW8Num20z5"/>
    <w:rsid w:val="001F19D3"/>
  </w:style>
  <w:style w:type="character" w:customStyle="1" w:styleId="WW8Num20z6">
    <w:name w:val="WW8Num20z6"/>
    <w:rsid w:val="001F19D3"/>
  </w:style>
  <w:style w:type="character" w:customStyle="1" w:styleId="WW8Num20z7">
    <w:name w:val="WW8Num20z7"/>
    <w:rsid w:val="001F19D3"/>
  </w:style>
  <w:style w:type="character" w:customStyle="1" w:styleId="WW8Num20z8">
    <w:name w:val="WW8Num20z8"/>
    <w:rsid w:val="001F19D3"/>
  </w:style>
  <w:style w:type="character" w:customStyle="1" w:styleId="WW8Num21z0">
    <w:name w:val="WW8Num21z0"/>
    <w:rsid w:val="001F19D3"/>
    <w:rPr>
      <w:rFonts w:ascii="Symbol" w:hAnsi="Symbol" w:hint="default"/>
    </w:rPr>
  </w:style>
  <w:style w:type="character" w:customStyle="1" w:styleId="WW8Num21z1">
    <w:name w:val="WW8Num21z1"/>
    <w:rsid w:val="001F19D3"/>
    <w:rPr>
      <w:rFonts w:ascii="Courier New" w:hAnsi="Courier New" w:cs="Courier New" w:hint="default"/>
    </w:rPr>
  </w:style>
  <w:style w:type="character" w:customStyle="1" w:styleId="WW8Num21z2">
    <w:name w:val="WW8Num21z2"/>
    <w:rsid w:val="001F19D3"/>
    <w:rPr>
      <w:rFonts w:ascii="Wingdings" w:hAnsi="Wingdings" w:hint="default"/>
    </w:rPr>
  </w:style>
  <w:style w:type="character" w:customStyle="1" w:styleId="WW8Num22z0">
    <w:name w:val="WW8Num22z0"/>
    <w:rsid w:val="001F19D3"/>
  </w:style>
  <w:style w:type="character" w:customStyle="1" w:styleId="WW8Num23z0">
    <w:name w:val="WW8Num23z0"/>
    <w:rsid w:val="001F19D3"/>
  </w:style>
  <w:style w:type="character" w:customStyle="1" w:styleId="WW8Num23z2">
    <w:name w:val="WW8Num23z2"/>
    <w:rsid w:val="001F19D3"/>
  </w:style>
  <w:style w:type="character" w:customStyle="1" w:styleId="WW8Num23z3">
    <w:name w:val="WW8Num23z3"/>
    <w:rsid w:val="001F19D3"/>
  </w:style>
  <w:style w:type="character" w:customStyle="1" w:styleId="WW8Num23z4">
    <w:name w:val="WW8Num23z4"/>
    <w:rsid w:val="001F19D3"/>
  </w:style>
  <w:style w:type="character" w:customStyle="1" w:styleId="WW8Num23z5">
    <w:name w:val="WW8Num23z5"/>
    <w:rsid w:val="001F19D3"/>
  </w:style>
  <w:style w:type="character" w:customStyle="1" w:styleId="WW8Num23z6">
    <w:name w:val="WW8Num23z6"/>
    <w:rsid w:val="001F19D3"/>
  </w:style>
  <w:style w:type="character" w:customStyle="1" w:styleId="WW8Num23z7">
    <w:name w:val="WW8Num23z7"/>
    <w:rsid w:val="001F19D3"/>
  </w:style>
  <w:style w:type="character" w:customStyle="1" w:styleId="WW8Num23z8">
    <w:name w:val="WW8Num23z8"/>
    <w:rsid w:val="001F19D3"/>
  </w:style>
  <w:style w:type="character" w:customStyle="1" w:styleId="WW8Num24z0">
    <w:name w:val="WW8Num24z0"/>
    <w:rsid w:val="001F19D3"/>
  </w:style>
  <w:style w:type="character" w:customStyle="1" w:styleId="WW8Num25z0">
    <w:name w:val="WW8Num25z0"/>
    <w:rsid w:val="001F19D3"/>
  </w:style>
  <w:style w:type="character" w:customStyle="1" w:styleId="WW8Num26z0">
    <w:name w:val="WW8Num26z0"/>
    <w:rsid w:val="001F19D3"/>
  </w:style>
  <w:style w:type="character" w:customStyle="1" w:styleId="WW8Num26z1">
    <w:name w:val="WW8Num26z1"/>
    <w:rsid w:val="001F19D3"/>
  </w:style>
  <w:style w:type="character" w:customStyle="1" w:styleId="WW8Num26z2">
    <w:name w:val="WW8Num26z2"/>
    <w:rsid w:val="001F19D3"/>
  </w:style>
  <w:style w:type="character" w:customStyle="1" w:styleId="WW8Num26z3">
    <w:name w:val="WW8Num26z3"/>
    <w:rsid w:val="001F19D3"/>
  </w:style>
  <w:style w:type="character" w:customStyle="1" w:styleId="WW8Num26z4">
    <w:name w:val="WW8Num26z4"/>
    <w:rsid w:val="001F19D3"/>
  </w:style>
  <w:style w:type="character" w:customStyle="1" w:styleId="WW8Num26z5">
    <w:name w:val="WW8Num26z5"/>
    <w:rsid w:val="001F19D3"/>
  </w:style>
  <w:style w:type="character" w:customStyle="1" w:styleId="WW8Num26z6">
    <w:name w:val="WW8Num26z6"/>
    <w:rsid w:val="001F19D3"/>
  </w:style>
  <w:style w:type="character" w:customStyle="1" w:styleId="WW8Num26z7">
    <w:name w:val="WW8Num26z7"/>
    <w:rsid w:val="001F19D3"/>
  </w:style>
  <w:style w:type="character" w:customStyle="1" w:styleId="WW8Num26z8">
    <w:name w:val="WW8Num26z8"/>
    <w:rsid w:val="001F19D3"/>
  </w:style>
  <w:style w:type="character" w:customStyle="1" w:styleId="WW8Num27z0">
    <w:name w:val="WW8Num27z0"/>
    <w:rsid w:val="001F19D3"/>
  </w:style>
  <w:style w:type="character" w:customStyle="1" w:styleId="WW8Num27z1">
    <w:name w:val="WW8Num27z1"/>
    <w:rsid w:val="001F19D3"/>
    <w:rPr>
      <w:rFonts w:ascii="Symbol" w:hAnsi="Symbol" w:hint="default"/>
    </w:rPr>
  </w:style>
  <w:style w:type="character" w:customStyle="1" w:styleId="WW8Num27z2">
    <w:name w:val="WW8Num27z2"/>
    <w:rsid w:val="001F19D3"/>
  </w:style>
  <w:style w:type="character" w:customStyle="1" w:styleId="WW8Num27z3">
    <w:name w:val="WW8Num27z3"/>
    <w:rsid w:val="001F19D3"/>
  </w:style>
  <w:style w:type="character" w:customStyle="1" w:styleId="WW8Num27z4">
    <w:name w:val="WW8Num27z4"/>
    <w:rsid w:val="001F19D3"/>
  </w:style>
  <w:style w:type="character" w:customStyle="1" w:styleId="WW8Num27z5">
    <w:name w:val="WW8Num27z5"/>
    <w:rsid w:val="001F19D3"/>
  </w:style>
  <w:style w:type="character" w:customStyle="1" w:styleId="WW8Num27z6">
    <w:name w:val="WW8Num27z6"/>
    <w:rsid w:val="001F19D3"/>
  </w:style>
  <w:style w:type="character" w:customStyle="1" w:styleId="WW8Num27z7">
    <w:name w:val="WW8Num27z7"/>
    <w:rsid w:val="001F19D3"/>
  </w:style>
  <w:style w:type="character" w:customStyle="1" w:styleId="WW8Num27z8">
    <w:name w:val="WW8Num27z8"/>
    <w:rsid w:val="001F19D3"/>
  </w:style>
  <w:style w:type="character" w:customStyle="1" w:styleId="WW8Num28z0">
    <w:name w:val="WW8Num28z0"/>
    <w:rsid w:val="001F19D3"/>
  </w:style>
  <w:style w:type="character" w:customStyle="1" w:styleId="WW8Num28z1">
    <w:name w:val="WW8Num28z1"/>
    <w:rsid w:val="001F19D3"/>
  </w:style>
  <w:style w:type="character" w:customStyle="1" w:styleId="WW8Num28z2">
    <w:name w:val="WW8Num28z2"/>
    <w:rsid w:val="001F19D3"/>
  </w:style>
  <w:style w:type="character" w:customStyle="1" w:styleId="WW8Num28z3">
    <w:name w:val="WW8Num28z3"/>
    <w:rsid w:val="001F19D3"/>
  </w:style>
  <w:style w:type="character" w:customStyle="1" w:styleId="WW8Num28z4">
    <w:name w:val="WW8Num28z4"/>
    <w:rsid w:val="001F19D3"/>
  </w:style>
  <w:style w:type="character" w:customStyle="1" w:styleId="WW8Num28z5">
    <w:name w:val="WW8Num28z5"/>
    <w:rsid w:val="001F19D3"/>
  </w:style>
  <w:style w:type="character" w:customStyle="1" w:styleId="WW8Num28z6">
    <w:name w:val="WW8Num28z6"/>
    <w:rsid w:val="001F19D3"/>
  </w:style>
  <w:style w:type="character" w:customStyle="1" w:styleId="WW8Num28z7">
    <w:name w:val="WW8Num28z7"/>
    <w:rsid w:val="001F19D3"/>
  </w:style>
  <w:style w:type="character" w:customStyle="1" w:styleId="WW8Num28z8">
    <w:name w:val="WW8Num28z8"/>
    <w:rsid w:val="001F19D3"/>
  </w:style>
  <w:style w:type="character" w:customStyle="1" w:styleId="WW8Num29z0">
    <w:name w:val="WW8Num29z0"/>
    <w:rsid w:val="001F19D3"/>
  </w:style>
  <w:style w:type="character" w:customStyle="1" w:styleId="WW8Num29z1">
    <w:name w:val="WW8Num29z1"/>
    <w:rsid w:val="001F19D3"/>
    <w:rPr>
      <w:sz w:val="28"/>
    </w:rPr>
  </w:style>
  <w:style w:type="character" w:customStyle="1" w:styleId="WW8Num29z3">
    <w:name w:val="WW8Num29z3"/>
    <w:rsid w:val="001F19D3"/>
  </w:style>
  <w:style w:type="character" w:customStyle="1" w:styleId="WW8Num29z4">
    <w:name w:val="WW8Num29z4"/>
    <w:rsid w:val="001F19D3"/>
  </w:style>
  <w:style w:type="character" w:customStyle="1" w:styleId="WW8Num29z5">
    <w:name w:val="WW8Num29z5"/>
    <w:rsid w:val="001F19D3"/>
  </w:style>
  <w:style w:type="character" w:customStyle="1" w:styleId="WW8Num29z6">
    <w:name w:val="WW8Num29z6"/>
    <w:rsid w:val="001F19D3"/>
  </w:style>
  <w:style w:type="character" w:customStyle="1" w:styleId="WW8Num29z7">
    <w:name w:val="WW8Num29z7"/>
    <w:rsid w:val="001F19D3"/>
  </w:style>
  <w:style w:type="character" w:customStyle="1" w:styleId="WW8Num29z8">
    <w:name w:val="WW8Num29z8"/>
    <w:rsid w:val="001F19D3"/>
  </w:style>
  <w:style w:type="character" w:customStyle="1" w:styleId="WW8Num30z0">
    <w:name w:val="WW8Num30z0"/>
    <w:rsid w:val="001F19D3"/>
  </w:style>
  <w:style w:type="character" w:customStyle="1" w:styleId="WW8Num31z0">
    <w:name w:val="WW8Num31z0"/>
    <w:rsid w:val="001F19D3"/>
  </w:style>
  <w:style w:type="character" w:customStyle="1" w:styleId="WW8Num32z0">
    <w:name w:val="WW8Num32z0"/>
    <w:rsid w:val="001F19D3"/>
  </w:style>
  <w:style w:type="character" w:customStyle="1" w:styleId="WW8Num32z1">
    <w:name w:val="WW8Num32z1"/>
    <w:rsid w:val="001F19D3"/>
    <w:rPr>
      <w:rFonts w:ascii="Arial" w:hAnsi="Arial" w:cs="Arial" w:hint="default"/>
    </w:rPr>
  </w:style>
  <w:style w:type="character" w:customStyle="1" w:styleId="WW8Num32z4">
    <w:name w:val="WW8Num32z4"/>
    <w:rsid w:val="001F19D3"/>
  </w:style>
  <w:style w:type="character" w:customStyle="1" w:styleId="WW8Num32z5">
    <w:name w:val="WW8Num32z5"/>
    <w:rsid w:val="001F19D3"/>
  </w:style>
  <w:style w:type="character" w:customStyle="1" w:styleId="WW8Num32z6">
    <w:name w:val="WW8Num32z6"/>
    <w:rsid w:val="001F19D3"/>
  </w:style>
  <w:style w:type="character" w:customStyle="1" w:styleId="WW8Num32z7">
    <w:name w:val="WW8Num32z7"/>
    <w:rsid w:val="001F19D3"/>
  </w:style>
  <w:style w:type="character" w:customStyle="1" w:styleId="WW8Num32z8">
    <w:name w:val="WW8Num32z8"/>
    <w:rsid w:val="001F19D3"/>
  </w:style>
  <w:style w:type="character" w:customStyle="1" w:styleId="1f7">
    <w:name w:val="Основной шрифт абзаца1"/>
    <w:rsid w:val="001F19D3"/>
  </w:style>
  <w:style w:type="character" w:customStyle="1" w:styleId="affffffff5">
    <w:name w:val="Выделение для Базового Поиска"/>
    <w:rsid w:val="001F19D3"/>
    <w:rPr>
      <w:b/>
      <w:bCs w:val="0"/>
      <w:color w:val="0058A9"/>
    </w:rPr>
  </w:style>
  <w:style w:type="character" w:customStyle="1" w:styleId="affffffff6">
    <w:name w:val="Ссылка на утративший силу документ"/>
    <w:rsid w:val="001F19D3"/>
    <w:rPr>
      <w:color w:val="749232"/>
    </w:rPr>
  </w:style>
  <w:style w:type="character" w:customStyle="1" w:styleId="affffffff7">
    <w:name w:val="Символ сноски"/>
    <w:rsid w:val="001F19D3"/>
    <w:rPr>
      <w:vertAlign w:val="superscript"/>
    </w:rPr>
  </w:style>
  <w:style w:type="character" w:customStyle="1" w:styleId="1f8">
    <w:name w:val="Знак примечания1"/>
    <w:rsid w:val="001F19D3"/>
    <w:rPr>
      <w:sz w:val="16"/>
    </w:rPr>
  </w:style>
  <w:style w:type="character" w:customStyle="1" w:styleId="affffffff8">
    <w:name w:val="Символы концевой сноски"/>
    <w:rsid w:val="001F19D3"/>
  </w:style>
  <w:style w:type="paragraph" w:customStyle="1" w:styleId="280">
    <w:name w:val="Основной текст 28"/>
    <w:basedOn w:val="a2"/>
    <w:rsid w:val="00CA6910"/>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214pt">
    <w:name w:val="Основной текст (2) + 14 pt;Полужирный"/>
    <w:basedOn w:val="2c"/>
    <w:rsid w:val="004D3A8D"/>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character" w:customStyle="1" w:styleId="af2">
    <w:name w:val="Без интервала Знак"/>
    <w:link w:val="af1"/>
    <w:uiPriority w:val="1"/>
    <w:locked/>
    <w:rsid w:val="004D3A8D"/>
    <w:rPr>
      <w:rFonts w:ascii="Calibri" w:eastAsia="Calibri" w:hAnsi="Calibri" w:cs="Times New Roman"/>
    </w:rPr>
  </w:style>
  <w:style w:type="paragraph" w:customStyle="1" w:styleId="s1">
    <w:name w:val="s_1"/>
    <w:basedOn w:val="a2"/>
    <w:rsid w:val="00A45A35"/>
    <w:pPr>
      <w:spacing w:before="100" w:beforeAutospacing="1" w:after="100" w:afterAutospacing="1"/>
    </w:pPr>
  </w:style>
  <w:style w:type="paragraph" w:customStyle="1" w:styleId="s16">
    <w:name w:val="s_16"/>
    <w:basedOn w:val="a2"/>
    <w:rsid w:val="00A45A35"/>
    <w:pPr>
      <w:spacing w:before="100" w:beforeAutospacing="1" w:after="100" w:afterAutospacing="1"/>
    </w:pPr>
  </w:style>
  <w:style w:type="character" w:customStyle="1" w:styleId="Bodytext3">
    <w:name w:val="Body text (3)_"/>
    <w:basedOn w:val="a3"/>
    <w:link w:val="Bodytext30"/>
    <w:rsid w:val="008D0E26"/>
    <w:rPr>
      <w:rFonts w:ascii="Times New Roman" w:eastAsia="Times New Roman" w:hAnsi="Times New Roman" w:cs="Times New Roman"/>
      <w:b/>
      <w:bCs/>
      <w:sz w:val="25"/>
      <w:szCs w:val="25"/>
      <w:shd w:val="clear" w:color="auto" w:fill="FFFFFF"/>
    </w:rPr>
  </w:style>
  <w:style w:type="paragraph" w:customStyle="1" w:styleId="Bodytext30">
    <w:name w:val="Body text (3)"/>
    <w:basedOn w:val="a2"/>
    <w:link w:val="Bodytext3"/>
    <w:rsid w:val="008D0E26"/>
    <w:pPr>
      <w:widowControl w:val="0"/>
      <w:shd w:val="clear" w:color="auto" w:fill="FFFFFF"/>
      <w:spacing w:before="300" w:after="420" w:line="302" w:lineRule="exact"/>
      <w:jc w:val="center"/>
    </w:pPr>
    <w:rPr>
      <w:b/>
      <w:bCs/>
      <w:sz w:val="25"/>
      <w:szCs w:val="25"/>
      <w:lang w:eastAsia="en-US"/>
    </w:rPr>
  </w:style>
  <w:style w:type="paragraph" w:customStyle="1" w:styleId="92">
    <w:name w:val="Знак9"/>
    <w:basedOn w:val="a2"/>
    <w:rsid w:val="00FF41A7"/>
    <w:rPr>
      <w:rFonts w:ascii="Verdana" w:hAnsi="Verdana" w:cs="Verdana"/>
      <w:sz w:val="20"/>
      <w:szCs w:val="20"/>
      <w:lang w:val="en-US" w:eastAsia="en-US"/>
    </w:rPr>
  </w:style>
  <w:style w:type="character" w:customStyle="1" w:styleId="FontStyle11">
    <w:name w:val="Font Style11"/>
    <w:rsid w:val="00ED5F1E"/>
    <w:rPr>
      <w:rFonts w:ascii="Times New Roman" w:hAnsi="Times New Roman" w:cs="Times New Roman"/>
      <w:b/>
      <w:bCs/>
      <w:sz w:val="22"/>
      <w:szCs w:val="22"/>
    </w:rPr>
  </w:style>
  <w:style w:type="paragraph" w:customStyle="1" w:styleId="290">
    <w:name w:val="Основной текст 29"/>
    <w:basedOn w:val="a2"/>
    <w:rsid w:val="00AD2EC7"/>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2f4">
    <w:name w:val="Основной текст (2) + Малые прописные"/>
    <w:basedOn w:val="2c"/>
    <w:rsid w:val="00DE7F8E"/>
    <w:rPr>
      <w:rFonts w:ascii="Times New Roman" w:eastAsia="Times New Roman" w:hAnsi="Times New Roman" w:cs="Times New Roman"/>
      <w:b w:val="0"/>
      <w:bCs w:val="0"/>
      <w:i w:val="0"/>
      <w:iCs w:val="0"/>
      <w:smallCaps/>
      <w:strike w:val="0"/>
      <w:color w:val="595983"/>
      <w:spacing w:val="0"/>
      <w:w w:val="100"/>
      <w:position w:val="0"/>
      <w:sz w:val="26"/>
      <w:szCs w:val="26"/>
      <w:u w:val="single"/>
      <w:shd w:val="clear" w:color="auto" w:fill="FFFFFF"/>
      <w:lang w:val="en-US" w:eastAsia="en-US" w:bidi="en-US"/>
    </w:rPr>
  </w:style>
  <w:style w:type="character" w:customStyle="1" w:styleId="214pt0">
    <w:name w:val="Основной текст (2) + 14 pt;Курсив"/>
    <w:basedOn w:val="2c"/>
    <w:rsid w:val="00DE7F8E"/>
    <w:rPr>
      <w:rFonts w:ascii="Times New Roman" w:eastAsia="Times New Roman" w:hAnsi="Times New Roman" w:cs="Times New Roman"/>
      <w:b w:val="0"/>
      <w:bCs w:val="0"/>
      <w:i/>
      <w:iCs/>
      <w:smallCaps w:val="0"/>
      <w:strike w:val="0"/>
      <w:color w:val="595983"/>
      <w:spacing w:val="0"/>
      <w:w w:val="100"/>
      <w:position w:val="0"/>
      <w:sz w:val="28"/>
      <w:szCs w:val="28"/>
      <w:u w:val="single"/>
      <w:shd w:val="clear" w:color="auto" w:fill="FFFFFF"/>
      <w:lang w:val="ru-RU" w:eastAsia="ru-RU" w:bidi="ru-RU"/>
    </w:rPr>
  </w:style>
  <w:style w:type="character" w:customStyle="1" w:styleId="28pt">
    <w:name w:val="Основной текст (2) + 8 pt"/>
    <w:basedOn w:val="2c"/>
    <w:rsid w:val="00DE7F8E"/>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3Exact0">
    <w:name w:val="Заголовок №3 Exact"/>
    <w:basedOn w:val="a3"/>
    <w:link w:val="3e"/>
    <w:rsid w:val="007730F8"/>
    <w:rPr>
      <w:rFonts w:ascii="Times New Roman" w:eastAsia="Times New Roman" w:hAnsi="Times New Roman" w:cs="Times New Roman"/>
      <w:sz w:val="28"/>
      <w:szCs w:val="28"/>
      <w:shd w:val="clear" w:color="auto" w:fill="FFFFFF"/>
      <w:lang w:val="en-US" w:bidi="en-US"/>
    </w:rPr>
  </w:style>
  <w:style w:type="character" w:customStyle="1" w:styleId="3Impact13pt2ptExact">
    <w:name w:val="Заголовок №3 + Impact;13 pt;Курсив;Интервал 2 pt Exact"/>
    <w:basedOn w:val="3Exact0"/>
    <w:rsid w:val="007730F8"/>
    <w:rPr>
      <w:rFonts w:ascii="Impact" w:eastAsia="Impact" w:hAnsi="Impact" w:cs="Impact"/>
      <w:b/>
      <w:bCs/>
      <w:i/>
      <w:iCs/>
      <w:color w:val="50538D"/>
      <w:spacing w:val="40"/>
      <w:w w:val="100"/>
      <w:position w:val="0"/>
      <w:sz w:val="26"/>
      <w:szCs w:val="26"/>
      <w:shd w:val="clear" w:color="auto" w:fill="FFFFFF"/>
      <w:lang w:val="en-US" w:bidi="en-US"/>
    </w:rPr>
  </w:style>
  <w:style w:type="character" w:customStyle="1" w:styleId="319ptExact">
    <w:name w:val="Заголовок №3 + 19 pt Exact"/>
    <w:basedOn w:val="3Exact0"/>
    <w:rsid w:val="007730F8"/>
    <w:rPr>
      <w:rFonts w:ascii="Times New Roman" w:eastAsia="Times New Roman" w:hAnsi="Times New Roman" w:cs="Times New Roman"/>
      <w:color w:val="50538D"/>
      <w:spacing w:val="0"/>
      <w:w w:val="100"/>
      <w:position w:val="0"/>
      <w:sz w:val="38"/>
      <w:szCs w:val="38"/>
      <w:shd w:val="clear" w:color="auto" w:fill="FFFFFF"/>
      <w:lang w:val="en-US" w:bidi="en-US"/>
    </w:rPr>
  </w:style>
  <w:style w:type="character" w:customStyle="1" w:styleId="1Exact">
    <w:name w:val="Заголовок №1 Exact"/>
    <w:basedOn w:val="a3"/>
    <w:rsid w:val="007730F8"/>
    <w:rPr>
      <w:rFonts w:ascii="Impact" w:eastAsia="Impact" w:hAnsi="Impact" w:cs="Impact"/>
      <w:b w:val="0"/>
      <w:bCs w:val="0"/>
      <w:i w:val="0"/>
      <w:iCs w:val="0"/>
      <w:smallCaps w:val="0"/>
      <w:strike w:val="0"/>
      <w:sz w:val="44"/>
      <w:szCs w:val="44"/>
      <w:u w:val="none"/>
    </w:rPr>
  </w:style>
  <w:style w:type="character" w:customStyle="1" w:styleId="2Exact1">
    <w:name w:val="Подпись к картинке (2) Exact"/>
    <w:basedOn w:val="a3"/>
    <w:link w:val="2f5"/>
    <w:rsid w:val="007730F8"/>
    <w:rPr>
      <w:rFonts w:ascii="Times New Roman" w:eastAsia="Times New Roman" w:hAnsi="Times New Roman" w:cs="Times New Roman"/>
      <w:sz w:val="26"/>
      <w:szCs w:val="26"/>
      <w:shd w:val="clear" w:color="auto" w:fill="FFFFFF"/>
    </w:rPr>
  </w:style>
  <w:style w:type="paragraph" w:customStyle="1" w:styleId="3e">
    <w:name w:val="Заголовок №3"/>
    <w:basedOn w:val="a2"/>
    <w:link w:val="3Exact0"/>
    <w:rsid w:val="007730F8"/>
    <w:pPr>
      <w:widowControl w:val="0"/>
      <w:shd w:val="clear" w:color="auto" w:fill="FFFFFF"/>
      <w:spacing w:line="420" w:lineRule="exact"/>
      <w:jc w:val="both"/>
      <w:outlineLvl w:val="2"/>
    </w:pPr>
    <w:rPr>
      <w:sz w:val="28"/>
      <w:szCs w:val="28"/>
      <w:lang w:val="en-US" w:eastAsia="en-US" w:bidi="en-US"/>
    </w:rPr>
  </w:style>
  <w:style w:type="paragraph" w:customStyle="1" w:styleId="2f5">
    <w:name w:val="Подпись к картинке (2)"/>
    <w:basedOn w:val="a2"/>
    <w:link w:val="2Exact1"/>
    <w:rsid w:val="007730F8"/>
    <w:pPr>
      <w:widowControl w:val="0"/>
      <w:shd w:val="clear" w:color="auto" w:fill="FFFFFF"/>
      <w:spacing w:line="288" w:lineRule="exact"/>
    </w:pPr>
    <w:rPr>
      <w:sz w:val="26"/>
      <w:szCs w:val="26"/>
      <w:lang w:eastAsia="en-US"/>
    </w:rPr>
  </w:style>
  <w:style w:type="character" w:customStyle="1" w:styleId="2ArialNarrow115pt">
    <w:name w:val="Основной текст (2) + Arial Narrow;11;5 pt"/>
    <w:basedOn w:val="2c"/>
    <w:rsid w:val="005E4F7C"/>
    <w:rPr>
      <w:rFonts w:ascii="Arial Narrow" w:eastAsia="Arial Narrow" w:hAnsi="Arial Narrow" w:cs="Arial Narrow"/>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ArialNarrow15pt">
    <w:name w:val="Основной текст (2) + Arial Narrow;15 pt"/>
    <w:basedOn w:val="2c"/>
    <w:rsid w:val="005E4F7C"/>
    <w:rPr>
      <w:rFonts w:ascii="Arial Narrow" w:eastAsia="Arial Narrow" w:hAnsi="Arial Narrow" w:cs="Arial Narrow"/>
      <w:b/>
      <w:bCs/>
      <w:i w:val="0"/>
      <w:iCs w:val="0"/>
      <w:smallCaps w:val="0"/>
      <w:strike w:val="0"/>
      <w:color w:val="000000"/>
      <w:spacing w:val="0"/>
      <w:w w:val="100"/>
      <w:position w:val="0"/>
      <w:sz w:val="30"/>
      <w:szCs w:val="30"/>
      <w:u w:val="none"/>
      <w:shd w:val="clear" w:color="auto" w:fill="FFFFFF"/>
      <w:lang w:val="ru-RU" w:eastAsia="ru-RU" w:bidi="ru-RU"/>
    </w:rPr>
  </w:style>
  <w:style w:type="paragraph" w:customStyle="1" w:styleId="2100">
    <w:name w:val="Основной текст 210"/>
    <w:basedOn w:val="a2"/>
    <w:rsid w:val="005545E6"/>
    <w:pPr>
      <w:widowControl w:val="0"/>
      <w:overflowPunct w:val="0"/>
      <w:autoSpaceDE w:val="0"/>
      <w:autoSpaceDN w:val="0"/>
      <w:adjustRightInd w:val="0"/>
      <w:ind w:firstLine="720"/>
      <w:jc w:val="both"/>
    </w:pPr>
    <w:rPr>
      <w:rFonts w:ascii="a_FuturaOrto" w:hAnsi="a_FuturaOrto"/>
      <w:i/>
      <w:color w:val="000000"/>
      <w:sz w:val="28"/>
      <w:szCs w:val="20"/>
    </w:rPr>
  </w:style>
  <w:style w:type="paragraph" w:customStyle="1" w:styleId="ListParagraph1">
    <w:name w:val="List Paragraph1"/>
    <w:basedOn w:val="a2"/>
    <w:rsid w:val="00F377EE"/>
    <w:pPr>
      <w:spacing w:after="200" w:line="276" w:lineRule="auto"/>
      <w:ind w:left="720"/>
    </w:pPr>
    <w:rPr>
      <w:rFonts w:ascii="Calibri" w:hAnsi="Calibri" w:cs="Calibri"/>
      <w:sz w:val="22"/>
      <w:szCs w:val="22"/>
    </w:rPr>
  </w:style>
  <w:style w:type="paragraph" w:customStyle="1" w:styleId="2110">
    <w:name w:val="Основной текст 211"/>
    <w:basedOn w:val="a2"/>
    <w:rsid w:val="00843805"/>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Heading2">
    <w:name w:val="Heading #2_"/>
    <w:basedOn w:val="a3"/>
    <w:link w:val="Heading20"/>
    <w:rsid w:val="00AB7EA0"/>
    <w:rPr>
      <w:rFonts w:ascii="Times New Roman" w:eastAsia="Times New Roman" w:hAnsi="Times New Roman" w:cs="Times New Roman"/>
      <w:b/>
      <w:bCs/>
      <w:sz w:val="25"/>
      <w:szCs w:val="25"/>
      <w:shd w:val="clear" w:color="auto" w:fill="FFFFFF"/>
    </w:rPr>
  </w:style>
  <w:style w:type="paragraph" w:customStyle="1" w:styleId="Heading20">
    <w:name w:val="Heading #2"/>
    <w:basedOn w:val="a2"/>
    <w:link w:val="Heading2"/>
    <w:rsid w:val="00AB7EA0"/>
    <w:pPr>
      <w:widowControl w:val="0"/>
      <w:shd w:val="clear" w:color="auto" w:fill="FFFFFF"/>
      <w:spacing w:before="180" w:after="180" w:line="0" w:lineRule="atLeast"/>
      <w:jc w:val="both"/>
      <w:outlineLvl w:val="1"/>
    </w:pPr>
    <w:rPr>
      <w:b/>
      <w:bCs/>
      <w:sz w:val="25"/>
      <w:szCs w:val="25"/>
      <w:lang w:eastAsia="en-US"/>
    </w:rPr>
  </w:style>
  <w:style w:type="character" w:customStyle="1" w:styleId="apple-style-span">
    <w:name w:val="apple-style-span"/>
    <w:basedOn w:val="a3"/>
    <w:rsid w:val="003677CC"/>
  </w:style>
  <w:style w:type="paragraph" w:customStyle="1" w:styleId="conspluscell0">
    <w:name w:val="conspluscell"/>
    <w:basedOn w:val="a2"/>
    <w:rsid w:val="00737BDD"/>
    <w:pPr>
      <w:spacing w:before="100" w:beforeAutospacing="1" w:after="100" w:afterAutospacing="1"/>
    </w:pPr>
  </w:style>
  <w:style w:type="paragraph" w:styleId="3f">
    <w:name w:val="toc 3"/>
    <w:basedOn w:val="a2"/>
    <w:next w:val="a2"/>
    <w:rsid w:val="00A116F1"/>
    <w:pPr>
      <w:tabs>
        <w:tab w:val="right" w:leader="dot" w:pos="9582"/>
      </w:tabs>
      <w:ind w:left="400"/>
      <w:jc w:val="both"/>
    </w:pPr>
    <w:rPr>
      <w:rFonts w:ascii="Arial" w:hAnsi="Arial"/>
      <w:sz w:val="20"/>
      <w:szCs w:val="20"/>
    </w:rPr>
  </w:style>
  <w:style w:type="paragraph" w:customStyle="1" w:styleId="131">
    <w:name w:val="Знак13"/>
    <w:basedOn w:val="a2"/>
    <w:rsid w:val="00465DEC"/>
    <w:pPr>
      <w:spacing w:after="160" w:line="240" w:lineRule="exact"/>
    </w:pPr>
    <w:rPr>
      <w:rFonts w:ascii="Verdana" w:hAnsi="Verdana"/>
      <w:lang w:val="en-US" w:eastAsia="en-US"/>
    </w:rPr>
  </w:style>
  <w:style w:type="paragraph" w:customStyle="1" w:styleId="2120">
    <w:name w:val="Основной текст 212"/>
    <w:basedOn w:val="a2"/>
    <w:rsid w:val="00465DEC"/>
    <w:pPr>
      <w:overflowPunct w:val="0"/>
      <w:autoSpaceDE w:val="0"/>
      <w:autoSpaceDN w:val="0"/>
      <w:adjustRightInd w:val="0"/>
      <w:textAlignment w:val="baseline"/>
    </w:pPr>
    <w:rPr>
      <w:sz w:val="28"/>
      <w:szCs w:val="20"/>
    </w:rPr>
  </w:style>
  <w:style w:type="paragraph" w:customStyle="1" w:styleId="46">
    <w:name w:val="Обычный4"/>
    <w:rsid w:val="00465DEC"/>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47">
    <w:name w:val="Абзац списка4"/>
    <w:basedOn w:val="a2"/>
    <w:rsid w:val="00465DEC"/>
    <w:pPr>
      <w:ind w:left="720"/>
      <w:jc w:val="both"/>
    </w:pPr>
    <w:rPr>
      <w:rFonts w:ascii="Calibri" w:hAnsi="Calibri"/>
      <w:sz w:val="22"/>
      <w:szCs w:val="22"/>
      <w:lang w:eastAsia="en-US"/>
    </w:rPr>
  </w:style>
  <w:style w:type="table" w:styleId="-1">
    <w:name w:val="Table Web 1"/>
    <w:basedOn w:val="a4"/>
    <w:rsid w:val="00465DEC"/>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character" w:customStyle="1" w:styleId="2f6">
    <w:name w:val="Знак Знак2"/>
    <w:locked/>
    <w:rsid w:val="00465DEC"/>
    <w:rPr>
      <w:b/>
      <w:bCs/>
      <w:sz w:val="32"/>
      <w:szCs w:val="32"/>
      <w:lang w:val="ru-RU" w:eastAsia="ru-RU" w:bidi="ar-SA"/>
    </w:rPr>
  </w:style>
  <w:style w:type="paragraph" w:styleId="affffffff9">
    <w:name w:val="Block Text"/>
    <w:basedOn w:val="a2"/>
    <w:rsid w:val="00465DEC"/>
    <w:pPr>
      <w:ind w:left="176" w:right="-1"/>
      <w:jc w:val="both"/>
    </w:pPr>
    <w:rPr>
      <w:sz w:val="28"/>
      <w:szCs w:val="28"/>
    </w:rPr>
  </w:style>
  <w:style w:type="paragraph" w:customStyle="1" w:styleId="dktexjustify">
    <w:name w:val="dktexjustify"/>
    <w:basedOn w:val="a2"/>
    <w:rsid w:val="00465DEC"/>
    <w:pPr>
      <w:spacing w:before="100" w:beforeAutospacing="1" w:after="100" w:afterAutospacing="1"/>
    </w:pPr>
  </w:style>
  <w:style w:type="paragraph" w:customStyle="1" w:styleId="affffffffa">
    <w:name w:val="Котов"/>
    <w:basedOn w:val="23"/>
    <w:rsid w:val="00465DEC"/>
    <w:pPr>
      <w:widowControl/>
      <w:spacing w:after="0" w:line="240" w:lineRule="auto"/>
      <w:ind w:left="0" w:firstLine="902"/>
      <w:jc w:val="both"/>
    </w:pPr>
    <w:rPr>
      <w:sz w:val="28"/>
      <w:szCs w:val="24"/>
    </w:rPr>
  </w:style>
  <w:style w:type="paragraph" w:customStyle="1" w:styleId="affffffffb">
    <w:name w:val="втяжка"/>
    <w:basedOn w:val="a2"/>
    <w:rsid w:val="00517EF8"/>
    <w:pPr>
      <w:tabs>
        <w:tab w:val="num" w:pos="360"/>
      </w:tabs>
    </w:pPr>
  </w:style>
  <w:style w:type="paragraph" w:customStyle="1" w:styleId="xl260">
    <w:name w:val="xl260"/>
    <w:basedOn w:val="a2"/>
    <w:rsid w:val="004927DA"/>
    <w:pPr>
      <w:spacing w:before="100" w:beforeAutospacing="1" w:after="100" w:afterAutospacing="1"/>
    </w:pPr>
    <w:rPr>
      <w:rFonts w:ascii="Arial" w:hAnsi="Arial" w:cs="Arial"/>
      <w:b/>
      <w:bCs/>
      <w:color w:val="000000"/>
      <w:sz w:val="16"/>
      <w:szCs w:val="16"/>
    </w:rPr>
  </w:style>
  <w:style w:type="paragraph" w:customStyle="1" w:styleId="xl261">
    <w:name w:val="xl261"/>
    <w:basedOn w:val="a2"/>
    <w:rsid w:val="004927DA"/>
    <w:pPr>
      <w:spacing w:before="100" w:beforeAutospacing="1" w:after="100" w:afterAutospacing="1"/>
    </w:pPr>
    <w:rPr>
      <w:rFonts w:ascii="Arial" w:hAnsi="Arial" w:cs="Arial"/>
      <w:color w:val="000000"/>
      <w:sz w:val="16"/>
      <w:szCs w:val="16"/>
    </w:rPr>
  </w:style>
  <w:style w:type="paragraph" w:customStyle="1" w:styleId="xl262">
    <w:name w:val="xl262"/>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263">
    <w:name w:val="xl263"/>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264">
    <w:name w:val="xl264"/>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265">
    <w:name w:val="xl265"/>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color w:val="000000"/>
      <w:sz w:val="16"/>
      <w:szCs w:val="16"/>
    </w:rPr>
  </w:style>
  <w:style w:type="paragraph" w:customStyle="1" w:styleId="xl266">
    <w:name w:val="xl266"/>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16"/>
      <w:szCs w:val="16"/>
    </w:rPr>
  </w:style>
  <w:style w:type="paragraph" w:customStyle="1" w:styleId="xl267">
    <w:name w:val="xl267"/>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color w:val="000000"/>
      <w:sz w:val="16"/>
      <w:szCs w:val="16"/>
    </w:rPr>
  </w:style>
  <w:style w:type="paragraph" w:customStyle="1" w:styleId="xl268">
    <w:name w:val="xl268"/>
    <w:basedOn w:val="a2"/>
    <w:rsid w:val="004927DA"/>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100"/>
    </w:pPr>
    <w:rPr>
      <w:rFonts w:ascii="Arial" w:hAnsi="Arial" w:cs="Arial"/>
      <w:color w:val="000000"/>
      <w:sz w:val="16"/>
      <w:szCs w:val="16"/>
    </w:rPr>
  </w:style>
  <w:style w:type="paragraph" w:customStyle="1" w:styleId="xl269">
    <w:name w:val="xl269"/>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16"/>
      <w:szCs w:val="16"/>
    </w:rPr>
  </w:style>
  <w:style w:type="paragraph" w:customStyle="1" w:styleId="xl270">
    <w:name w:val="xl270"/>
    <w:basedOn w:val="a2"/>
    <w:rsid w:val="004927DA"/>
    <w:pPr>
      <w:pBdr>
        <w:top w:val="single" w:sz="4" w:space="0" w:color="auto"/>
        <w:left w:val="single" w:sz="4" w:space="14" w:color="auto"/>
        <w:bottom w:val="single" w:sz="4" w:space="0" w:color="auto"/>
        <w:right w:val="single" w:sz="4" w:space="0" w:color="auto"/>
      </w:pBdr>
      <w:spacing w:before="100" w:beforeAutospacing="1" w:after="100" w:afterAutospacing="1"/>
      <w:ind w:firstLineChars="200" w:firstLine="200"/>
    </w:pPr>
    <w:rPr>
      <w:rFonts w:ascii="Arial" w:hAnsi="Arial" w:cs="Arial"/>
      <w:color w:val="000000"/>
      <w:sz w:val="16"/>
      <w:szCs w:val="16"/>
    </w:rPr>
  </w:style>
  <w:style w:type="paragraph" w:customStyle="1" w:styleId="xl271">
    <w:name w:val="xl271"/>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16"/>
      <w:szCs w:val="16"/>
    </w:rPr>
  </w:style>
  <w:style w:type="paragraph" w:customStyle="1" w:styleId="xl272">
    <w:name w:val="xl272"/>
    <w:basedOn w:val="a2"/>
    <w:rsid w:val="004927DA"/>
    <w:pPr>
      <w:spacing w:before="100" w:beforeAutospacing="1" w:after="100" w:afterAutospacing="1"/>
      <w:jc w:val="right"/>
    </w:pPr>
    <w:rPr>
      <w:rFonts w:ascii="Arial" w:hAnsi="Arial" w:cs="Arial"/>
      <w:color w:val="000000"/>
      <w:sz w:val="20"/>
      <w:szCs w:val="20"/>
    </w:rPr>
  </w:style>
  <w:style w:type="paragraph" w:customStyle="1" w:styleId="xl273">
    <w:name w:val="xl273"/>
    <w:basedOn w:val="a2"/>
    <w:rsid w:val="004927DA"/>
    <w:pPr>
      <w:pBdr>
        <w:top w:val="single" w:sz="4" w:space="0" w:color="auto"/>
        <w:left w:val="single" w:sz="4" w:space="14" w:color="auto"/>
        <w:bottom w:val="single" w:sz="4" w:space="0" w:color="auto"/>
        <w:right w:val="single" w:sz="4" w:space="0" w:color="auto"/>
      </w:pBdr>
      <w:shd w:val="clear" w:color="000000" w:fill="F2F2F2"/>
      <w:spacing w:before="100" w:beforeAutospacing="1" w:after="100" w:afterAutospacing="1"/>
      <w:ind w:firstLineChars="200" w:firstLine="200"/>
    </w:pPr>
    <w:rPr>
      <w:rFonts w:ascii="Arial" w:hAnsi="Arial" w:cs="Arial"/>
      <w:color w:val="000000"/>
      <w:sz w:val="16"/>
      <w:szCs w:val="16"/>
    </w:rPr>
  </w:style>
  <w:style w:type="paragraph" w:customStyle="1" w:styleId="xl274">
    <w:name w:val="xl274"/>
    <w:basedOn w:val="a2"/>
    <w:rsid w:val="004927D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pPr>
    <w:rPr>
      <w:rFonts w:ascii="Arial" w:hAnsi="Arial" w:cs="Arial"/>
      <w:color w:val="000000"/>
      <w:sz w:val="16"/>
      <w:szCs w:val="16"/>
    </w:rPr>
  </w:style>
  <w:style w:type="paragraph" w:customStyle="1" w:styleId="xl275">
    <w:name w:val="xl275"/>
    <w:basedOn w:val="a2"/>
    <w:rsid w:val="004927D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pPr>
    <w:rPr>
      <w:rFonts w:ascii="Arial" w:hAnsi="Arial" w:cs="Arial"/>
      <w:color w:val="000000"/>
      <w:sz w:val="16"/>
      <w:szCs w:val="16"/>
    </w:rPr>
  </w:style>
  <w:style w:type="paragraph" w:customStyle="1" w:styleId="xl276">
    <w:name w:val="xl276"/>
    <w:basedOn w:val="a2"/>
    <w:rsid w:val="004927D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ascii="Arial" w:hAnsi="Arial" w:cs="Arial"/>
      <w:color w:val="000000"/>
      <w:sz w:val="16"/>
      <w:szCs w:val="16"/>
    </w:rPr>
  </w:style>
  <w:style w:type="paragraph" w:customStyle="1" w:styleId="xl277">
    <w:name w:val="xl277"/>
    <w:basedOn w:val="a2"/>
    <w:rsid w:val="004927DA"/>
    <w:pPr>
      <w:pBdr>
        <w:top w:val="single" w:sz="4" w:space="0" w:color="auto"/>
        <w:left w:val="single" w:sz="4" w:space="14" w:color="auto"/>
        <w:bottom w:val="single" w:sz="4" w:space="0" w:color="auto"/>
        <w:right w:val="single" w:sz="4" w:space="0" w:color="auto"/>
      </w:pBdr>
      <w:shd w:val="clear" w:color="000000" w:fill="BFBFBF"/>
      <w:spacing w:before="100" w:beforeAutospacing="1" w:after="100" w:afterAutospacing="1"/>
      <w:ind w:firstLineChars="200" w:firstLine="200"/>
    </w:pPr>
    <w:rPr>
      <w:rFonts w:ascii="Arial" w:hAnsi="Arial" w:cs="Arial"/>
      <w:color w:val="000000"/>
      <w:sz w:val="16"/>
      <w:szCs w:val="16"/>
    </w:rPr>
  </w:style>
  <w:style w:type="paragraph" w:customStyle="1" w:styleId="xl278">
    <w:name w:val="xl278"/>
    <w:basedOn w:val="a2"/>
    <w:rsid w:val="004927D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pPr>
    <w:rPr>
      <w:rFonts w:ascii="Arial" w:hAnsi="Arial" w:cs="Arial"/>
      <w:color w:val="000000"/>
      <w:sz w:val="16"/>
      <w:szCs w:val="16"/>
    </w:rPr>
  </w:style>
  <w:style w:type="paragraph" w:customStyle="1" w:styleId="xl279">
    <w:name w:val="xl279"/>
    <w:basedOn w:val="a2"/>
    <w:rsid w:val="004927DA"/>
    <w:pPr>
      <w:spacing w:before="100" w:beforeAutospacing="1" w:after="100" w:afterAutospacing="1"/>
    </w:pPr>
    <w:rPr>
      <w:rFonts w:ascii="Arial" w:hAnsi="Arial" w:cs="Arial"/>
      <w:color w:val="000000"/>
      <w:sz w:val="16"/>
      <w:szCs w:val="16"/>
    </w:rPr>
  </w:style>
  <w:style w:type="paragraph" w:customStyle="1" w:styleId="xl280">
    <w:name w:val="xl280"/>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281">
    <w:name w:val="xl281"/>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282">
    <w:name w:val="xl282"/>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283">
    <w:name w:val="xl283"/>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284">
    <w:name w:val="xl284"/>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color w:val="000000"/>
      <w:sz w:val="16"/>
      <w:szCs w:val="16"/>
    </w:rPr>
  </w:style>
  <w:style w:type="paragraph" w:customStyle="1" w:styleId="xl285">
    <w:name w:val="xl285"/>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color w:val="000000"/>
      <w:sz w:val="16"/>
      <w:szCs w:val="16"/>
    </w:rPr>
  </w:style>
  <w:style w:type="paragraph" w:customStyle="1" w:styleId="xl286">
    <w:name w:val="xl286"/>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hAnsi="Arial" w:cs="Arial"/>
      <w:color w:val="000000"/>
      <w:sz w:val="16"/>
      <w:szCs w:val="16"/>
    </w:rPr>
  </w:style>
  <w:style w:type="paragraph" w:customStyle="1" w:styleId="xl287">
    <w:name w:val="xl287"/>
    <w:basedOn w:val="a2"/>
    <w:rsid w:val="004927DA"/>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right"/>
    </w:pPr>
    <w:rPr>
      <w:rFonts w:ascii="Arial" w:hAnsi="Arial" w:cs="Arial"/>
      <w:color w:val="000000"/>
      <w:sz w:val="16"/>
      <w:szCs w:val="16"/>
    </w:rPr>
  </w:style>
  <w:style w:type="paragraph" w:customStyle="1" w:styleId="xl288">
    <w:name w:val="xl288"/>
    <w:basedOn w:val="a2"/>
    <w:rsid w:val="004927DA"/>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right"/>
    </w:pPr>
    <w:rPr>
      <w:rFonts w:ascii="Arial" w:hAnsi="Arial" w:cs="Arial"/>
      <w:color w:val="000000"/>
      <w:sz w:val="16"/>
      <w:szCs w:val="16"/>
    </w:rPr>
  </w:style>
  <w:style w:type="paragraph" w:customStyle="1" w:styleId="xl289">
    <w:name w:val="xl289"/>
    <w:basedOn w:val="a2"/>
    <w:rsid w:val="004927DA"/>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w:hAnsi="Arial" w:cs="Arial"/>
      <w:color w:val="000000"/>
      <w:sz w:val="16"/>
      <w:szCs w:val="16"/>
    </w:rPr>
  </w:style>
  <w:style w:type="paragraph" w:customStyle="1" w:styleId="213">
    <w:name w:val="Основной текст 213"/>
    <w:basedOn w:val="a2"/>
    <w:rsid w:val="00096CD4"/>
    <w:pPr>
      <w:widowControl w:val="0"/>
      <w:overflowPunct w:val="0"/>
      <w:autoSpaceDE w:val="0"/>
      <w:autoSpaceDN w:val="0"/>
      <w:adjustRightInd w:val="0"/>
      <w:ind w:firstLine="720"/>
      <w:jc w:val="both"/>
    </w:pPr>
    <w:rPr>
      <w:rFonts w:ascii="a_FuturaOrto" w:hAnsi="a_FuturaOrto"/>
      <w:i/>
      <w:color w:val="000000"/>
      <w:sz w:val="28"/>
      <w:szCs w:val="20"/>
    </w:rPr>
  </w:style>
  <w:style w:type="paragraph" w:customStyle="1" w:styleId="xl240">
    <w:name w:val="xl240"/>
    <w:basedOn w:val="a2"/>
    <w:rsid w:val="000A11F8"/>
    <w:pPr>
      <w:spacing w:before="100" w:beforeAutospacing="1" w:after="100" w:afterAutospacing="1"/>
    </w:pPr>
    <w:rPr>
      <w:rFonts w:ascii="Arial" w:hAnsi="Arial" w:cs="Arial"/>
      <w:color w:val="000000"/>
      <w:sz w:val="20"/>
      <w:szCs w:val="20"/>
    </w:rPr>
  </w:style>
  <w:style w:type="paragraph" w:customStyle="1" w:styleId="xl241">
    <w:name w:val="xl241"/>
    <w:basedOn w:val="a2"/>
    <w:rsid w:val="000A11F8"/>
    <w:pPr>
      <w:spacing w:before="100" w:beforeAutospacing="1" w:after="100" w:afterAutospacing="1"/>
    </w:pPr>
    <w:rPr>
      <w:rFonts w:ascii="Arial" w:hAnsi="Arial" w:cs="Arial"/>
      <w:color w:val="000000"/>
      <w:sz w:val="16"/>
      <w:szCs w:val="16"/>
    </w:rPr>
  </w:style>
  <w:style w:type="paragraph" w:customStyle="1" w:styleId="xl242">
    <w:name w:val="xl242"/>
    <w:basedOn w:val="a2"/>
    <w:rsid w:val="000A11F8"/>
    <w:pPr>
      <w:spacing w:before="100" w:beforeAutospacing="1" w:after="100" w:afterAutospacing="1"/>
    </w:pPr>
    <w:rPr>
      <w:rFonts w:ascii="Arial" w:hAnsi="Arial" w:cs="Arial"/>
      <w:color w:val="000000"/>
      <w:sz w:val="16"/>
      <w:szCs w:val="16"/>
    </w:rPr>
  </w:style>
  <w:style w:type="paragraph" w:customStyle="1" w:styleId="xl243">
    <w:name w:val="xl243"/>
    <w:basedOn w:val="a2"/>
    <w:rsid w:val="000A11F8"/>
    <w:pPr>
      <w:spacing w:before="100" w:beforeAutospacing="1" w:after="100" w:afterAutospacing="1"/>
    </w:pPr>
    <w:rPr>
      <w:rFonts w:ascii="Arial" w:hAnsi="Arial" w:cs="Arial"/>
      <w:color w:val="000000"/>
      <w:sz w:val="16"/>
      <w:szCs w:val="16"/>
    </w:rPr>
  </w:style>
  <w:style w:type="paragraph" w:customStyle="1" w:styleId="xl244">
    <w:name w:val="xl244"/>
    <w:basedOn w:val="a2"/>
    <w:rsid w:val="000A11F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16"/>
      <w:szCs w:val="16"/>
    </w:rPr>
  </w:style>
  <w:style w:type="paragraph" w:customStyle="1" w:styleId="xl245">
    <w:name w:val="xl245"/>
    <w:basedOn w:val="a2"/>
    <w:rsid w:val="000A11F8"/>
    <w:pPr>
      <w:pBdr>
        <w:top w:val="single" w:sz="4" w:space="0" w:color="000000"/>
        <w:left w:val="single" w:sz="4" w:space="0" w:color="000000"/>
        <w:bottom w:val="single" w:sz="4" w:space="0" w:color="000000"/>
        <w:right w:val="single" w:sz="4" w:space="0" w:color="000000"/>
      </w:pBdr>
      <w:spacing w:before="100" w:beforeAutospacing="1" w:after="100" w:afterAutospacing="1"/>
      <w:jc w:val="right"/>
    </w:pPr>
    <w:rPr>
      <w:rFonts w:ascii="Arial" w:hAnsi="Arial" w:cs="Arial"/>
      <w:color w:val="000000"/>
      <w:sz w:val="16"/>
      <w:szCs w:val="16"/>
    </w:rPr>
  </w:style>
  <w:style w:type="paragraph" w:customStyle="1" w:styleId="xl246">
    <w:name w:val="xl246"/>
    <w:basedOn w:val="a2"/>
    <w:rsid w:val="000A11F8"/>
    <w:pPr>
      <w:pBdr>
        <w:top w:val="single" w:sz="4" w:space="0" w:color="000000"/>
        <w:left w:val="single" w:sz="4" w:space="0" w:color="000000"/>
        <w:bottom w:val="single" w:sz="4" w:space="0" w:color="000000"/>
        <w:right w:val="single" w:sz="8" w:space="0" w:color="000000"/>
      </w:pBdr>
      <w:spacing w:before="100" w:beforeAutospacing="1" w:after="100" w:afterAutospacing="1"/>
      <w:jc w:val="right"/>
    </w:pPr>
    <w:rPr>
      <w:rFonts w:ascii="Arial" w:hAnsi="Arial" w:cs="Arial"/>
      <w:color w:val="000000"/>
      <w:sz w:val="16"/>
      <w:szCs w:val="16"/>
    </w:rPr>
  </w:style>
  <w:style w:type="paragraph" w:customStyle="1" w:styleId="xl247">
    <w:name w:val="xl247"/>
    <w:basedOn w:val="a2"/>
    <w:rsid w:val="000A11F8"/>
    <w:pPr>
      <w:pBdr>
        <w:top w:val="single" w:sz="4" w:space="0" w:color="000000"/>
        <w:left w:val="single" w:sz="8" w:space="0" w:color="000000"/>
        <w:bottom w:val="single" w:sz="4" w:space="0" w:color="000000"/>
        <w:right w:val="single" w:sz="4" w:space="0" w:color="000000"/>
      </w:pBdr>
      <w:spacing w:before="100" w:beforeAutospacing="1" w:after="100" w:afterAutospacing="1"/>
      <w:jc w:val="center"/>
    </w:pPr>
    <w:rPr>
      <w:rFonts w:ascii="Arial" w:hAnsi="Arial" w:cs="Arial"/>
      <w:color w:val="000000"/>
      <w:sz w:val="16"/>
      <w:szCs w:val="16"/>
    </w:rPr>
  </w:style>
  <w:style w:type="paragraph" w:customStyle="1" w:styleId="xl248">
    <w:name w:val="xl248"/>
    <w:basedOn w:val="a2"/>
    <w:rsid w:val="000A11F8"/>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Arial" w:hAnsi="Arial" w:cs="Arial"/>
      <w:color w:val="000000"/>
      <w:sz w:val="16"/>
      <w:szCs w:val="16"/>
    </w:rPr>
  </w:style>
  <w:style w:type="paragraph" w:customStyle="1" w:styleId="xl249">
    <w:name w:val="xl249"/>
    <w:basedOn w:val="a2"/>
    <w:rsid w:val="000A11F8"/>
    <w:pPr>
      <w:pBdr>
        <w:top w:val="single" w:sz="4" w:space="0" w:color="000000"/>
        <w:left w:val="single" w:sz="8" w:space="18" w:color="000000"/>
        <w:bottom w:val="single" w:sz="4" w:space="0" w:color="000000"/>
        <w:right w:val="single" w:sz="8" w:space="0" w:color="000000"/>
      </w:pBdr>
      <w:spacing w:before="100" w:beforeAutospacing="1" w:after="100" w:afterAutospacing="1"/>
      <w:ind w:firstLineChars="200" w:firstLine="200"/>
    </w:pPr>
    <w:rPr>
      <w:rFonts w:ascii="Arial" w:hAnsi="Arial" w:cs="Arial"/>
      <w:color w:val="000000"/>
      <w:sz w:val="16"/>
      <w:szCs w:val="16"/>
    </w:rPr>
  </w:style>
  <w:style w:type="paragraph" w:customStyle="1" w:styleId="xl250">
    <w:name w:val="xl250"/>
    <w:basedOn w:val="a2"/>
    <w:rsid w:val="000A11F8"/>
    <w:pPr>
      <w:pBdr>
        <w:top w:val="single" w:sz="8" w:space="0" w:color="000000"/>
      </w:pBdr>
      <w:spacing w:before="100" w:beforeAutospacing="1" w:after="100" w:afterAutospacing="1"/>
    </w:pPr>
    <w:rPr>
      <w:rFonts w:ascii="Arial" w:hAnsi="Arial" w:cs="Arial"/>
      <w:color w:val="000000"/>
      <w:sz w:val="16"/>
      <w:szCs w:val="16"/>
    </w:rPr>
  </w:style>
  <w:style w:type="paragraph" w:customStyle="1" w:styleId="xl251">
    <w:name w:val="xl251"/>
    <w:basedOn w:val="a2"/>
    <w:rsid w:val="000A11F8"/>
    <w:pPr>
      <w:pBdr>
        <w:top w:val="single" w:sz="8" w:space="0" w:color="000000"/>
      </w:pBdr>
      <w:shd w:val="clear" w:color="000000" w:fill="FFFFFF"/>
      <w:spacing w:before="100" w:beforeAutospacing="1" w:after="100" w:afterAutospacing="1"/>
    </w:pPr>
    <w:rPr>
      <w:rFonts w:ascii="Arial" w:hAnsi="Arial" w:cs="Arial"/>
      <w:color w:val="000000"/>
      <w:sz w:val="16"/>
      <w:szCs w:val="16"/>
    </w:rPr>
  </w:style>
  <w:style w:type="paragraph" w:customStyle="1" w:styleId="xl252">
    <w:name w:val="xl252"/>
    <w:basedOn w:val="a2"/>
    <w:rsid w:val="000A11F8"/>
    <w:pPr>
      <w:pBdr>
        <w:top w:val="single" w:sz="4" w:space="0" w:color="000000"/>
      </w:pBdr>
      <w:shd w:val="clear" w:color="000000" w:fill="FFFFFF"/>
      <w:spacing w:before="100" w:beforeAutospacing="1" w:after="100" w:afterAutospacing="1"/>
    </w:pPr>
    <w:rPr>
      <w:rFonts w:ascii="Arial" w:hAnsi="Arial" w:cs="Arial"/>
      <w:color w:val="000000"/>
      <w:sz w:val="16"/>
      <w:szCs w:val="16"/>
    </w:rPr>
  </w:style>
  <w:style w:type="paragraph" w:customStyle="1" w:styleId="xl253">
    <w:name w:val="xl253"/>
    <w:basedOn w:val="a2"/>
    <w:rsid w:val="000A11F8"/>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color w:val="000000"/>
      <w:sz w:val="16"/>
      <w:szCs w:val="16"/>
    </w:rPr>
  </w:style>
  <w:style w:type="paragraph" w:customStyle="1" w:styleId="xl254">
    <w:name w:val="xl254"/>
    <w:basedOn w:val="a2"/>
    <w:rsid w:val="000A11F8"/>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jc w:val="center"/>
      <w:textAlignment w:val="center"/>
    </w:pPr>
    <w:rPr>
      <w:rFonts w:ascii="Arial" w:hAnsi="Arial" w:cs="Arial"/>
      <w:color w:val="000000"/>
      <w:sz w:val="16"/>
      <w:szCs w:val="16"/>
    </w:rPr>
  </w:style>
  <w:style w:type="paragraph" w:customStyle="1" w:styleId="xl255">
    <w:name w:val="xl255"/>
    <w:basedOn w:val="a2"/>
    <w:rsid w:val="000A11F8"/>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jc w:val="right"/>
    </w:pPr>
    <w:rPr>
      <w:rFonts w:ascii="Arial" w:hAnsi="Arial" w:cs="Arial"/>
      <w:color w:val="000000"/>
      <w:sz w:val="16"/>
      <w:szCs w:val="16"/>
    </w:rPr>
  </w:style>
  <w:style w:type="paragraph" w:customStyle="1" w:styleId="xl256">
    <w:name w:val="xl256"/>
    <w:basedOn w:val="a2"/>
    <w:rsid w:val="000A11F8"/>
    <w:pPr>
      <w:pBdr>
        <w:top w:val="single" w:sz="8" w:space="0" w:color="000000"/>
      </w:pBdr>
      <w:shd w:val="clear" w:color="000000" w:fill="FFFF00"/>
      <w:spacing w:before="100" w:beforeAutospacing="1" w:after="100" w:afterAutospacing="1"/>
    </w:pPr>
    <w:rPr>
      <w:rFonts w:ascii="Arial" w:hAnsi="Arial" w:cs="Arial"/>
      <w:color w:val="000000"/>
      <w:sz w:val="16"/>
      <w:szCs w:val="16"/>
    </w:rPr>
  </w:style>
  <w:style w:type="paragraph" w:customStyle="1" w:styleId="xl257">
    <w:name w:val="xl257"/>
    <w:basedOn w:val="a2"/>
    <w:rsid w:val="000A11F8"/>
    <w:pPr>
      <w:shd w:val="clear" w:color="000000" w:fill="FFFF00"/>
      <w:spacing w:before="100" w:beforeAutospacing="1" w:after="100" w:afterAutospacing="1"/>
    </w:pPr>
  </w:style>
  <w:style w:type="paragraph" w:customStyle="1" w:styleId="xl258">
    <w:name w:val="xl258"/>
    <w:basedOn w:val="a2"/>
    <w:rsid w:val="000A11F8"/>
    <w:pPr>
      <w:spacing w:before="100" w:beforeAutospacing="1" w:after="100" w:afterAutospacing="1"/>
      <w:jc w:val="center"/>
      <w:textAlignment w:val="top"/>
    </w:pPr>
    <w:rPr>
      <w:rFonts w:ascii="Arial" w:hAnsi="Arial" w:cs="Arial"/>
      <w:color w:val="000000"/>
      <w:sz w:val="12"/>
      <w:szCs w:val="12"/>
    </w:rPr>
  </w:style>
  <w:style w:type="paragraph" w:customStyle="1" w:styleId="xl259">
    <w:name w:val="xl259"/>
    <w:basedOn w:val="a2"/>
    <w:rsid w:val="000A11F8"/>
    <w:pPr>
      <w:spacing w:before="100" w:beforeAutospacing="1" w:after="100" w:afterAutospacing="1"/>
      <w:jc w:val="right"/>
    </w:pPr>
    <w:rPr>
      <w:rFonts w:ascii="Arial" w:hAnsi="Arial" w:cs="Arial"/>
      <w:color w:val="000000"/>
      <w:sz w:val="18"/>
      <w:szCs w:val="18"/>
    </w:rPr>
  </w:style>
  <w:style w:type="character" w:customStyle="1" w:styleId="312">
    <w:name w:val="Знак Знак31"/>
    <w:locked/>
    <w:rsid w:val="002C1C7E"/>
    <w:rPr>
      <w:rFonts w:ascii="Times New Roman" w:hAnsi="Times New Roman" w:cs="Times New Roman"/>
      <w:sz w:val="20"/>
      <w:szCs w:val="20"/>
    </w:rPr>
  </w:style>
  <w:style w:type="paragraph" w:customStyle="1" w:styleId="CharCharCarCarCharCharCarCarCharCharCarCarCharChar2">
    <w:name w:val="Char Char Car Car Char Char Car Car Char Char Car Car Char Char2"/>
    <w:basedOn w:val="a2"/>
    <w:rsid w:val="002C1C7E"/>
    <w:pPr>
      <w:spacing w:after="160" w:line="240" w:lineRule="exact"/>
    </w:pPr>
    <w:rPr>
      <w:sz w:val="20"/>
      <w:szCs w:val="20"/>
    </w:rPr>
  </w:style>
  <w:style w:type="paragraph" w:customStyle="1" w:styleId="102">
    <w:name w:val="Основной текст10"/>
    <w:basedOn w:val="a2"/>
    <w:rsid w:val="009E4AE0"/>
    <w:pPr>
      <w:shd w:val="clear" w:color="auto" w:fill="FFFFFF"/>
      <w:spacing w:after="660" w:line="0" w:lineRule="atLeast"/>
    </w:pPr>
    <w:rPr>
      <w:color w:val="000000"/>
      <w:sz w:val="25"/>
      <w:szCs w:val="25"/>
      <w:lang w:val="ru"/>
    </w:rPr>
  </w:style>
  <w:style w:type="character" w:customStyle="1" w:styleId="320">
    <w:name w:val="Заголовок №3 (2)_"/>
    <w:basedOn w:val="a3"/>
    <w:link w:val="321"/>
    <w:rsid w:val="00E34A83"/>
    <w:rPr>
      <w:rFonts w:ascii="Times New Roman" w:eastAsia="Times New Roman" w:hAnsi="Times New Roman" w:cs="Times New Roman"/>
      <w:b/>
      <w:bCs/>
      <w:spacing w:val="30"/>
      <w:shd w:val="clear" w:color="auto" w:fill="FFFFFF"/>
    </w:rPr>
  </w:style>
  <w:style w:type="paragraph" w:customStyle="1" w:styleId="321">
    <w:name w:val="Заголовок №3 (2)"/>
    <w:basedOn w:val="a2"/>
    <w:link w:val="320"/>
    <w:rsid w:val="00E34A83"/>
    <w:pPr>
      <w:widowControl w:val="0"/>
      <w:shd w:val="clear" w:color="auto" w:fill="FFFFFF"/>
      <w:spacing w:after="320" w:line="266" w:lineRule="exact"/>
      <w:ind w:firstLine="760"/>
      <w:jc w:val="both"/>
      <w:outlineLvl w:val="2"/>
    </w:pPr>
    <w:rPr>
      <w:b/>
      <w:bCs/>
      <w:spacing w:val="30"/>
      <w:sz w:val="22"/>
      <w:szCs w:val="22"/>
      <w:lang w:eastAsia="en-US"/>
    </w:rPr>
  </w:style>
  <w:style w:type="character" w:customStyle="1" w:styleId="3f0">
    <w:name w:val="Заголовок №3_"/>
    <w:basedOn w:val="a3"/>
    <w:rsid w:val="00E34A83"/>
    <w:rPr>
      <w:rFonts w:ascii="Times New Roman" w:eastAsia="Times New Roman" w:hAnsi="Times New Roman" w:cs="Times New Roman"/>
      <w:b/>
      <w:bCs/>
      <w:i w:val="0"/>
      <w:iCs w:val="0"/>
      <w:smallCaps w:val="0"/>
      <w:strike w:val="0"/>
      <w:sz w:val="26"/>
      <w:szCs w:val="26"/>
      <w:u w:val="none"/>
    </w:rPr>
  </w:style>
  <w:style w:type="paragraph" w:customStyle="1" w:styleId="xl237">
    <w:name w:val="xl237"/>
    <w:basedOn w:val="a2"/>
    <w:rsid w:val="00B25312"/>
    <w:pPr>
      <w:spacing w:before="100" w:beforeAutospacing="1" w:after="100" w:afterAutospacing="1"/>
    </w:pPr>
  </w:style>
  <w:style w:type="paragraph" w:customStyle="1" w:styleId="xl238">
    <w:name w:val="xl238"/>
    <w:basedOn w:val="a2"/>
    <w:rsid w:val="00B25312"/>
    <w:pPr>
      <w:shd w:val="clear" w:color="000000" w:fill="FEF1E7"/>
      <w:spacing w:before="100" w:beforeAutospacing="1" w:after="100" w:afterAutospacing="1"/>
    </w:pPr>
  </w:style>
  <w:style w:type="paragraph" w:customStyle="1" w:styleId="xl239">
    <w:name w:val="xl239"/>
    <w:basedOn w:val="a2"/>
    <w:rsid w:val="00B25312"/>
    <w:pPr>
      <w:spacing w:before="100" w:beforeAutospacing="1" w:after="100" w:afterAutospacing="1"/>
    </w:pPr>
  </w:style>
  <w:style w:type="numbering" w:customStyle="1" w:styleId="112">
    <w:name w:val="Нет списка11"/>
    <w:next w:val="a5"/>
    <w:uiPriority w:val="99"/>
    <w:semiHidden/>
    <w:rsid w:val="00B251E6"/>
  </w:style>
  <w:style w:type="table" w:customStyle="1" w:styleId="1f9">
    <w:name w:val="Сетка таблицы1"/>
    <w:basedOn w:val="a4"/>
    <w:next w:val="af8"/>
    <w:rsid w:val="00B251E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3">
    <w:name w:val="Знак12"/>
    <w:basedOn w:val="a2"/>
    <w:rsid w:val="002932A9"/>
    <w:pPr>
      <w:spacing w:after="160" w:line="240" w:lineRule="exact"/>
    </w:pPr>
    <w:rPr>
      <w:rFonts w:ascii="Verdana" w:hAnsi="Verdana"/>
      <w:lang w:val="en-US" w:eastAsia="en-US"/>
    </w:rPr>
  </w:style>
  <w:style w:type="paragraph" w:customStyle="1" w:styleId="214">
    <w:name w:val="Основной текст 214"/>
    <w:basedOn w:val="a2"/>
    <w:rsid w:val="002932A9"/>
    <w:pPr>
      <w:overflowPunct w:val="0"/>
      <w:autoSpaceDE w:val="0"/>
      <w:autoSpaceDN w:val="0"/>
      <w:adjustRightInd w:val="0"/>
      <w:textAlignment w:val="baseline"/>
    </w:pPr>
    <w:rPr>
      <w:sz w:val="28"/>
      <w:szCs w:val="20"/>
    </w:rPr>
  </w:style>
  <w:style w:type="character" w:customStyle="1" w:styleId="2Georgia105pt0pt">
    <w:name w:val="Основной текст (2) + Georgia;10;5 pt;Полужирный;Интервал 0 pt"/>
    <w:rsid w:val="00961E61"/>
    <w:rPr>
      <w:rFonts w:ascii="Georgia" w:eastAsia="Georgia" w:hAnsi="Georgia" w:cs="Georgia"/>
      <w:b/>
      <w:bCs/>
      <w:i w:val="0"/>
      <w:iCs w:val="0"/>
      <w:smallCaps w:val="0"/>
      <w:strike w:val="0"/>
      <w:color w:val="000000"/>
      <w:spacing w:val="10"/>
      <w:w w:val="100"/>
      <w:position w:val="0"/>
      <w:sz w:val="21"/>
      <w:szCs w:val="21"/>
      <w:u w:val="none"/>
      <w:lang w:val="ru-RU" w:eastAsia="ru-RU" w:bidi="ru-RU"/>
    </w:rPr>
  </w:style>
  <w:style w:type="character" w:customStyle="1" w:styleId="64">
    <w:name w:val="Основной текст6"/>
    <w:rsid w:val="00C9507F"/>
    <w:rPr>
      <w:rFonts w:ascii="Times New Roman" w:eastAsia="Times New Roman" w:hAnsi="Times New Roman" w:cs="Times New Roman"/>
      <w:b w:val="0"/>
      <w:bCs w:val="0"/>
      <w:i w:val="0"/>
      <w:iCs w:val="0"/>
      <w:smallCaps w:val="0"/>
      <w:strike w:val="0"/>
      <w:spacing w:val="0"/>
      <w:sz w:val="25"/>
      <w:szCs w:val="25"/>
      <w:u w:val="single"/>
      <w:shd w:val="clear" w:color="auto" w:fill="FFFFFF"/>
    </w:rPr>
  </w:style>
  <w:style w:type="character" w:customStyle="1" w:styleId="75">
    <w:name w:val="Основной текст7"/>
    <w:rsid w:val="00C9507F"/>
    <w:rPr>
      <w:rFonts w:ascii="Times New Roman" w:eastAsia="Times New Roman" w:hAnsi="Times New Roman" w:cs="Times New Roman"/>
      <w:b w:val="0"/>
      <w:bCs w:val="0"/>
      <w:i w:val="0"/>
      <w:iCs w:val="0"/>
      <w:smallCaps w:val="0"/>
      <w:strike w:val="0"/>
      <w:spacing w:val="0"/>
      <w:sz w:val="25"/>
      <w:szCs w:val="25"/>
      <w:u w:val="single"/>
      <w:shd w:val="clear" w:color="auto" w:fill="FFFFFF"/>
    </w:rPr>
  </w:style>
  <w:style w:type="character" w:customStyle="1" w:styleId="83">
    <w:name w:val="Основной текст8"/>
    <w:rsid w:val="00C9507F"/>
    <w:rPr>
      <w:rFonts w:ascii="Times New Roman" w:eastAsia="Times New Roman" w:hAnsi="Times New Roman" w:cs="Times New Roman"/>
      <w:b w:val="0"/>
      <w:bCs w:val="0"/>
      <w:i w:val="0"/>
      <w:iCs w:val="0"/>
      <w:smallCaps w:val="0"/>
      <w:strike w:val="0"/>
      <w:spacing w:val="0"/>
      <w:sz w:val="25"/>
      <w:szCs w:val="25"/>
      <w:u w:val="single"/>
      <w:shd w:val="clear" w:color="auto" w:fill="FFFFFF"/>
    </w:rPr>
  </w:style>
  <w:style w:type="paragraph" w:customStyle="1" w:styleId="215">
    <w:name w:val="Основной текст 215"/>
    <w:basedOn w:val="a2"/>
    <w:rsid w:val="002A2787"/>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1fa">
    <w:name w:val="Основной текст Знак1"/>
    <w:basedOn w:val="a3"/>
    <w:uiPriority w:val="99"/>
    <w:rsid w:val="009046CE"/>
    <w:rPr>
      <w:rFonts w:ascii="Times New Roman" w:hAnsi="Times New Roman"/>
      <w:sz w:val="27"/>
      <w:szCs w:val="27"/>
      <w:shd w:val="clear" w:color="auto" w:fill="FFFFFF"/>
    </w:rPr>
  </w:style>
  <w:style w:type="character" w:customStyle="1" w:styleId="3pt">
    <w:name w:val="Основной текст + Интервал 3 pt"/>
    <w:basedOn w:val="1fa"/>
    <w:uiPriority w:val="99"/>
    <w:rsid w:val="009046CE"/>
    <w:rPr>
      <w:rFonts w:ascii="Times New Roman" w:hAnsi="Times New Roman"/>
      <w:sz w:val="27"/>
      <w:szCs w:val="27"/>
      <w:shd w:val="clear" w:color="auto" w:fill="FFFFFF"/>
    </w:rPr>
  </w:style>
  <w:style w:type="character" w:customStyle="1" w:styleId="212pt">
    <w:name w:val="Основной текст (2) + 12 pt;Полужирный"/>
    <w:basedOn w:val="2c"/>
    <w:rsid w:val="00CC048A"/>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16pt">
    <w:name w:val="Основной текст (2) + 16 pt;Курсив"/>
    <w:basedOn w:val="2c"/>
    <w:rsid w:val="002B67DA"/>
    <w:rPr>
      <w:rFonts w:ascii="Times New Roman" w:eastAsia="Times New Roman" w:hAnsi="Times New Roman" w:cs="Times New Roman"/>
      <w:b w:val="0"/>
      <w:bCs w:val="0"/>
      <w:i/>
      <w:iCs/>
      <w:smallCaps w:val="0"/>
      <w:strike w:val="0"/>
      <w:color w:val="000000"/>
      <w:spacing w:val="0"/>
      <w:w w:val="100"/>
      <w:position w:val="0"/>
      <w:sz w:val="32"/>
      <w:szCs w:val="32"/>
      <w:u w:val="single"/>
      <w:shd w:val="clear" w:color="auto" w:fill="FFFFFF"/>
      <w:lang w:val="ru-RU" w:eastAsia="ru-RU" w:bidi="ru-RU"/>
    </w:rPr>
  </w:style>
  <w:style w:type="character" w:customStyle="1" w:styleId="29pt">
    <w:name w:val="Основной текст (2) + 9 pt;Полужирный"/>
    <w:basedOn w:val="2c"/>
    <w:rsid w:val="002B67DA"/>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1pt">
    <w:name w:val="Основной текст (2) + Интервал 1 pt"/>
    <w:basedOn w:val="2c"/>
    <w:rsid w:val="00C1077A"/>
    <w:rPr>
      <w:rFonts w:ascii="Times New Roman" w:eastAsia="Times New Roman" w:hAnsi="Times New Roman" w:cs="Times New Roman"/>
      <w:b w:val="0"/>
      <w:bCs w:val="0"/>
      <w:i w:val="0"/>
      <w:iCs w:val="0"/>
      <w:smallCaps w:val="0"/>
      <w:strike w:val="0"/>
      <w:color w:val="000000"/>
      <w:spacing w:val="30"/>
      <w:w w:val="100"/>
      <w:position w:val="0"/>
      <w:sz w:val="26"/>
      <w:szCs w:val="26"/>
      <w:u w:val="none"/>
      <w:shd w:val="clear" w:color="auto" w:fill="FFFFFF"/>
      <w:lang w:val="ru-RU" w:eastAsia="ru-RU" w:bidi="ru-RU"/>
    </w:rPr>
  </w:style>
  <w:style w:type="character" w:customStyle="1" w:styleId="24pt">
    <w:name w:val="Основной текст (2) + 4 pt"/>
    <w:basedOn w:val="2c"/>
    <w:rsid w:val="00C959F2"/>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ArialNarrow27pt">
    <w:name w:val="Основной текст (2) + Arial Narrow;27 pt"/>
    <w:basedOn w:val="2c"/>
    <w:rsid w:val="00C959F2"/>
    <w:rPr>
      <w:rFonts w:ascii="Arial Narrow" w:eastAsia="Arial Narrow" w:hAnsi="Arial Narrow" w:cs="Arial Narrow"/>
      <w:b w:val="0"/>
      <w:bCs w:val="0"/>
      <w:i w:val="0"/>
      <w:iCs w:val="0"/>
      <w:smallCaps w:val="0"/>
      <w:strike w:val="0"/>
      <w:color w:val="000000"/>
      <w:spacing w:val="0"/>
      <w:w w:val="100"/>
      <w:position w:val="0"/>
      <w:sz w:val="54"/>
      <w:szCs w:val="54"/>
      <w:u w:val="none"/>
      <w:shd w:val="clear" w:color="auto" w:fill="FFFFFF"/>
      <w:lang w:val="en-US" w:eastAsia="en-US" w:bidi="en-US"/>
    </w:rPr>
  </w:style>
  <w:style w:type="paragraph" w:customStyle="1" w:styleId="ConsPlusDocList">
    <w:name w:val="ConsPlusDocList"/>
    <w:rsid w:val="000F628F"/>
    <w:pPr>
      <w:widowControl w:val="0"/>
      <w:autoSpaceDE w:val="0"/>
      <w:autoSpaceDN w:val="0"/>
      <w:spacing w:after="0" w:line="240" w:lineRule="auto"/>
    </w:pPr>
    <w:rPr>
      <w:rFonts w:ascii="Courier New" w:eastAsia="Calibri" w:hAnsi="Courier New" w:cs="Courier New"/>
      <w:sz w:val="20"/>
      <w:szCs w:val="20"/>
      <w:lang w:eastAsia="ru-RU"/>
    </w:rPr>
  </w:style>
  <w:style w:type="paragraph" w:customStyle="1" w:styleId="ConsPlusTitlePage">
    <w:name w:val="ConsPlusTitlePage"/>
    <w:rsid w:val="000F628F"/>
    <w:pPr>
      <w:widowControl w:val="0"/>
      <w:autoSpaceDE w:val="0"/>
      <w:autoSpaceDN w:val="0"/>
      <w:spacing w:after="0" w:line="240" w:lineRule="auto"/>
    </w:pPr>
    <w:rPr>
      <w:rFonts w:ascii="Tahoma" w:eastAsia="Calibri" w:hAnsi="Tahoma" w:cs="Tahoma"/>
      <w:sz w:val="20"/>
      <w:szCs w:val="20"/>
      <w:lang w:eastAsia="ru-RU"/>
    </w:rPr>
  </w:style>
  <w:style w:type="paragraph" w:customStyle="1" w:styleId="ConsPlusJurTerm">
    <w:name w:val="ConsPlusJurTerm"/>
    <w:rsid w:val="000F628F"/>
    <w:pPr>
      <w:widowControl w:val="0"/>
      <w:autoSpaceDE w:val="0"/>
      <w:autoSpaceDN w:val="0"/>
      <w:spacing w:after="0" w:line="240" w:lineRule="auto"/>
    </w:pPr>
    <w:rPr>
      <w:rFonts w:ascii="Tahoma" w:eastAsia="Calibri" w:hAnsi="Tahoma" w:cs="Tahoma"/>
      <w:sz w:val="26"/>
      <w:szCs w:val="20"/>
      <w:lang w:eastAsia="ru-RU"/>
    </w:rPr>
  </w:style>
  <w:style w:type="character" w:customStyle="1" w:styleId="extended-textfull">
    <w:name w:val="extended-text__full"/>
    <w:basedOn w:val="a3"/>
    <w:rsid w:val="00785A1D"/>
  </w:style>
  <w:style w:type="character" w:customStyle="1" w:styleId="212pt1pt">
    <w:name w:val="Основной текст (2) + 12 pt;Полужирный;Интервал 1 pt"/>
    <w:basedOn w:val="2c"/>
    <w:rsid w:val="00335F3E"/>
    <w:rPr>
      <w:rFonts w:ascii="Times New Roman" w:eastAsia="Times New Roman" w:hAnsi="Times New Roman" w:cs="Times New Roman"/>
      <w:b/>
      <w:bCs/>
      <w:color w:val="000000"/>
      <w:spacing w:val="20"/>
      <w:w w:val="100"/>
      <w:position w:val="0"/>
      <w:sz w:val="24"/>
      <w:szCs w:val="24"/>
      <w:shd w:val="clear" w:color="auto" w:fill="FFFFFF"/>
      <w:lang w:val="ru-RU" w:eastAsia="ru-RU" w:bidi="ru-RU"/>
    </w:rPr>
  </w:style>
  <w:style w:type="character" w:customStyle="1" w:styleId="spelle">
    <w:name w:val="spelle"/>
    <w:basedOn w:val="a3"/>
    <w:rsid w:val="00E02048"/>
  </w:style>
  <w:style w:type="paragraph" w:customStyle="1" w:styleId="font1">
    <w:name w:val="font1"/>
    <w:basedOn w:val="a2"/>
    <w:rsid w:val="00E02048"/>
    <w:pPr>
      <w:spacing w:before="100" w:beforeAutospacing="1" w:after="100" w:afterAutospacing="1"/>
    </w:pPr>
    <w:rPr>
      <w:rFonts w:ascii="Arial" w:hAnsi="Arial" w:cs="Arial"/>
      <w:sz w:val="20"/>
      <w:szCs w:val="20"/>
    </w:rPr>
  </w:style>
  <w:style w:type="character" w:customStyle="1" w:styleId="2f7">
    <w:name w:val="Основной текст (2) + Курсив"/>
    <w:basedOn w:val="2c"/>
    <w:rsid w:val="001A6F63"/>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eastAsia="ru-RU" w:bidi="ru-RU"/>
    </w:rPr>
  </w:style>
  <w:style w:type="paragraph" w:customStyle="1" w:styleId="Style1">
    <w:name w:val="Style1"/>
    <w:basedOn w:val="a2"/>
    <w:rsid w:val="00C653E8"/>
    <w:pPr>
      <w:widowControl w:val="0"/>
      <w:autoSpaceDE w:val="0"/>
      <w:autoSpaceDN w:val="0"/>
      <w:adjustRightInd w:val="0"/>
      <w:spacing w:line="295" w:lineRule="exact"/>
    </w:pPr>
  </w:style>
  <w:style w:type="paragraph" w:customStyle="1" w:styleId="3f1">
    <w:name w:val="3"/>
    <w:basedOn w:val="a2"/>
    <w:next w:val="a6"/>
    <w:qFormat/>
    <w:rsid w:val="003B026F"/>
    <w:pPr>
      <w:jc w:val="center"/>
    </w:pPr>
    <w:rPr>
      <w:szCs w:val="20"/>
    </w:rPr>
  </w:style>
  <w:style w:type="paragraph" w:customStyle="1" w:styleId="2f8">
    <w:name w:val="2"/>
    <w:basedOn w:val="a2"/>
    <w:next w:val="a6"/>
    <w:link w:val="affffffffc"/>
    <w:qFormat/>
    <w:rsid w:val="008108A4"/>
    <w:pPr>
      <w:jc w:val="center"/>
    </w:pPr>
    <w:rPr>
      <w:szCs w:val="20"/>
    </w:rPr>
  </w:style>
  <w:style w:type="character" w:customStyle="1" w:styleId="affffffffc">
    <w:name w:val="Название Знак"/>
    <w:link w:val="2f8"/>
    <w:rsid w:val="008108A4"/>
    <w:rPr>
      <w:sz w:val="24"/>
    </w:rPr>
  </w:style>
  <w:style w:type="paragraph" w:customStyle="1" w:styleId="normal32">
    <w:name w:val="normal32"/>
    <w:basedOn w:val="a2"/>
    <w:rsid w:val="003F0DD6"/>
    <w:pPr>
      <w:jc w:val="center"/>
    </w:pPr>
    <w:rPr>
      <w:rFonts w:ascii="Arial" w:eastAsia="Arial Unicode MS" w:hAnsi="Arial" w:cs="Arial"/>
      <w:sz w:val="34"/>
      <w:szCs w:val="34"/>
    </w:rPr>
  </w:style>
  <w:style w:type="paragraph" w:customStyle="1" w:styleId="1fb">
    <w:name w:val="1"/>
    <w:basedOn w:val="a2"/>
    <w:next w:val="a6"/>
    <w:qFormat/>
    <w:rsid w:val="00164F14"/>
    <w:pPr>
      <w:jc w:val="center"/>
    </w:pPr>
    <w:rPr>
      <w:szCs w:val="20"/>
    </w:rPr>
  </w:style>
  <w:style w:type="paragraph" w:customStyle="1" w:styleId="pboth1">
    <w:name w:val="pboth1"/>
    <w:basedOn w:val="a2"/>
    <w:rsid w:val="00E05D4A"/>
    <w:pPr>
      <w:spacing w:before="100" w:beforeAutospacing="1" w:after="180" w:line="330" w:lineRule="atLeast"/>
      <w:jc w:val="both"/>
    </w:pPr>
  </w:style>
  <w:style w:type="character" w:customStyle="1" w:styleId="blk">
    <w:name w:val="blk"/>
    <w:basedOn w:val="a3"/>
    <w:rsid w:val="00E05D4A"/>
    <w:rPr>
      <w:rFonts w:ascii="PT Sans" w:hAnsi="PT Sans"/>
      <w:sz w:val="26"/>
      <w:szCs w:val="26"/>
    </w:rPr>
  </w:style>
  <w:style w:type="paragraph" w:customStyle="1" w:styleId="Style3">
    <w:name w:val="Style3"/>
    <w:basedOn w:val="a2"/>
    <w:rsid w:val="00C303EA"/>
    <w:pPr>
      <w:widowControl w:val="0"/>
      <w:autoSpaceDE w:val="0"/>
      <w:autoSpaceDN w:val="0"/>
      <w:adjustRightInd w:val="0"/>
      <w:spacing w:line="298" w:lineRule="exact"/>
      <w:jc w:val="center"/>
    </w:pPr>
  </w:style>
  <w:style w:type="character" w:customStyle="1" w:styleId="FontStyle20">
    <w:name w:val="Font Style20"/>
    <w:rsid w:val="00C303EA"/>
    <w:rPr>
      <w:rFonts w:ascii="Times New Roman" w:hAnsi="Times New Roman" w:cs="Times New Roman"/>
      <w:sz w:val="24"/>
      <w:szCs w:val="24"/>
    </w:rPr>
  </w:style>
  <w:style w:type="numbering" w:customStyle="1" w:styleId="2f9">
    <w:name w:val="Нет списка2"/>
    <w:next w:val="a5"/>
    <w:uiPriority w:val="99"/>
    <w:semiHidden/>
    <w:unhideWhenUsed/>
    <w:rsid w:val="005D330B"/>
  </w:style>
  <w:style w:type="table" w:customStyle="1" w:styleId="2fa">
    <w:name w:val="Сетка таблицы2"/>
    <w:basedOn w:val="a4"/>
    <w:next w:val="af8"/>
    <w:rsid w:val="005D330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b">
    <w:name w:val="Заголовок2"/>
    <w:aliases w:val="Название1"/>
    <w:basedOn w:val="a2"/>
    <w:next w:val="af5"/>
    <w:rsid w:val="005D330B"/>
    <w:pPr>
      <w:keepNext/>
      <w:suppressAutoHyphens/>
      <w:spacing w:before="240" w:after="120"/>
    </w:pPr>
    <w:rPr>
      <w:rFonts w:ascii="Arial" w:eastAsia="Arial Unicode MS" w:hAnsi="Arial" w:cs="Tahoma"/>
      <w:sz w:val="28"/>
      <w:szCs w:val="28"/>
      <w:lang w:eastAsia="ar-SA"/>
    </w:rPr>
  </w:style>
  <w:style w:type="paragraph" w:customStyle="1" w:styleId="113">
    <w:name w:val="Знак11"/>
    <w:basedOn w:val="a2"/>
    <w:rsid w:val="005D330B"/>
    <w:pPr>
      <w:spacing w:after="160" w:line="240" w:lineRule="exact"/>
    </w:pPr>
    <w:rPr>
      <w:rFonts w:ascii="Verdana" w:hAnsi="Verdana"/>
      <w:lang w:val="en-US" w:eastAsia="en-US"/>
    </w:rPr>
  </w:style>
  <w:style w:type="paragraph" w:customStyle="1" w:styleId="216">
    <w:name w:val="Основной текст 216"/>
    <w:basedOn w:val="a2"/>
    <w:rsid w:val="005D330B"/>
    <w:pPr>
      <w:overflowPunct w:val="0"/>
      <w:autoSpaceDE w:val="0"/>
      <w:autoSpaceDN w:val="0"/>
      <w:adjustRightInd w:val="0"/>
      <w:textAlignment w:val="baseline"/>
    </w:pPr>
    <w:rPr>
      <w:sz w:val="28"/>
      <w:szCs w:val="20"/>
    </w:rPr>
  </w:style>
  <w:style w:type="paragraph" w:customStyle="1" w:styleId="56">
    <w:name w:val="Обычный5"/>
    <w:rsid w:val="005D330B"/>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57">
    <w:name w:val="Абзац списка5"/>
    <w:basedOn w:val="a2"/>
    <w:rsid w:val="005D330B"/>
    <w:pPr>
      <w:ind w:left="720"/>
      <w:jc w:val="both"/>
    </w:pPr>
    <w:rPr>
      <w:rFonts w:ascii="Calibri" w:hAnsi="Calibri"/>
      <w:sz w:val="22"/>
      <w:szCs w:val="22"/>
      <w:lang w:eastAsia="en-US"/>
    </w:rPr>
  </w:style>
  <w:style w:type="table" w:customStyle="1" w:styleId="-11">
    <w:name w:val="Веб-таблица 11"/>
    <w:basedOn w:val="a4"/>
    <w:next w:val="-1"/>
    <w:rsid w:val="005D330B"/>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paragraph" w:customStyle="1" w:styleId="65">
    <w:name w:val="Обычный6"/>
    <w:rsid w:val="005B0854"/>
    <w:pPr>
      <w:spacing w:after="0" w:line="240" w:lineRule="auto"/>
      <w:ind w:firstLine="567"/>
    </w:pPr>
    <w:rPr>
      <w:rFonts w:ascii="Arial" w:eastAsia="Times New Roman" w:hAnsi="Arial" w:cs="Times New Roman"/>
      <w:sz w:val="20"/>
      <w:szCs w:val="20"/>
      <w:lang w:eastAsia="ru-RU"/>
    </w:rPr>
  </w:style>
  <w:style w:type="paragraph" w:customStyle="1" w:styleId="affffffffd">
    <w:name w:val="Документ в списке"/>
    <w:basedOn w:val="a2"/>
    <w:next w:val="a2"/>
    <w:uiPriority w:val="99"/>
    <w:rsid w:val="001C1D82"/>
    <w:pPr>
      <w:autoSpaceDE w:val="0"/>
      <w:autoSpaceDN w:val="0"/>
      <w:adjustRightInd w:val="0"/>
      <w:spacing w:before="120"/>
      <w:ind w:right="300"/>
      <w:jc w:val="both"/>
    </w:pPr>
    <w:rPr>
      <w:rFonts w:ascii="Arial" w:hAnsi="Arial" w:cs="Arial"/>
      <w:color w:val="000000"/>
    </w:rPr>
  </w:style>
  <w:style w:type="character" w:customStyle="1" w:styleId="2fc">
    <w:name w:val="Основной текст (2) + Полужирный"/>
    <w:rsid w:val="000B2ED5"/>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paragraph" w:customStyle="1" w:styleId="76">
    <w:name w:val="Обычный7"/>
    <w:rsid w:val="00EE4393"/>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affffffffe">
    <w:name w:val="Знак"/>
    <w:basedOn w:val="a2"/>
    <w:rsid w:val="00EE4393"/>
    <w:pPr>
      <w:spacing w:after="160" w:line="240" w:lineRule="exact"/>
    </w:pPr>
    <w:rPr>
      <w:rFonts w:ascii="Verdana" w:hAnsi="Verdana"/>
      <w:sz w:val="20"/>
      <w:szCs w:val="20"/>
      <w:lang w:val="en-US" w:eastAsia="en-US"/>
    </w:rPr>
  </w:style>
  <w:style w:type="paragraph" w:customStyle="1" w:styleId="66">
    <w:name w:val="Абзац списка6"/>
    <w:basedOn w:val="a2"/>
    <w:rsid w:val="00EE4393"/>
    <w:pPr>
      <w:ind w:left="720"/>
      <w:jc w:val="both"/>
    </w:pPr>
    <w:rPr>
      <w:rFonts w:ascii="Calibri" w:hAnsi="Calibri"/>
      <w:sz w:val="22"/>
      <w:szCs w:val="22"/>
      <w:lang w:eastAsia="en-US"/>
    </w:rPr>
  </w:style>
  <w:style w:type="character" w:customStyle="1" w:styleId="15pt">
    <w:name w:val="Заголовок №1 + Интервал 5 pt"/>
    <w:rsid w:val="00EE4393"/>
    <w:rPr>
      <w:rFonts w:ascii="Times New Roman" w:eastAsia="Times New Roman" w:hAnsi="Times New Roman" w:cs="Times New Roman"/>
      <w:b/>
      <w:bCs/>
      <w:i w:val="0"/>
      <w:iCs w:val="0"/>
      <w:smallCaps w:val="0"/>
      <w:strike w:val="0"/>
      <w:color w:val="000000"/>
      <w:spacing w:val="110"/>
      <w:w w:val="100"/>
      <w:position w:val="0"/>
      <w:sz w:val="40"/>
      <w:szCs w:val="40"/>
      <w:u w:val="none"/>
      <w:lang w:val="ru-RU" w:eastAsia="ru-RU" w:bidi="ru-RU"/>
    </w:rPr>
  </w:style>
  <w:style w:type="paragraph" w:customStyle="1" w:styleId="217">
    <w:name w:val="Основной текст 217"/>
    <w:basedOn w:val="a2"/>
    <w:rsid w:val="00EE4393"/>
    <w:pPr>
      <w:overflowPunct w:val="0"/>
      <w:autoSpaceDE w:val="0"/>
      <w:autoSpaceDN w:val="0"/>
      <w:adjustRightInd w:val="0"/>
      <w:textAlignment w:val="baseline"/>
    </w:pPr>
    <w:rPr>
      <w:sz w:val="28"/>
      <w:szCs w:val="20"/>
    </w:rPr>
  </w:style>
  <w:style w:type="paragraph" w:customStyle="1" w:styleId="114">
    <w:name w:val="Заголовок 11"/>
    <w:basedOn w:val="a2"/>
    <w:qFormat/>
    <w:rsid w:val="00AB0BC7"/>
    <w:pPr>
      <w:widowControl w:val="0"/>
      <w:autoSpaceDE w:val="0"/>
      <w:autoSpaceDN w:val="0"/>
      <w:ind w:left="884" w:right="1873"/>
      <w:jc w:val="center"/>
      <w:outlineLvl w:val="1"/>
    </w:pPr>
    <w:rPr>
      <w:b/>
      <w:bCs/>
      <w:sz w:val="27"/>
      <w:szCs w:val="27"/>
      <w:lang w:eastAsia="en-US"/>
    </w:rPr>
  </w:style>
  <w:style w:type="character" w:customStyle="1" w:styleId="67">
    <w:name w:val="Основной текст (6)_"/>
    <w:rsid w:val="00C632BE"/>
    <w:rPr>
      <w:b/>
      <w:bCs/>
      <w:sz w:val="26"/>
      <w:szCs w:val="26"/>
      <w:shd w:val="clear" w:color="auto" w:fill="FFFFFF"/>
    </w:rPr>
  </w:style>
  <w:style w:type="character" w:customStyle="1" w:styleId="58">
    <w:name w:val="Основной текст (5) + Не полужирный"/>
    <w:rsid w:val="00BC63D3"/>
    <w:rPr>
      <w:b/>
      <w:sz w:val="27"/>
      <w:shd w:val="clear" w:color="auto" w:fill="FFFFFF"/>
    </w:rPr>
  </w:style>
  <w:style w:type="paragraph" w:customStyle="1" w:styleId="322">
    <w:name w:val="Основной текст с отступом 32"/>
    <w:basedOn w:val="a2"/>
    <w:rsid w:val="00BC63D3"/>
    <w:pPr>
      <w:widowControl w:val="0"/>
      <w:suppressAutoHyphens/>
      <w:spacing w:after="120"/>
      <w:ind w:left="283"/>
    </w:pPr>
    <w:rPr>
      <w:rFonts w:eastAsia="Andale Sans UI"/>
      <w:kern w:val="2"/>
      <w:sz w:val="16"/>
      <w:szCs w:val="16"/>
    </w:rPr>
  </w:style>
  <w:style w:type="paragraph" w:customStyle="1" w:styleId="consplusnormalcxspmiddle">
    <w:name w:val="consplusnormalcxspmiddle"/>
    <w:basedOn w:val="a2"/>
    <w:rsid w:val="00BF12DA"/>
    <w:pPr>
      <w:spacing w:before="100" w:beforeAutospacing="1" w:after="100" w:afterAutospacing="1"/>
    </w:pPr>
  </w:style>
  <w:style w:type="character" w:customStyle="1" w:styleId="211pt0">
    <w:name w:val="Основной текст (2) + 11 pt;Курсив"/>
    <w:rsid w:val="00BF12DA"/>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en-US" w:eastAsia="en-US" w:bidi="en-US"/>
    </w:rPr>
  </w:style>
  <w:style w:type="character" w:customStyle="1" w:styleId="3f2">
    <w:name w:val="Подпись к таблице (3)_"/>
    <w:link w:val="3f3"/>
    <w:rsid w:val="00BF12DA"/>
    <w:rPr>
      <w:i/>
      <w:iCs/>
      <w:shd w:val="clear" w:color="auto" w:fill="FFFFFF"/>
    </w:rPr>
  </w:style>
  <w:style w:type="character" w:customStyle="1" w:styleId="2Georgia11pt">
    <w:name w:val="Основной текст (2) + Georgia;11 pt"/>
    <w:rsid w:val="00BF12DA"/>
    <w:rPr>
      <w:rFonts w:ascii="Georgia" w:eastAsia="Georgia" w:hAnsi="Georgia" w:cs="Georgia"/>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3f3">
    <w:name w:val="Подпись к таблице (3)"/>
    <w:basedOn w:val="a2"/>
    <w:link w:val="3f2"/>
    <w:rsid w:val="00BF12DA"/>
    <w:pPr>
      <w:widowControl w:val="0"/>
      <w:shd w:val="clear" w:color="auto" w:fill="FFFFFF"/>
      <w:spacing w:line="244" w:lineRule="exact"/>
    </w:pPr>
    <w:rPr>
      <w:rFonts w:asciiTheme="minorHAnsi" w:eastAsiaTheme="minorHAnsi" w:hAnsiTheme="minorHAnsi" w:cstheme="minorBidi"/>
      <w:i/>
      <w:iCs/>
      <w:sz w:val="22"/>
      <w:szCs w:val="22"/>
      <w:lang w:eastAsia="en-US"/>
    </w:rPr>
  </w:style>
  <w:style w:type="paragraph" w:customStyle="1" w:styleId="Iauiue">
    <w:name w:val="Iau?iue"/>
    <w:rsid w:val="00BD0F55"/>
    <w:pPr>
      <w:widowControl w:val="0"/>
      <w:suppressAutoHyphens/>
      <w:spacing w:after="0" w:line="240" w:lineRule="auto"/>
    </w:pPr>
    <w:rPr>
      <w:rFonts w:ascii="Times New Roman" w:eastAsia="Times New Roman" w:hAnsi="Times New Roman" w:cs="Times New Roman"/>
      <w:sz w:val="20"/>
      <w:szCs w:val="20"/>
      <w:lang w:eastAsia="ar-SA"/>
    </w:rPr>
  </w:style>
  <w:style w:type="paragraph" w:customStyle="1" w:styleId="nienie">
    <w:name w:val="nienie"/>
    <w:basedOn w:val="Iauiue"/>
    <w:rsid w:val="00BD0F55"/>
    <w:pPr>
      <w:keepLines/>
      <w:numPr>
        <w:numId w:val="5"/>
      </w:numPr>
      <w:jc w:val="both"/>
    </w:pPr>
    <w:rPr>
      <w:rFonts w:ascii="Peterburg" w:hAnsi="Peterburg"/>
      <w:sz w:val="24"/>
    </w:rPr>
  </w:style>
  <w:style w:type="paragraph" w:customStyle="1" w:styleId="xl227">
    <w:name w:val="xl227"/>
    <w:basedOn w:val="a2"/>
    <w:rsid w:val="00E511FF"/>
    <w:pPr>
      <w:pBdr>
        <w:top w:val="single" w:sz="4" w:space="0" w:color="auto"/>
        <w:left w:val="single" w:sz="4" w:space="0" w:color="auto"/>
        <w:right w:val="single" w:sz="4" w:space="0" w:color="auto"/>
      </w:pBdr>
      <w:spacing w:before="100" w:beforeAutospacing="1" w:after="100" w:afterAutospacing="1"/>
    </w:pPr>
    <w:rPr>
      <w:sz w:val="22"/>
      <w:szCs w:val="22"/>
    </w:rPr>
  </w:style>
  <w:style w:type="numbering" w:customStyle="1" w:styleId="3f4">
    <w:name w:val="Нет списка3"/>
    <w:next w:val="a5"/>
    <w:semiHidden/>
    <w:rsid w:val="004F0FDB"/>
  </w:style>
  <w:style w:type="table" w:customStyle="1" w:styleId="3f5">
    <w:name w:val="Сетка таблицы3"/>
    <w:basedOn w:val="a4"/>
    <w:next w:val="af8"/>
    <w:rsid w:val="004F0FDB"/>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
    <w:name w:val="Знак"/>
    <w:basedOn w:val="a2"/>
    <w:rsid w:val="004F0FDB"/>
    <w:pPr>
      <w:spacing w:after="160" w:line="240" w:lineRule="exact"/>
    </w:pPr>
    <w:rPr>
      <w:rFonts w:ascii="Verdana" w:hAnsi="Verdana"/>
      <w:sz w:val="20"/>
      <w:szCs w:val="20"/>
      <w:lang w:val="en-US" w:eastAsia="en-US"/>
    </w:rPr>
  </w:style>
  <w:style w:type="table" w:customStyle="1" w:styleId="1fc">
    <w:name w:val="Светлый список1"/>
    <w:basedOn w:val="a4"/>
    <w:uiPriority w:val="61"/>
    <w:rsid w:val="004F0FDB"/>
    <w:pPr>
      <w:spacing w:after="0" w:line="240" w:lineRule="auto"/>
    </w:pPr>
    <w:rPr>
      <w:rFonts w:ascii="Calibri" w:eastAsia="Times New Roman"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3f6">
    <w:name w:val="Знак Знак3"/>
    <w:locked/>
    <w:rsid w:val="004C6C9C"/>
    <w:rPr>
      <w:rFonts w:ascii="Times New Roman" w:hAnsi="Times New Roman" w:cs="Times New Roman"/>
      <w:sz w:val="20"/>
      <w:szCs w:val="20"/>
    </w:rPr>
  </w:style>
  <w:style w:type="paragraph" w:customStyle="1" w:styleId="CharCharCarCarCharCharCarCarCharCharCarCarCharChar0">
    <w:name w:val="Char Char Car Car Char Char Car Car Char Char Car Car Char Char"/>
    <w:basedOn w:val="a2"/>
    <w:rsid w:val="004C6C9C"/>
    <w:pPr>
      <w:spacing w:after="160" w:line="240" w:lineRule="exact"/>
    </w:pPr>
    <w:rPr>
      <w:sz w:val="20"/>
      <w:szCs w:val="20"/>
    </w:rPr>
  </w:style>
  <w:style w:type="character" w:customStyle="1" w:styleId="217pt">
    <w:name w:val="Основной текст (2) + Интервал 17 pt"/>
    <w:rsid w:val="004C6C9C"/>
    <w:rPr>
      <w:rFonts w:ascii="Times New Roman" w:eastAsia="Times New Roman" w:hAnsi="Times New Roman" w:cs="Times New Roman"/>
      <w:b w:val="0"/>
      <w:bCs w:val="0"/>
      <w:i w:val="0"/>
      <w:iCs w:val="0"/>
      <w:smallCaps w:val="0"/>
      <w:strike w:val="0"/>
      <w:color w:val="000000"/>
      <w:spacing w:val="340"/>
      <w:w w:val="100"/>
      <w:position w:val="0"/>
      <w:sz w:val="24"/>
      <w:szCs w:val="24"/>
      <w:u w:val="none"/>
      <w:lang w:val="ru-RU" w:eastAsia="ru-RU" w:bidi="ru-RU"/>
    </w:rPr>
  </w:style>
  <w:style w:type="character" w:customStyle="1" w:styleId="2fd">
    <w:name w:val="Подпись к таблице (2)_"/>
    <w:link w:val="2fe"/>
    <w:rsid w:val="004C6C9C"/>
    <w:rPr>
      <w:sz w:val="24"/>
      <w:szCs w:val="24"/>
      <w:shd w:val="clear" w:color="auto" w:fill="FFFFFF"/>
    </w:rPr>
  </w:style>
  <w:style w:type="character" w:customStyle="1" w:styleId="210pt">
    <w:name w:val="Основной текст (2) + 10 pt"/>
    <w:rsid w:val="004C6C9C"/>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character" w:customStyle="1" w:styleId="210pt1pt">
    <w:name w:val="Основной текст (2) + 10 pt;Интервал 1 pt"/>
    <w:rsid w:val="004C6C9C"/>
    <w:rPr>
      <w:rFonts w:ascii="Times New Roman" w:eastAsia="Times New Roman" w:hAnsi="Times New Roman" w:cs="Times New Roman"/>
      <w:b w:val="0"/>
      <w:bCs w:val="0"/>
      <w:i w:val="0"/>
      <w:iCs w:val="0"/>
      <w:smallCaps w:val="0"/>
      <w:strike w:val="0"/>
      <w:color w:val="000000"/>
      <w:spacing w:val="30"/>
      <w:w w:val="100"/>
      <w:position w:val="0"/>
      <w:sz w:val="20"/>
      <w:szCs w:val="20"/>
      <w:u w:val="none"/>
      <w:lang w:val="ru-RU" w:eastAsia="ru-RU" w:bidi="ru-RU"/>
    </w:rPr>
  </w:style>
  <w:style w:type="character" w:customStyle="1" w:styleId="217pt0">
    <w:name w:val="Основной текст (2) + 17 pt;Курсив"/>
    <w:rsid w:val="004C6C9C"/>
    <w:rPr>
      <w:rFonts w:ascii="Times New Roman" w:eastAsia="Times New Roman" w:hAnsi="Times New Roman" w:cs="Times New Roman"/>
      <w:b/>
      <w:bCs/>
      <w:i/>
      <w:iCs/>
      <w:smallCaps w:val="0"/>
      <w:strike w:val="0"/>
      <w:color w:val="000000"/>
      <w:spacing w:val="0"/>
      <w:w w:val="100"/>
      <w:position w:val="0"/>
      <w:sz w:val="34"/>
      <w:szCs w:val="34"/>
      <w:u w:val="single"/>
      <w:lang w:val="en-US" w:eastAsia="en-US" w:bidi="en-US"/>
    </w:rPr>
  </w:style>
  <w:style w:type="character" w:customStyle="1" w:styleId="2105pt">
    <w:name w:val="Основной текст (2) + 10;5 pt;Полужирный"/>
    <w:rsid w:val="004C6C9C"/>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style>
  <w:style w:type="character" w:customStyle="1" w:styleId="2Tahoma105pt">
    <w:name w:val="Основной текст (2) + Tahoma;10;5 pt"/>
    <w:rsid w:val="004C6C9C"/>
    <w:rPr>
      <w:rFonts w:ascii="Tahoma" w:eastAsia="Tahoma" w:hAnsi="Tahoma" w:cs="Tahoma"/>
      <w:b/>
      <w:bCs/>
      <w:i w:val="0"/>
      <w:iCs w:val="0"/>
      <w:smallCaps w:val="0"/>
      <w:strike w:val="0"/>
      <w:color w:val="000000"/>
      <w:spacing w:val="0"/>
      <w:w w:val="100"/>
      <w:position w:val="0"/>
      <w:sz w:val="21"/>
      <w:szCs w:val="21"/>
      <w:u w:val="none"/>
      <w:lang w:val="ru-RU" w:eastAsia="ru-RU" w:bidi="ru-RU"/>
    </w:rPr>
  </w:style>
  <w:style w:type="character" w:customStyle="1" w:styleId="2CordiaUPC30pt">
    <w:name w:val="Основной текст (2) + CordiaUPC;30 pt"/>
    <w:rsid w:val="004C6C9C"/>
    <w:rPr>
      <w:rFonts w:ascii="CordiaUPC" w:eastAsia="CordiaUPC" w:hAnsi="CordiaUPC" w:cs="CordiaUPC"/>
      <w:b/>
      <w:bCs/>
      <w:i w:val="0"/>
      <w:iCs w:val="0"/>
      <w:smallCaps w:val="0"/>
      <w:strike w:val="0"/>
      <w:color w:val="000000"/>
      <w:spacing w:val="0"/>
      <w:w w:val="100"/>
      <w:position w:val="0"/>
      <w:sz w:val="60"/>
      <w:szCs w:val="60"/>
      <w:u w:val="none"/>
      <w:lang w:val="ru-RU" w:eastAsia="ru-RU" w:bidi="ru-RU"/>
    </w:rPr>
  </w:style>
  <w:style w:type="character" w:customStyle="1" w:styleId="2Tahoma10pt">
    <w:name w:val="Основной текст (2) + Tahoma;10 pt"/>
    <w:rsid w:val="004C6C9C"/>
    <w:rPr>
      <w:rFonts w:ascii="Tahoma" w:eastAsia="Tahoma" w:hAnsi="Tahoma" w:cs="Tahoma"/>
      <w:b/>
      <w:bCs/>
      <w:i w:val="0"/>
      <w:iCs w:val="0"/>
      <w:smallCaps w:val="0"/>
      <w:strike w:val="0"/>
      <w:color w:val="000000"/>
      <w:spacing w:val="0"/>
      <w:w w:val="100"/>
      <w:position w:val="0"/>
      <w:sz w:val="20"/>
      <w:szCs w:val="20"/>
      <w:u w:val="none"/>
      <w:lang w:val="ru-RU" w:eastAsia="ru-RU" w:bidi="ru-RU"/>
    </w:rPr>
  </w:style>
  <w:style w:type="character" w:customStyle="1" w:styleId="2CordiaUPC33pt">
    <w:name w:val="Основной текст (2) + CordiaUPC;33 pt"/>
    <w:rsid w:val="004C6C9C"/>
    <w:rPr>
      <w:rFonts w:ascii="CordiaUPC" w:eastAsia="CordiaUPC" w:hAnsi="CordiaUPC" w:cs="CordiaUPC"/>
      <w:b/>
      <w:bCs/>
      <w:i w:val="0"/>
      <w:iCs w:val="0"/>
      <w:smallCaps w:val="0"/>
      <w:strike w:val="0"/>
      <w:color w:val="000000"/>
      <w:spacing w:val="0"/>
      <w:w w:val="100"/>
      <w:position w:val="0"/>
      <w:sz w:val="66"/>
      <w:szCs w:val="66"/>
      <w:u w:val="none"/>
      <w:lang w:val="ru-RU" w:eastAsia="ru-RU" w:bidi="ru-RU"/>
    </w:rPr>
  </w:style>
  <w:style w:type="character" w:customStyle="1" w:styleId="313pt">
    <w:name w:val="Подпись к таблице (3) + 13 pt;Курсив"/>
    <w:rsid w:val="004C6C9C"/>
    <w:rPr>
      <w:rFonts w:ascii="Times New Roman" w:eastAsia="Times New Roman" w:hAnsi="Times New Roman" w:cs="Times New Roman"/>
      <w:b w:val="0"/>
      <w:bCs w:val="0"/>
      <w:i/>
      <w:iCs/>
      <w:smallCaps w:val="0"/>
      <w:strike w:val="0"/>
      <w:color w:val="000000"/>
      <w:spacing w:val="0"/>
      <w:w w:val="100"/>
      <w:position w:val="0"/>
      <w:sz w:val="26"/>
      <w:szCs w:val="26"/>
      <w:u w:val="none"/>
      <w:lang w:val="ru-RU" w:eastAsia="ru-RU" w:bidi="ru-RU"/>
    </w:rPr>
  </w:style>
  <w:style w:type="character" w:customStyle="1" w:styleId="Exact">
    <w:name w:val="Подпись к картинке Exact"/>
    <w:link w:val="afffffffff0"/>
    <w:rsid w:val="004C6C9C"/>
    <w:rPr>
      <w:shd w:val="clear" w:color="auto" w:fill="FFFFFF"/>
    </w:rPr>
  </w:style>
  <w:style w:type="paragraph" w:customStyle="1" w:styleId="2fe">
    <w:name w:val="Подпись к таблице (2)"/>
    <w:basedOn w:val="a2"/>
    <w:link w:val="2fd"/>
    <w:rsid w:val="004C6C9C"/>
    <w:pPr>
      <w:widowControl w:val="0"/>
      <w:shd w:val="clear" w:color="auto" w:fill="FFFFFF"/>
      <w:spacing w:line="266" w:lineRule="exact"/>
    </w:pPr>
    <w:rPr>
      <w:rFonts w:asciiTheme="minorHAnsi" w:eastAsiaTheme="minorHAnsi" w:hAnsiTheme="minorHAnsi" w:cstheme="minorBidi"/>
      <w:lang w:eastAsia="en-US"/>
    </w:rPr>
  </w:style>
  <w:style w:type="paragraph" w:customStyle="1" w:styleId="afffffffff0">
    <w:name w:val="Подпись к картинке"/>
    <w:basedOn w:val="a2"/>
    <w:link w:val="Exact"/>
    <w:rsid w:val="004C6C9C"/>
    <w:pPr>
      <w:widowControl w:val="0"/>
      <w:shd w:val="clear" w:color="auto" w:fill="FFFFFF"/>
      <w:spacing w:line="266" w:lineRule="exact"/>
    </w:pPr>
    <w:rPr>
      <w:rFonts w:asciiTheme="minorHAnsi" w:eastAsiaTheme="minorHAnsi" w:hAnsiTheme="minorHAnsi" w:cstheme="minorBidi"/>
      <w:sz w:val="22"/>
      <w:szCs w:val="22"/>
      <w:lang w:eastAsia="en-US"/>
    </w:rPr>
  </w:style>
  <w:style w:type="character" w:customStyle="1" w:styleId="29pt0">
    <w:name w:val="Основной текст (2) + 9 pt"/>
    <w:basedOn w:val="2c"/>
    <w:rsid w:val="00834E85"/>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ArialNarrow13pt">
    <w:name w:val="Основной текст (2) + Arial Narrow;13 pt"/>
    <w:basedOn w:val="2c"/>
    <w:rsid w:val="00B75D3A"/>
    <w:rPr>
      <w:rFonts w:ascii="Arial Narrow" w:eastAsia="Arial Narrow" w:hAnsi="Arial Narrow" w:cs="Arial Narrow"/>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75pt">
    <w:name w:val="Основной текст (2) + 7;5 pt"/>
    <w:basedOn w:val="2c"/>
    <w:rsid w:val="00B75D3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paragraph" w:customStyle="1" w:styleId="218">
    <w:name w:val="Основной текст 218"/>
    <w:basedOn w:val="a2"/>
    <w:rsid w:val="00FF0D42"/>
    <w:pPr>
      <w:widowControl w:val="0"/>
      <w:overflowPunct w:val="0"/>
      <w:autoSpaceDE w:val="0"/>
      <w:autoSpaceDN w:val="0"/>
      <w:adjustRightInd w:val="0"/>
      <w:ind w:firstLine="720"/>
      <w:jc w:val="both"/>
    </w:pPr>
    <w:rPr>
      <w:rFonts w:ascii="a_FuturaOrto" w:hAnsi="a_FuturaOrto"/>
      <w:i/>
      <w:color w:val="000000"/>
      <w:sz w:val="28"/>
      <w:szCs w:val="20"/>
    </w:rPr>
  </w:style>
  <w:style w:type="character" w:customStyle="1" w:styleId="3f7">
    <w:name w:val="Основной текст (3) + Курсив"/>
    <w:rsid w:val="002602F3"/>
    <w:rPr>
      <w:rFonts w:ascii="Times New Roman" w:eastAsia="Times New Roman" w:hAnsi="Times New Roman" w:cs="Times New Roman"/>
      <w:b/>
      <w:bCs/>
      <w:i/>
      <w:iCs/>
      <w:smallCaps w:val="0"/>
      <w:strike w:val="0"/>
      <w:color w:val="000000"/>
      <w:spacing w:val="0"/>
      <w:w w:val="100"/>
      <w:position w:val="0"/>
      <w:sz w:val="28"/>
      <w:szCs w:val="28"/>
      <w:u w:val="none"/>
      <w:lang w:val="ru-RU" w:eastAsia="ru-RU" w:bidi="ru-RU"/>
    </w:rPr>
  </w:style>
  <w:style w:type="character" w:customStyle="1" w:styleId="afffffffff1">
    <w:name w:val="Сноска_"/>
    <w:link w:val="afffffffff2"/>
    <w:rsid w:val="002602F3"/>
    <w:rPr>
      <w:b/>
      <w:bCs/>
      <w:sz w:val="18"/>
      <w:szCs w:val="18"/>
      <w:shd w:val="clear" w:color="auto" w:fill="FFFFFF"/>
    </w:rPr>
  </w:style>
  <w:style w:type="paragraph" w:customStyle="1" w:styleId="afffffffff2">
    <w:name w:val="Сноска"/>
    <w:basedOn w:val="a2"/>
    <w:link w:val="afffffffff1"/>
    <w:rsid w:val="002602F3"/>
    <w:pPr>
      <w:widowControl w:val="0"/>
      <w:shd w:val="clear" w:color="auto" w:fill="FFFFFF"/>
      <w:spacing w:line="200" w:lineRule="exact"/>
    </w:pPr>
    <w:rPr>
      <w:rFonts w:asciiTheme="minorHAnsi" w:eastAsiaTheme="minorHAnsi" w:hAnsiTheme="minorHAnsi" w:cstheme="minorBidi"/>
      <w:b/>
      <w:bCs/>
      <w:sz w:val="18"/>
      <w:szCs w:val="18"/>
      <w:lang w:eastAsia="en-US"/>
    </w:rPr>
  </w:style>
  <w:style w:type="character" w:customStyle="1" w:styleId="48">
    <w:name w:val="Подпись к таблице (4)_"/>
    <w:link w:val="49"/>
    <w:rsid w:val="00DB23B3"/>
    <w:rPr>
      <w:b/>
      <w:bCs/>
      <w:shd w:val="clear" w:color="auto" w:fill="FFFFFF"/>
    </w:rPr>
  </w:style>
  <w:style w:type="paragraph" w:customStyle="1" w:styleId="49">
    <w:name w:val="Подпись к таблице (4)"/>
    <w:basedOn w:val="a2"/>
    <w:link w:val="48"/>
    <w:rsid w:val="00DB23B3"/>
    <w:pPr>
      <w:widowControl w:val="0"/>
      <w:shd w:val="clear" w:color="auto" w:fill="FFFFFF"/>
      <w:spacing w:line="266" w:lineRule="exact"/>
    </w:pPr>
    <w:rPr>
      <w:rFonts w:asciiTheme="minorHAnsi" w:eastAsiaTheme="minorHAnsi" w:hAnsiTheme="minorHAnsi" w:cstheme="minorBidi"/>
      <w:b/>
      <w:bCs/>
      <w:sz w:val="22"/>
      <w:szCs w:val="22"/>
      <w:lang w:eastAsia="en-US"/>
    </w:rPr>
  </w:style>
  <w:style w:type="character" w:customStyle="1" w:styleId="212pt0">
    <w:name w:val="Основной текст (2) + 12 pt"/>
    <w:rsid w:val="00DB23B3"/>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paragraph" w:customStyle="1" w:styleId="2ff">
    <w:name w:val="заголовок 2"/>
    <w:basedOn w:val="a2"/>
    <w:next w:val="a2"/>
    <w:rsid w:val="005658A4"/>
    <w:pPr>
      <w:keepNext/>
      <w:widowControl w:val="0"/>
      <w:autoSpaceDE w:val="0"/>
      <w:autoSpaceDN w:val="0"/>
      <w:jc w:val="center"/>
    </w:pPr>
    <w:rPr>
      <w:b/>
      <w:sz w:val="28"/>
    </w:rPr>
  </w:style>
  <w:style w:type="paragraph" w:customStyle="1" w:styleId="afffffffff3">
    <w:name w:val="Знак"/>
    <w:basedOn w:val="a2"/>
    <w:rsid w:val="000F4428"/>
    <w:pPr>
      <w:spacing w:after="160" w:line="240" w:lineRule="exact"/>
    </w:pPr>
    <w:rPr>
      <w:rFonts w:ascii="Verdana" w:hAnsi="Verdana"/>
      <w:lang w:val="en-US" w:eastAsia="en-US"/>
    </w:rPr>
  </w:style>
  <w:style w:type="paragraph" w:customStyle="1" w:styleId="219">
    <w:name w:val="Основной текст 219"/>
    <w:basedOn w:val="a2"/>
    <w:rsid w:val="000F4428"/>
    <w:pPr>
      <w:overflowPunct w:val="0"/>
      <w:autoSpaceDE w:val="0"/>
      <w:autoSpaceDN w:val="0"/>
      <w:adjustRightInd w:val="0"/>
      <w:textAlignment w:val="baseline"/>
    </w:pPr>
    <w:rPr>
      <w:sz w:val="28"/>
      <w:szCs w:val="20"/>
    </w:rPr>
  </w:style>
  <w:style w:type="character" w:customStyle="1" w:styleId="2Calibri65pt">
    <w:name w:val="Основной текст (2) + Calibri;6;5 pt;Курсив"/>
    <w:rsid w:val="000F4428"/>
    <w:rPr>
      <w:rFonts w:ascii="Calibri" w:eastAsia="Calibri" w:hAnsi="Calibri" w:cs="Calibri"/>
      <w:b/>
      <w:bCs/>
      <w:i/>
      <w:iCs/>
      <w:smallCaps w:val="0"/>
      <w:strike w:val="0"/>
      <w:color w:val="000000"/>
      <w:spacing w:val="0"/>
      <w:w w:val="100"/>
      <w:position w:val="0"/>
      <w:sz w:val="13"/>
      <w:szCs w:val="13"/>
      <w:u w:val="none"/>
      <w:lang w:val="ru-RU" w:eastAsia="ru-RU" w:bidi="ru-RU"/>
    </w:rPr>
  </w:style>
  <w:style w:type="character" w:customStyle="1" w:styleId="afffffffff4">
    <w:name w:val="Цветовое выделение для Текст"/>
    <w:uiPriority w:val="99"/>
    <w:rsid w:val="000F4428"/>
  </w:style>
  <w:style w:type="character" w:customStyle="1" w:styleId="afffffffff5">
    <w:name w:val="Сноска + Не полужирный"/>
    <w:rsid w:val="00BA599E"/>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9Exact">
    <w:name w:val="Основной текст (9) Exact"/>
    <w:rsid w:val="00BA599E"/>
    <w:rPr>
      <w:rFonts w:ascii="Times New Roman" w:eastAsia="Times New Roman" w:hAnsi="Times New Roman" w:cs="Times New Roman"/>
      <w:b w:val="0"/>
      <w:bCs w:val="0"/>
      <w:i/>
      <w:iCs/>
      <w:smallCaps w:val="0"/>
      <w:strike w:val="0"/>
      <w:color w:val="333333"/>
      <w:u w:val="none"/>
    </w:rPr>
  </w:style>
  <w:style w:type="character" w:customStyle="1" w:styleId="93">
    <w:name w:val="Основной текст (9)_"/>
    <w:link w:val="94"/>
    <w:rsid w:val="00BA599E"/>
    <w:rPr>
      <w:i/>
      <w:iCs/>
      <w:shd w:val="clear" w:color="auto" w:fill="FFFFFF"/>
    </w:rPr>
  </w:style>
  <w:style w:type="paragraph" w:customStyle="1" w:styleId="94">
    <w:name w:val="Основной текст (9)"/>
    <w:basedOn w:val="a2"/>
    <w:link w:val="93"/>
    <w:rsid w:val="00BA599E"/>
    <w:pPr>
      <w:widowControl w:val="0"/>
      <w:shd w:val="clear" w:color="auto" w:fill="FFFFFF"/>
      <w:spacing w:line="274" w:lineRule="exact"/>
      <w:jc w:val="both"/>
    </w:pPr>
    <w:rPr>
      <w:rFonts w:asciiTheme="minorHAnsi" w:eastAsiaTheme="minorHAnsi" w:hAnsiTheme="minorHAnsi" w:cstheme="minorBidi"/>
      <w:i/>
      <w:iCs/>
      <w:sz w:val="22"/>
      <w:szCs w:val="22"/>
      <w:lang w:eastAsia="en-US"/>
    </w:rPr>
  </w:style>
  <w:style w:type="character" w:customStyle="1" w:styleId="212pt1">
    <w:name w:val="Основной текст (2) + 12 pt;Курсив"/>
    <w:rsid w:val="00BA599E"/>
    <w:rPr>
      <w:rFonts w:ascii="Times New Roman" w:eastAsia="Times New Roman" w:hAnsi="Times New Roman" w:cs="Times New Roman"/>
      <w:b w:val="0"/>
      <w:bCs w:val="0"/>
      <w:i/>
      <w:iCs/>
      <w:smallCaps w:val="0"/>
      <w:strike w:val="0"/>
      <w:color w:val="333333"/>
      <w:spacing w:val="0"/>
      <w:w w:val="100"/>
      <w:position w:val="0"/>
      <w:sz w:val="24"/>
      <w:szCs w:val="24"/>
      <w:u w:val="none"/>
      <w:lang w:val="ru-RU" w:eastAsia="ru-RU" w:bidi="ru-RU"/>
    </w:rPr>
  </w:style>
  <w:style w:type="character" w:customStyle="1" w:styleId="3Exact1">
    <w:name w:val="Подпись к таблице (3) Exact"/>
    <w:rsid w:val="00BA599E"/>
    <w:rPr>
      <w:rFonts w:ascii="Times New Roman" w:eastAsia="Times New Roman" w:hAnsi="Times New Roman" w:cs="Times New Roman"/>
      <w:b w:val="0"/>
      <w:bCs w:val="0"/>
      <w:i w:val="0"/>
      <w:iCs w:val="0"/>
      <w:smallCaps w:val="0"/>
      <w:strike w:val="0"/>
      <w:sz w:val="28"/>
      <w:szCs w:val="28"/>
      <w:u w:val="none"/>
    </w:rPr>
  </w:style>
  <w:style w:type="character" w:customStyle="1" w:styleId="12Exact">
    <w:name w:val="Основной текст (12) Exact"/>
    <w:rsid w:val="00BA599E"/>
    <w:rPr>
      <w:rFonts w:ascii="Times New Roman" w:eastAsia="Times New Roman" w:hAnsi="Times New Roman" w:cs="Times New Roman"/>
      <w:b w:val="0"/>
      <w:bCs w:val="0"/>
      <w:i/>
      <w:iCs/>
      <w:smallCaps w:val="0"/>
      <w:strike w:val="0"/>
      <w:sz w:val="16"/>
      <w:szCs w:val="16"/>
      <w:u w:val="none"/>
    </w:rPr>
  </w:style>
  <w:style w:type="character" w:customStyle="1" w:styleId="124">
    <w:name w:val="Основной текст (12)_"/>
    <w:link w:val="125"/>
    <w:rsid w:val="00BA599E"/>
    <w:rPr>
      <w:i/>
      <w:iCs/>
      <w:sz w:val="16"/>
      <w:szCs w:val="16"/>
      <w:shd w:val="clear" w:color="auto" w:fill="FFFFFF"/>
    </w:rPr>
  </w:style>
  <w:style w:type="paragraph" w:customStyle="1" w:styleId="125">
    <w:name w:val="Основной текст (12)"/>
    <w:basedOn w:val="a2"/>
    <w:link w:val="124"/>
    <w:rsid w:val="00BA599E"/>
    <w:pPr>
      <w:widowControl w:val="0"/>
      <w:shd w:val="clear" w:color="auto" w:fill="FFFFFF"/>
      <w:spacing w:before="380" w:after="380" w:line="178" w:lineRule="exact"/>
    </w:pPr>
    <w:rPr>
      <w:rFonts w:asciiTheme="minorHAnsi" w:eastAsiaTheme="minorHAnsi" w:hAnsiTheme="minorHAnsi" w:cstheme="minorBidi"/>
      <w:i/>
      <w:iCs/>
      <w:sz w:val="16"/>
      <w:szCs w:val="16"/>
      <w:lang w:eastAsia="en-US"/>
    </w:rPr>
  </w:style>
  <w:style w:type="character" w:customStyle="1" w:styleId="115">
    <w:name w:val="Основной текст (11)_"/>
    <w:link w:val="116"/>
    <w:rsid w:val="00BA599E"/>
    <w:rPr>
      <w:shd w:val="clear" w:color="auto" w:fill="FFFFFF"/>
    </w:rPr>
  </w:style>
  <w:style w:type="character" w:customStyle="1" w:styleId="11Exact">
    <w:name w:val="Основной текст (11) Exact"/>
    <w:rsid w:val="00BA599E"/>
    <w:rPr>
      <w:rFonts w:ascii="Times New Roman" w:eastAsia="Times New Roman" w:hAnsi="Times New Roman" w:cs="Times New Roman"/>
      <w:b w:val="0"/>
      <w:bCs w:val="0"/>
      <w:i w:val="0"/>
      <w:iCs w:val="0"/>
      <w:smallCaps w:val="0"/>
      <w:strike w:val="0"/>
      <w:sz w:val="22"/>
      <w:szCs w:val="22"/>
      <w:u w:val="none"/>
    </w:rPr>
  </w:style>
  <w:style w:type="paragraph" w:customStyle="1" w:styleId="116">
    <w:name w:val="Основной текст (11)"/>
    <w:basedOn w:val="a2"/>
    <w:link w:val="115"/>
    <w:rsid w:val="00BA599E"/>
    <w:pPr>
      <w:widowControl w:val="0"/>
      <w:shd w:val="clear" w:color="auto" w:fill="FFFFFF"/>
      <w:spacing w:before="1200" w:line="244" w:lineRule="exact"/>
    </w:pPr>
    <w:rPr>
      <w:rFonts w:asciiTheme="minorHAnsi" w:eastAsiaTheme="minorHAnsi" w:hAnsiTheme="minorHAnsi" w:cstheme="minorBidi"/>
      <w:sz w:val="22"/>
      <w:szCs w:val="22"/>
      <w:lang w:eastAsia="en-US"/>
    </w:rPr>
  </w:style>
  <w:style w:type="character" w:customStyle="1" w:styleId="afffff5">
    <w:name w:val="Оглавление_"/>
    <w:basedOn w:val="a3"/>
    <w:link w:val="afffff4"/>
    <w:rsid w:val="007D3D1E"/>
    <w:rPr>
      <w:rFonts w:ascii="Arial" w:eastAsia="Times New Roman" w:hAnsi="Arial" w:cs="Times New Roman"/>
      <w:sz w:val="24"/>
      <w:szCs w:val="24"/>
      <w:lang w:eastAsia="ru-RU"/>
    </w:rPr>
  </w:style>
  <w:style w:type="character" w:customStyle="1" w:styleId="11pt">
    <w:name w:val="Основной текст + 11 pt"/>
    <w:basedOn w:val="aff1"/>
    <w:rsid w:val="007D3D1E"/>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rPr>
  </w:style>
  <w:style w:type="paragraph" w:customStyle="1" w:styleId="ConsTitle">
    <w:name w:val="ConsTitle"/>
    <w:rsid w:val="00EF5C1E"/>
    <w:pPr>
      <w:widowControl w:val="0"/>
      <w:suppressAutoHyphens/>
      <w:snapToGrid w:val="0"/>
      <w:spacing w:after="0" w:line="240" w:lineRule="auto"/>
    </w:pPr>
    <w:rPr>
      <w:rFonts w:ascii="Arial" w:eastAsia="Times New Roman" w:hAnsi="Arial" w:cs="Arial"/>
      <w:b/>
      <w:sz w:val="16"/>
      <w:szCs w:val="20"/>
      <w:lang w:eastAsia="zh-CN"/>
    </w:rPr>
  </w:style>
  <w:style w:type="character" w:customStyle="1" w:styleId="ConsPlusNormal10">
    <w:name w:val="ConsPlusNormal1"/>
    <w:locked/>
    <w:rsid w:val="00EF5C1E"/>
    <w:rPr>
      <w:rFonts w:ascii="Arial" w:eastAsia="Times New Roman" w:hAnsi="Arial" w:cs="Arial"/>
      <w:sz w:val="20"/>
      <w:szCs w:val="20"/>
      <w:lang w:eastAsia="zh-CN"/>
    </w:rPr>
  </w:style>
  <w:style w:type="character" w:customStyle="1" w:styleId="markedcontent">
    <w:name w:val="markedcontent"/>
    <w:basedOn w:val="a3"/>
    <w:rsid w:val="00EF5C1E"/>
  </w:style>
  <w:style w:type="character" w:customStyle="1" w:styleId="213pt">
    <w:name w:val="Основной текст (2) + 13 pt"/>
    <w:basedOn w:val="2c"/>
    <w:rsid w:val="00AD3B4E"/>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Verdana11pt">
    <w:name w:val="Основной текст (2) + Verdana;11 pt"/>
    <w:basedOn w:val="2c"/>
    <w:rsid w:val="00AD3B4E"/>
    <w:rPr>
      <w:rFonts w:ascii="Verdana" w:eastAsia="Verdana" w:hAnsi="Verdana" w:cs="Verdana"/>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3ptExact">
    <w:name w:val="Основной текст (2) + 13 pt;Полужирный Exact"/>
    <w:basedOn w:val="2c"/>
    <w:rsid w:val="00B024D9"/>
    <w:rPr>
      <w:rFonts w:ascii="Times New Roman" w:eastAsia="Times New Roman" w:hAnsi="Times New Roman" w:cs="Times New Roman"/>
      <w:b/>
      <w:bCs/>
      <w:i w:val="0"/>
      <w:iCs w:val="0"/>
      <w:smallCaps w:val="0"/>
      <w:strike w:val="0"/>
      <w:sz w:val="26"/>
      <w:szCs w:val="26"/>
      <w:u w:val="none"/>
      <w:shd w:val="clear" w:color="auto" w:fill="FFFFFF"/>
    </w:rPr>
  </w:style>
  <w:style w:type="character" w:customStyle="1" w:styleId="223pt">
    <w:name w:val="Основной текст (2) + 23 pt"/>
    <w:basedOn w:val="2c"/>
    <w:rsid w:val="00662D4A"/>
    <w:rPr>
      <w:rFonts w:ascii="Times New Roman" w:eastAsia="Times New Roman" w:hAnsi="Times New Roman" w:cs="Times New Roman"/>
      <w:b w:val="0"/>
      <w:bCs w:val="0"/>
      <w:i w:val="0"/>
      <w:iCs w:val="0"/>
      <w:smallCaps w:val="0"/>
      <w:strike w:val="0"/>
      <w:color w:val="000000"/>
      <w:spacing w:val="0"/>
      <w:w w:val="100"/>
      <w:position w:val="0"/>
      <w:sz w:val="46"/>
      <w:szCs w:val="46"/>
      <w:u w:val="none"/>
      <w:shd w:val="clear" w:color="auto" w:fill="FFFFFF"/>
      <w:lang w:val="ru-RU" w:eastAsia="ru-RU" w:bidi="ru-RU"/>
    </w:rPr>
  </w:style>
  <w:style w:type="paragraph" w:customStyle="1" w:styleId="xl63">
    <w:name w:val="xl63"/>
    <w:basedOn w:val="a2"/>
    <w:rsid w:val="006451F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consnonformat0">
    <w:name w:val="consnonformat"/>
    <w:basedOn w:val="a2"/>
    <w:rsid w:val="00B9032A"/>
    <w:pPr>
      <w:spacing w:before="100" w:beforeAutospacing="1" w:after="100" w:afterAutospacing="1"/>
    </w:pPr>
    <w:rPr>
      <w:rFonts w:ascii="Arial Unicode MS" w:eastAsia="Arial Unicode MS" w:hAnsi="Arial Unicode MS" w:cs="Arial Unicode MS"/>
    </w:rPr>
  </w:style>
  <w:style w:type="paragraph" w:customStyle="1" w:styleId="afffffffff6">
    <w:name w:val="Знак"/>
    <w:basedOn w:val="a2"/>
    <w:rsid w:val="00DC37A1"/>
    <w:pPr>
      <w:spacing w:after="160" w:line="240" w:lineRule="exact"/>
    </w:pPr>
    <w:rPr>
      <w:rFonts w:ascii="Verdana" w:hAnsi="Verdana"/>
      <w:lang w:val="en-US" w:eastAsia="en-US"/>
    </w:rPr>
  </w:style>
  <w:style w:type="paragraph" w:customStyle="1" w:styleId="2200">
    <w:name w:val="Основной текст 220"/>
    <w:basedOn w:val="a2"/>
    <w:rsid w:val="00DC37A1"/>
    <w:pPr>
      <w:overflowPunct w:val="0"/>
      <w:autoSpaceDE w:val="0"/>
      <w:autoSpaceDN w:val="0"/>
      <w:adjustRightInd w:val="0"/>
      <w:textAlignment w:val="baseline"/>
    </w:pPr>
    <w:rPr>
      <w:sz w:val="28"/>
      <w:szCs w:val="20"/>
    </w:rPr>
  </w:style>
  <w:style w:type="paragraph" w:customStyle="1" w:styleId="84">
    <w:name w:val="Обычный8"/>
    <w:rsid w:val="00DC37A1"/>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77">
    <w:name w:val="Абзац списка7"/>
    <w:basedOn w:val="a2"/>
    <w:rsid w:val="00DC37A1"/>
    <w:pPr>
      <w:ind w:left="720"/>
      <w:jc w:val="both"/>
    </w:pPr>
    <w:rPr>
      <w:rFonts w:ascii="Calibri" w:hAnsi="Calibri"/>
      <w:sz w:val="22"/>
      <w:szCs w:val="22"/>
      <w:lang w:eastAsia="en-US"/>
    </w:rPr>
  </w:style>
  <w:style w:type="paragraph" w:customStyle="1" w:styleId="v1msonormal">
    <w:name w:val="v1msonormal"/>
    <w:basedOn w:val="a2"/>
    <w:rsid w:val="00061FE4"/>
    <w:pPr>
      <w:spacing w:before="100" w:beforeAutospacing="1" w:after="100" w:afterAutospacing="1"/>
    </w:pPr>
  </w:style>
  <w:style w:type="character" w:customStyle="1" w:styleId="wpcf7-list-item">
    <w:name w:val="wpcf7-list-item"/>
    <w:basedOn w:val="a3"/>
    <w:rsid w:val="00061FE4"/>
  </w:style>
  <w:style w:type="character" w:customStyle="1" w:styleId="3f8">
    <w:name w:val="Знак Знак3"/>
    <w:locked/>
    <w:rsid w:val="00E76214"/>
    <w:rPr>
      <w:rFonts w:ascii="Times New Roman" w:hAnsi="Times New Roman" w:cs="Times New Roman"/>
      <w:sz w:val="20"/>
      <w:szCs w:val="20"/>
    </w:rPr>
  </w:style>
  <w:style w:type="paragraph" w:customStyle="1" w:styleId="CharCharCarCarCharCharCarCarCharCharCarCarCharChar3">
    <w:name w:val="Char Char Car Car Char Char Car Car Char Char Car Car Char Char"/>
    <w:basedOn w:val="a2"/>
    <w:rsid w:val="00E76214"/>
    <w:pPr>
      <w:spacing w:after="160" w:line="240" w:lineRule="exact"/>
    </w:pPr>
    <w:rPr>
      <w:sz w:val="20"/>
      <w:szCs w:val="20"/>
    </w:rPr>
  </w:style>
  <w:style w:type="table" w:customStyle="1" w:styleId="TableNormal">
    <w:name w:val="Table Normal"/>
    <w:uiPriority w:val="2"/>
    <w:semiHidden/>
    <w:unhideWhenUsed/>
    <w:qFormat/>
    <w:rsid w:val="00464E2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2"/>
    <w:uiPriority w:val="1"/>
    <w:qFormat/>
    <w:rsid w:val="00464E2B"/>
    <w:pPr>
      <w:widowControl w:val="0"/>
      <w:autoSpaceDE w:val="0"/>
      <w:autoSpaceDN w:val="0"/>
    </w:pPr>
    <w:rPr>
      <w:sz w:val="22"/>
      <w:szCs w:val="22"/>
      <w:lang w:eastAsia="en-US"/>
    </w:rPr>
  </w:style>
  <w:style w:type="numbering" w:customStyle="1" w:styleId="4a">
    <w:name w:val="Нет списка4"/>
    <w:next w:val="a5"/>
    <w:uiPriority w:val="99"/>
    <w:semiHidden/>
    <w:unhideWhenUsed/>
    <w:rsid w:val="00464E2B"/>
  </w:style>
  <w:style w:type="numbering" w:customStyle="1" w:styleId="59">
    <w:name w:val="Нет списка5"/>
    <w:next w:val="a5"/>
    <w:uiPriority w:val="99"/>
    <w:semiHidden/>
    <w:unhideWhenUsed/>
    <w:rsid w:val="00464E2B"/>
  </w:style>
  <w:style w:type="numbering" w:customStyle="1" w:styleId="68">
    <w:name w:val="Нет списка6"/>
    <w:next w:val="a5"/>
    <w:uiPriority w:val="99"/>
    <w:semiHidden/>
    <w:unhideWhenUsed/>
    <w:rsid w:val="00464E2B"/>
  </w:style>
  <w:style w:type="numbering" w:customStyle="1" w:styleId="78">
    <w:name w:val="Нет списка7"/>
    <w:next w:val="a5"/>
    <w:uiPriority w:val="99"/>
    <w:semiHidden/>
    <w:unhideWhenUsed/>
    <w:rsid w:val="00464E2B"/>
  </w:style>
  <w:style w:type="numbering" w:customStyle="1" w:styleId="85">
    <w:name w:val="Нет списка8"/>
    <w:next w:val="a5"/>
    <w:uiPriority w:val="99"/>
    <w:semiHidden/>
    <w:unhideWhenUsed/>
    <w:rsid w:val="00464E2B"/>
  </w:style>
  <w:style w:type="numbering" w:customStyle="1" w:styleId="95">
    <w:name w:val="Нет списка9"/>
    <w:next w:val="a5"/>
    <w:uiPriority w:val="99"/>
    <w:semiHidden/>
    <w:unhideWhenUsed/>
    <w:rsid w:val="00FA373C"/>
  </w:style>
  <w:style w:type="numbering" w:customStyle="1" w:styleId="103">
    <w:name w:val="Нет списка10"/>
    <w:next w:val="a5"/>
    <w:uiPriority w:val="99"/>
    <w:semiHidden/>
    <w:unhideWhenUsed/>
    <w:rsid w:val="00FA373C"/>
  </w:style>
  <w:style w:type="paragraph" w:customStyle="1" w:styleId="s3">
    <w:name w:val="s_3"/>
    <w:basedOn w:val="a2"/>
    <w:rsid w:val="0026292D"/>
    <w:pPr>
      <w:spacing w:before="100" w:beforeAutospacing="1" w:after="100" w:afterAutospacing="1"/>
    </w:pPr>
    <w:rPr>
      <w:rFonts w:eastAsia="Calibri"/>
    </w:rPr>
  </w:style>
  <w:style w:type="paragraph" w:customStyle="1" w:styleId="empty">
    <w:name w:val="empty"/>
    <w:basedOn w:val="a2"/>
    <w:rsid w:val="0026292D"/>
    <w:pPr>
      <w:spacing w:before="100" w:beforeAutospacing="1" w:after="100" w:afterAutospacing="1"/>
    </w:pPr>
    <w:rPr>
      <w:rFonts w:eastAsia="Calibri"/>
    </w:rPr>
  </w:style>
  <w:style w:type="character" w:customStyle="1" w:styleId="3f9">
    <w:name w:val="Знак Знак3"/>
    <w:locked/>
    <w:rsid w:val="00757C44"/>
    <w:rPr>
      <w:rFonts w:ascii="Times New Roman" w:hAnsi="Times New Roman" w:cs="Times New Roman"/>
      <w:sz w:val="20"/>
      <w:szCs w:val="20"/>
    </w:rPr>
  </w:style>
  <w:style w:type="paragraph" w:customStyle="1" w:styleId="CharCharCarCarCharCharCarCarCharCharCarCarCharChar4">
    <w:name w:val="Char Char Car Car Char Char Car Car Char Char Car Car Char Char"/>
    <w:basedOn w:val="a2"/>
    <w:rsid w:val="00757C44"/>
    <w:pPr>
      <w:spacing w:after="160" w:line="240" w:lineRule="exact"/>
    </w:pPr>
    <w:rPr>
      <w:sz w:val="20"/>
      <w:szCs w:val="20"/>
    </w:rPr>
  </w:style>
  <w:style w:type="character" w:customStyle="1" w:styleId="69">
    <w:name w:val="Основной текст (6) + Не полужирный;Не курсив"/>
    <w:basedOn w:val="67"/>
    <w:rsid w:val="00EE7146"/>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31pt">
    <w:name w:val="Основной текст (3) + Интервал 1 pt"/>
    <w:basedOn w:val="36"/>
    <w:rsid w:val="00EA2895"/>
    <w:rPr>
      <w:rFonts w:ascii="Times New Roman" w:eastAsia="Times New Roman" w:hAnsi="Times New Roman" w:cs="Times New Roman"/>
      <w:b/>
      <w:bCs/>
      <w:i w:val="0"/>
      <w:iCs w:val="0"/>
      <w:smallCaps w:val="0"/>
      <w:strike w:val="0"/>
      <w:color w:val="000000"/>
      <w:spacing w:val="30"/>
      <w:w w:val="100"/>
      <w:position w:val="0"/>
      <w:sz w:val="26"/>
      <w:szCs w:val="26"/>
      <w:u w:val="none"/>
      <w:shd w:val="clear" w:color="auto" w:fill="FFFFFF"/>
      <w:lang w:val="ru-RU" w:eastAsia="ru-RU" w:bidi="ru-RU"/>
    </w:rPr>
  </w:style>
  <w:style w:type="character" w:customStyle="1" w:styleId="2115pt0">
    <w:name w:val="Заголовок №2 + 11;5 pt"/>
    <w:basedOn w:val="a3"/>
    <w:rsid w:val="00360020"/>
    <w:rPr>
      <w:rFonts w:ascii="Tahoma" w:eastAsia="Tahoma" w:hAnsi="Tahoma" w:cs="Tahoma"/>
      <w:b w:val="0"/>
      <w:bCs w:val="0"/>
      <w:i w:val="0"/>
      <w:iCs w:val="0"/>
      <w:smallCaps w:val="0"/>
      <w:strike w:val="0"/>
      <w:color w:val="000000"/>
      <w:spacing w:val="0"/>
      <w:w w:val="100"/>
      <w:position w:val="0"/>
      <w:sz w:val="23"/>
      <w:szCs w:val="23"/>
      <w:u w:val="none"/>
      <w:lang w:val="ru-RU" w:eastAsia="ru-RU" w:bidi="ru-RU"/>
    </w:rPr>
  </w:style>
  <w:style w:type="numbering" w:customStyle="1" w:styleId="126">
    <w:name w:val="Нет списка12"/>
    <w:next w:val="a5"/>
    <w:uiPriority w:val="99"/>
    <w:semiHidden/>
    <w:unhideWhenUsed/>
    <w:rsid w:val="00835389"/>
  </w:style>
  <w:style w:type="numbering" w:customStyle="1" w:styleId="132">
    <w:name w:val="Нет списка13"/>
    <w:next w:val="a5"/>
    <w:uiPriority w:val="99"/>
    <w:semiHidden/>
    <w:rsid w:val="00835389"/>
  </w:style>
  <w:style w:type="numbering" w:customStyle="1" w:styleId="21a">
    <w:name w:val="Нет списка21"/>
    <w:next w:val="a5"/>
    <w:uiPriority w:val="99"/>
    <w:semiHidden/>
    <w:rsid w:val="00835389"/>
  </w:style>
  <w:style w:type="numbering" w:customStyle="1" w:styleId="141">
    <w:name w:val="Нет списка14"/>
    <w:next w:val="a5"/>
    <w:semiHidden/>
    <w:rsid w:val="009E64A6"/>
  </w:style>
  <w:style w:type="table" w:customStyle="1" w:styleId="4b">
    <w:name w:val="Сетка таблицы4"/>
    <w:basedOn w:val="a4"/>
    <w:next w:val="af8"/>
    <w:rsid w:val="009E64A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7">
    <w:name w:val="Знак"/>
    <w:basedOn w:val="a2"/>
    <w:rsid w:val="009E64A6"/>
    <w:pPr>
      <w:spacing w:after="160" w:line="240" w:lineRule="exact"/>
    </w:pPr>
    <w:rPr>
      <w:rFonts w:ascii="Verdana" w:hAnsi="Verdana"/>
      <w:sz w:val="20"/>
      <w:szCs w:val="20"/>
      <w:lang w:val="en-US" w:eastAsia="en-US"/>
    </w:rPr>
  </w:style>
  <w:style w:type="table" w:styleId="afffffffff8">
    <w:name w:val="Light List"/>
    <w:basedOn w:val="a4"/>
    <w:uiPriority w:val="61"/>
    <w:rsid w:val="009E64A6"/>
    <w:pPr>
      <w:spacing w:after="0" w:line="240" w:lineRule="auto"/>
    </w:pPr>
    <w:rPr>
      <w:rFonts w:ascii="Calibri" w:eastAsia="Times New Roman" w:hAnsi="Calibri"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151">
    <w:name w:val="Нет списка15"/>
    <w:next w:val="a5"/>
    <w:semiHidden/>
    <w:rsid w:val="0038620E"/>
  </w:style>
  <w:style w:type="table" w:customStyle="1" w:styleId="5a">
    <w:name w:val="Сетка таблицы5"/>
    <w:basedOn w:val="a4"/>
    <w:next w:val="af8"/>
    <w:rsid w:val="0038620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fa">
    <w:name w:val="Знак Знак3"/>
    <w:locked/>
    <w:rsid w:val="0038620E"/>
    <w:rPr>
      <w:rFonts w:ascii="Times New Roman" w:hAnsi="Times New Roman" w:cs="Times New Roman"/>
      <w:sz w:val="20"/>
      <w:szCs w:val="20"/>
    </w:rPr>
  </w:style>
  <w:style w:type="paragraph" w:customStyle="1" w:styleId="CharCharCarCarCharCharCarCarCharCharCarCarCharChar5">
    <w:name w:val="Char Char Car Car Char Char Car Car Char Char Car Car Char Char"/>
    <w:basedOn w:val="a2"/>
    <w:rsid w:val="0038620E"/>
    <w:pPr>
      <w:spacing w:after="160" w:line="240" w:lineRule="exact"/>
    </w:pPr>
    <w:rPr>
      <w:sz w:val="20"/>
      <w:szCs w:val="20"/>
    </w:rPr>
  </w:style>
  <w:style w:type="paragraph" w:customStyle="1" w:styleId="afffffffff9">
    <w:name w:val="Знак"/>
    <w:basedOn w:val="a2"/>
    <w:rsid w:val="00C65131"/>
    <w:pPr>
      <w:spacing w:after="160" w:line="240" w:lineRule="exact"/>
    </w:pPr>
    <w:rPr>
      <w:rFonts w:ascii="Verdana" w:hAnsi="Verdana"/>
      <w:lang w:val="en-US" w:eastAsia="en-US"/>
    </w:rPr>
  </w:style>
  <w:style w:type="paragraph" w:customStyle="1" w:styleId="221">
    <w:name w:val="Основной текст 221"/>
    <w:basedOn w:val="a2"/>
    <w:rsid w:val="00C65131"/>
    <w:pPr>
      <w:overflowPunct w:val="0"/>
      <w:autoSpaceDE w:val="0"/>
      <w:autoSpaceDN w:val="0"/>
      <w:adjustRightInd w:val="0"/>
      <w:textAlignment w:val="baseline"/>
    </w:pPr>
    <w:rPr>
      <w:sz w:val="28"/>
      <w:szCs w:val="20"/>
    </w:rPr>
  </w:style>
  <w:style w:type="paragraph" w:customStyle="1" w:styleId="96">
    <w:name w:val="Обычный9"/>
    <w:rsid w:val="00C65131"/>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86">
    <w:name w:val="Абзац списка8"/>
    <w:basedOn w:val="a2"/>
    <w:rsid w:val="00C65131"/>
    <w:pPr>
      <w:ind w:left="720"/>
      <w:jc w:val="both"/>
    </w:pPr>
    <w:rPr>
      <w:rFonts w:ascii="Calibri" w:hAnsi="Calibri"/>
      <w:sz w:val="22"/>
      <w:szCs w:val="22"/>
      <w:lang w:eastAsia="en-US"/>
    </w:rPr>
  </w:style>
  <w:style w:type="character" w:customStyle="1" w:styleId="2ff0">
    <w:name w:val="Основной текст (2) + Полужирный;Курсив"/>
    <w:rsid w:val="00220855"/>
    <w:rPr>
      <w:rFonts w:ascii="Times New Roman" w:eastAsia="Times New Roman" w:hAnsi="Times New Roman" w:cs="Times New Roman"/>
      <w:b/>
      <w:bCs/>
      <w:i/>
      <w:iCs/>
      <w:smallCaps w:val="0"/>
      <w:strike w:val="0"/>
      <w:color w:val="000000"/>
      <w:spacing w:val="0"/>
      <w:w w:val="100"/>
      <w:position w:val="0"/>
      <w:sz w:val="26"/>
      <w:szCs w:val="26"/>
      <w:u w:val="none"/>
      <w:lang w:val="ru-RU" w:eastAsia="ru-RU" w:bidi="ru-RU"/>
    </w:rPr>
  </w:style>
  <w:style w:type="paragraph" w:customStyle="1" w:styleId="afffffffffa">
    <w:name w:val="Спис_заголовок"/>
    <w:basedOn w:val="a2"/>
    <w:rsid w:val="00FB229A"/>
    <w:pPr>
      <w:tabs>
        <w:tab w:val="num" w:pos="1077"/>
      </w:tabs>
      <w:ind w:left="737" w:hanging="380"/>
    </w:pPr>
  </w:style>
  <w:style w:type="character" w:customStyle="1" w:styleId="fontstyle01">
    <w:name w:val="fontstyle01"/>
    <w:rsid w:val="00862507"/>
    <w:rPr>
      <w:rFonts w:ascii="TimesNewRomanPSMT" w:hAnsi="TimesNewRomanPSMT" w:hint="default"/>
      <w:b w:val="0"/>
      <w:bCs w:val="0"/>
      <w:i w:val="0"/>
      <w:iCs w:val="0"/>
      <w:color w:val="000000"/>
      <w:sz w:val="36"/>
      <w:szCs w:val="36"/>
    </w:rPr>
  </w:style>
  <w:style w:type="paragraph" w:customStyle="1" w:styleId="222">
    <w:name w:val="Основной текст 222"/>
    <w:basedOn w:val="a2"/>
    <w:rsid w:val="00035344"/>
    <w:pPr>
      <w:widowControl w:val="0"/>
      <w:overflowPunct w:val="0"/>
      <w:autoSpaceDE w:val="0"/>
      <w:autoSpaceDN w:val="0"/>
      <w:adjustRightInd w:val="0"/>
      <w:ind w:firstLine="720"/>
      <w:jc w:val="both"/>
    </w:pPr>
    <w:rPr>
      <w:rFonts w:ascii="a_FuturaOrto" w:hAnsi="a_FuturaOrto"/>
      <w:i/>
      <w:color w:val="000000"/>
      <w:sz w:val="28"/>
      <w:szCs w:val="20"/>
    </w:rPr>
  </w:style>
  <w:style w:type="paragraph" w:customStyle="1" w:styleId="afffffffffb">
    <w:name w:val="Знак"/>
    <w:basedOn w:val="a2"/>
    <w:rsid w:val="006B3F1B"/>
    <w:pPr>
      <w:spacing w:after="160" w:line="240" w:lineRule="exact"/>
    </w:pPr>
    <w:rPr>
      <w:rFonts w:ascii="Verdana" w:hAnsi="Verdana"/>
      <w:lang w:val="en-US" w:eastAsia="en-US"/>
    </w:rPr>
  </w:style>
  <w:style w:type="paragraph" w:customStyle="1" w:styleId="223">
    <w:name w:val="Основной текст 223"/>
    <w:basedOn w:val="a2"/>
    <w:rsid w:val="006B3F1B"/>
    <w:pPr>
      <w:overflowPunct w:val="0"/>
      <w:autoSpaceDE w:val="0"/>
      <w:autoSpaceDN w:val="0"/>
      <w:adjustRightInd w:val="0"/>
      <w:textAlignment w:val="baseline"/>
    </w:pPr>
    <w:rPr>
      <w:sz w:val="28"/>
      <w:szCs w:val="20"/>
    </w:rPr>
  </w:style>
  <w:style w:type="paragraph" w:customStyle="1" w:styleId="104">
    <w:name w:val="Обычный10"/>
    <w:rsid w:val="006B3F1B"/>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97">
    <w:name w:val="Абзац списка9"/>
    <w:basedOn w:val="a2"/>
    <w:rsid w:val="006B3F1B"/>
    <w:pPr>
      <w:ind w:left="720"/>
      <w:jc w:val="both"/>
    </w:pPr>
    <w:rPr>
      <w:rFonts w:ascii="Calibri" w:hAnsi="Calibri"/>
      <w:sz w:val="22"/>
      <w:szCs w:val="22"/>
      <w:lang w:eastAsia="en-US"/>
    </w:rPr>
  </w:style>
  <w:style w:type="paragraph" w:customStyle="1" w:styleId="afffffffffc">
    <w:name w:val="Знак"/>
    <w:basedOn w:val="a2"/>
    <w:rsid w:val="00AC6FDB"/>
    <w:pPr>
      <w:spacing w:after="160" w:line="240" w:lineRule="exact"/>
    </w:pPr>
    <w:rPr>
      <w:rFonts w:ascii="Verdana" w:hAnsi="Verdana"/>
      <w:sz w:val="20"/>
      <w:szCs w:val="20"/>
      <w:lang w:val="en-US" w:eastAsia="en-US"/>
    </w:rPr>
  </w:style>
  <w:style w:type="character" w:customStyle="1" w:styleId="af4">
    <w:name w:val="Абзац списка Знак"/>
    <w:aliases w:val="ПАРАГРАФ Знак,Абзац списка11 Знак,List Paragraph Знак"/>
    <w:link w:val="af3"/>
    <w:rsid w:val="005E3D77"/>
    <w:rPr>
      <w:rFonts w:ascii="Times New Roman" w:eastAsia="Times New Roman" w:hAnsi="Times New Roman" w:cs="Times New Roman"/>
      <w:sz w:val="24"/>
      <w:szCs w:val="24"/>
      <w:lang w:eastAsia="ru-RU"/>
    </w:rPr>
  </w:style>
  <w:style w:type="paragraph" w:customStyle="1" w:styleId="afffffffffd">
    <w:name w:val="Знак"/>
    <w:basedOn w:val="a2"/>
    <w:rsid w:val="006175DC"/>
    <w:pPr>
      <w:spacing w:after="160" w:line="240" w:lineRule="exact"/>
    </w:pPr>
    <w:rPr>
      <w:rFonts w:ascii="Verdana" w:hAnsi="Verdana"/>
      <w:lang w:val="en-US" w:eastAsia="en-US"/>
    </w:rPr>
  </w:style>
  <w:style w:type="paragraph" w:customStyle="1" w:styleId="224">
    <w:name w:val="Основной текст 224"/>
    <w:basedOn w:val="a2"/>
    <w:rsid w:val="006175DC"/>
    <w:pPr>
      <w:overflowPunct w:val="0"/>
      <w:autoSpaceDE w:val="0"/>
      <w:autoSpaceDN w:val="0"/>
      <w:adjustRightInd w:val="0"/>
      <w:textAlignment w:val="baseline"/>
    </w:pPr>
    <w:rPr>
      <w:sz w:val="28"/>
      <w:szCs w:val="20"/>
    </w:rPr>
  </w:style>
  <w:style w:type="paragraph" w:customStyle="1" w:styleId="127">
    <w:name w:val="Обычный12"/>
    <w:rsid w:val="006175DC"/>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msonormal0">
    <w:name w:val="msonormal"/>
    <w:basedOn w:val="a2"/>
    <w:rsid w:val="0012346C"/>
    <w:pPr>
      <w:spacing w:before="100" w:beforeAutospacing="1" w:after="100" w:afterAutospacing="1"/>
    </w:pPr>
  </w:style>
  <w:style w:type="character" w:styleId="afffffffffe">
    <w:name w:val="Subtle Emphasis"/>
    <w:uiPriority w:val="19"/>
    <w:qFormat/>
    <w:rsid w:val="00770530"/>
    <w:rPr>
      <w:i/>
      <w:iCs/>
      <w:color w:val="808080"/>
    </w:rPr>
  </w:style>
  <w:style w:type="paragraph" w:customStyle="1" w:styleId="xl228">
    <w:name w:val="xl228"/>
    <w:basedOn w:val="a2"/>
    <w:rsid w:val="00CB1970"/>
    <w:pPr>
      <w:pBdr>
        <w:left w:val="single" w:sz="4" w:space="0" w:color="auto"/>
        <w:bottom w:val="single" w:sz="4" w:space="0" w:color="auto"/>
        <w:right w:val="single" w:sz="4" w:space="0" w:color="auto"/>
      </w:pBdr>
      <w:spacing w:before="100" w:beforeAutospacing="1" w:after="100" w:afterAutospacing="1"/>
      <w:jc w:val="both"/>
    </w:pPr>
    <w:rPr>
      <w:sz w:val="22"/>
      <w:szCs w:val="22"/>
    </w:rPr>
  </w:style>
  <w:style w:type="paragraph" w:customStyle="1" w:styleId="xl229">
    <w:name w:val="xl229"/>
    <w:basedOn w:val="a2"/>
    <w:rsid w:val="00CB1970"/>
    <w:pPr>
      <w:pBdr>
        <w:top w:val="single" w:sz="4" w:space="0" w:color="auto"/>
        <w:bottom w:val="single" w:sz="4" w:space="0" w:color="auto"/>
        <w:right w:val="single" w:sz="4" w:space="0" w:color="auto"/>
      </w:pBdr>
      <w:spacing w:before="100" w:beforeAutospacing="1" w:after="100" w:afterAutospacing="1"/>
      <w:textAlignment w:val="top"/>
    </w:pPr>
    <w:rPr>
      <w:i/>
      <w:iCs/>
      <w:sz w:val="22"/>
      <w:szCs w:val="22"/>
    </w:rPr>
  </w:style>
  <w:style w:type="paragraph" w:customStyle="1" w:styleId="xl230">
    <w:name w:val="xl230"/>
    <w:basedOn w:val="a2"/>
    <w:rsid w:val="00CB1970"/>
    <w:pPr>
      <w:spacing w:before="100" w:beforeAutospacing="1" w:after="100" w:afterAutospacing="1"/>
    </w:pPr>
    <w:rPr>
      <w:i/>
      <w:iCs/>
      <w:sz w:val="22"/>
      <w:szCs w:val="22"/>
    </w:rPr>
  </w:style>
  <w:style w:type="paragraph" w:customStyle="1" w:styleId="xl231">
    <w:name w:val="xl231"/>
    <w:basedOn w:val="a2"/>
    <w:rsid w:val="00CB1970"/>
    <w:pPr>
      <w:spacing w:before="100" w:beforeAutospacing="1" w:after="100" w:afterAutospacing="1"/>
    </w:pPr>
    <w:rPr>
      <w:i/>
      <w:iCs/>
      <w:sz w:val="22"/>
      <w:szCs w:val="22"/>
    </w:rPr>
  </w:style>
  <w:style w:type="paragraph" w:customStyle="1" w:styleId="xl232">
    <w:name w:val="xl232"/>
    <w:basedOn w:val="a2"/>
    <w:rsid w:val="00CB1970"/>
    <w:pPr>
      <w:pBdr>
        <w:top w:val="single" w:sz="4" w:space="0" w:color="auto"/>
        <w:left w:val="single" w:sz="4" w:space="0" w:color="auto"/>
        <w:bottom w:val="single" w:sz="4" w:space="0" w:color="auto"/>
        <w:right w:val="single" w:sz="4" w:space="0" w:color="auto"/>
      </w:pBdr>
      <w:spacing w:before="100" w:beforeAutospacing="1" w:after="100" w:afterAutospacing="1"/>
      <w:jc w:val="both"/>
    </w:pPr>
    <w:rPr>
      <w:i/>
      <w:iCs/>
      <w:sz w:val="22"/>
      <w:szCs w:val="22"/>
    </w:rPr>
  </w:style>
  <w:style w:type="paragraph" w:customStyle="1" w:styleId="xl233">
    <w:name w:val="xl233"/>
    <w:basedOn w:val="a2"/>
    <w:rsid w:val="00CB1970"/>
    <w:pPr>
      <w:spacing w:before="100" w:beforeAutospacing="1" w:after="100" w:afterAutospacing="1"/>
      <w:jc w:val="center"/>
      <w:textAlignment w:val="center"/>
    </w:pPr>
    <w:rPr>
      <w:b/>
      <w:bCs/>
      <w:sz w:val="22"/>
      <w:szCs w:val="22"/>
    </w:rPr>
  </w:style>
  <w:style w:type="paragraph" w:customStyle="1" w:styleId="headertext">
    <w:name w:val="headertext"/>
    <w:basedOn w:val="a2"/>
    <w:rsid w:val="003B15E1"/>
    <w:pPr>
      <w:spacing w:before="100" w:beforeAutospacing="1" w:after="100" w:afterAutospacing="1"/>
    </w:pPr>
  </w:style>
  <w:style w:type="paragraph" w:customStyle="1" w:styleId="affffffffff">
    <w:basedOn w:val="a2"/>
    <w:next w:val="a6"/>
    <w:qFormat/>
    <w:rsid w:val="00C747BC"/>
    <w:pPr>
      <w:jc w:val="center"/>
    </w:pPr>
    <w:rPr>
      <w:rFonts w:cs="Arial"/>
      <w:b/>
      <w:sz w:val="28"/>
      <w:szCs w:val="22"/>
    </w:rPr>
  </w:style>
  <w:style w:type="paragraph" w:customStyle="1" w:styleId="225">
    <w:name w:val="Основной текст 225"/>
    <w:basedOn w:val="a2"/>
    <w:rsid w:val="00C747BC"/>
    <w:pPr>
      <w:widowControl w:val="0"/>
      <w:overflowPunct w:val="0"/>
      <w:autoSpaceDE w:val="0"/>
      <w:autoSpaceDN w:val="0"/>
      <w:adjustRightInd w:val="0"/>
      <w:ind w:firstLine="720"/>
      <w:jc w:val="both"/>
    </w:pPr>
    <w:rPr>
      <w:rFonts w:ascii="a_FuturaOrto" w:hAnsi="a_FuturaOrto"/>
      <w:i/>
      <w:color w:val="000000"/>
      <w:sz w:val="28"/>
      <w:szCs w:val="20"/>
    </w:rPr>
  </w:style>
  <w:style w:type="paragraph" w:customStyle="1" w:styleId="affffffffff0">
    <w:basedOn w:val="a2"/>
    <w:next w:val="a6"/>
    <w:qFormat/>
    <w:rsid w:val="00627356"/>
    <w:pPr>
      <w:jc w:val="center"/>
    </w:pPr>
    <w:rPr>
      <w:szCs w:val="20"/>
    </w:rPr>
  </w:style>
  <w:style w:type="numbering" w:customStyle="1" w:styleId="160">
    <w:name w:val="Нет списка16"/>
    <w:next w:val="a5"/>
    <w:semiHidden/>
    <w:rsid w:val="0072788D"/>
  </w:style>
  <w:style w:type="paragraph" w:customStyle="1" w:styleId="msonormalcxspmiddlecxspmiddle">
    <w:name w:val="msonormalcxspmiddlecxspmiddle"/>
    <w:basedOn w:val="a2"/>
    <w:rsid w:val="0072788D"/>
    <w:pPr>
      <w:spacing w:before="100" w:beforeAutospacing="1" w:after="100" w:afterAutospacing="1"/>
    </w:pPr>
  </w:style>
  <w:style w:type="table" w:customStyle="1" w:styleId="6a">
    <w:name w:val="Сетка таблицы6"/>
    <w:basedOn w:val="a4"/>
    <w:next w:val="af8"/>
    <w:uiPriority w:val="59"/>
    <w:rsid w:val="0072788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1">
    <w:basedOn w:val="a2"/>
    <w:next w:val="a6"/>
    <w:qFormat/>
    <w:rsid w:val="00B45DAF"/>
    <w:pPr>
      <w:jc w:val="center"/>
    </w:pPr>
    <w:rPr>
      <w:szCs w:val="20"/>
    </w:rPr>
  </w:style>
  <w:style w:type="numbering" w:customStyle="1" w:styleId="170">
    <w:name w:val="Нет списка17"/>
    <w:next w:val="a5"/>
    <w:uiPriority w:val="99"/>
    <w:semiHidden/>
    <w:unhideWhenUsed/>
    <w:rsid w:val="003B40B6"/>
  </w:style>
  <w:style w:type="numbering" w:customStyle="1" w:styleId="180">
    <w:name w:val="Нет списка18"/>
    <w:next w:val="a5"/>
    <w:uiPriority w:val="99"/>
    <w:semiHidden/>
    <w:rsid w:val="003B40B6"/>
  </w:style>
  <w:style w:type="numbering" w:customStyle="1" w:styleId="226">
    <w:name w:val="Нет списка22"/>
    <w:next w:val="a5"/>
    <w:uiPriority w:val="99"/>
    <w:semiHidden/>
    <w:rsid w:val="003B40B6"/>
  </w:style>
  <w:style w:type="character" w:customStyle="1" w:styleId="3fb">
    <w:name w:val="Знак Знак3"/>
    <w:locked/>
    <w:rsid w:val="00DB4BEF"/>
    <w:rPr>
      <w:rFonts w:ascii="Times New Roman" w:hAnsi="Times New Roman" w:cs="Times New Roman"/>
      <w:sz w:val="20"/>
      <w:szCs w:val="20"/>
    </w:rPr>
  </w:style>
  <w:style w:type="paragraph" w:customStyle="1" w:styleId="CharCharCarCarCharCharCarCarCharCharCarCarCharChar6">
    <w:name w:val="Char Char Car Car Char Char Car Car Char Char Car Car Char Char"/>
    <w:basedOn w:val="a2"/>
    <w:rsid w:val="00DB4BEF"/>
    <w:pPr>
      <w:spacing w:after="160" w:line="240" w:lineRule="exact"/>
    </w:pPr>
    <w:rPr>
      <w:sz w:val="20"/>
      <w:szCs w:val="20"/>
    </w:rPr>
  </w:style>
  <w:style w:type="paragraph" w:customStyle="1" w:styleId="affffffffff2">
    <w:name w:val="Знак"/>
    <w:basedOn w:val="a2"/>
    <w:rsid w:val="00584AA5"/>
    <w:pPr>
      <w:spacing w:after="160" w:line="240" w:lineRule="exact"/>
    </w:pPr>
    <w:rPr>
      <w:rFonts w:ascii="Verdana" w:hAnsi="Verdana"/>
      <w:sz w:val="20"/>
      <w:szCs w:val="20"/>
      <w:lang w:val="en-US" w:eastAsia="en-US"/>
    </w:rPr>
  </w:style>
  <w:style w:type="paragraph" w:customStyle="1" w:styleId="affffffffff3">
    <w:basedOn w:val="a2"/>
    <w:next w:val="a6"/>
    <w:qFormat/>
    <w:rsid w:val="00FD7457"/>
    <w:pPr>
      <w:autoSpaceDE w:val="0"/>
      <w:autoSpaceDN w:val="0"/>
      <w:jc w:val="center"/>
    </w:pPr>
    <w:rPr>
      <w:rFonts w:ascii="Arial" w:hAnsi="Arial"/>
      <w:b/>
      <w:bCs/>
      <w:color w:val="000000"/>
      <w:sz w:val="20"/>
      <w:szCs w:val="20"/>
      <w:lang w:val="x-none" w:eastAsia="x-none"/>
    </w:rPr>
  </w:style>
  <w:style w:type="paragraph" w:customStyle="1" w:styleId="2260">
    <w:name w:val="Основной текст 226"/>
    <w:basedOn w:val="a2"/>
    <w:rsid w:val="00FD7457"/>
    <w:pPr>
      <w:overflowPunct w:val="0"/>
      <w:autoSpaceDE w:val="0"/>
      <w:autoSpaceDN w:val="0"/>
      <w:adjustRightInd w:val="0"/>
      <w:textAlignment w:val="baseline"/>
    </w:pPr>
    <w:rPr>
      <w:sz w:val="28"/>
      <w:szCs w:val="20"/>
    </w:rPr>
  </w:style>
  <w:style w:type="paragraph" w:customStyle="1" w:styleId="133">
    <w:name w:val="Обычный13"/>
    <w:rsid w:val="00FD7457"/>
    <w:pPr>
      <w:widowControl w:val="0"/>
      <w:spacing w:after="0" w:line="240" w:lineRule="auto"/>
    </w:pPr>
    <w:rPr>
      <w:rFonts w:ascii="Times New Roman" w:eastAsia="Times New Roman" w:hAnsi="Times New Roman" w:cs="Times New Roman"/>
      <w:snapToGrid w:val="0"/>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8222">
      <w:bodyDiv w:val="1"/>
      <w:marLeft w:val="0"/>
      <w:marRight w:val="0"/>
      <w:marTop w:val="0"/>
      <w:marBottom w:val="0"/>
      <w:divBdr>
        <w:top w:val="none" w:sz="0" w:space="0" w:color="auto"/>
        <w:left w:val="none" w:sz="0" w:space="0" w:color="auto"/>
        <w:bottom w:val="none" w:sz="0" w:space="0" w:color="auto"/>
        <w:right w:val="none" w:sz="0" w:space="0" w:color="auto"/>
      </w:divBdr>
    </w:div>
    <w:div w:id="1855856">
      <w:bodyDiv w:val="1"/>
      <w:marLeft w:val="0"/>
      <w:marRight w:val="0"/>
      <w:marTop w:val="0"/>
      <w:marBottom w:val="0"/>
      <w:divBdr>
        <w:top w:val="none" w:sz="0" w:space="0" w:color="auto"/>
        <w:left w:val="none" w:sz="0" w:space="0" w:color="auto"/>
        <w:bottom w:val="none" w:sz="0" w:space="0" w:color="auto"/>
        <w:right w:val="none" w:sz="0" w:space="0" w:color="auto"/>
      </w:divBdr>
    </w:div>
    <w:div w:id="2821450">
      <w:bodyDiv w:val="1"/>
      <w:marLeft w:val="0"/>
      <w:marRight w:val="0"/>
      <w:marTop w:val="0"/>
      <w:marBottom w:val="0"/>
      <w:divBdr>
        <w:top w:val="none" w:sz="0" w:space="0" w:color="auto"/>
        <w:left w:val="none" w:sz="0" w:space="0" w:color="auto"/>
        <w:bottom w:val="none" w:sz="0" w:space="0" w:color="auto"/>
        <w:right w:val="none" w:sz="0" w:space="0" w:color="auto"/>
      </w:divBdr>
    </w:div>
    <w:div w:id="3481307">
      <w:bodyDiv w:val="1"/>
      <w:marLeft w:val="0"/>
      <w:marRight w:val="0"/>
      <w:marTop w:val="0"/>
      <w:marBottom w:val="0"/>
      <w:divBdr>
        <w:top w:val="none" w:sz="0" w:space="0" w:color="auto"/>
        <w:left w:val="none" w:sz="0" w:space="0" w:color="auto"/>
        <w:bottom w:val="none" w:sz="0" w:space="0" w:color="auto"/>
        <w:right w:val="none" w:sz="0" w:space="0" w:color="auto"/>
      </w:divBdr>
    </w:div>
    <w:div w:id="5989070">
      <w:bodyDiv w:val="1"/>
      <w:marLeft w:val="0"/>
      <w:marRight w:val="0"/>
      <w:marTop w:val="0"/>
      <w:marBottom w:val="0"/>
      <w:divBdr>
        <w:top w:val="none" w:sz="0" w:space="0" w:color="auto"/>
        <w:left w:val="none" w:sz="0" w:space="0" w:color="auto"/>
        <w:bottom w:val="none" w:sz="0" w:space="0" w:color="auto"/>
        <w:right w:val="none" w:sz="0" w:space="0" w:color="auto"/>
      </w:divBdr>
    </w:div>
    <w:div w:id="7217027">
      <w:bodyDiv w:val="1"/>
      <w:marLeft w:val="0"/>
      <w:marRight w:val="0"/>
      <w:marTop w:val="0"/>
      <w:marBottom w:val="0"/>
      <w:divBdr>
        <w:top w:val="none" w:sz="0" w:space="0" w:color="auto"/>
        <w:left w:val="none" w:sz="0" w:space="0" w:color="auto"/>
        <w:bottom w:val="none" w:sz="0" w:space="0" w:color="auto"/>
        <w:right w:val="none" w:sz="0" w:space="0" w:color="auto"/>
      </w:divBdr>
    </w:div>
    <w:div w:id="9335315">
      <w:bodyDiv w:val="1"/>
      <w:marLeft w:val="0"/>
      <w:marRight w:val="0"/>
      <w:marTop w:val="0"/>
      <w:marBottom w:val="0"/>
      <w:divBdr>
        <w:top w:val="none" w:sz="0" w:space="0" w:color="auto"/>
        <w:left w:val="none" w:sz="0" w:space="0" w:color="auto"/>
        <w:bottom w:val="none" w:sz="0" w:space="0" w:color="auto"/>
        <w:right w:val="none" w:sz="0" w:space="0" w:color="auto"/>
      </w:divBdr>
    </w:div>
    <w:div w:id="13700619">
      <w:bodyDiv w:val="1"/>
      <w:marLeft w:val="0"/>
      <w:marRight w:val="0"/>
      <w:marTop w:val="0"/>
      <w:marBottom w:val="0"/>
      <w:divBdr>
        <w:top w:val="none" w:sz="0" w:space="0" w:color="auto"/>
        <w:left w:val="none" w:sz="0" w:space="0" w:color="auto"/>
        <w:bottom w:val="none" w:sz="0" w:space="0" w:color="auto"/>
        <w:right w:val="none" w:sz="0" w:space="0" w:color="auto"/>
      </w:divBdr>
    </w:div>
    <w:div w:id="19744607">
      <w:bodyDiv w:val="1"/>
      <w:marLeft w:val="0"/>
      <w:marRight w:val="0"/>
      <w:marTop w:val="0"/>
      <w:marBottom w:val="0"/>
      <w:divBdr>
        <w:top w:val="none" w:sz="0" w:space="0" w:color="auto"/>
        <w:left w:val="none" w:sz="0" w:space="0" w:color="auto"/>
        <w:bottom w:val="none" w:sz="0" w:space="0" w:color="auto"/>
        <w:right w:val="none" w:sz="0" w:space="0" w:color="auto"/>
      </w:divBdr>
    </w:div>
    <w:div w:id="21438940">
      <w:bodyDiv w:val="1"/>
      <w:marLeft w:val="0"/>
      <w:marRight w:val="0"/>
      <w:marTop w:val="0"/>
      <w:marBottom w:val="0"/>
      <w:divBdr>
        <w:top w:val="none" w:sz="0" w:space="0" w:color="auto"/>
        <w:left w:val="none" w:sz="0" w:space="0" w:color="auto"/>
        <w:bottom w:val="none" w:sz="0" w:space="0" w:color="auto"/>
        <w:right w:val="none" w:sz="0" w:space="0" w:color="auto"/>
      </w:divBdr>
    </w:div>
    <w:div w:id="36663824">
      <w:bodyDiv w:val="1"/>
      <w:marLeft w:val="0"/>
      <w:marRight w:val="0"/>
      <w:marTop w:val="0"/>
      <w:marBottom w:val="0"/>
      <w:divBdr>
        <w:top w:val="none" w:sz="0" w:space="0" w:color="auto"/>
        <w:left w:val="none" w:sz="0" w:space="0" w:color="auto"/>
        <w:bottom w:val="none" w:sz="0" w:space="0" w:color="auto"/>
        <w:right w:val="none" w:sz="0" w:space="0" w:color="auto"/>
      </w:divBdr>
    </w:div>
    <w:div w:id="38014133">
      <w:bodyDiv w:val="1"/>
      <w:marLeft w:val="0"/>
      <w:marRight w:val="0"/>
      <w:marTop w:val="0"/>
      <w:marBottom w:val="0"/>
      <w:divBdr>
        <w:top w:val="none" w:sz="0" w:space="0" w:color="auto"/>
        <w:left w:val="none" w:sz="0" w:space="0" w:color="auto"/>
        <w:bottom w:val="none" w:sz="0" w:space="0" w:color="auto"/>
        <w:right w:val="none" w:sz="0" w:space="0" w:color="auto"/>
      </w:divBdr>
    </w:div>
    <w:div w:id="40251247">
      <w:bodyDiv w:val="1"/>
      <w:marLeft w:val="0"/>
      <w:marRight w:val="0"/>
      <w:marTop w:val="0"/>
      <w:marBottom w:val="0"/>
      <w:divBdr>
        <w:top w:val="none" w:sz="0" w:space="0" w:color="auto"/>
        <w:left w:val="none" w:sz="0" w:space="0" w:color="auto"/>
        <w:bottom w:val="none" w:sz="0" w:space="0" w:color="auto"/>
        <w:right w:val="none" w:sz="0" w:space="0" w:color="auto"/>
      </w:divBdr>
    </w:div>
    <w:div w:id="48038553">
      <w:bodyDiv w:val="1"/>
      <w:marLeft w:val="0"/>
      <w:marRight w:val="0"/>
      <w:marTop w:val="0"/>
      <w:marBottom w:val="0"/>
      <w:divBdr>
        <w:top w:val="none" w:sz="0" w:space="0" w:color="auto"/>
        <w:left w:val="none" w:sz="0" w:space="0" w:color="auto"/>
        <w:bottom w:val="none" w:sz="0" w:space="0" w:color="auto"/>
        <w:right w:val="none" w:sz="0" w:space="0" w:color="auto"/>
      </w:divBdr>
    </w:div>
    <w:div w:id="55200971">
      <w:bodyDiv w:val="1"/>
      <w:marLeft w:val="0"/>
      <w:marRight w:val="0"/>
      <w:marTop w:val="0"/>
      <w:marBottom w:val="0"/>
      <w:divBdr>
        <w:top w:val="none" w:sz="0" w:space="0" w:color="auto"/>
        <w:left w:val="none" w:sz="0" w:space="0" w:color="auto"/>
        <w:bottom w:val="none" w:sz="0" w:space="0" w:color="auto"/>
        <w:right w:val="none" w:sz="0" w:space="0" w:color="auto"/>
      </w:divBdr>
    </w:div>
    <w:div w:id="64107675">
      <w:bodyDiv w:val="1"/>
      <w:marLeft w:val="0"/>
      <w:marRight w:val="0"/>
      <w:marTop w:val="0"/>
      <w:marBottom w:val="0"/>
      <w:divBdr>
        <w:top w:val="none" w:sz="0" w:space="0" w:color="auto"/>
        <w:left w:val="none" w:sz="0" w:space="0" w:color="auto"/>
        <w:bottom w:val="none" w:sz="0" w:space="0" w:color="auto"/>
        <w:right w:val="none" w:sz="0" w:space="0" w:color="auto"/>
      </w:divBdr>
    </w:div>
    <w:div w:id="68311070">
      <w:bodyDiv w:val="1"/>
      <w:marLeft w:val="0"/>
      <w:marRight w:val="0"/>
      <w:marTop w:val="0"/>
      <w:marBottom w:val="0"/>
      <w:divBdr>
        <w:top w:val="none" w:sz="0" w:space="0" w:color="auto"/>
        <w:left w:val="none" w:sz="0" w:space="0" w:color="auto"/>
        <w:bottom w:val="none" w:sz="0" w:space="0" w:color="auto"/>
        <w:right w:val="none" w:sz="0" w:space="0" w:color="auto"/>
      </w:divBdr>
    </w:div>
    <w:div w:id="69423236">
      <w:bodyDiv w:val="1"/>
      <w:marLeft w:val="0"/>
      <w:marRight w:val="0"/>
      <w:marTop w:val="0"/>
      <w:marBottom w:val="0"/>
      <w:divBdr>
        <w:top w:val="none" w:sz="0" w:space="0" w:color="auto"/>
        <w:left w:val="none" w:sz="0" w:space="0" w:color="auto"/>
        <w:bottom w:val="none" w:sz="0" w:space="0" w:color="auto"/>
        <w:right w:val="none" w:sz="0" w:space="0" w:color="auto"/>
      </w:divBdr>
    </w:div>
    <w:div w:id="73867024">
      <w:bodyDiv w:val="1"/>
      <w:marLeft w:val="0"/>
      <w:marRight w:val="0"/>
      <w:marTop w:val="0"/>
      <w:marBottom w:val="0"/>
      <w:divBdr>
        <w:top w:val="none" w:sz="0" w:space="0" w:color="auto"/>
        <w:left w:val="none" w:sz="0" w:space="0" w:color="auto"/>
        <w:bottom w:val="none" w:sz="0" w:space="0" w:color="auto"/>
        <w:right w:val="none" w:sz="0" w:space="0" w:color="auto"/>
      </w:divBdr>
    </w:div>
    <w:div w:id="79836354">
      <w:bodyDiv w:val="1"/>
      <w:marLeft w:val="0"/>
      <w:marRight w:val="0"/>
      <w:marTop w:val="0"/>
      <w:marBottom w:val="0"/>
      <w:divBdr>
        <w:top w:val="none" w:sz="0" w:space="0" w:color="auto"/>
        <w:left w:val="none" w:sz="0" w:space="0" w:color="auto"/>
        <w:bottom w:val="none" w:sz="0" w:space="0" w:color="auto"/>
        <w:right w:val="none" w:sz="0" w:space="0" w:color="auto"/>
      </w:divBdr>
    </w:div>
    <w:div w:id="82267425">
      <w:bodyDiv w:val="1"/>
      <w:marLeft w:val="0"/>
      <w:marRight w:val="0"/>
      <w:marTop w:val="0"/>
      <w:marBottom w:val="0"/>
      <w:divBdr>
        <w:top w:val="none" w:sz="0" w:space="0" w:color="auto"/>
        <w:left w:val="none" w:sz="0" w:space="0" w:color="auto"/>
        <w:bottom w:val="none" w:sz="0" w:space="0" w:color="auto"/>
        <w:right w:val="none" w:sz="0" w:space="0" w:color="auto"/>
      </w:divBdr>
    </w:div>
    <w:div w:id="85350616">
      <w:bodyDiv w:val="1"/>
      <w:marLeft w:val="0"/>
      <w:marRight w:val="0"/>
      <w:marTop w:val="0"/>
      <w:marBottom w:val="0"/>
      <w:divBdr>
        <w:top w:val="none" w:sz="0" w:space="0" w:color="auto"/>
        <w:left w:val="none" w:sz="0" w:space="0" w:color="auto"/>
        <w:bottom w:val="none" w:sz="0" w:space="0" w:color="auto"/>
        <w:right w:val="none" w:sz="0" w:space="0" w:color="auto"/>
      </w:divBdr>
    </w:div>
    <w:div w:id="86583471">
      <w:bodyDiv w:val="1"/>
      <w:marLeft w:val="0"/>
      <w:marRight w:val="0"/>
      <w:marTop w:val="0"/>
      <w:marBottom w:val="0"/>
      <w:divBdr>
        <w:top w:val="none" w:sz="0" w:space="0" w:color="auto"/>
        <w:left w:val="none" w:sz="0" w:space="0" w:color="auto"/>
        <w:bottom w:val="none" w:sz="0" w:space="0" w:color="auto"/>
        <w:right w:val="none" w:sz="0" w:space="0" w:color="auto"/>
      </w:divBdr>
    </w:div>
    <w:div w:id="89357920">
      <w:bodyDiv w:val="1"/>
      <w:marLeft w:val="0"/>
      <w:marRight w:val="0"/>
      <w:marTop w:val="0"/>
      <w:marBottom w:val="0"/>
      <w:divBdr>
        <w:top w:val="none" w:sz="0" w:space="0" w:color="auto"/>
        <w:left w:val="none" w:sz="0" w:space="0" w:color="auto"/>
        <w:bottom w:val="none" w:sz="0" w:space="0" w:color="auto"/>
        <w:right w:val="none" w:sz="0" w:space="0" w:color="auto"/>
      </w:divBdr>
    </w:div>
    <w:div w:id="89862970">
      <w:bodyDiv w:val="1"/>
      <w:marLeft w:val="0"/>
      <w:marRight w:val="0"/>
      <w:marTop w:val="0"/>
      <w:marBottom w:val="0"/>
      <w:divBdr>
        <w:top w:val="none" w:sz="0" w:space="0" w:color="auto"/>
        <w:left w:val="none" w:sz="0" w:space="0" w:color="auto"/>
        <w:bottom w:val="none" w:sz="0" w:space="0" w:color="auto"/>
        <w:right w:val="none" w:sz="0" w:space="0" w:color="auto"/>
      </w:divBdr>
    </w:div>
    <w:div w:id="91052534">
      <w:bodyDiv w:val="1"/>
      <w:marLeft w:val="0"/>
      <w:marRight w:val="0"/>
      <w:marTop w:val="0"/>
      <w:marBottom w:val="0"/>
      <w:divBdr>
        <w:top w:val="none" w:sz="0" w:space="0" w:color="auto"/>
        <w:left w:val="none" w:sz="0" w:space="0" w:color="auto"/>
        <w:bottom w:val="none" w:sz="0" w:space="0" w:color="auto"/>
        <w:right w:val="none" w:sz="0" w:space="0" w:color="auto"/>
      </w:divBdr>
    </w:div>
    <w:div w:id="92674633">
      <w:bodyDiv w:val="1"/>
      <w:marLeft w:val="0"/>
      <w:marRight w:val="0"/>
      <w:marTop w:val="0"/>
      <w:marBottom w:val="0"/>
      <w:divBdr>
        <w:top w:val="none" w:sz="0" w:space="0" w:color="auto"/>
        <w:left w:val="none" w:sz="0" w:space="0" w:color="auto"/>
        <w:bottom w:val="none" w:sz="0" w:space="0" w:color="auto"/>
        <w:right w:val="none" w:sz="0" w:space="0" w:color="auto"/>
      </w:divBdr>
    </w:div>
    <w:div w:id="93088651">
      <w:bodyDiv w:val="1"/>
      <w:marLeft w:val="0"/>
      <w:marRight w:val="0"/>
      <w:marTop w:val="0"/>
      <w:marBottom w:val="0"/>
      <w:divBdr>
        <w:top w:val="none" w:sz="0" w:space="0" w:color="auto"/>
        <w:left w:val="none" w:sz="0" w:space="0" w:color="auto"/>
        <w:bottom w:val="none" w:sz="0" w:space="0" w:color="auto"/>
        <w:right w:val="none" w:sz="0" w:space="0" w:color="auto"/>
      </w:divBdr>
    </w:div>
    <w:div w:id="101582828">
      <w:bodyDiv w:val="1"/>
      <w:marLeft w:val="0"/>
      <w:marRight w:val="0"/>
      <w:marTop w:val="0"/>
      <w:marBottom w:val="0"/>
      <w:divBdr>
        <w:top w:val="none" w:sz="0" w:space="0" w:color="auto"/>
        <w:left w:val="none" w:sz="0" w:space="0" w:color="auto"/>
        <w:bottom w:val="none" w:sz="0" w:space="0" w:color="auto"/>
        <w:right w:val="none" w:sz="0" w:space="0" w:color="auto"/>
      </w:divBdr>
    </w:div>
    <w:div w:id="105540524">
      <w:bodyDiv w:val="1"/>
      <w:marLeft w:val="0"/>
      <w:marRight w:val="0"/>
      <w:marTop w:val="0"/>
      <w:marBottom w:val="0"/>
      <w:divBdr>
        <w:top w:val="none" w:sz="0" w:space="0" w:color="auto"/>
        <w:left w:val="none" w:sz="0" w:space="0" w:color="auto"/>
        <w:bottom w:val="none" w:sz="0" w:space="0" w:color="auto"/>
        <w:right w:val="none" w:sz="0" w:space="0" w:color="auto"/>
      </w:divBdr>
    </w:div>
    <w:div w:id="105855543">
      <w:bodyDiv w:val="1"/>
      <w:marLeft w:val="0"/>
      <w:marRight w:val="0"/>
      <w:marTop w:val="0"/>
      <w:marBottom w:val="0"/>
      <w:divBdr>
        <w:top w:val="none" w:sz="0" w:space="0" w:color="auto"/>
        <w:left w:val="none" w:sz="0" w:space="0" w:color="auto"/>
        <w:bottom w:val="none" w:sz="0" w:space="0" w:color="auto"/>
        <w:right w:val="none" w:sz="0" w:space="0" w:color="auto"/>
      </w:divBdr>
    </w:div>
    <w:div w:id="106974377">
      <w:bodyDiv w:val="1"/>
      <w:marLeft w:val="0"/>
      <w:marRight w:val="0"/>
      <w:marTop w:val="0"/>
      <w:marBottom w:val="0"/>
      <w:divBdr>
        <w:top w:val="none" w:sz="0" w:space="0" w:color="auto"/>
        <w:left w:val="none" w:sz="0" w:space="0" w:color="auto"/>
        <w:bottom w:val="none" w:sz="0" w:space="0" w:color="auto"/>
        <w:right w:val="none" w:sz="0" w:space="0" w:color="auto"/>
      </w:divBdr>
    </w:div>
    <w:div w:id="107897477">
      <w:bodyDiv w:val="1"/>
      <w:marLeft w:val="0"/>
      <w:marRight w:val="0"/>
      <w:marTop w:val="0"/>
      <w:marBottom w:val="0"/>
      <w:divBdr>
        <w:top w:val="none" w:sz="0" w:space="0" w:color="auto"/>
        <w:left w:val="none" w:sz="0" w:space="0" w:color="auto"/>
        <w:bottom w:val="none" w:sz="0" w:space="0" w:color="auto"/>
        <w:right w:val="none" w:sz="0" w:space="0" w:color="auto"/>
      </w:divBdr>
    </w:div>
    <w:div w:id="109980948">
      <w:bodyDiv w:val="1"/>
      <w:marLeft w:val="0"/>
      <w:marRight w:val="0"/>
      <w:marTop w:val="0"/>
      <w:marBottom w:val="0"/>
      <w:divBdr>
        <w:top w:val="none" w:sz="0" w:space="0" w:color="auto"/>
        <w:left w:val="none" w:sz="0" w:space="0" w:color="auto"/>
        <w:bottom w:val="none" w:sz="0" w:space="0" w:color="auto"/>
        <w:right w:val="none" w:sz="0" w:space="0" w:color="auto"/>
      </w:divBdr>
    </w:div>
    <w:div w:id="119350423">
      <w:bodyDiv w:val="1"/>
      <w:marLeft w:val="0"/>
      <w:marRight w:val="0"/>
      <w:marTop w:val="0"/>
      <w:marBottom w:val="0"/>
      <w:divBdr>
        <w:top w:val="none" w:sz="0" w:space="0" w:color="auto"/>
        <w:left w:val="none" w:sz="0" w:space="0" w:color="auto"/>
        <w:bottom w:val="none" w:sz="0" w:space="0" w:color="auto"/>
        <w:right w:val="none" w:sz="0" w:space="0" w:color="auto"/>
      </w:divBdr>
    </w:div>
    <w:div w:id="125900805">
      <w:bodyDiv w:val="1"/>
      <w:marLeft w:val="0"/>
      <w:marRight w:val="0"/>
      <w:marTop w:val="0"/>
      <w:marBottom w:val="0"/>
      <w:divBdr>
        <w:top w:val="none" w:sz="0" w:space="0" w:color="auto"/>
        <w:left w:val="none" w:sz="0" w:space="0" w:color="auto"/>
        <w:bottom w:val="none" w:sz="0" w:space="0" w:color="auto"/>
        <w:right w:val="none" w:sz="0" w:space="0" w:color="auto"/>
      </w:divBdr>
    </w:div>
    <w:div w:id="132524046">
      <w:bodyDiv w:val="1"/>
      <w:marLeft w:val="0"/>
      <w:marRight w:val="0"/>
      <w:marTop w:val="0"/>
      <w:marBottom w:val="0"/>
      <w:divBdr>
        <w:top w:val="none" w:sz="0" w:space="0" w:color="auto"/>
        <w:left w:val="none" w:sz="0" w:space="0" w:color="auto"/>
        <w:bottom w:val="none" w:sz="0" w:space="0" w:color="auto"/>
        <w:right w:val="none" w:sz="0" w:space="0" w:color="auto"/>
      </w:divBdr>
    </w:div>
    <w:div w:id="133567415">
      <w:bodyDiv w:val="1"/>
      <w:marLeft w:val="0"/>
      <w:marRight w:val="0"/>
      <w:marTop w:val="0"/>
      <w:marBottom w:val="0"/>
      <w:divBdr>
        <w:top w:val="none" w:sz="0" w:space="0" w:color="auto"/>
        <w:left w:val="none" w:sz="0" w:space="0" w:color="auto"/>
        <w:bottom w:val="none" w:sz="0" w:space="0" w:color="auto"/>
        <w:right w:val="none" w:sz="0" w:space="0" w:color="auto"/>
      </w:divBdr>
    </w:div>
    <w:div w:id="133985453">
      <w:bodyDiv w:val="1"/>
      <w:marLeft w:val="0"/>
      <w:marRight w:val="0"/>
      <w:marTop w:val="0"/>
      <w:marBottom w:val="0"/>
      <w:divBdr>
        <w:top w:val="none" w:sz="0" w:space="0" w:color="auto"/>
        <w:left w:val="none" w:sz="0" w:space="0" w:color="auto"/>
        <w:bottom w:val="none" w:sz="0" w:space="0" w:color="auto"/>
        <w:right w:val="none" w:sz="0" w:space="0" w:color="auto"/>
      </w:divBdr>
    </w:div>
    <w:div w:id="134957225">
      <w:bodyDiv w:val="1"/>
      <w:marLeft w:val="0"/>
      <w:marRight w:val="0"/>
      <w:marTop w:val="0"/>
      <w:marBottom w:val="0"/>
      <w:divBdr>
        <w:top w:val="none" w:sz="0" w:space="0" w:color="auto"/>
        <w:left w:val="none" w:sz="0" w:space="0" w:color="auto"/>
        <w:bottom w:val="none" w:sz="0" w:space="0" w:color="auto"/>
        <w:right w:val="none" w:sz="0" w:space="0" w:color="auto"/>
      </w:divBdr>
    </w:div>
    <w:div w:id="135072380">
      <w:bodyDiv w:val="1"/>
      <w:marLeft w:val="0"/>
      <w:marRight w:val="0"/>
      <w:marTop w:val="0"/>
      <w:marBottom w:val="0"/>
      <w:divBdr>
        <w:top w:val="none" w:sz="0" w:space="0" w:color="auto"/>
        <w:left w:val="none" w:sz="0" w:space="0" w:color="auto"/>
        <w:bottom w:val="none" w:sz="0" w:space="0" w:color="auto"/>
        <w:right w:val="none" w:sz="0" w:space="0" w:color="auto"/>
      </w:divBdr>
    </w:div>
    <w:div w:id="142964522">
      <w:bodyDiv w:val="1"/>
      <w:marLeft w:val="0"/>
      <w:marRight w:val="0"/>
      <w:marTop w:val="0"/>
      <w:marBottom w:val="0"/>
      <w:divBdr>
        <w:top w:val="none" w:sz="0" w:space="0" w:color="auto"/>
        <w:left w:val="none" w:sz="0" w:space="0" w:color="auto"/>
        <w:bottom w:val="none" w:sz="0" w:space="0" w:color="auto"/>
        <w:right w:val="none" w:sz="0" w:space="0" w:color="auto"/>
      </w:divBdr>
    </w:div>
    <w:div w:id="144786800">
      <w:bodyDiv w:val="1"/>
      <w:marLeft w:val="0"/>
      <w:marRight w:val="0"/>
      <w:marTop w:val="0"/>
      <w:marBottom w:val="0"/>
      <w:divBdr>
        <w:top w:val="none" w:sz="0" w:space="0" w:color="auto"/>
        <w:left w:val="none" w:sz="0" w:space="0" w:color="auto"/>
        <w:bottom w:val="none" w:sz="0" w:space="0" w:color="auto"/>
        <w:right w:val="none" w:sz="0" w:space="0" w:color="auto"/>
      </w:divBdr>
    </w:div>
    <w:div w:id="150099101">
      <w:bodyDiv w:val="1"/>
      <w:marLeft w:val="0"/>
      <w:marRight w:val="0"/>
      <w:marTop w:val="0"/>
      <w:marBottom w:val="0"/>
      <w:divBdr>
        <w:top w:val="none" w:sz="0" w:space="0" w:color="auto"/>
        <w:left w:val="none" w:sz="0" w:space="0" w:color="auto"/>
        <w:bottom w:val="none" w:sz="0" w:space="0" w:color="auto"/>
        <w:right w:val="none" w:sz="0" w:space="0" w:color="auto"/>
      </w:divBdr>
    </w:div>
    <w:div w:id="152572562">
      <w:bodyDiv w:val="1"/>
      <w:marLeft w:val="0"/>
      <w:marRight w:val="0"/>
      <w:marTop w:val="0"/>
      <w:marBottom w:val="0"/>
      <w:divBdr>
        <w:top w:val="none" w:sz="0" w:space="0" w:color="auto"/>
        <w:left w:val="none" w:sz="0" w:space="0" w:color="auto"/>
        <w:bottom w:val="none" w:sz="0" w:space="0" w:color="auto"/>
        <w:right w:val="none" w:sz="0" w:space="0" w:color="auto"/>
      </w:divBdr>
    </w:div>
    <w:div w:id="156966707">
      <w:bodyDiv w:val="1"/>
      <w:marLeft w:val="0"/>
      <w:marRight w:val="0"/>
      <w:marTop w:val="0"/>
      <w:marBottom w:val="0"/>
      <w:divBdr>
        <w:top w:val="none" w:sz="0" w:space="0" w:color="auto"/>
        <w:left w:val="none" w:sz="0" w:space="0" w:color="auto"/>
        <w:bottom w:val="none" w:sz="0" w:space="0" w:color="auto"/>
        <w:right w:val="none" w:sz="0" w:space="0" w:color="auto"/>
      </w:divBdr>
    </w:div>
    <w:div w:id="158422201">
      <w:bodyDiv w:val="1"/>
      <w:marLeft w:val="0"/>
      <w:marRight w:val="0"/>
      <w:marTop w:val="0"/>
      <w:marBottom w:val="0"/>
      <w:divBdr>
        <w:top w:val="none" w:sz="0" w:space="0" w:color="auto"/>
        <w:left w:val="none" w:sz="0" w:space="0" w:color="auto"/>
        <w:bottom w:val="none" w:sz="0" w:space="0" w:color="auto"/>
        <w:right w:val="none" w:sz="0" w:space="0" w:color="auto"/>
      </w:divBdr>
    </w:div>
    <w:div w:id="160580914">
      <w:bodyDiv w:val="1"/>
      <w:marLeft w:val="0"/>
      <w:marRight w:val="0"/>
      <w:marTop w:val="0"/>
      <w:marBottom w:val="0"/>
      <w:divBdr>
        <w:top w:val="none" w:sz="0" w:space="0" w:color="auto"/>
        <w:left w:val="none" w:sz="0" w:space="0" w:color="auto"/>
        <w:bottom w:val="none" w:sz="0" w:space="0" w:color="auto"/>
        <w:right w:val="none" w:sz="0" w:space="0" w:color="auto"/>
      </w:divBdr>
    </w:div>
    <w:div w:id="162092736">
      <w:bodyDiv w:val="1"/>
      <w:marLeft w:val="0"/>
      <w:marRight w:val="0"/>
      <w:marTop w:val="0"/>
      <w:marBottom w:val="0"/>
      <w:divBdr>
        <w:top w:val="none" w:sz="0" w:space="0" w:color="auto"/>
        <w:left w:val="none" w:sz="0" w:space="0" w:color="auto"/>
        <w:bottom w:val="none" w:sz="0" w:space="0" w:color="auto"/>
        <w:right w:val="none" w:sz="0" w:space="0" w:color="auto"/>
      </w:divBdr>
    </w:div>
    <w:div w:id="168909241">
      <w:bodyDiv w:val="1"/>
      <w:marLeft w:val="0"/>
      <w:marRight w:val="0"/>
      <w:marTop w:val="0"/>
      <w:marBottom w:val="0"/>
      <w:divBdr>
        <w:top w:val="none" w:sz="0" w:space="0" w:color="auto"/>
        <w:left w:val="none" w:sz="0" w:space="0" w:color="auto"/>
        <w:bottom w:val="none" w:sz="0" w:space="0" w:color="auto"/>
        <w:right w:val="none" w:sz="0" w:space="0" w:color="auto"/>
      </w:divBdr>
    </w:div>
    <w:div w:id="175074627">
      <w:bodyDiv w:val="1"/>
      <w:marLeft w:val="0"/>
      <w:marRight w:val="0"/>
      <w:marTop w:val="0"/>
      <w:marBottom w:val="0"/>
      <w:divBdr>
        <w:top w:val="none" w:sz="0" w:space="0" w:color="auto"/>
        <w:left w:val="none" w:sz="0" w:space="0" w:color="auto"/>
        <w:bottom w:val="none" w:sz="0" w:space="0" w:color="auto"/>
        <w:right w:val="none" w:sz="0" w:space="0" w:color="auto"/>
      </w:divBdr>
    </w:div>
    <w:div w:id="177543046">
      <w:bodyDiv w:val="1"/>
      <w:marLeft w:val="0"/>
      <w:marRight w:val="0"/>
      <w:marTop w:val="0"/>
      <w:marBottom w:val="0"/>
      <w:divBdr>
        <w:top w:val="none" w:sz="0" w:space="0" w:color="auto"/>
        <w:left w:val="none" w:sz="0" w:space="0" w:color="auto"/>
        <w:bottom w:val="none" w:sz="0" w:space="0" w:color="auto"/>
        <w:right w:val="none" w:sz="0" w:space="0" w:color="auto"/>
      </w:divBdr>
    </w:div>
    <w:div w:id="181869507">
      <w:bodyDiv w:val="1"/>
      <w:marLeft w:val="0"/>
      <w:marRight w:val="0"/>
      <w:marTop w:val="0"/>
      <w:marBottom w:val="0"/>
      <w:divBdr>
        <w:top w:val="none" w:sz="0" w:space="0" w:color="auto"/>
        <w:left w:val="none" w:sz="0" w:space="0" w:color="auto"/>
        <w:bottom w:val="none" w:sz="0" w:space="0" w:color="auto"/>
        <w:right w:val="none" w:sz="0" w:space="0" w:color="auto"/>
      </w:divBdr>
    </w:div>
    <w:div w:id="185604136">
      <w:bodyDiv w:val="1"/>
      <w:marLeft w:val="0"/>
      <w:marRight w:val="0"/>
      <w:marTop w:val="0"/>
      <w:marBottom w:val="0"/>
      <w:divBdr>
        <w:top w:val="none" w:sz="0" w:space="0" w:color="auto"/>
        <w:left w:val="none" w:sz="0" w:space="0" w:color="auto"/>
        <w:bottom w:val="none" w:sz="0" w:space="0" w:color="auto"/>
        <w:right w:val="none" w:sz="0" w:space="0" w:color="auto"/>
      </w:divBdr>
    </w:div>
    <w:div w:id="199317415">
      <w:bodyDiv w:val="1"/>
      <w:marLeft w:val="0"/>
      <w:marRight w:val="0"/>
      <w:marTop w:val="0"/>
      <w:marBottom w:val="0"/>
      <w:divBdr>
        <w:top w:val="none" w:sz="0" w:space="0" w:color="auto"/>
        <w:left w:val="none" w:sz="0" w:space="0" w:color="auto"/>
        <w:bottom w:val="none" w:sz="0" w:space="0" w:color="auto"/>
        <w:right w:val="none" w:sz="0" w:space="0" w:color="auto"/>
      </w:divBdr>
    </w:div>
    <w:div w:id="199435141">
      <w:bodyDiv w:val="1"/>
      <w:marLeft w:val="0"/>
      <w:marRight w:val="0"/>
      <w:marTop w:val="0"/>
      <w:marBottom w:val="0"/>
      <w:divBdr>
        <w:top w:val="none" w:sz="0" w:space="0" w:color="auto"/>
        <w:left w:val="none" w:sz="0" w:space="0" w:color="auto"/>
        <w:bottom w:val="none" w:sz="0" w:space="0" w:color="auto"/>
        <w:right w:val="none" w:sz="0" w:space="0" w:color="auto"/>
      </w:divBdr>
    </w:div>
    <w:div w:id="206114317">
      <w:bodyDiv w:val="1"/>
      <w:marLeft w:val="0"/>
      <w:marRight w:val="0"/>
      <w:marTop w:val="0"/>
      <w:marBottom w:val="0"/>
      <w:divBdr>
        <w:top w:val="none" w:sz="0" w:space="0" w:color="auto"/>
        <w:left w:val="none" w:sz="0" w:space="0" w:color="auto"/>
        <w:bottom w:val="none" w:sz="0" w:space="0" w:color="auto"/>
        <w:right w:val="none" w:sz="0" w:space="0" w:color="auto"/>
      </w:divBdr>
    </w:div>
    <w:div w:id="208614046">
      <w:bodyDiv w:val="1"/>
      <w:marLeft w:val="0"/>
      <w:marRight w:val="0"/>
      <w:marTop w:val="0"/>
      <w:marBottom w:val="0"/>
      <w:divBdr>
        <w:top w:val="none" w:sz="0" w:space="0" w:color="auto"/>
        <w:left w:val="none" w:sz="0" w:space="0" w:color="auto"/>
        <w:bottom w:val="none" w:sz="0" w:space="0" w:color="auto"/>
        <w:right w:val="none" w:sz="0" w:space="0" w:color="auto"/>
      </w:divBdr>
    </w:div>
    <w:div w:id="210457430">
      <w:bodyDiv w:val="1"/>
      <w:marLeft w:val="0"/>
      <w:marRight w:val="0"/>
      <w:marTop w:val="0"/>
      <w:marBottom w:val="0"/>
      <w:divBdr>
        <w:top w:val="none" w:sz="0" w:space="0" w:color="auto"/>
        <w:left w:val="none" w:sz="0" w:space="0" w:color="auto"/>
        <w:bottom w:val="none" w:sz="0" w:space="0" w:color="auto"/>
        <w:right w:val="none" w:sz="0" w:space="0" w:color="auto"/>
      </w:divBdr>
    </w:div>
    <w:div w:id="211692322">
      <w:bodyDiv w:val="1"/>
      <w:marLeft w:val="0"/>
      <w:marRight w:val="0"/>
      <w:marTop w:val="0"/>
      <w:marBottom w:val="0"/>
      <w:divBdr>
        <w:top w:val="none" w:sz="0" w:space="0" w:color="auto"/>
        <w:left w:val="none" w:sz="0" w:space="0" w:color="auto"/>
        <w:bottom w:val="none" w:sz="0" w:space="0" w:color="auto"/>
        <w:right w:val="none" w:sz="0" w:space="0" w:color="auto"/>
      </w:divBdr>
    </w:div>
    <w:div w:id="215120539">
      <w:bodyDiv w:val="1"/>
      <w:marLeft w:val="0"/>
      <w:marRight w:val="0"/>
      <w:marTop w:val="0"/>
      <w:marBottom w:val="0"/>
      <w:divBdr>
        <w:top w:val="none" w:sz="0" w:space="0" w:color="auto"/>
        <w:left w:val="none" w:sz="0" w:space="0" w:color="auto"/>
        <w:bottom w:val="none" w:sz="0" w:space="0" w:color="auto"/>
        <w:right w:val="none" w:sz="0" w:space="0" w:color="auto"/>
      </w:divBdr>
    </w:div>
    <w:div w:id="215358350">
      <w:bodyDiv w:val="1"/>
      <w:marLeft w:val="0"/>
      <w:marRight w:val="0"/>
      <w:marTop w:val="0"/>
      <w:marBottom w:val="0"/>
      <w:divBdr>
        <w:top w:val="none" w:sz="0" w:space="0" w:color="auto"/>
        <w:left w:val="none" w:sz="0" w:space="0" w:color="auto"/>
        <w:bottom w:val="none" w:sz="0" w:space="0" w:color="auto"/>
        <w:right w:val="none" w:sz="0" w:space="0" w:color="auto"/>
      </w:divBdr>
    </w:div>
    <w:div w:id="217210706">
      <w:bodyDiv w:val="1"/>
      <w:marLeft w:val="0"/>
      <w:marRight w:val="0"/>
      <w:marTop w:val="0"/>
      <w:marBottom w:val="0"/>
      <w:divBdr>
        <w:top w:val="none" w:sz="0" w:space="0" w:color="auto"/>
        <w:left w:val="none" w:sz="0" w:space="0" w:color="auto"/>
        <w:bottom w:val="none" w:sz="0" w:space="0" w:color="auto"/>
        <w:right w:val="none" w:sz="0" w:space="0" w:color="auto"/>
      </w:divBdr>
    </w:div>
    <w:div w:id="219366756">
      <w:bodyDiv w:val="1"/>
      <w:marLeft w:val="0"/>
      <w:marRight w:val="0"/>
      <w:marTop w:val="0"/>
      <w:marBottom w:val="0"/>
      <w:divBdr>
        <w:top w:val="none" w:sz="0" w:space="0" w:color="auto"/>
        <w:left w:val="none" w:sz="0" w:space="0" w:color="auto"/>
        <w:bottom w:val="none" w:sz="0" w:space="0" w:color="auto"/>
        <w:right w:val="none" w:sz="0" w:space="0" w:color="auto"/>
      </w:divBdr>
    </w:div>
    <w:div w:id="219942530">
      <w:bodyDiv w:val="1"/>
      <w:marLeft w:val="0"/>
      <w:marRight w:val="0"/>
      <w:marTop w:val="0"/>
      <w:marBottom w:val="0"/>
      <w:divBdr>
        <w:top w:val="none" w:sz="0" w:space="0" w:color="auto"/>
        <w:left w:val="none" w:sz="0" w:space="0" w:color="auto"/>
        <w:bottom w:val="none" w:sz="0" w:space="0" w:color="auto"/>
        <w:right w:val="none" w:sz="0" w:space="0" w:color="auto"/>
      </w:divBdr>
    </w:div>
    <w:div w:id="231737769">
      <w:bodyDiv w:val="1"/>
      <w:marLeft w:val="0"/>
      <w:marRight w:val="0"/>
      <w:marTop w:val="0"/>
      <w:marBottom w:val="0"/>
      <w:divBdr>
        <w:top w:val="none" w:sz="0" w:space="0" w:color="auto"/>
        <w:left w:val="none" w:sz="0" w:space="0" w:color="auto"/>
        <w:bottom w:val="none" w:sz="0" w:space="0" w:color="auto"/>
        <w:right w:val="none" w:sz="0" w:space="0" w:color="auto"/>
      </w:divBdr>
    </w:div>
    <w:div w:id="261034000">
      <w:bodyDiv w:val="1"/>
      <w:marLeft w:val="0"/>
      <w:marRight w:val="0"/>
      <w:marTop w:val="0"/>
      <w:marBottom w:val="0"/>
      <w:divBdr>
        <w:top w:val="none" w:sz="0" w:space="0" w:color="auto"/>
        <w:left w:val="none" w:sz="0" w:space="0" w:color="auto"/>
        <w:bottom w:val="none" w:sz="0" w:space="0" w:color="auto"/>
        <w:right w:val="none" w:sz="0" w:space="0" w:color="auto"/>
      </w:divBdr>
    </w:div>
    <w:div w:id="264772268">
      <w:bodyDiv w:val="1"/>
      <w:marLeft w:val="0"/>
      <w:marRight w:val="0"/>
      <w:marTop w:val="0"/>
      <w:marBottom w:val="0"/>
      <w:divBdr>
        <w:top w:val="none" w:sz="0" w:space="0" w:color="auto"/>
        <w:left w:val="none" w:sz="0" w:space="0" w:color="auto"/>
        <w:bottom w:val="none" w:sz="0" w:space="0" w:color="auto"/>
        <w:right w:val="none" w:sz="0" w:space="0" w:color="auto"/>
      </w:divBdr>
    </w:div>
    <w:div w:id="274094557">
      <w:bodyDiv w:val="1"/>
      <w:marLeft w:val="0"/>
      <w:marRight w:val="0"/>
      <w:marTop w:val="0"/>
      <w:marBottom w:val="0"/>
      <w:divBdr>
        <w:top w:val="none" w:sz="0" w:space="0" w:color="auto"/>
        <w:left w:val="none" w:sz="0" w:space="0" w:color="auto"/>
        <w:bottom w:val="none" w:sz="0" w:space="0" w:color="auto"/>
        <w:right w:val="none" w:sz="0" w:space="0" w:color="auto"/>
      </w:divBdr>
    </w:div>
    <w:div w:id="275140975">
      <w:bodyDiv w:val="1"/>
      <w:marLeft w:val="0"/>
      <w:marRight w:val="0"/>
      <w:marTop w:val="0"/>
      <w:marBottom w:val="0"/>
      <w:divBdr>
        <w:top w:val="none" w:sz="0" w:space="0" w:color="auto"/>
        <w:left w:val="none" w:sz="0" w:space="0" w:color="auto"/>
        <w:bottom w:val="none" w:sz="0" w:space="0" w:color="auto"/>
        <w:right w:val="none" w:sz="0" w:space="0" w:color="auto"/>
      </w:divBdr>
    </w:div>
    <w:div w:id="278030584">
      <w:bodyDiv w:val="1"/>
      <w:marLeft w:val="0"/>
      <w:marRight w:val="0"/>
      <w:marTop w:val="0"/>
      <w:marBottom w:val="0"/>
      <w:divBdr>
        <w:top w:val="none" w:sz="0" w:space="0" w:color="auto"/>
        <w:left w:val="none" w:sz="0" w:space="0" w:color="auto"/>
        <w:bottom w:val="none" w:sz="0" w:space="0" w:color="auto"/>
        <w:right w:val="none" w:sz="0" w:space="0" w:color="auto"/>
      </w:divBdr>
    </w:div>
    <w:div w:id="283511455">
      <w:bodyDiv w:val="1"/>
      <w:marLeft w:val="0"/>
      <w:marRight w:val="0"/>
      <w:marTop w:val="0"/>
      <w:marBottom w:val="0"/>
      <w:divBdr>
        <w:top w:val="none" w:sz="0" w:space="0" w:color="auto"/>
        <w:left w:val="none" w:sz="0" w:space="0" w:color="auto"/>
        <w:bottom w:val="none" w:sz="0" w:space="0" w:color="auto"/>
        <w:right w:val="none" w:sz="0" w:space="0" w:color="auto"/>
      </w:divBdr>
    </w:div>
    <w:div w:id="283654891">
      <w:bodyDiv w:val="1"/>
      <w:marLeft w:val="0"/>
      <w:marRight w:val="0"/>
      <w:marTop w:val="0"/>
      <w:marBottom w:val="0"/>
      <w:divBdr>
        <w:top w:val="none" w:sz="0" w:space="0" w:color="auto"/>
        <w:left w:val="none" w:sz="0" w:space="0" w:color="auto"/>
        <w:bottom w:val="none" w:sz="0" w:space="0" w:color="auto"/>
        <w:right w:val="none" w:sz="0" w:space="0" w:color="auto"/>
      </w:divBdr>
    </w:div>
    <w:div w:id="289288438">
      <w:bodyDiv w:val="1"/>
      <w:marLeft w:val="0"/>
      <w:marRight w:val="0"/>
      <w:marTop w:val="0"/>
      <w:marBottom w:val="0"/>
      <w:divBdr>
        <w:top w:val="none" w:sz="0" w:space="0" w:color="auto"/>
        <w:left w:val="none" w:sz="0" w:space="0" w:color="auto"/>
        <w:bottom w:val="none" w:sz="0" w:space="0" w:color="auto"/>
        <w:right w:val="none" w:sz="0" w:space="0" w:color="auto"/>
      </w:divBdr>
    </w:div>
    <w:div w:id="293100810">
      <w:bodyDiv w:val="1"/>
      <w:marLeft w:val="0"/>
      <w:marRight w:val="0"/>
      <w:marTop w:val="0"/>
      <w:marBottom w:val="0"/>
      <w:divBdr>
        <w:top w:val="none" w:sz="0" w:space="0" w:color="auto"/>
        <w:left w:val="none" w:sz="0" w:space="0" w:color="auto"/>
        <w:bottom w:val="none" w:sz="0" w:space="0" w:color="auto"/>
        <w:right w:val="none" w:sz="0" w:space="0" w:color="auto"/>
      </w:divBdr>
    </w:div>
    <w:div w:id="294409161">
      <w:bodyDiv w:val="1"/>
      <w:marLeft w:val="0"/>
      <w:marRight w:val="0"/>
      <w:marTop w:val="0"/>
      <w:marBottom w:val="0"/>
      <w:divBdr>
        <w:top w:val="none" w:sz="0" w:space="0" w:color="auto"/>
        <w:left w:val="none" w:sz="0" w:space="0" w:color="auto"/>
        <w:bottom w:val="none" w:sz="0" w:space="0" w:color="auto"/>
        <w:right w:val="none" w:sz="0" w:space="0" w:color="auto"/>
      </w:divBdr>
    </w:div>
    <w:div w:id="299265479">
      <w:bodyDiv w:val="1"/>
      <w:marLeft w:val="0"/>
      <w:marRight w:val="0"/>
      <w:marTop w:val="0"/>
      <w:marBottom w:val="0"/>
      <w:divBdr>
        <w:top w:val="none" w:sz="0" w:space="0" w:color="auto"/>
        <w:left w:val="none" w:sz="0" w:space="0" w:color="auto"/>
        <w:bottom w:val="none" w:sz="0" w:space="0" w:color="auto"/>
        <w:right w:val="none" w:sz="0" w:space="0" w:color="auto"/>
      </w:divBdr>
    </w:div>
    <w:div w:id="306663401">
      <w:bodyDiv w:val="1"/>
      <w:marLeft w:val="0"/>
      <w:marRight w:val="0"/>
      <w:marTop w:val="0"/>
      <w:marBottom w:val="0"/>
      <w:divBdr>
        <w:top w:val="none" w:sz="0" w:space="0" w:color="auto"/>
        <w:left w:val="none" w:sz="0" w:space="0" w:color="auto"/>
        <w:bottom w:val="none" w:sz="0" w:space="0" w:color="auto"/>
        <w:right w:val="none" w:sz="0" w:space="0" w:color="auto"/>
      </w:divBdr>
    </w:div>
    <w:div w:id="311713642">
      <w:bodyDiv w:val="1"/>
      <w:marLeft w:val="0"/>
      <w:marRight w:val="0"/>
      <w:marTop w:val="0"/>
      <w:marBottom w:val="0"/>
      <w:divBdr>
        <w:top w:val="none" w:sz="0" w:space="0" w:color="auto"/>
        <w:left w:val="none" w:sz="0" w:space="0" w:color="auto"/>
        <w:bottom w:val="none" w:sz="0" w:space="0" w:color="auto"/>
        <w:right w:val="none" w:sz="0" w:space="0" w:color="auto"/>
      </w:divBdr>
    </w:div>
    <w:div w:id="326517996">
      <w:bodyDiv w:val="1"/>
      <w:marLeft w:val="0"/>
      <w:marRight w:val="0"/>
      <w:marTop w:val="0"/>
      <w:marBottom w:val="0"/>
      <w:divBdr>
        <w:top w:val="none" w:sz="0" w:space="0" w:color="auto"/>
        <w:left w:val="none" w:sz="0" w:space="0" w:color="auto"/>
        <w:bottom w:val="none" w:sz="0" w:space="0" w:color="auto"/>
        <w:right w:val="none" w:sz="0" w:space="0" w:color="auto"/>
      </w:divBdr>
    </w:div>
    <w:div w:id="330332989">
      <w:bodyDiv w:val="1"/>
      <w:marLeft w:val="0"/>
      <w:marRight w:val="0"/>
      <w:marTop w:val="0"/>
      <w:marBottom w:val="0"/>
      <w:divBdr>
        <w:top w:val="none" w:sz="0" w:space="0" w:color="auto"/>
        <w:left w:val="none" w:sz="0" w:space="0" w:color="auto"/>
        <w:bottom w:val="none" w:sz="0" w:space="0" w:color="auto"/>
        <w:right w:val="none" w:sz="0" w:space="0" w:color="auto"/>
      </w:divBdr>
    </w:div>
    <w:div w:id="331180567">
      <w:bodyDiv w:val="1"/>
      <w:marLeft w:val="0"/>
      <w:marRight w:val="0"/>
      <w:marTop w:val="0"/>
      <w:marBottom w:val="0"/>
      <w:divBdr>
        <w:top w:val="none" w:sz="0" w:space="0" w:color="auto"/>
        <w:left w:val="none" w:sz="0" w:space="0" w:color="auto"/>
        <w:bottom w:val="none" w:sz="0" w:space="0" w:color="auto"/>
        <w:right w:val="none" w:sz="0" w:space="0" w:color="auto"/>
      </w:divBdr>
    </w:div>
    <w:div w:id="332801849">
      <w:bodyDiv w:val="1"/>
      <w:marLeft w:val="0"/>
      <w:marRight w:val="0"/>
      <w:marTop w:val="0"/>
      <w:marBottom w:val="0"/>
      <w:divBdr>
        <w:top w:val="none" w:sz="0" w:space="0" w:color="auto"/>
        <w:left w:val="none" w:sz="0" w:space="0" w:color="auto"/>
        <w:bottom w:val="none" w:sz="0" w:space="0" w:color="auto"/>
        <w:right w:val="none" w:sz="0" w:space="0" w:color="auto"/>
      </w:divBdr>
    </w:div>
    <w:div w:id="337469841">
      <w:bodyDiv w:val="1"/>
      <w:marLeft w:val="0"/>
      <w:marRight w:val="0"/>
      <w:marTop w:val="0"/>
      <w:marBottom w:val="0"/>
      <w:divBdr>
        <w:top w:val="none" w:sz="0" w:space="0" w:color="auto"/>
        <w:left w:val="none" w:sz="0" w:space="0" w:color="auto"/>
        <w:bottom w:val="none" w:sz="0" w:space="0" w:color="auto"/>
        <w:right w:val="none" w:sz="0" w:space="0" w:color="auto"/>
      </w:divBdr>
    </w:div>
    <w:div w:id="338120416">
      <w:bodyDiv w:val="1"/>
      <w:marLeft w:val="0"/>
      <w:marRight w:val="0"/>
      <w:marTop w:val="0"/>
      <w:marBottom w:val="0"/>
      <w:divBdr>
        <w:top w:val="none" w:sz="0" w:space="0" w:color="auto"/>
        <w:left w:val="none" w:sz="0" w:space="0" w:color="auto"/>
        <w:bottom w:val="none" w:sz="0" w:space="0" w:color="auto"/>
        <w:right w:val="none" w:sz="0" w:space="0" w:color="auto"/>
      </w:divBdr>
    </w:div>
    <w:div w:id="338896410">
      <w:bodyDiv w:val="1"/>
      <w:marLeft w:val="0"/>
      <w:marRight w:val="0"/>
      <w:marTop w:val="0"/>
      <w:marBottom w:val="0"/>
      <w:divBdr>
        <w:top w:val="none" w:sz="0" w:space="0" w:color="auto"/>
        <w:left w:val="none" w:sz="0" w:space="0" w:color="auto"/>
        <w:bottom w:val="none" w:sz="0" w:space="0" w:color="auto"/>
        <w:right w:val="none" w:sz="0" w:space="0" w:color="auto"/>
      </w:divBdr>
    </w:div>
    <w:div w:id="341513006">
      <w:bodyDiv w:val="1"/>
      <w:marLeft w:val="0"/>
      <w:marRight w:val="0"/>
      <w:marTop w:val="0"/>
      <w:marBottom w:val="0"/>
      <w:divBdr>
        <w:top w:val="none" w:sz="0" w:space="0" w:color="auto"/>
        <w:left w:val="none" w:sz="0" w:space="0" w:color="auto"/>
        <w:bottom w:val="none" w:sz="0" w:space="0" w:color="auto"/>
        <w:right w:val="none" w:sz="0" w:space="0" w:color="auto"/>
      </w:divBdr>
    </w:div>
    <w:div w:id="344019398">
      <w:bodyDiv w:val="1"/>
      <w:marLeft w:val="0"/>
      <w:marRight w:val="0"/>
      <w:marTop w:val="0"/>
      <w:marBottom w:val="0"/>
      <w:divBdr>
        <w:top w:val="none" w:sz="0" w:space="0" w:color="auto"/>
        <w:left w:val="none" w:sz="0" w:space="0" w:color="auto"/>
        <w:bottom w:val="none" w:sz="0" w:space="0" w:color="auto"/>
        <w:right w:val="none" w:sz="0" w:space="0" w:color="auto"/>
      </w:divBdr>
    </w:div>
    <w:div w:id="351339484">
      <w:bodyDiv w:val="1"/>
      <w:marLeft w:val="0"/>
      <w:marRight w:val="0"/>
      <w:marTop w:val="0"/>
      <w:marBottom w:val="0"/>
      <w:divBdr>
        <w:top w:val="none" w:sz="0" w:space="0" w:color="auto"/>
        <w:left w:val="none" w:sz="0" w:space="0" w:color="auto"/>
        <w:bottom w:val="none" w:sz="0" w:space="0" w:color="auto"/>
        <w:right w:val="none" w:sz="0" w:space="0" w:color="auto"/>
      </w:divBdr>
    </w:div>
    <w:div w:id="353969715">
      <w:bodyDiv w:val="1"/>
      <w:marLeft w:val="0"/>
      <w:marRight w:val="0"/>
      <w:marTop w:val="0"/>
      <w:marBottom w:val="0"/>
      <w:divBdr>
        <w:top w:val="none" w:sz="0" w:space="0" w:color="auto"/>
        <w:left w:val="none" w:sz="0" w:space="0" w:color="auto"/>
        <w:bottom w:val="none" w:sz="0" w:space="0" w:color="auto"/>
        <w:right w:val="none" w:sz="0" w:space="0" w:color="auto"/>
      </w:divBdr>
    </w:div>
    <w:div w:id="356976086">
      <w:bodyDiv w:val="1"/>
      <w:marLeft w:val="0"/>
      <w:marRight w:val="0"/>
      <w:marTop w:val="0"/>
      <w:marBottom w:val="0"/>
      <w:divBdr>
        <w:top w:val="none" w:sz="0" w:space="0" w:color="auto"/>
        <w:left w:val="none" w:sz="0" w:space="0" w:color="auto"/>
        <w:bottom w:val="none" w:sz="0" w:space="0" w:color="auto"/>
        <w:right w:val="none" w:sz="0" w:space="0" w:color="auto"/>
      </w:divBdr>
    </w:div>
    <w:div w:id="357777412">
      <w:bodyDiv w:val="1"/>
      <w:marLeft w:val="0"/>
      <w:marRight w:val="0"/>
      <w:marTop w:val="0"/>
      <w:marBottom w:val="0"/>
      <w:divBdr>
        <w:top w:val="none" w:sz="0" w:space="0" w:color="auto"/>
        <w:left w:val="none" w:sz="0" w:space="0" w:color="auto"/>
        <w:bottom w:val="none" w:sz="0" w:space="0" w:color="auto"/>
        <w:right w:val="none" w:sz="0" w:space="0" w:color="auto"/>
      </w:divBdr>
    </w:div>
    <w:div w:id="358165668">
      <w:bodyDiv w:val="1"/>
      <w:marLeft w:val="0"/>
      <w:marRight w:val="0"/>
      <w:marTop w:val="0"/>
      <w:marBottom w:val="0"/>
      <w:divBdr>
        <w:top w:val="none" w:sz="0" w:space="0" w:color="auto"/>
        <w:left w:val="none" w:sz="0" w:space="0" w:color="auto"/>
        <w:bottom w:val="none" w:sz="0" w:space="0" w:color="auto"/>
        <w:right w:val="none" w:sz="0" w:space="0" w:color="auto"/>
      </w:divBdr>
    </w:div>
    <w:div w:id="360713156">
      <w:bodyDiv w:val="1"/>
      <w:marLeft w:val="0"/>
      <w:marRight w:val="0"/>
      <w:marTop w:val="0"/>
      <w:marBottom w:val="0"/>
      <w:divBdr>
        <w:top w:val="none" w:sz="0" w:space="0" w:color="auto"/>
        <w:left w:val="none" w:sz="0" w:space="0" w:color="auto"/>
        <w:bottom w:val="none" w:sz="0" w:space="0" w:color="auto"/>
        <w:right w:val="none" w:sz="0" w:space="0" w:color="auto"/>
      </w:divBdr>
    </w:div>
    <w:div w:id="374355413">
      <w:bodyDiv w:val="1"/>
      <w:marLeft w:val="0"/>
      <w:marRight w:val="0"/>
      <w:marTop w:val="0"/>
      <w:marBottom w:val="0"/>
      <w:divBdr>
        <w:top w:val="none" w:sz="0" w:space="0" w:color="auto"/>
        <w:left w:val="none" w:sz="0" w:space="0" w:color="auto"/>
        <w:bottom w:val="none" w:sz="0" w:space="0" w:color="auto"/>
        <w:right w:val="none" w:sz="0" w:space="0" w:color="auto"/>
      </w:divBdr>
    </w:div>
    <w:div w:id="375667420">
      <w:bodyDiv w:val="1"/>
      <w:marLeft w:val="0"/>
      <w:marRight w:val="0"/>
      <w:marTop w:val="0"/>
      <w:marBottom w:val="0"/>
      <w:divBdr>
        <w:top w:val="none" w:sz="0" w:space="0" w:color="auto"/>
        <w:left w:val="none" w:sz="0" w:space="0" w:color="auto"/>
        <w:bottom w:val="none" w:sz="0" w:space="0" w:color="auto"/>
        <w:right w:val="none" w:sz="0" w:space="0" w:color="auto"/>
      </w:divBdr>
    </w:div>
    <w:div w:id="379744678">
      <w:bodyDiv w:val="1"/>
      <w:marLeft w:val="0"/>
      <w:marRight w:val="0"/>
      <w:marTop w:val="0"/>
      <w:marBottom w:val="0"/>
      <w:divBdr>
        <w:top w:val="none" w:sz="0" w:space="0" w:color="auto"/>
        <w:left w:val="none" w:sz="0" w:space="0" w:color="auto"/>
        <w:bottom w:val="none" w:sz="0" w:space="0" w:color="auto"/>
        <w:right w:val="none" w:sz="0" w:space="0" w:color="auto"/>
      </w:divBdr>
    </w:div>
    <w:div w:id="379863278">
      <w:bodyDiv w:val="1"/>
      <w:marLeft w:val="0"/>
      <w:marRight w:val="0"/>
      <w:marTop w:val="0"/>
      <w:marBottom w:val="0"/>
      <w:divBdr>
        <w:top w:val="none" w:sz="0" w:space="0" w:color="auto"/>
        <w:left w:val="none" w:sz="0" w:space="0" w:color="auto"/>
        <w:bottom w:val="none" w:sz="0" w:space="0" w:color="auto"/>
        <w:right w:val="none" w:sz="0" w:space="0" w:color="auto"/>
      </w:divBdr>
    </w:div>
    <w:div w:id="381097102">
      <w:bodyDiv w:val="1"/>
      <w:marLeft w:val="0"/>
      <w:marRight w:val="0"/>
      <w:marTop w:val="0"/>
      <w:marBottom w:val="0"/>
      <w:divBdr>
        <w:top w:val="none" w:sz="0" w:space="0" w:color="auto"/>
        <w:left w:val="none" w:sz="0" w:space="0" w:color="auto"/>
        <w:bottom w:val="none" w:sz="0" w:space="0" w:color="auto"/>
        <w:right w:val="none" w:sz="0" w:space="0" w:color="auto"/>
      </w:divBdr>
    </w:div>
    <w:div w:id="384109857">
      <w:bodyDiv w:val="1"/>
      <w:marLeft w:val="0"/>
      <w:marRight w:val="0"/>
      <w:marTop w:val="0"/>
      <w:marBottom w:val="0"/>
      <w:divBdr>
        <w:top w:val="none" w:sz="0" w:space="0" w:color="auto"/>
        <w:left w:val="none" w:sz="0" w:space="0" w:color="auto"/>
        <w:bottom w:val="none" w:sz="0" w:space="0" w:color="auto"/>
        <w:right w:val="none" w:sz="0" w:space="0" w:color="auto"/>
      </w:divBdr>
    </w:div>
    <w:div w:id="384374394">
      <w:bodyDiv w:val="1"/>
      <w:marLeft w:val="0"/>
      <w:marRight w:val="0"/>
      <w:marTop w:val="0"/>
      <w:marBottom w:val="0"/>
      <w:divBdr>
        <w:top w:val="none" w:sz="0" w:space="0" w:color="auto"/>
        <w:left w:val="none" w:sz="0" w:space="0" w:color="auto"/>
        <w:bottom w:val="none" w:sz="0" w:space="0" w:color="auto"/>
        <w:right w:val="none" w:sz="0" w:space="0" w:color="auto"/>
      </w:divBdr>
    </w:div>
    <w:div w:id="388310523">
      <w:bodyDiv w:val="1"/>
      <w:marLeft w:val="0"/>
      <w:marRight w:val="0"/>
      <w:marTop w:val="0"/>
      <w:marBottom w:val="0"/>
      <w:divBdr>
        <w:top w:val="none" w:sz="0" w:space="0" w:color="auto"/>
        <w:left w:val="none" w:sz="0" w:space="0" w:color="auto"/>
        <w:bottom w:val="none" w:sz="0" w:space="0" w:color="auto"/>
        <w:right w:val="none" w:sz="0" w:space="0" w:color="auto"/>
      </w:divBdr>
    </w:div>
    <w:div w:id="389040290">
      <w:bodyDiv w:val="1"/>
      <w:marLeft w:val="0"/>
      <w:marRight w:val="0"/>
      <w:marTop w:val="0"/>
      <w:marBottom w:val="0"/>
      <w:divBdr>
        <w:top w:val="none" w:sz="0" w:space="0" w:color="auto"/>
        <w:left w:val="none" w:sz="0" w:space="0" w:color="auto"/>
        <w:bottom w:val="none" w:sz="0" w:space="0" w:color="auto"/>
        <w:right w:val="none" w:sz="0" w:space="0" w:color="auto"/>
      </w:divBdr>
    </w:div>
    <w:div w:id="392434744">
      <w:bodyDiv w:val="1"/>
      <w:marLeft w:val="0"/>
      <w:marRight w:val="0"/>
      <w:marTop w:val="0"/>
      <w:marBottom w:val="0"/>
      <w:divBdr>
        <w:top w:val="none" w:sz="0" w:space="0" w:color="auto"/>
        <w:left w:val="none" w:sz="0" w:space="0" w:color="auto"/>
        <w:bottom w:val="none" w:sz="0" w:space="0" w:color="auto"/>
        <w:right w:val="none" w:sz="0" w:space="0" w:color="auto"/>
      </w:divBdr>
    </w:div>
    <w:div w:id="396319386">
      <w:bodyDiv w:val="1"/>
      <w:marLeft w:val="0"/>
      <w:marRight w:val="0"/>
      <w:marTop w:val="0"/>
      <w:marBottom w:val="0"/>
      <w:divBdr>
        <w:top w:val="none" w:sz="0" w:space="0" w:color="auto"/>
        <w:left w:val="none" w:sz="0" w:space="0" w:color="auto"/>
        <w:bottom w:val="none" w:sz="0" w:space="0" w:color="auto"/>
        <w:right w:val="none" w:sz="0" w:space="0" w:color="auto"/>
      </w:divBdr>
    </w:div>
    <w:div w:id="406339743">
      <w:bodyDiv w:val="1"/>
      <w:marLeft w:val="0"/>
      <w:marRight w:val="0"/>
      <w:marTop w:val="0"/>
      <w:marBottom w:val="0"/>
      <w:divBdr>
        <w:top w:val="none" w:sz="0" w:space="0" w:color="auto"/>
        <w:left w:val="none" w:sz="0" w:space="0" w:color="auto"/>
        <w:bottom w:val="none" w:sz="0" w:space="0" w:color="auto"/>
        <w:right w:val="none" w:sz="0" w:space="0" w:color="auto"/>
      </w:divBdr>
    </w:div>
    <w:div w:id="415590400">
      <w:bodyDiv w:val="1"/>
      <w:marLeft w:val="0"/>
      <w:marRight w:val="0"/>
      <w:marTop w:val="0"/>
      <w:marBottom w:val="0"/>
      <w:divBdr>
        <w:top w:val="none" w:sz="0" w:space="0" w:color="auto"/>
        <w:left w:val="none" w:sz="0" w:space="0" w:color="auto"/>
        <w:bottom w:val="none" w:sz="0" w:space="0" w:color="auto"/>
        <w:right w:val="none" w:sz="0" w:space="0" w:color="auto"/>
      </w:divBdr>
    </w:div>
    <w:div w:id="418185447">
      <w:bodyDiv w:val="1"/>
      <w:marLeft w:val="0"/>
      <w:marRight w:val="0"/>
      <w:marTop w:val="0"/>
      <w:marBottom w:val="0"/>
      <w:divBdr>
        <w:top w:val="none" w:sz="0" w:space="0" w:color="auto"/>
        <w:left w:val="none" w:sz="0" w:space="0" w:color="auto"/>
        <w:bottom w:val="none" w:sz="0" w:space="0" w:color="auto"/>
        <w:right w:val="none" w:sz="0" w:space="0" w:color="auto"/>
      </w:divBdr>
    </w:div>
    <w:div w:id="422604016">
      <w:bodyDiv w:val="1"/>
      <w:marLeft w:val="0"/>
      <w:marRight w:val="0"/>
      <w:marTop w:val="0"/>
      <w:marBottom w:val="0"/>
      <w:divBdr>
        <w:top w:val="none" w:sz="0" w:space="0" w:color="auto"/>
        <w:left w:val="none" w:sz="0" w:space="0" w:color="auto"/>
        <w:bottom w:val="none" w:sz="0" w:space="0" w:color="auto"/>
        <w:right w:val="none" w:sz="0" w:space="0" w:color="auto"/>
      </w:divBdr>
    </w:div>
    <w:div w:id="427628660">
      <w:bodyDiv w:val="1"/>
      <w:marLeft w:val="0"/>
      <w:marRight w:val="0"/>
      <w:marTop w:val="0"/>
      <w:marBottom w:val="0"/>
      <w:divBdr>
        <w:top w:val="none" w:sz="0" w:space="0" w:color="auto"/>
        <w:left w:val="none" w:sz="0" w:space="0" w:color="auto"/>
        <w:bottom w:val="none" w:sz="0" w:space="0" w:color="auto"/>
        <w:right w:val="none" w:sz="0" w:space="0" w:color="auto"/>
      </w:divBdr>
    </w:div>
    <w:div w:id="431249234">
      <w:bodyDiv w:val="1"/>
      <w:marLeft w:val="0"/>
      <w:marRight w:val="0"/>
      <w:marTop w:val="0"/>
      <w:marBottom w:val="0"/>
      <w:divBdr>
        <w:top w:val="none" w:sz="0" w:space="0" w:color="auto"/>
        <w:left w:val="none" w:sz="0" w:space="0" w:color="auto"/>
        <w:bottom w:val="none" w:sz="0" w:space="0" w:color="auto"/>
        <w:right w:val="none" w:sz="0" w:space="0" w:color="auto"/>
      </w:divBdr>
    </w:div>
    <w:div w:id="433936548">
      <w:bodyDiv w:val="1"/>
      <w:marLeft w:val="0"/>
      <w:marRight w:val="0"/>
      <w:marTop w:val="0"/>
      <w:marBottom w:val="0"/>
      <w:divBdr>
        <w:top w:val="none" w:sz="0" w:space="0" w:color="auto"/>
        <w:left w:val="none" w:sz="0" w:space="0" w:color="auto"/>
        <w:bottom w:val="none" w:sz="0" w:space="0" w:color="auto"/>
        <w:right w:val="none" w:sz="0" w:space="0" w:color="auto"/>
      </w:divBdr>
    </w:div>
    <w:div w:id="439447165">
      <w:bodyDiv w:val="1"/>
      <w:marLeft w:val="0"/>
      <w:marRight w:val="0"/>
      <w:marTop w:val="0"/>
      <w:marBottom w:val="0"/>
      <w:divBdr>
        <w:top w:val="none" w:sz="0" w:space="0" w:color="auto"/>
        <w:left w:val="none" w:sz="0" w:space="0" w:color="auto"/>
        <w:bottom w:val="none" w:sz="0" w:space="0" w:color="auto"/>
        <w:right w:val="none" w:sz="0" w:space="0" w:color="auto"/>
      </w:divBdr>
    </w:div>
    <w:div w:id="441460577">
      <w:bodyDiv w:val="1"/>
      <w:marLeft w:val="0"/>
      <w:marRight w:val="0"/>
      <w:marTop w:val="0"/>
      <w:marBottom w:val="0"/>
      <w:divBdr>
        <w:top w:val="none" w:sz="0" w:space="0" w:color="auto"/>
        <w:left w:val="none" w:sz="0" w:space="0" w:color="auto"/>
        <w:bottom w:val="none" w:sz="0" w:space="0" w:color="auto"/>
        <w:right w:val="none" w:sz="0" w:space="0" w:color="auto"/>
      </w:divBdr>
    </w:div>
    <w:div w:id="444161185">
      <w:bodyDiv w:val="1"/>
      <w:marLeft w:val="0"/>
      <w:marRight w:val="0"/>
      <w:marTop w:val="0"/>
      <w:marBottom w:val="0"/>
      <w:divBdr>
        <w:top w:val="none" w:sz="0" w:space="0" w:color="auto"/>
        <w:left w:val="none" w:sz="0" w:space="0" w:color="auto"/>
        <w:bottom w:val="none" w:sz="0" w:space="0" w:color="auto"/>
        <w:right w:val="none" w:sz="0" w:space="0" w:color="auto"/>
      </w:divBdr>
    </w:div>
    <w:div w:id="445661417">
      <w:bodyDiv w:val="1"/>
      <w:marLeft w:val="0"/>
      <w:marRight w:val="0"/>
      <w:marTop w:val="0"/>
      <w:marBottom w:val="0"/>
      <w:divBdr>
        <w:top w:val="none" w:sz="0" w:space="0" w:color="auto"/>
        <w:left w:val="none" w:sz="0" w:space="0" w:color="auto"/>
        <w:bottom w:val="none" w:sz="0" w:space="0" w:color="auto"/>
        <w:right w:val="none" w:sz="0" w:space="0" w:color="auto"/>
      </w:divBdr>
    </w:div>
    <w:div w:id="451216088">
      <w:bodyDiv w:val="1"/>
      <w:marLeft w:val="0"/>
      <w:marRight w:val="0"/>
      <w:marTop w:val="0"/>
      <w:marBottom w:val="0"/>
      <w:divBdr>
        <w:top w:val="none" w:sz="0" w:space="0" w:color="auto"/>
        <w:left w:val="none" w:sz="0" w:space="0" w:color="auto"/>
        <w:bottom w:val="none" w:sz="0" w:space="0" w:color="auto"/>
        <w:right w:val="none" w:sz="0" w:space="0" w:color="auto"/>
      </w:divBdr>
    </w:div>
    <w:div w:id="451822317">
      <w:bodyDiv w:val="1"/>
      <w:marLeft w:val="0"/>
      <w:marRight w:val="0"/>
      <w:marTop w:val="0"/>
      <w:marBottom w:val="0"/>
      <w:divBdr>
        <w:top w:val="none" w:sz="0" w:space="0" w:color="auto"/>
        <w:left w:val="none" w:sz="0" w:space="0" w:color="auto"/>
        <w:bottom w:val="none" w:sz="0" w:space="0" w:color="auto"/>
        <w:right w:val="none" w:sz="0" w:space="0" w:color="auto"/>
      </w:divBdr>
    </w:div>
    <w:div w:id="454835685">
      <w:bodyDiv w:val="1"/>
      <w:marLeft w:val="0"/>
      <w:marRight w:val="0"/>
      <w:marTop w:val="0"/>
      <w:marBottom w:val="0"/>
      <w:divBdr>
        <w:top w:val="none" w:sz="0" w:space="0" w:color="auto"/>
        <w:left w:val="none" w:sz="0" w:space="0" w:color="auto"/>
        <w:bottom w:val="none" w:sz="0" w:space="0" w:color="auto"/>
        <w:right w:val="none" w:sz="0" w:space="0" w:color="auto"/>
      </w:divBdr>
    </w:div>
    <w:div w:id="456262606">
      <w:bodyDiv w:val="1"/>
      <w:marLeft w:val="0"/>
      <w:marRight w:val="0"/>
      <w:marTop w:val="0"/>
      <w:marBottom w:val="0"/>
      <w:divBdr>
        <w:top w:val="none" w:sz="0" w:space="0" w:color="auto"/>
        <w:left w:val="none" w:sz="0" w:space="0" w:color="auto"/>
        <w:bottom w:val="none" w:sz="0" w:space="0" w:color="auto"/>
        <w:right w:val="none" w:sz="0" w:space="0" w:color="auto"/>
      </w:divBdr>
    </w:div>
    <w:div w:id="462041212">
      <w:bodyDiv w:val="1"/>
      <w:marLeft w:val="0"/>
      <w:marRight w:val="0"/>
      <w:marTop w:val="0"/>
      <w:marBottom w:val="0"/>
      <w:divBdr>
        <w:top w:val="none" w:sz="0" w:space="0" w:color="auto"/>
        <w:left w:val="none" w:sz="0" w:space="0" w:color="auto"/>
        <w:bottom w:val="none" w:sz="0" w:space="0" w:color="auto"/>
        <w:right w:val="none" w:sz="0" w:space="0" w:color="auto"/>
      </w:divBdr>
    </w:div>
    <w:div w:id="463891119">
      <w:bodyDiv w:val="1"/>
      <w:marLeft w:val="0"/>
      <w:marRight w:val="0"/>
      <w:marTop w:val="0"/>
      <w:marBottom w:val="0"/>
      <w:divBdr>
        <w:top w:val="none" w:sz="0" w:space="0" w:color="auto"/>
        <w:left w:val="none" w:sz="0" w:space="0" w:color="auto"/>
        <w:bottom w:val="none" w:sz="0" w:space="0" w:color="auto"/>
        <w:right w:val="none" w:sz="0" w:space="0" w:color="auto"/>
      </w:divBdr>
    </w:div>
    <w:div w:id="463932809">
      <w:bodyDiv w:val="1"/>
      <w:marLeft w:val="0"/>
      <w:marRight w:val="0"/>
      <w:marTop w:val="0"/>
      <w:marBottom w:val="0"/>
      <w:divBdr>
        <w:top w:val="none" w:sz="0" w:space="0" w:color="auto"/>
        <w:left w:val="none" w:sz="0" w:space="0" w:color="auto"/>
        <w:bottom w:val="none" w:sz="0" w:space="0" w:color="auto"/>
        <w:right w:val="none" w:sz="0" w:space="0" w:color="auto"/>
      </w:divBdr>
    </w:div>
    <w:div w:id="479034746">
      <w:bodyDiv w:val="1"/>
      <w:marLeft w:val="0"/>
      <w:marRight w:val="0"/>
      <w:marTop w:val="0"/>
      <w:marBottom w:val="0"/>
      <w:divBdr>
        <w:top w:val="none" w:sz="0" w:space="0" w:color="auto"/>
        <w:left w:val="none" w:sz="0" w:space="0" w:color="auto"/>
        <w:bottom w:val="none" w:sz="0" w:space="0" w:color="auto"/>
        <w:right w:val="none" w:sz="0" w:space="0" w:color="auto"/>
      </w:divBdr>
    </w:div>
    <w:div w:id="491796157">
      <w:bodyDiv w:val="1"/>
      <w:marLeft w:val="0"/>
      <w:marRight w:val="0"/>
      <w:marTop w:val="0"/>
      <w:marBottom w:val="0"/>
      <w:divBdr>
        <w:top w:val="none" w:sz="0" w:space="0" w:color="auto"/>
        <w:left w:val="none" w:sz="0" w:space="0" w:color="auto"/>
        <w:bottom w:val="none" w:sz="0" w:space="0" w:color="auto"/>
        <w:right w:val="none" w:sz="0" w:space="0" w:color="auto"/>
      </w:divBdr>
    </w:div>
    <w:div w:id="492334491">
      <w:bodyDiv w:val="1"/>
      <w:marLeft w:val="0"/>
      <w:marRight w:val="0"/>
      <w:marTop w:val="0"/>
      <w:marBottom w:val="0"/>
      <w:divBdr>
        <w:top w:val="none" w:sz="0" w:space="0" w:color="auto"/>
        <w:left w:val="none" w:sz="0" w:space="0" w:color="auto"/>
        <w:bottom w:val="none" w:sz="0" w:space="0" w:color="auto"/>
        <w:right w:val="none" w:sz="0" w:space="0" w:color="auto"/>
      </w:divBdr>
    </w:div>
    <w:div w:id="495650065">
      <w:bodyDiv w:val="1"/>
      <w:marLeft w:val="0"/>
      <w:marRight w:val="0"/>
      <w:marTop w:val="0"/>
      <w:marBottom w:val="0"/>
      <w:divBdr>
        <w:top w:val="none" w:sz="0" w:space="0" w:color="auto"/>
        <w:left w:val="none" w:sz="0" w:space="0" w:color="auto"/>
        <w:bottom w:val="none" w:sz="0" w:space="0" w:color="auto"/>
        <w:right w:val="none" w:sz="0" w:space="0" w:color="auto"/>
      </w:divBdr>
    </w:div>
    <w:div w:id="501972445">
      <w:bodyDiv w:val="1"/>
      <w:marLeft w:val="0"/>
      <w:marRight w:val="0"/>
      <w:marTop w:val="0"/>
      <w:marBottom w:val="0"/>
      <w:divBdr>
        <w:top w:val="none" w:sz="0" w:space="0" w:color="auto"/>
        <w:left w:val="none" w:sz="0" w:space="0" w:color="auto"/>
        <w:bottom w:val="none" w:sz="0" w:space="0" w:color="auto"/>
        <w:right w:val="none" w:sz="0" w:space="0" w:color="auto"/>
      </w:divBdr>
    </w:div>
    <w:div w:id="506871445">
      <w:bodyDiv w:val="1"/>
      <w:marLeft w:val="0"/>
      <w:marRight w:val="0"/>
      <w:marTop w:val="0"/>
      <w:marBottom w:val="0"/>
      <w:divBdr>
        <w:top w:val="none" w:sz="0" w:space="0" w:color="auto"/>
        <w:left w:val="none" w:sz="0" w:space="0" w:color="auto"/>
        <w:bottom w:val="none" w:sz="0" w:space="0" w:color="auto"/>
        <w:right w:val="none" w:sz="0" w:space="0" w:color="auto"/>
      </w:divBdr>
    </w:div>
    <w:div w:id="509639485">
      <w:bodyDiv w:val="1"/>
      <w:marLeft w:val="0"/>
      <w:marRight w:val="0"/>
      <w:marTop w:val="0"/>
      <w:marBottom w:val="0"/>
      <w:divBdr>
        <w:top w:val="none" w:sz="0" w:space="0" w:color="auto"/>
        <w:left w:val="none" w:sz="0" w:space="0" w:color="auto"/>
        <w:bottom w:val="none" w:sz="0" w:space="0" w:color="auto"/>
        <w:right w:val="none" w:sz="0" w:space="0" w:color="auto"/>
      </w:divBdr>
    </w:div>
    <w:div w:id="509954777">
      <w:bodyDiv w:val="1"/>
      <w:marLeft w:val="0"/>
      <w:marRight w:val="0"/>
      <w:marTop w:val="0"/>
      <w:marBottom w:val="0"/>
      <w:divBdr>
        <w:top w:val="none" w:sz="0" w:space="0" w:color="auto"/>
        <w:left w:val="none" w:sz="0" w:space="0" w:color="auto"/>
        <w:bottom w:val="none" w:sz="0" w:space="0" w:color="auto"/>
        <w:right w:val="none" w:sz="0" w:space="0" w:color="auto"/>
      </w:divBdr>
    </w:div>
    <w:div w:id="511991696">
      <w:bodyDiv w:val="1"/>
      <w:marLeft w:val="0"/>
      <w:marRight w:val="0"/>
      <w:marTop w:val="0"/>
      <w:marBottom w:val="0"/>
      <w:divBdr>
        <w:top w:val="none" w:sz="0" w:space="0" w:color="auto"/>
        <w:left w:val="none" w:sz="0" w:space="0" w:color="auto"/>
        <w:bottom w:val="none" w:sz="0" w:space="0" w:color="auto"/>
        <w:right w:val="none" w:sz="0" w:space="0" w:color="auto"/>
      </w:divBdr>
    </w:div>
    <w:div w:id="515340449">
      <w:bodyDiv w:val="1"/>
      <w:marLeft w:val="0"/>
      <w:marRight w:val="0"/>
      <w:marTop w:val="0"/>
      <w:marBottom w:val="0"/>
      <w:divBdr>
        <w:top w:val="none" w:sz="0" w:space="0" w:color="auto"/>
        <w:left w:val="none" w:sz="0" w:space="0" w:color="auto"/>
        <w:bottom w:val="none" w:sz="0" w:space="0" w:color="auto"/>
        <w:right w:val="none" w:sz="0" w:space="0" w:color="auto"/>
      </w:divBdr>
    </w:div>
    <w:div w:id="517424783">
      <w:bodyDiv w:val="1"/>
      <w:marLeft w:val="0"/>
      <w:marRight w:val="0"/>
      <w:marTop w:val="0"/>
      <w:marBottom w:val="0"/>
      <w:divBdr>
        <w:top w:val="none" w:sz="0" w:space="0" w:color="auto"/>
        <w:left w:val="none" w:sz="0" w:space="0" w:color="auto"/>
        <w:bottom w:val="none" w:sz="0" w:space="0" w:color="auto"/>
        <w:right w:val="none" w:sz="0" w:space="0" w:color="auto"/>
      </w:divBdr>
    </w:div>
    <w:div w:id="517819759">
      <w:bodyDiv w:val="1"/>
      <w:marLeft w:val="0"/>
      <w:marRight w:val="0"/>
      <w:marTop w:val="0"/>
      <w:marBottom w:val="0"/>
      <w:divBdr>
        <w:top w:val="none" w:sz="0" w:space="0" w:color="auto"/>
        <w:left w:val="none" w:sz="0" w:space="0" w:color="auto"/>
        <w:bottom w:val="none" w:sz="0" w:space="0" w:color="auto"/>
        <w:right w:val="none" w:sz="0" w:space="0" w:color="auto"/>
      </w:divBdr>
    </w:div>
    <w:div w:id="527986895">
      <w:bodyDiv w:val="1"/>
      <w:marLeft w:val="0"/>
      <w:marRight w:val="0"/>
      <w:marTop w:val="0"/>
      <w:marBottom w:val="0"/>
      <w:divBdr>
        <w:top w:val="none" w:sz="0" w:space="0" w:color="auto"/>
        <w:left w:val="none" w:sz="0" w:space="0" w:color="auto"/>
        <w:bottom w:val="none" w:sz="0" w:space="0" w:color="auto"/>
        <w:right w:val="none" w:sz="0" w:space="0" w:color="auto"/>
      </w:divBdr>
    </w:div>
    <w:div w:id="528761216">
      <w:bodyDiv w:val="1"/>
      <w:marLeft w:val="0"/>
      <w:marRight w:val="0"/>
      <w:marTop w:val="0"/>
      <w:marBottom w:val="0"/>
      <w:divBdr>
        <w:top w:val="none" w:sz="0" w:space="0" w:color="auto"/>
        <w:left w:val="none" w:sz="0" w:space="0" w:color="auto"/>
        <w:bottom w:val="none" w:sz="0" w:space="0" w:color="auto"/>
        <w:right w:val="none" w:sz="0" w:space="0" w:color="auto"/>
      </w:divBdr>
    </w:div>
    <w:div w:id="532574714">
      <w:bodyDiv w:val="1"/>
      <w:marLeft w:val="0"/>
      <w:marRight w:val="0"/>
      <w:marTop w:val="0"/>
      <w:marBottom w:val="0"/>
      <w:divBdr>
        <w:top w:val="none" w:sz="0" w:space="0" w:color="auto"/>
        <w:left w:val="none" w:sz="0" w:space="0" w:color="auto"/>
        <w:bottom w:val="none" w:sz="0" w:space="0" w:color="auto"/>
        <w:right w:val="none" w:sz="0" w:space="0" w:color="auto"/>
      </w:divBdr>
    </w:div>
    <w:div w:id="540091937">
      <w:bodyDiv w:val="1"/>
      <w:marLeft w:val="0"/>
      <w:marRight w:val="0"/>
      <w:marTop w:val="0"/>
      <w:marBottom w:val="0"/>
      <w:divBdr>
        <w:top w:val="none" w:sz="0" w:space="0" w:color="auto"/>
        <w:left w:val="none" w:sz="0" w:space="0" w:color="auto"/>
        <w:bottom w:val="none" w:sz="0" w:space="0" w:color="auto"/>
        <w:right w:val="none" w:sz="0" w:space="0" w:color="auto"/>
      </w:divBdr>
    </w:div>
    <w:div w:id="544803548">
      <w:bodyDiv w:val="1"/>
      <w:marLeft w:val="0"/>
      <w:marRight w:val="0"/>
      <w:marTop w:val="0"/>
      <w:marBottom w:val="0"/>
      <w:divBdr>
        <w:top w:val="none" w:sz="0" w:space="0" w:color="auto"/>
        <w:left w:val="none" w:sz="0" w:space="0" w:color="auto"/>
        <w:bottom w:val="none" w:sz="0" w:space="0" w:color="auto"/>
        <w:right w:val="none" w:sz="0" w:space="0" w:color="auto"/>
      </w:divBdr>
    </w:div>
    <w:div w:id="550264097">
      <w:bodyDiv w:val="1"/>
      <w:marLeft w:val="0"/>
      <w:marRight w:val="0"/>
      <w:marTop w:val="0"/>
      <w:marBottom w:val="0"/>
      <w:divBdr>
        <w:top w:val="none" w:sz="0" w:space="0" w:color="auto"/>
        <w:left w:val="none" w:sz="0" w:space="0" w:color="auto"/>
        <w:bottom w:val="none" w:sz="0" w:space="0" w:color="auto"/>
        <w:right w:val="none" w:sz="0" w:space="0" w:color="auto"/>
      </w:divBdr>
    </w:div>
    <w:div w:id="552733926">
      <w:bodyDiv w:val="1"/>
      <w:marLeft w:val="0"/>
      <w:marRight w:val="0"/>
      <w:marTop w:val="0"/>
      <w:marBottom w:val="0"/>
      <w:divBdr>
        <w:top w:val="none" w:sz="0" w:space="0" w:color="auto"/>
        <w:left w:val="none" w:sz="0" w:space="0" w:color="auto"/>
        <w:bottom w:val="none" w:sz="0" w:space="0" w:color="auto"/>
        <w:right w:val="none" w:sz="0" w:space="0" w:color="auto"/>
      </w:divBdr>
    </w:div>
    <w:div w:id="555356257">
      <w:bodyDiv w:val="1"/>
      <w:marLeft w:val="0"/>
      <w:marRight w:val="0"/>
      <w:marTop w:val="0"/>
      <w:marBottom w:val="0"/>
      <w:divBdr>
        <w:top w:val="none" w:sz="0" w:space="0" w:color="auto"/>
        <w:left w:val="none" w:sz="0" w:space="0" w:color="auto"/>
        <w:bottom w:val="none" w:sz="0" w:space="0" w:color="auto"/>
        <w:right w:val="none" w:sz="0" w:space="0" w:color="auto"/>
      </w:divBdr>
    </w:div>
    <w:div w:id="558712260">
      <w:bodyDiv w:val="1"/>
      <w:marLeft w:val="0"/>
      <w:marRight w:val="0"/>
      <w:marTop w:val="0"/>
      <w:marBottom w:val="0"/>
      <w:divBdr>
        <w:top w:val="none" w:sz="0" w:space="0" w:color="auto"/>
        <w:left w:val="none" w:sz="0" w:space="0" w:color="auto"/>
        <w:bottom w:val="none" w:sz="0" w:space="0" w:color="auto"/>
        <w:right w:val="none" w:sz="0" w:space="0" w:color="auto"/>
      </w:divBdr>
    </w:div>
    <w:div w:id="559095962">
      <w:bodyDiv w:val="1"/>
      <w:marLeft w:val="0"/>
      <w:marRight w:val="0"/>
      <w:marTop w:val="0"/>
      <w:marBottom w:val="0"/>
      <w:divBdr>
        <w:top w:val="none" w:sz="0" w:space="0" w:color="auto"/>
        <w:left w:val="none" w:sz="0" w:space="0" w:color="auto"/>
        <w:bottom w:val="none" w:sz="0" w:space="0" w:color="auto"/>
        <w:right w:val="none" w:sz="0" w:space="0" w:color="auto"/>
      </w:divBdr>
    </w:div>
    <w:div w:id="562982965">
      <w:bodyDiv w:val="1"/>
      <w:marLeft w:val="0"/>
      <w:marRight w:val="0"/>
      <w:marTop w:val="0"/>
      <w:marBottom w:val="0"/>
      <w:divBdr>
        <w:top w:val="none" w:sz="0" w:space="0" w:color="auto"/>
        <w:left w:val="none" w:sz="0" w:space="0" w:color="auto"/>
        <w:bottom w:val="none" w:sz="0" w:space="0" w:color="auto"/>
        <w:right w:val="none" w:sz="0" w:space="0" w:color="auto"/>
      </w:divBdr>
    </w:div>
    <w:div w:id="563878731">
      <w:bodyDiv w:val="1"/>
      <w:marLeft w:val="0"/>
      <w:marRight w:val="0"/>
      <w:marTop w:val="0"/>
      <w:marBottom w:val="0"/>
      <w:divBdr>
        <w:top w:val="none" w:sz="0" w:space="0" w:color="auto"/>
        <w:left w:val="none" w:sz="0" w:space="0" w:color="auto"/>
        <w:bottom w:val="none" w:sz="0" w:space="0" w:color="auto"/>
        <w:right w:val="none" w:sz="0" w:space="0" w:color="auto"/>
      </w:divBdr>
    </w:div>
    <w:div w:id="568275548">
      <w:bodyDiv w:val="1"/>
      <w:marLeft w:val="0"/>
      <w:marRight w:val="0"/>
      <w:marTop w:val="0"/>
      <w:marBottom w:val="0"/>
      <w:divBdr>
        <w:top w:val="none" w:sz="0" w:space="0" w:color="auto"/>
        <w:left w:val="none" w:sz="0" w:space="0" w:color="auto"/>
        <w:bottom w:val="none" w:sz="0" w:space="0" w:color="auto"/>
        <w:right w:val="none" w:sz="0" w:space="0" w:color="auto"/>
      </w:divBdr>
    </w:div>
    <w:div w:id="569729317">
      <w:bodyDiv w:val="1"/>
      <w:marLeft w:val="0"/>
      <w:marRight w:val="0"/>
      <w:marTop w:val="0"/>
      <w:marBottom w:val="0"/>
      <w:divBdr>
        <w:top w:val="none" w:sz="0" w:space="0" w:color="auto"/>
        <w:left w:val="none" w:sz="0" w:space="0" w:color="auto"/>
        <w:bottom w:val="none" w:sz="0" w:space="0" w:color="auto"/>
        <w:right w:val="none" w:sz="0" w:space="0" w:color="auto"/>
      </w:divBdr>
    </w:div>
    <w:div w:id="570697329">
      <w:bodyDiv w:val="1"/>
      <w:marLeft w:val="0"/>
      <w:marRight w:val="0"/>
      <w:marTop w:val="0"/>
      <w:marBottom w:val="0"/>
      <w:divBdr>
        <w:top w:val="none" w:sz="0" w:space="0" w:color="auto"/>
        <w:left w:val="none" w:sz="0" w:space="0" w:color="auto"/>
        <w:bottom w:val="none" w:sz="0" w:space="0" w:color="auto"/>
        <w:right w:val="none" w:sz="0" w:space="0" w:color="auto"/>
      </w:divBdr>
    </w:div>
    <w:div w:id="572004754">
      <w:bodyDiv w:val="1"/>
      <w:marLeft w:val="0"/>
      <w:marRight w:val="0"/>
      <w:marTop w:val="0"/>
      <w:marBottom w:val="0"/>
      <w:divBdr>
        <w:top w:val="none" w:sz="0" w:space="0" w:color="auto"/>
        <w:left w:val="none" w:sz="0" w:space="0" w:color="auto"/>
        <w:bottom w:val="none" w:sz="0" w:space="0" w:color="auto"/>
        <w:right w:val="none" w:sz="0" w:space="0" w:color="auto"/>
      </w:divBdr>
    </w:div>
    <w:div w:id="579366604">
      <w:bodyDiv w:val="1"/>
      <w:marLeft w:val="0"/>
      <w:marRight w:val="0"/>
      <w:marTop w:val="0"/>
      <w:marBottom w:val="0"/>
      <w:divBdr>
        <w:top w:val="none" w:sz="0" w:space="0" w:color="auto"/>
        <w:left w:val="none" w:sz="0" w:space="0" w:color="auto"/>
        <w:bottom w:val="none" w:sz="0" w:space="0" w:color="auto"/>
        <w:right w:val="none" w:sz="0" w:space="0" w:color="auto"/>
      </w:divBdr>
    </w:div>
    <w:div w:id="580144263">
      <w:bodyDiv w:val="1"/>
      <w:marLeft w:val="0"/>
      <w:marRight w:val="0"/>
      <w:marTop w:val="0"/>
      <w:marBottom w:val="0"/>
      <w:divBdr>
        <w:top w:val="none" w:sz="0" w:space="0" w:color="auto"/>
        <w:left w:val="none" w:sz="0" w:space="0" w:color="auto"/>
        <w:bottom w:val="none" w:sz="0" w:space="0" w:color="auto"/>
        <w:right w:val="none" w:sz="0" w:space="0" w:color="auto"/>
      </w:divBdr>
    </w:div>
    <w:div w:id="588080393">
      <w:bodyDiv w:val="1"/>
      <w:marLeft w:val="0"/>
      <w:marRight w:val="0"/>
      <w:marTop w:val="0"/>
      <w:marBottom w:val="0"/>
      <w:divBdr>
        <w:top w:val="none" w:sz="0" w:space="0" w:color="auto"/>
        <w:left w:val="none" w:sz="0" w:space="0" w:color="auto"/>
        <w:bottom w:val="none" w:sz="0" w:space="0" w:color="auto"/>
        <w:right w:val="none" w:sz="0" w:space="0" w:color="auto"/>
      </w:divBdr>
    </w:div>
    <w:div w:id="588390190">
      <w:bodyDiv w:val="1"/>
      <w:marLeft w:val="0"/>
      <w:marRight w:val="0"/>
      <w:marTop w:val="0"/>
      <w:marBottom w:val="0"/>
      <w:divBdr>
        <w:top w:val="none" w:sz="0" w:space="0" w:color="auto"/>
        <w:left w:val="none" w:sz="0" w:space="0" w:color="auto"/>
        <w:bottom w:val="none" w:sz="0" w:space="0" w:color="auto"/>
        <w:right w:val="none" w:sz="0" w:space="0" w:color="auto"/>
      </w:divBdr>
    </w:div>
    <w:div w:id="590240138">
      <w:bodyDiv w:val="1"/>
      <w:marLeft w:val="0"/>
      <w:marRight w:val="0"/>
      <w:marTop w:val="0"/>
      <w:marBottom w:val="0"/>
      <w:divBdr>
        <w:top w:val="none" w:sz="0" w:space="0" w:color="auto"/>
        <w:left w:val="none" w:sz="0" w:space="0" w:color="auto"/>
        <w:bottom w:val="none" w:sz="0" w:space="0" w:color="auto"/>
        <w:right w:val="none" w:sz="0" w:space="0" w:color="auto"/>
      </w:divBdr>
    </w:div>
    <w:div w:id="590549258">
      <w:bodyDiv w:val="1"/>
      <w:marLeft w:val="0"/>
      <w:marRight w:val="0"/>
      <w:marTop w:val="0"/>
      <w:marBottom w:val="0"/>
      <w:divBdr>
        <w:top w:val="none" w:sz="0" w:space="0" w:color="auto"/>
        <w:left w:val="none" w:sz="0" w:space="0" w:color="auto"/>
        <w:bottom w:val="none" w:sz="0" w:space="0" w:color="auto"/>
        <w:right w:val="none" w:sz="0" w:space="0" w:color="auto"/>
      </w:divBdr>
    </w:div>
    <w:div w:id="592397118">
      <w:bodyDiv w:val="1"/>
      <w:marLeft w:val="0"/>
      <w:marRight w:val="0"/>
      <w:marTop w:val="0"/>
      <w:marBottom w:val="0"/>
      <w:divBdr>
        <w:top w:val="none" w:sz="0" w:space="0" w:color="auto"/>
        <w:left w:val="none" w:sz="0" w:space="0" w:color="auto"/>
        <w:bottom w:val="none" w:sz="0" w:space="0" w:color="auto"/>
        <w:right w:val="none" w:sz="0" w:space="0" w:color="auto"/>
      </w:divBdr>
    </w:div>
    <w:div w:id="593168721">
      <w:bodyDiv w:val="1"/>
      <w:marLeft w:val="0"/>
      <w:marRight w:val="0"/>
      <w:marTop w:val="0"/>
      <w:marBottom w:val="0"/>
      <w:divBdr>
        <w:top w:val="none" w:sz="0" w:space="0" w:color="auto"/>
        <w:left w:val="none" w:sz="0" w:space="0" w:color="auto"/>
        <w:bottom w:val="none" w:sz="0" w:space="0" w:color="auto"/>
        <w:right w:val="none" w:sz="0" w:space="0" w:color="auto"/>
      </w:divBdr>
    </w:div>
    <w:div w:id="604534941">
      <w:bodyDiv w:val="1"/>
      <w:marLeft w:val="0"/>
      <w:marRight w:val="0"/>
      <w:marTop w:val="0"/>
      <w:marBottom w:val="0"/>
      <w:divBdr>
        <w:top w:val="none" w:sz="0" w:space="0" w:color="auto"/>
        <w:left w:val="none" w:sz="0" w:space="0" w:color="auto"/>
        <w:bottom w:val="none" w:sz="0" w:space="0" w:color="auto"/>
        <w:right w:val="none" w:sz="0" w:space="0" w:color="auto"/>
      </w:divBdr>
    </w:div>
    <w:div w:id="607279315">
      <w:bodyDiv w:val="1"/>
      <w:marLeft w:val="0"/>
      <w:marRight w:val="0"/>
      <w:marTop w:val="0"/>
      <w:marBottom w:val="0"/>
      <w:divBdr>
        <w:top w:val="none" w:sz="0" w:space="0" w:color="auto"/>
        <w:left w:val="none" w:sz="0" w:space="0" w:color="auto"/>
        <w:bottom w:val="none" w:sz="0" w:space="0" w:color="auto"/>
        <w:right w:val="none" w:sz="0" w:space="0" w:color="auto"/>
      </w:divBdr>
    </w:div>
    <w:div w:id="615066833">
      <w:bodyDiv w:val="1"/>
      <w:marLeft w:val="0"/>
      <w:marRight w:val="0"/>
      <w:marTop w:val="0"/>
      <w:marBottom w:val="0"/>
      <w:divBdr>
        <w:top w:val="none" w:sz="0" w:space="0" w:color="auto"/>
        <w:left w:val="none" w:sz="0" w:space="0" w:color="auto"/>
        <w:bottom w:val="none" w:sz="0" w:space="0" w:color="auto"/>
        <w:right w:val="none" w:sz="0" w:space="0" w:color="auto"/>
      </w:divBdr>
    </w:div>
    <w:div w:id="615143542">
      <w:bodyDiv w:val="1"/>
      <w:marLeft w:val="0"/>
      <w:marRight w:val="0"/>
      <w:marTop w:val="0"/>
      <w:marBottom w:val="0"/>
      <w:divBdr>
        <w:top w:val="none" w:sz="0" w:space="0" w:color="auto"/>
        <w:left w:val="none" w:sz="0" w:space="0" w:color="auto"/>
        <w:bottom w:val="none" w:sz="0" w:space="0" w:color="auto"/>
        <w:right w:val="none" w:sz="0" w:space="0" w:color="auto"/>
      </w:divBdr>
    </w:div>
    <w:div w:id="618995753">
      <w:bodyDiv w:val="1"/>
      <w:marLeft w:val="0"/>
      <w:marRight w:val="0"/>
      <w:marTop w:val="0"/>
      <w:marBottom w:val="0"/>
      <w:divBdr>
        <w:top w:val="none" w:sz="0" w:space="0" w:color="auto"/>
        <w:left w:val="none" w:sz="0" w:space="0" w:color="auto"/>
        <w:bottom w:val="none" w:sz="0" w:space="0" w:color="auto"/>
        <w:right w:val="none" w:sz="0" w:space="0" w:color="auto"/>
      </w:divBdr>
    </w:div>
    <w:div w:id="621695623">
      <w:bodyDiv w:val="1"/>
      <w:marLeft w:val="0"/>
      <w:marRight w:val="0"/>
      <w:marTop w:val="0"/>
      <w:marBottom w:val="0"/>
      <w:divBdr>
        <w:top w:val="none" w:sz="0" w:space="0" w:color="auto"/>
        <w:left w:val="none" w:sz="0" w:space="0" w:color="auto"/>
        <w:bottom w:val="none" w:sz="0" w:space="0" w:color="auto"/>
        <w:right w:val="none" w:sz="0" w:space="0" w:color="auto"/>
      </w:divBdr>
    </w:div>
    <w:div w:id="623269598">
      <w:bodyDiv w:val="1"/>
      <w:marLeft w:val="0"/>
      <w:marRight w:val="0"/>
      <w:marTop w:val="0"/>
      <w:marBottom w:val="0"/>
      <w:divBdr>
        <w:top w:val="none" w:sz="0" w:space="0" w:color="auto"/>
        <w:left w:val="none" w:sz="0" w:space="0" w:color="auto"/>
        <w:bottom w:val="none" w:sz="0" w:space="0" w:color="auto"/>
        <w:right w:val="none" w:sz="0" w:space="0" w:color="auto"/>
      </w:divBdr>
    </w:div>
    <w:div w:id="623272929">
      <w:bodyDiv w:val="1"/>
      <w:marLeft w:val="0"/>
      <w:marRight w:val="0"/>
      <w:marTop w:val="0"/>
      <w:marBottom w:val="0"/>
      <w:divBdr>
        <w:top w:val="none" w:sz="0" w:space="0" w:color="auto"/>
        <w:left w:val="none" w:sz="0" w:space="0" w:color="auto"/>
        <w:bottom w:val="none" w:sz="0" w:space="0" w:color="auto"/>
        <w:right w:val="none" w:sz="0" w:space="0" w:color="auto"/>
      </w:divBdr>
    </w:div>
    <w:div w:id="626398081">
      <w:bodyDiv w:val="1"/>
      <w:marLeft w:val="0"/>
      <w:marRight w:val="0"/>
      <w:marTop w:val="0"/>
      <w:marBottom w:val="0"/>
      <w:divBdr>
        <w:top w:val="none" w:sz="0" w:space="0" w:color="auto"/>
        <w:left w:val="none" w:sz="0" w:space="0" w:color="auto"/>
        <w:bottom w:val="none" w:sz="0" w:space="0" w:color="auto"/>
        <w:right w:val="none" w:sz="0" w:space="0" w:color="auto"/>
      </w:divBdr>
    </w:div>
    <w:div w:id="629478854">
      <w:bodyDiv w:val="1"/>
      <w:marLeft w:val="0"/>
      <w:marRight w:val="0"/>
      <w:marTop w:val="0"/>
      <w:marBottom w:val="0"/>
      <w:divBdr>
        <w:top w:val="none" w:sz="0" w:space="0" w:color="auto"/>
        <w:left w:val="none" w:sz="0" w:space="0" w:color="auto"/>
        <w:bottom w:val="none" w:sz="0" w:space="0" w:color="auto"/>
        <w:right w:val="none" w:sz="0" w:space="0" w:color="auto"/>
      </w:divBdr>
    </w:div>
    <w:div w:id="629826988">
      <w:bodyDiv w:val="1"/>
      <w:marLeft w:val="0"/>
      <w:marRight w:val="0"/>
      <w:marTop w:val="0"/>
      <w:marBottom w:val="0"/>
      <w:divBdr>
        <w:top w:val="none" w:sz="0" w:space="0" w:color="auto"/>
        <w:left w:val="none" w:sz="0" w:space="0" w:color="auto"/>
        <w:bottom w:val="none" w:sz="0" w:space="0" w:color="auto"/>
        <w:right w:val="none" w:sz="0" w:space="0" w:color="auto"/>
      </w:divBdr>
    </w:div>
    <w:div w:id="633218080">
      <w:bodyDiv w:val="1"/>
      <w:marLeft w:val="0"/>
      <w:marRight w:val="0"/>
      <w:marTop w:val="0"/>
      <w:marBottom w:val="0"/>
      <w:divBdr>
        <w:top w:val="none" w:sz="0" w:space="0" w:color="auto"/>
        <w:left w:val="none" w:sz="0" w:space="0" w:color="auto"/>
        <w:bottom w:val="none" w:sz="0" w:space="0" w:color="auto"/>
        <w:right w:val="none" w:sz="0" w:space="0" w:color="auto"/>
      </w:divBdr>
    </w:div>
    <w:div w:id="633603553">
      <w:bodyDiv w:val="1"/>
      <w:marLeft w:val="0"/>
      <w:marRight w:val="0"/>
      <w:marTop w:val="0"/>
      <w:marBottom w:val="0"/>
      <w:divBdr>
        <w:top w:val="none" w:sz="0" w:space="0" w:color="auto"/>
        <w:left w:val="none" w:sz="0" w:space="0" w:color="auto"/>
        <w:bottom w:val="none" w:sz="0" w:space="0" w:color="auto"/>
        <w:right w:val="none" w:sz="0" w:space="0" w:color="auto"/>
      </w:divBdr>
    </w:div>
    <w:div w:id="637883029">
      <w:bodyDiv w:val="1"/>
      <w:marLeft w:val="0"/>
      <w:marRight w:val="0"/>
      <w:marTop w:val="0"/>
      <w:marBottom w:val="0"/>
      <w:divBdr>
        <w:top w:val="none" w:sz="0" w:space="0" w:color="auto"/>
        <w:left w:val="none" w:sz="0" w:space="0" w:color="auto"/>
        <w:bottom w:val="none" w:sz="0" w:space="0" w:color="auto"/>
        <w:right w:val="none" w:sz="0" w:space="0" w:color="auto"/>
      </w:divBdr>
    </w:div>
    <w:div w:id="642347430">
      <w:bodyDiv w:val="1"/>
      <w:marLeft w:val="0"/>
      <w:marRight w:val="0"/>
      <w:marTop w:val="0"/>
      <w:marBottom w:val="0"/>
      <w:divBdr>
        <w:top w:val="none" w:sz="0" w:space="0" w:color="auto"/>
        <w:left w:val="none" w:sz="0" w:space="0" w:color="auto"/>
        <w:bottom w:val="none" w:sz="0" w:space="0" w:color="auto"/>
        <w:right w:val="none" w:sz="0" w:space="0" w:color="auto"/>
      </w:divBdr>
    </w:div>
    <w:div w:id="648095479">
      <w:bodyDiv w:val="1"/>
      <w:marLeft w:val="0"/>
      <w:marRight w:val="0"/>
      <w:marTop w:val="0"/>
      <w:marBottom w:val="0"/>
      <w:divBdr>
        <w:top w:val="none" w:sz="0" w:space="0" w:color="auto"/>
        <w:left w:val="none" w:sz="0" w:space="0" w:color="auto"/>
        <w:bottom w:val="none" w:sz="0" w:space="0" w:color="auto"/>
        <w:right w:val="none" w:sz="0" w:space="0" w:color="auto"/>
      </w:divBdr>
    </w:div>
    <w:div w:id="652874529">
      <w:bodyDiv w:val="1"/>
      <w:marLeft w:val="0"/>
      <w:marRight w:val="0"/>
      <w:marTop w:val="0"/>
      <w:marBottom w:val="0"/>
      <w:divBdr>
        <w:top w:val="none" w:sz="0" w:space="0" w:color="auto"/>
        <w:left w:val="none" w:sz="0" w:space="0" w:color="auto"/>
        <w:bottom w:val="none" w:sz="0" w:space="0" w:color="auto"/>
        <w:right w:val="none" w:sz="0" w:space="0" w:color="auto"/>
      </w:divBdr>
    </w:div>
    <w:div w:id="654995111">
      <w:bodyDiv w:val="1"/>
      <w:marLeft w:val="0"/>
      <w:marRight w:val="0"/>
      <w:marTop w:val="0"/>
      <w:marBottom w:val="0"/>
      <w:divBdr>
        <w:top w:val="none" w:sz="0" w:space="0" w:color="auto"/>
        <w:left w:val="none" w:sz="0" w:space="0" w:color="auto"/>
        <w:bottom w:val="none" w:sz="0" w:space="0" w:color="auto"/>
        <w:right w:val="none" w:sz="0" w:space="0" w:color="auto"/>
      </w:divBdr>
    </w:div>
    <w:div w:id="656960440">
      <w:bodyDiv w:val="1"/>
      <w:marLeft w:val="0"/>
      <w:marRight w:val="0"/>
      <w:marTop w:val="0"/>
      <w:marBottom w:val="0"/>
      <w:divBdr>
        <w:top w:val="none" w:sz="0" w:space="0" w:color="auto"/>
        <w:left w:val="none" w:sz="0" w:space="0" w:color="auto"/>
        <w:bottom w:val="none" w:sz="0" w:space="0" w:color="auto"/>
        <w:right w:val="none" w:sz="0" w:space="0" w:color="auto"/>
      </w:divBdr>
    </w:div>
    <w:div w:id="659045835">
      <w:bodyDiv w:val="1"/>
      <w:marLeft w:val="0"/>
      <w:marRight w:val="0"/>
      <w:marTop w:val="0"/>
      <w:marBottom w:val="0"/>
      <w:divBdr>
        <w:top w:val="none" w:sz="0" w:space="0" w:color="auto"/>
        <w:left w:val="none" w:sz="0" w:space="0" w:color="auto"/>
        <w:bottom w:val="none" w:sz="0" w:space="0" w:color="auto"/>
        <w:right w:val="none" w:sz="0" w:space="0" w:color="auto"/>
      </w:divBdr>
    </w:div>
    <w:div w:id="660041759">
      <w:bodyDiv w:val="1"/>
      <w:marLeft w:val="0"/>
      <w:marRight w:val="0"/>
      <w:marTop w:val="0"/>
      <w:marBottom w:val="0"/>
      <w:divBdr>
        <w:top w:val="none" w:sz="0" w:space="0" w:color="auto"/>
        <w:left w:val="none" w:sz="0" w:space="0" w:color="auto"/>
        <w:bottom w:val="none" w:sz="0" w:space="0" w:color="auto"/>
        <w:right w:val="none" w:sz="0" w:space="0" w:color="auto"/>
      </w:divBdr>
    </w:div>
    <w:div w:id="662666987">
      <w:bodyDiv w:val="1"/>
      <w:marLeft w:val="0"/>
      <w:marRight w:val="0"/>
      <w:marTop w:val="0"/>
      <w:marBottom w:val="0"/>
      <w:divBdr>
        <w:top w:val="none" w:sz="0" w:space="0" w:color="auto"/>
        <w:left w:val="none" w:sz="0" w:space="0" w:color="auto"/>
        <w:bottom w:val="none" w:sz="0" w:space="0" w:color="auto"/>
        <w:right w:val="none" w:sz="0" w:space="0" w:color="auto"/>
      </w:divBdr>
    </w:div>
    <w:div w:id="666440901">
      <w:bodyDiv w:val="1"/>
      <w:marLeft w:val="0"/>
      <w:marRight w:val="0"/>
      <w:marTop w:val="0"/>
      <w:marBottom w:val="0"/>
      <w:divBdr>
        <w:top w:val="none" w:sz="0" w:space="0" w:color="auto"/>
        <w:left w:val="none" w:sz="0" w:space="0" w:color="auto"/>
        <w:bottom w:val="none" w:sz="0" w:space="0" w:color="auto"/>
        <w:right w:val="none" w:sz="0" w:space="0" w:color="auto"/>
      </w:divBdr>
    </w:div>
    <w:div w:id="667370631">
      <w:bodyDiv w:val="1"/>
      <w:marLeft w:val="0"/>
      <w:marRight w:val="0"/>
      <w:marTop w:val="0"/>
      <w:marBottom w:val="0"/>
      <w:divBdr>
        <w:top w:val="none" w:sz="0" w:space="0" w:color="auto"/>
        <w:left w:val="none" w:sz="0" w:space="0" w:color="auto"/>
        <w:bottom w:val="none" w:sz="0" w:space="0" w:color="auto"/>
        <w:right w:val="none" w:sz="0" w:space="0" w:color="auto"/>
      </w:divBdr>
    </w:div>
    <w:div w:id="672685343">
      <w:bodyDiv w:val="1"/>
      <w:marLeft w:val="0"/>
      <w:marRight w:val="0"/>
      <w:marTop w:val="0"/>
      <w:marBottom w:val="0"/>
      <w:divBdr>
        <w:top w:val="none" w:sz="0" w:space="0" w:color="auto"/>
        <w:left w:val="none" w:sz="0" w:space="0" w:color="auto"/>
        <w:bottom w:val="none" w:sz="0" w:space="0" w:color="auto"/>
        <w:right w:val="none" w:sz="0" w:space="0" w:color="auto"/>
      </w:divBdr>
    </w:div>
    <w:div w:id="678121399">
      <w:bodyDiv w:val="1"/>
      <w:marLeft w:val="0"/>
      <w:marRight w:val="0"/>
      <w:marTop w:val="0"/>
      <w:marBottom w:val="0"/>
      <w:divBdr>
        <w:top w:val="none" w:sz="0" w:space="0" w:color="auto"/>
        <w:left w:val="none" w:sz="0" w:space="0" w:color="auto"/>
        <w:bottom w:val="none" w:sz="0" w:space="0" w:color="auto"/>
        <w:right w:val="none" w:sz="0" w:space="0" w:color="auto"/>
      </w:divBdr>
    </w:div>
    <w:div w:id="681203599">
      <w:bodyDiv w:val="1"/>
      <w:marLeft w:val="0"/>
      <w:marRight w:val="0"/>
      <w:marTop w:val="0"/>
      <w:marBottom w:val="0"/>
      <w:divBdr>
        <w:top w:val="none" w:sz="0" w:space="0" w:color="auto"/>
        <w:left w:val="none" w:sz="0" w:space="0" w:color="auto"/>
        <w:bottom w:val="none" w:sz="0" w:space="0" w:color="auto"/>
        <w:right w:val="none" w:sz="0" w:space="0" w:color="auto"/>
      </w:divBdr>
    </w:div>
    <w:div w:id="682971109">
      <w:bodyDiv w:val="1"/>
      <w:marLeft w:val="0"/>
      <w:marRight w:val="0"/>
      <w:marTop w:val="0"/>
      <w:marBottom w:val="0"/>
      <w:divBdr>
        <w:top w:val="none" w:sz="0" w:space="0" w:color="auto"/>
        <w:left w:val="none" w:sz="0" w:space="0" w:color="auto"/>
        <w:bottom w:val="none" w:sz="0" w:space="0" w:color="auto"/>
        <w:right w:val="none" w:sz="0" w:space="0" w:color="auto"/>
      </w:divBdr>
    </w:div>
    <w:div w:id="686978532">
      <w:bodyDiv w:val="1"/>
      <w:marLeft w:val="0"/>
      <w:marRight w:val="0"/>
      <w:marTop w:val="0"/>
      <w:marBottom w:val="0"/>
      <w:divBdr>
        <w:top w:val="none" w:sz="0" w:space="0" w:color="auto"/>
        <w:left w:val="none" w:sz="0" w:space="0" w:color="auto"/>
        <w:bottom w:val="none" w:sz="0" w:space="0" w:color="auto"/>
        <w:right w:val="none" w:sz="0" w:space="0" w:color="auto"/>
      </w:divBdr>
    </w:div>
    <w:div w:id="689525938">
      <w:bodyDiv w:val="1"/>
      <w:marLeft w:val="0"/>
      <w:marRight w:val="0"/>
      <w:marTop w:val="0"/>
      <w:marBottom w:val="0"/>
      <w:divBdr>
        <w:top w:val="none" w:sz="0" w:space="0" w:color="auto"/>
        <w:left w:val="none" w:sz="0" w:space="0" w:color="auto"/>
        <w:bottom w:val="none" w:sz="0" w:space="0" w:color="auto"/>
        <w:right w:val="none" w:sz="0" w:space="0" w:color="auto"/>
      </w:divBdr>
    </w:div>
    <w:div w:id="690763298">
      <w:bodyDiv w:val="1"/>
      <w:marLeft w:val="0"/>
      <w:marRight w:val="0"/>
      <w:marTop w:val="0"/>
      <w:marBottom w:val="0"/>
      <w:divBdr>
        <w:top w:val="none" w:sz="0" w:space="0" w:color="auto"/>
        <w:left w:val="none" w:sz="0" w:space="0" w:color="auto"/>
        <w:bottom w:val="none" w:sz="0" w:space="0" w:color="auto"/>
        <w:right w:val="none" w:sz="0" w:space="0" w:color="auto"/>
      </w:divBdr>
    </w:div>
    <w:div w:id="691765185">
      <w:bodyDiv w:val="1"/>
      <w:marLeft w:val="0"/>
      <w:marRight w:val="0"/>
      <w:marTop w:val="0"/>
      <w:marBottom w:val="0"/>
      <w:divBdr>
        <w:top w:val="none" w:sz="0" w:space="0" w:color="auto"/>
        <w:left w:val="none" w:sz="0" w:space="0" w:color="auto"/>
        <w:bottom w:val="none" w:sz="0" w:space="0" w:color="auto"/>
        <w:right w:val="none" w:sz="0" w:space="0" w:color="auto"/>
      </w:divBdr>
    </w:div>
    <w:div w:id="695035446">
      <w:bodyDiv w:val="1"/>
      <w:marLeft w:val="0"/>
      <w:marRight w:val="0"/>
      <w:marTop w:val="0"/>
      <w:marBottom w:val="0"/>
      <w:divBdr>
        <w:top w:val="none" w:sz="0" w:space="0" w:color="auto"/>
        <w:left w:val="none" w:sz="0" w:space="0" w:color="auto"/>
        <w:bottom w:val="none" w:sz="0" w:space="0" w:color="auto"/>
        <w:right w:val="none" w:sz="0" w:space="0" w:color="auto"/>
      </w:divBdr>
    </w:div>
    <w:div w:id="698821712">
      <w:bodyDiv w:val="1"/>
      <w:marLeft w:val="0"/>
      <w:marRight w:val="0"/>
      <w:marTop w:val="0"/>
      <w:marBottom w:val="0"/>
      <w:divBdr>
        <w:top w:val="none" w:sz="0" w:space="0" w:color="auto"/>
        <w:left w:val="none" w:sz="0" w:space="0" w:color="auto"/>
        <w:bottom w:val="none" w:sz="0" w:space="0" w:color="auto"/>
        <w:right w:val="none" w:sz="0" w:space="0" w:color="auto"/>
      </w:divBdr>
    </w:div>
    <w:div w:id="698897319">
      <w:bodyDiv w:val="1"/>
      <w:marLeft w:val="0"/>
      <w:marRight w:val="0"/>
      <w:marTop w:val="0"/>
      <w:marBottom w:val="0"/>
      <w:divBdr>
        <w:top w:val="none" w:sz="0" w:space="0" w:color="auto"/>
        <w:left w:val="none" w:sz="0" w:space="0" w:color="auto"/>
        <w:bottom w:val="none" w:sz="0" w:space="0" w:color="auto"/>
        <w:right w:val="none" w:sz="0" w:space="0" w:color="auto"/>
      </w:divBdr>
    </w:div>
    <w:div w:id="701249535">
      <w:bodyDiv w:val="1"/>
      <w:marLeft w:val="0"/>
      <w:marRight w:val="0"/>
      <w:marTop w:val="0"/>
      <w:marBottom w:val="0"/>
      <w:divBdr>
        <w:top w:val="none" w:sz="0" w:space="0" w:color="auto"/>
        <w:left w:val="none" w:sz="0" w:space="0" w:color="auto"/>
        <w:bottom w:val="none" w:sz="0" w:space="0" w:color="auto"/>
        <w:right w:val="none" w:sz="0" w:space="0" w:color="auto"/>
      </w:divBdr>
    </w:div>
    <w:div w:id="701709640">
      <w:bodyDiv w:val="1"/>
      <w:marLeft w:val="0"/>
      <w:marRight w:val="0"/>
      <w:marTop w:val="0"/>
      <w:marBottom w:val="0"/>
      <w:divBdr>
        <w:top w:val="none" w:sz="0" w:space="0" w:color="auto"/>
        <w:left w:val="none" w:sz="0" w:space="0" w:color="auto"/>
        <w:bottom w:val="none" w:sz="0" w:space="0" w:color="auto"/>
        <w:right w:val="none" w:sz="0" w:space="0" w:color="auto"/>
      </w:divBdr>
    </w:div>
    <w:div w:id="707605266">
      <w:bodyDiv w:val="1"/>
      <w:marLeft w:val="0"/>
      <w:marRight w:val="0"/>
      <w:marTop w:val="0"/>
      <w:marBottom w:val="0"/>
      <w:divBdr>
        <w:top w:val="none" w:sz="0" w:space="0" w:color="auto"/>
        <w:left w:val="none" w:sz="0" w:space="0" w:color="auto"/>
        <w:bottom w:val="none" w:sz="0" w:space="0" w:color="auto"/>
        <w:right w:val="none" w:sz="0" w:space="0" w:color="auto"/>
      </w:divBdr>
    </w:div>
    <w:div w:id="714937050">
      <w:bodyDiv w:val="1"/>
      <w:marLeft w:val="0"/>
      <w:marRight w:val="0"/>
      <w:marTop w:val="0"/>
      <w:marBottom w:val="0"/>
      <w:divBdr>
        <w:top w:val="none" w:sz="0" w:space="0" w:color="auto"/>
        <w:left w:val="none" w:sz="0" w:space="0" w:color="auto"/>
        <w:bottom w:val="none" w:sz="0" w:space="0" w:color="auto"/>
        <w:right w:val="none" w:sz="0" w:space="0" w:color="auto"/>
      </w:divBdr>
    </w:div>
    <w:div w:id="716321027">
      <w:bodyDiv w:val="1"/>
      <w:marLeft w:val="0"/>
      <w:marRight w:val="0"/>
      <w:marTop w:val="0"/>
      <w:marBottom w:val="0"/>
      <w:divBdr>
        <w:top w:val="none" w:sz="0" w:space="0" w:color="auto"/>
        <w:left w:val="none" w:sz="0" w:space="0" w:color="auto"/>
        <w:bottom w:val="none" w:sz="0" w:space="0" w:color="auto"/>
        <w:right w:val="none" w:sz="0" w:space="0" w:color="auto"/>
      </w:divBdr>
    </w:div>
    <w:div w:id="719867566">
      <w:bodyDiv w:val="1"/>
      <w:marLeft w:val="0"/>
      <w:marRight w:val="0"/>
      <w:marTop w:val="0"/>
      <w:marBottom w:val="0"/>
      <w:divBdr>
        <w:top w:val="none" w:sz="0" w:space="0" w:color="auto"/>
        <w:left w:val="none" w:sz="0" w:space="0" w:color="auto"/>
        <w:bottom w:val="none" w:sz="0" w:space="0" w:color="auto"/>
        <w:right w:val="none" w:sz="0" w:space="0" w:color="auto"/>
      </w:divBdr>
    </w:div>
    <w:div w:id="733508885">
      <w:bodyDiv w:val="1"/>
      <w:marLeft w:val="0"/>
      <w:marRight w:val="0"/>
      <w:marTop w:val="0"/>
      <w:marBottom w:val="0"/>
      <w:divBdr>
        <w:top w:val="none" w:sz="0" w:space="0" w:color="auto"/>
        <w:left w:val="none" w:sz="0" w:space="0" w:color="auto"/>
        <w:bottom w:val="none" w:sz="0" w:space="0" w:color="auto"/>
        <w:right w:val="none" w:sz="0" w:space="0" w:color="auto"/>
      </w:divBdr>
    </w:div>
    <w:div w:id="735469866">
      <w:bodyDiv w:val="1"/>
      <w:marLeft w:val="0"/>
      <w:marRight w:val="0"/>
      <w:marTop w:val="0"/>
      <w:marBottom w:val="0"/>
      <w:divBdr>
        <w:top w:val="none" w:sz="0" w:space="0" w:color="auto"/>
        <w:left w:val="none" w:sz="0" w:space="0" w:color="auto"/>
        <w:bottom w:val="none" w:sz="0" w:space="0" w:color="auto"/>
        <w:right w:val="none" w:sz="0" w:space="0" w:color="auto"/>
      </w:divBdr>
    </w:div>
    <w:div w:id="740105390">
      <w:bodyDiv w:val="1"/>
      <w:marLeft w:val="0"/>
      <w:marRight w:val="0"/>
      <w:marTop w:val="0"/>
      <w:marBottom w:val="0"/>
      <w:divBdr>
        <w:top w:val="none" w:sz="0" w:space="0" w:color="auto"/>
        <w:left w:val="none" w:sz="0" w:space="0" w:color="auto"/>
        <w:bottom w:val="none" w:sz="0" w:space="0" w:color="auto"/>
        <w:right w:val="none" w:sz="0" w:space="0" w:color="auto"/>
      </w:divBdr>
    </w:div>
    <w:div w:id="740565697">
      <w:bodyDiv w:val="1"/>
      <w:marLeft w:val="0"/>
      <w:marRight w:val="0"/>
      <w:marTop w:val="0"/>
      <w:marBottom w:val="0"/>
      <w:divBdr>
        <w:top w:val="none" w:sz="0" w:space="0" w:color="auto"/>
        <w:left w:val="none" w:sz="0" w:space="0" w:color="auto"/>
        <w:bottom w:val="none" w:sz="0" w:space="0" w:color="auto"/>
        <w:right w:val="none" w:sz="0" w:space="0" w:color="auto"/>
      </w:divBdr>
    </w:div>
    <w:div w:id="742290639">
      <w:bodyDiv w:val="1"/>
      <w:marLeft w:val="0"/>
      <w:marRight w:val="0"/>
      <w:marTop w:val="0"/>
      <w:marBottom w:val="0"/>
      <w:divBdr>
        <w:top w:val="none" w:sz="0" w:space="0" w:color="auto"/>
        <w:left w:val="none" w:sz="0" w:space="0" w:color="auto"/>
        <w:bottom w:val="none" w:sz="0" w:space="0" w:color="auto"/>
        <w:right w:val="none" w:sz="0" w:space="0" w:color="auto"/>
      </w:divBdr>
    </w:div>
    <w:div w:id="747776110">
      <w:bodyDiv w:val="1"/>
      <w:marLeft w:val="0"/>
      <w:marRight w:val="0"/>
      <w:marTop w:val="0"/>
      <w:marBottom w:val="0"/>
      <w:divBdr>
        <w:top w:val="none" w:sz="0" w:space="0" w:color="auto"/>
        <w:left w:val="none" w:sz="0" w:space="0" w:color="auto"/>
        <w:bottom w:val="none" w:sz="0" w:space="0" w:color="auto"/>
        <w:right w:val="none" w:sz="0" w:space="0" w:color="auto"/>
      </w:divBdr>
    </w:div>
    <w:div w:id="750470405">
      <w:bodyDiv w:val="1"/>
      <w:marLeft w:val="0"/>
      <w:marRight w:val="0"/>
      <w:marTop w:val="0"/>
      <w:marBottom w:val="0"/>
      <w:divBdr>
        <w:top w:val="none" w:sz="0" w:space="0" w:color="auto"/>
        <w:left w:val="none" w:sz="0" w:space="0" w:color="auto"/>
        <w:bottom w:val="none" w:sz="0" w:space="0" w:color="auto"/>
        <w:right w:val="none" w:sz="0" w:space="0" w:color="auto"/>
      </w:divBdr>
    </w:div>
    <w:div w:id="756176377">
      <w:bodyDiv w:val="1"/>
      <w:marLeft w:val="0"/>
      <w:marRight w:val="0"/>
      <w:marTop w:val="0"/>
      <w:marBottom w:val="0"/>
      <w:divBdr>
        <w:top w:val="none" w:sz="0" w:space="0" w:color="auto"/>
        <w:left w:val="none" w:sz="0" w:space="0" w:color="auto"/>
        <w:bottom w:val="none" w:sz="0" w:space="0" w:color="auto"/>
        <w:right w:val="none" w:sz="0" w:space="0" w:color="auto"/>
      </w:divBdr>
    </w:div>
    <w:div w:id="759983425">
      <w:bodyDiv w:val="1"/>
      <w:marLeft w:val="0"/>
      <w:marRight w:val="0"/>
      <w:marTop w:val="0"/>
      <w:marBottom w:val="0"/>
      <w:divBdr>
        <w:top w:val="none" w:sz="0" w:space="0" w:color="auto"/>
        <w:left w:val="none" w:sz="0" w:space="0" w:color="auto"/>
        <w:bottom w:val="none" w:sz="0" w:space="0" w:color="auto"/>
        <w:right w:val="none" w:sz="0" w:space="0" w:color="auto"/>
      </w:divBdr>
    </w:div>
    <w:div w:id="761029476">
      <w:bodyDiv w:val="1"/>
      <w:marLeft w:val="0"/>
      <w:marRight w:val="0"/>
      <w:marTop w:val="0"/>
      <w:marBottom w:val="0"/>
      <w:divBdr>
        <w:top w:val="none" w:sz="0" w:space="0" w:color="auto"/>
        <w:left w:val="none" w:sz="0" w:space="0" w:color="auto"/>
        <w:bottom w:val="none" w:sz="0" w:space="0" w:color="auto"/>
        <w:right w:val="none" w:sz="0" w:space="0" w:color="auto"/>
      </w:divBdr>
    </w:div>
    <w:div w:id="761685340">
      <w:bodyDiv w:val="1"/>
      <w:marLeft w:val="0"/>
      <w:marRight w:val="0"/>
      <w:marTop w:val="0"/>
      <w:marBottom w:val="0"/>
      <w:divBdr>
        <w:top w:val="none" w:sz="0" w:space="0" w:color="auto"/>
        <w:left w:val="none" w:sz="0" w:space="0" w:color="auto"/>
        <w:bottom w:val="none" w:sz="0" w:space="0" w:color="auto"/>
        <w:right w:val="none" w:sz="0" w:space="0" w:color="auto"/>
      </w:divBdr>
    </w:div>
    <w:div w:id="767190371">
      <w:bodyDiv w:val="1"/>
      <w:marLeft w:val="0"/>
      <w:marRight w:val="0"/>
      <w:marTop w:val="0"/>
      <w:marBottom w:val="0"/>
      <w:divBdr>
        <w:top w:val="none" w:sz="0" w:space="0" w:color="auto"/>
        <w:left w:val="none" w:sz="0" w:space="0" w:color="auto"/>
        <w:bottom w:val="none" w:sz="0" w:space="0" w:color="auto"/>
        <w:right w:val="none" w:sz="0" w:space="0" w:color="auto"/>
      </w:divBdr>
    </w:div>
    <w:div w:id="773939899">
      <w:bodyDiv w:val="1"/>
      <w:marLeft w:val="0"/>
      <w:marRight w:val="0"/>
      <w:marTop w:val="0"/>
      <w:marBottom w:val="0"/>
      <w:divBdr>
        <w:top w:val="none" w:sz="0" w:space="0" w:color="auto"/>
        <w:left w:val="none" w:sz="0" w:space="0" w:color="auto"/>
        <w:bottom w:val="none" w:sz="0" w:space="0" w:color="auto"/>
        <w:right w:val="none" w:sz="0" w:space="0" w:color="auto"/>
      </w:divBdr>
    </w:div>
    <w:div w:id="775255009">
      <w:bodyDiv w:val="1"/>
      <w:marLeft w:val="0"/>
      <w:marRight w:val="0"/>
      <w:marTop w:val="0"/>
      <w:marBottom w:val="0"/>
      <w:divBdr>
        <w:top w:val="none" w:sz="0" w:space="0" w:color="auto"/>
        <w:left w:val="none" w:sz="0" w:space="0" w:color="auto"/>
        <w:bottom w:val="none" w:sz="0" w:space="0" w:color="auto"/>
        <w:right w:val="none" w:sz="0" w:space="0" w:color="auto"/>
      </w:divBdr>
    </w:div>
    <w:div w:id="781608031">
      <w:bodyDiv w:val="1"/>
      <w:marLeft w:val="0"/>
      <w:marRight w:val="0"/>
      <w:marTop w:val="0"/>
      <w:marBottom w:val="0"/>
      <w:divBdr>
        <w:top w:val="none" w:sz="0" w:space="0" w:color="auto"/>
        <w:left w:val="none" w:sz="0" w:space="0" w:color="auto"/>
        <w:bottom w:val="none" w:sz="0" w:space="0" w:color="auto"/>
        <w:right w:val="none" w:sz="0" w:space="0" w:color="auto"/>
      </w:divBdr>
    </w:div>
    <w:div w:id="781992886">
      <w:bodyDiv w:val="1"/>
      <w:marLeft w:val="0"/>
      <w:marRight w:val="0"/>
      <w:marTop w:val="0"/>
      <w:marBottom w:val="0"/>
      <w:divBdr>
        <w:top w:val="none" w:sz="0" w:space="0" w:color="auto"/>
        <w:left w:val="none" w:sz="0" w:space="0" w:color="auto"/>
        <w:bottom w:val="none" w:sz="0" w:space="0" w:color="auto"/>
        <w:right w:val="none" w:sz="0" w:space="0" w:color="auto"/>
      </w:divBdr>
    </w:div>
    <w:div w:id="784008487">
      <w:bodyDiv w:val="1"/>
      <w:marLeft w:val="0"/>
      <w:marRight w:val="0"/>
      <w:marTop w:val="0"/>
      <w:marBottom w:val="0"/>
      <w:divBdr>
        <w:top w:val="none" w:sz="0" w:space="0" w:color="auto"/>
        <w:left w:val="none" w:sz="0" w:space="0" w:color="auto"/>
        <w:bottom w:val="none" w:sz="0" w:space="0" w:color="auto"/>
        <w:right w:val="none" w:sz="0" w:space="0" w:color="auto"/>
      </w:divBdr>
    </w:div>
    <w:div w:id="786578785">
      <w:bodyDiv w:val="1"/>
      <w:marLeft w:val="0"/>
      <w:marRight w:val="0"/>
      <w:marTop w:val="0"/>
      <w:marBottom w:val="0"/>
      <w:divBdr>
        <w:top w:val="none" w:sz="0" w:space="0" w:color="auto"/>
        <w:left w:val="none" w:sz="0" w:space="0" w:color="auto"/>
        <w:bottom w:val="none" w:sz="0" w:space="0" w:color="auto"/>
        <w:right w:val="none" w:sz="0" w:space="0" w:color="auto"/>
      </w:divBdr>
    </w:div>
    <w:div w:id="788933057">
      <w:bodyDiv w:val="1"/>
      <w:marLeft w:val="0"/>
      <w:marRight w:val="0"/>
      <w:marTop w:val="0"/>
      <w:marBottom w:val="0"/>
      <w:divBdr>
        <w:top w:val="none" w:sz="0" w:space="0" w:color="auto"/>
        <w:left w:val="none" w:sz="0" w:space="0" w:color="auto"/>
        <w:bottom w:val="none" w:sz="0" w:space="0" w:color="auto"/>
        <w:right w:val="none" w:sz="0" w:space="0" w:color="auto"/>
      </w:divBdr>
    </w:div>
    <w:div w:id="794952789">
      <w:bodyDiv w:val="1"/>
      <w:marLeft w:val="0"/>
      <w:marRight w:val="0"/>
      <w:marTop w:val="0"/>
      <w:marBottom w:val="0"/>
      <w:divBdr>
        <w:top w:val="none" w:sz="0" w:space="0" w:color="auto"/>
        <w:left w:val="none" w:sz="0" w:space="0" w:color="auto"/>
        <w:bottom w:val="none" w:sz="0" w:space="0" w:color="auto"/>
        <w:right w:val="none" w:sz="0" w:space="0" w:color="auto"/>
      </w:divBdr>
    </w:div>
    <w:div w:id="796487038">
      <w:bodyDiv w:val="1"/>
      <w:marLeft w:val="0"/>
      <w:marRight w:val="0"/>
      <w:marTop w:val="0"/>
      <w:marBottom w:val="0"/>
      <w:divBdr>
        <w:top w:val="none" w:sz="0" w:space="0" w:color="auto"/>
        <w:left w:val="none" w:sz="0" w:space="0" w:color="auto"/>
        <w:bottom w:val="none" w:sz="0" w:space="0" w:color="auto"/>
        <w:right w:val="none" w:sz="0" w:space="0" w:color="auto"/>
      </w:divBdr>
    </w:div>
    <w:div w:id="804665202">
      <w:bodyDiv w:val="1"/>
      <w:marLeft w:val="0"/>
      <w:marRight w:val="0"/>
      <w:marTop w:val="0"/>
      <w:marBottom w:val="0"/>
      <w:divBdr>
        <w:top w:val="none" w:sz="0" w:space="0" w:color="auto"/>
        <w:left w:val="none" w:sz="0" w:space="0" w:color="auto"/>
        <w:bottom w:val="none" w:sz="0" w:space="0" w:color="auto"/>
        <w:right w:val="none" w:sz="0" w:space="0" w:color="auto"/>
      </w:divBdr>
    </w:div>
    <w:div w:id="808518836">
      <w:bodyDiv w:val="1"/>
      <w:marLeft w:val="0"/>
      <w:marRight w:val="0"/>
      <w:marTop w:val="0"/>
      <w:marBottom w:val="0"/>
      <w:divBdr>
        <w:top w:val="none" w:sz="0" w:space="0" w:color="auto"/>
        <w:left w:val="none" w:sz="0" w:space="0" w:color="auto"/>
        <w:bottom w:val="none" w:sz="0" w:space="0" w:color="auto"/>
        <w:right w:val="none" w:sz="0" w:space="0" w:color="auto"/>
      </w:divBdr>
    </w:div>
    <w:div w:id="827288342">
      <w:bodyDiv w:val="1"/>
      <w:marLeft w:val="0"/>
      <w:marRight w:val="0"/>
      <w:marTop w:val="0"/>
      <w:marBottom w:val="0"/>
      <w:divBdr>
        <w:top w:val="none" w:sz="0" w:space="0" w:color="auto"/>
        <w:left w:val="none" w:sz="0" w:space="0" w:color="auto"/>
        <w:bottom w:val="none" w:sz="0" w:space="0" w:color="auto"/>
        <w:right w:val="none" w:sz="0" w:space="0" w:color="auto"/>
      </w:divBdr>
    </w:div>
    <w:div w:id="843200797">
      <w:bodyDiv w:val="1"/>
      <w:marLeft w:val="0"/>
      <w:marRight w:val="0"/>
      <w:marTop w:val="0"/>
      <w:marBottom w:val="0"/>
      <w:divBdr>
        <w:top w:val="none" w:sz="0" w:space="0" w:color="auto"/>
        <w:left w:val="none" w:sz="0" w:space="0" w:color="auto"/>
        <w:bottom w:val="none" w:sz="0" w:space="0" w:color="auto"/>
        <w:right w:val="none" w:sz="0" w:space="0" w:color="auto"/>
      </w:divBdr>
    </w:div>
    <w:div w:id="845827362">
      <w:bodyDiv w:val="1"/>
      <w:marLeft w:val="0"/>
      <w:marRight w:val="0"/>
      <w:marTop w:val="0"/>
      <w:marBottom w:val="0"/>
      <w:divBdr>
        <w:top w:val="none" w:sz="0" w:space="0" w:color="auto"/>
        <w:left w:val="none" w:sz="0" w:space="0" w:color="auto"/>
        <w:bottom w:val="none" w:sz="0" w:space="0" w:color="auto"/>
        <w:right w:val="none" w:sz="0" w:space="0" w:color="auto"/>
      </w:divBdr>
    </w:div>
    <w:div w:id="851183233">
      <w:bodyDiv w:val="1"/>
      <w:marLeft w:val="0"/>
      <w:marRight w:val="0"/>
      <w:marTop w:val="0"/>
      <w:marBottom w:val="0"/>
      <w:divBdr>
        <w:top w:val="none" w:sz="0" w:space="0" w:color="auto"/>
        <w:left w:val="none" w:sz="0" w:space="0" w:color="auto"/>
        <w:bottom w:val="none" w:sz="0" w:space="0" w:color="auto"/>
        <w:right w:val="none" w:sz="0" w:space="0" w:color="auto"/>
      </w:divBdr>
    </w:div>
    <w:div w:id="856313347">
      <w:bodyDiv w:val="1"/>
      <w:marLeft w:val="0"/>
      <w:marRight w:val="0"/>
      <w:marTop w:val="0"/>
      <w:marBottom w:val="0"/>
      <w:divBdr>
        <w:top w:val="none" w:sz="0" w:space="0" w:color="auto"/>
        <w:left w:val="none" w:sz="0" w:space="0" w:color="auto"/>
        <w:bottom w:val="none" w:sz="0" w:space="0" w:color="auto"/>
        <w:right w:val="none" w:sz="0" w:space="0" w:color="auto"/>
      </w:divBdr>
    </w:div>
    <w:div w:id="857233266">
      <w:bodyDiv w:val="1"/>
      <w:marLeft w:val="0"/>
      <w:marRight w:val="0"/>
      <w:marTop w:val="0"/>
      <w:marBottom w:val="0"/>
      <w:divBdr>
        <w:top w:val="none" w:sz="0" w:space="0" w:color="auto"/>
        <w:left w:val="none" w:sz="0" w:space="0" w:color="auto"/>
        <w:bottom w:val="none" w:sz="0" w:space="0" w:color="auto"/>
        <w:right w:val="none" w:sz="0" w:space="0" w:color="auto"/>
      </w:divBdr>
    </w:div>
    <w:div w:id="860973466">
      <w:bodyDiv w:val="1"/>
      <w:marLeft w:val="0"/>
      <w:marRight w:val="0"/>
      <w:marTop w:val="0"/>
      <w:marBottom w:val="0"/>
      <w:divBdr>
        <w:top w:val="none" w:sz="0" w:space="0" w:color="auto"/>
        <w:left w:val="none" w:sz="0" w:space="0" w:color="auto"/>
        <w:bottom w:val="none" w:sz="0" w:space="0" w:color="auto"/>
        <w:right w:val="none" w:sz="0" w:space="0" w:color="auto"/>
      </w:divBdr>
    </w:div>
    <w:div w:id="864320618">
      <w:bodyDiv w:val="1"/>
      <w:marLeft w:val="0"/>
      <w:marRight w:val="0"/>
      <w:marTop w:val="0"/>
      <w:marBottom w:val="0"/>
      <w:divBdr>
        <w:top w:val="none" w:sz="0" w:space="0" w:color="auto"/>
        <w:left w:val="none" w:sz="0" w:space="0" w:color="auto"/>
        <w:bottom w:val="none" w:sz="0" w:space="0" w:color="auto"/>
        <w:right w:val="none" w:sz="0" w:space="0" w:color="auto"/>
      </w:divBdr>
    </w:div>
    <w:div w:id="864369247">
      <w:bodyDiv w:val="1"/>
      <w:marLeft w:val="0"/>
      <w:marRight w:val="0"/>
      <w:marTop w:val="0"/>
      <w:marBottom w:val="0"/>
      <w:divBdr>
        <w:top w:val="none" w:sz="0" w:space="0" w:color="auto"/>
        <w:left w:val="none" w:sz="0" w:space="0" w:color="auto"/>
        <w:bottom w:val="none" w:sz="0" w:space="0" w:color="auto"/>
        <w:right w:val="none" w:sz="0" w:space="0" w:color="auto"/>
      </w:divBdr>
    </w:div>
    <w:div w:id="867639151">
      <w:bodyDiv w:val="1"/>
      <w:marLeft w:val="0"/>
      <w:marRight w:val="0"/>
      <w:marTop w:val="0"/>
      <w:marBottom w:val="0"/>
      <w:divBdr>
        <w:top w:val="none" w:sz="0" w:space="0" w:color="auto"/>
        <w:left w:val="none" w:sz="0" w:space="0" w:color="auto"/>
        <w:bottom w:val="none" w:sz="0" w:space="0" w:color="auto"/>
        <w:right w:val="none" w:sz="0" w:space="0" w:color="auto"/>
      </w:divBdr>
    </w:div>
    <w:div w:id="874658134">
      <w:bodyDiv w:val="1"/>
      <w:marLeft w:val="0"/>
      <w:marRight w:val="0"/>
      <w:marTop w:val="0"/>
      <w:marBottom w:val="0"/>
      <w:divBdr>
        <w:top w:val="none" w:sz="0" w:space="0" w:color="auto"/>
        <w:left w:val="none" w:sz="0" w:space="0" w:color="auto"/>
        <w:bottom w:val="none" w:sz="0" w:space="0" w:color="auto"/>
        <w:right w:val="none" w:sz="0" w:space="0" w:color="auto"/>
      </w:divBdr>
    </w:div>
    <w:div w:id="875386266">
      <w:bodyDiv w:val="1"/>
      <w:marLeft w:val="0"/>
      <w:marRight w:val="0"/>
      <w:marTop w:val="0"/>
      <w:marBottom w:val="0"/>
      <w:divBdr>
        <w:top w:val="none" w:sz="0" w:space="0" w:color="auto"/>
        <w:left w:val="none" w:sz="0" w:space="0" w:color="auto"/>
        <w:bottom w:val="none" w:sz="0" w:space="0" w:color="auto"/>
        <w:right w:val="none" w:sz="0" w:space="0" w:color="auto"/>
      </w:divBdr>
    </w:div>
    <w:div w:id="886113557">
      <w:bodyDiv w:val="1"/>
      <w:marLeft w:val="0"/>
      <w:marRight w:val="0"/>
      <w:marTop w:val="0"/>
      <w:marBottom w:val="0"/>
      <w:divBdr>
        <w:top w:val="none" w:sz="0" w:space="0" w:color="auto"/>
        <w:left w:val="none" w:sz="0" w:space="0" w:color="auto"/>
        <w:bottom w:val="none" w:sz="0" w:space="0" w:color="auto"/>
        <w:right w:val="none" w:sz="0" w:space="0" w:color="auto"/>
      </w:divBdr>
    </w:div>
    <w:div w:id="890073873">
      <w:bodyDiv w:val="1"/>
      <w:marLeft w:val="0"/>
      <w:marRight w:val="0"/>
      <w:marTop w:val="0"/>
      <w:marBottom w:val="0"/>
      <w:divBdr>
        <w:top w:val="none" w:sz="0" w:space="0" w:color="auto"/>
        <w:left w:val="none" w:sz="0" w:space="0" w:color="auto"/>
        <w:bottom w:val="none" w:sz="0" w:space="0" w:color="auto"/>
        <w:right w:val="none" w:sz="0" w:space="0" w:color="auto"/>
      </w:divBdr>
    </w:div>
    <w:div w:id="890384025">
      <w:bodyDiv w:val="1"/>
      <w:marLeft w:val="0"/>
      <w:marRight w:val="0"/>
      <w:marTop w:val="0"/>
      <w:marBottom w:val="0"/>
      <w:divBdr>
        <w:top w:val="none" w:sz="0" w:space="0" w:color="auto"/>
        <w:left w:val="none" w:sz="0" w:space="0" w:color="auto"/>
        <w:bottom w:val="none" w:sz="0" w:space="0" w:color="auto"/>
        <w:right w:val="none" w:sz="0" w:space="0" w:color="auto"/>
      </w:divBdr>
    </w:div>
    <w:div w:id="892279587">
      <w:bodyDiv w:val="1"/>
      <w:marLeft w:val="0"/>
      <w:marRight w:val="0"/>
      <w:marTop w:val="0"/>
      <w:marBottom w:val="0"/>
      <w:divBdr>
        <w:top w:val="none" w:sz="0" w:space="0" w:color="auto"/>
        <w:left w:val="none" w:sz="0" w:space="0" w:color="auto"/>
        <w:bottom w:val="none" w:sz="0" w:space="0" w:color="auto"/>
        <w:right w:val="none" w:sz="0" w:space="0" w:color="auto"/>
      </w:divBdr>
    </w:div>
    <w:div w:id="892934464">
      <w:bodyDiv w:val="1"/>
      <w:marLeft w:val="0"/>
      <w:marRight w:val="0"/>
      <w:marTop w:val="0"/>
      <w:marBottom w:val="0"/>
      <w:divBdr>
        <w:top w:val="none" w:sz="0" w:space="0" w:color="auto"/>
        <w:left w:val="none" w:sz="0" w:space="0" w:color="auto"/>
        <w:bottom w:val="none" w:sz="0" w:space="0" w:color="auto"/>
        <w:right w:val="none" w:sz="0" w:space="0" w:color="auto"/>
      </w:divBdr>
    </w:div>
    <w:div w:id="900675145">
      <w:bodyDiv w:val="1"/>
      <w:marLeft w:val="0"/>
      <w:marRight w:val="0"/>
      <w:marTop w:val="0"/>
      <w:marBottom w:val="0"/>
      <w:divBdr>
        <w:top w:val="none" w:sz="0" w:space="0" w:color="auto"/>
        <w:left w:val="none" w:sz="0" w:space="0" w:color="auto"/>
        <w:bottom w:val="none" w:sz="0" w:space="0" w:color="auto"/>
        <w:right w:val="none" w:sz="0" w:space="0" w:color="auto"/>
      </w:divBdr>
    </w:div>
    <w:div w:id="910848867">
      <w:bodyDiv w:val="1"/>
      <w:marLeft w:val="0"/>
      <w:marRight w:val="0"/>
      <w:marTop w:val="0"/>
      <w:marBottom w:val="0"/>
      <w:divBdr>
        <w:top w:val="none" w:sz="0" w:space="0" w:color="auto"/>
        <w:left w:val="none" w:sz="0" w:space="0" w:color="auto"/>
        <w:bottom w:val="none" w:sz="0" w:space="0" w:color="auto"/>
        <w:right w:val="none" w:sz="0" w:space="0" w:color="auto"/>
      </w:divBdr>
    </w:div>
    <w:div w:id="912668613">
      <w:bodyDiv w:val="1"/>
      <w:marLeft w:val="0"/>
      <w:marRight w:val="0"/>
      <w:marTop w:val="0"/>
      <w:marBottom w:val="0"/>
      <w:divBdr>
        <w:top w:val="none" w:sz="0" w:space="0" w:color="auto"/>
        <w:left w:val="none" w:sz="0" w:space="0" w:color="auto"/>
        <w:bottom w:val="none" w:sz="0" w:space="0" w:color="auto"/>
        <w:right w:val="none" w:sz="0" w:space="0" w:color="auto"/>
      </w:divBdr>
    </w:div>
    <w:div w:id="912931699">
      <w:bodyDiv w:val="1"/>
      <w:marLeft w:val="0"/>
      <w:marRight w:val="0"/>
      <w:marTop w:val="0"/>
      <w:marBottom w:val="0"/>
      <w:divBdr>
        <w:top w:val="none" w:sz="0" w:space="0" w:color="auto"/>
        <w:left w:val="none" w:sz="0" w:space="0" w:color="auto"/>
        <w:bottom w:val="none" w:sz="0" w:space="0" w:color="auto"/>
        <w:right w:val="none" w:sz="0" w:space="0" w:color="auto"/>
      </w:divBdr>
    </w:div>
    <w:div w:id="914898564">
      <w:bodyDiv w:val="1"/>
      <w:marLeft w:val="0"/>
      <w:marRight w:val="0"/>
      <w:marTop w:val="0"/>
      <w:marBottom w:val="0"/>
      <w:divBdr>
        <w:top w:val="none" w:sz="0" w:space="0" w:color="auto"/>
        <w:left w:val="none" w:sz="0" w:space="0" w:color="auto"/>
        <w:bottom w:val="none" w:sz="0" w:space="0" w:color="auto"/>
        <w:right w:val="none" w:sz="0" w:space="0" w:color="auto"/>
      </w:divBdr>
    </w:div>
    <w:div w:id="915628433">
      <w:bodyDiv w:val="1"/>
      <w:marLeft w:val="0"/>
      <w:marRight w:val="0"/>
      <w:marTop w:val="0"/>
      <w:marBottom w:val="0"/>
      <w:divBdr>
        <w:top w:val="none" w:sz="0" w:space="0" w:color="auto"/>
        <w:left w:val="none" w:sz="0" w:space="0" w:color="auto"/>
        <w:bottom w:val="none" w:sz="0" w:space="0" w:color="auto"/>
        <w:right w:val="none" w:sz="0" w:space="0" w:color="auto"/>
      </w:divBdr>
    </w:div>
    <w:div w:id="920602696">
      <w:bodyDiv w:val="1"/>
      <w:marLeft w:val="0"/>
      <w:marRight w:val="0"/>
      <w:marTop w:val="0"/>
      <w:marBottom w:val="0"/>
      <w:divBdr>
        <w:top w:val="none" w:sz="0" w:space="0" w:color="auto"/>
        <w:left w:val="none" w:sz="0" w:space="0" w:color="auto"/>
        <w:bottom w:val="none" w:sz="0" w:space="0" w:color="auto"/>
        <w:right w:val="none" w:sz="0" w:space="0" w:color="auto"/>
      </w:divBdr>
    </w:div>
    <w:div w:id="923566000">
      <w:bodyDiv w:val="1"/>
      <w:marLeft w:val="0"/>
      <w:marRight w:val="0"/>
      <w:marTop w:val="0"/>
      <w:marBottom w:val="0"/>
      <w:divBdr>
        <w:top w:val="none" w:sz="0" w:space="0" w:color="auto"/>
        <w:left w:val="none" w:sz="0" w:space="0" w:color="auto"/>
        <w:bottom w:val="none" w:sz="0" w:space="0" w:color="auto"/>
        <w:right w:val="none" w:sz="0" w:space="0" w:color="auto"/>
      </w:divBdr>
    </w:div>
    <w:div w:id="932976315">
      <w:bodyDiv w:val="1"/>
      <w:marLeft w:val="0"/>
      <w:marRight w:val="0"/>
      <w:marTop w:val="0"/>
      <w:marBottom w:val="0"/>
      <w:divBdr>
        <w:top w:val="none" w:sz="0" w:space="0" w:color="auto"/>
        <w:left w:val="none" w:sz="0" w:space="0" w:color="auto"/>
        <w:bottom w:val="none" w:sz="0" w:space="0" w:color="auto"/>
        <w:right w:val="none" w:sz="0" w:space="0" w:color="auto"/>
      </w:divBdr>
    </w:div>
    <w:div w:id="935021918">
      <w:bodyDiv w:val="1"/>
      <w:marLeft w:val="0"/>
      <w:marRight w:val="0"/>
      <w:marTop w:val="0"/>
      <w:marBottom w:val="0"/>
      <w:divBdr>
        <w:top w:val="none" w:sz="0" w:space="0" w:color="auto"/>
        <w:left w:val="none" w:sz="0" w:space="0" w:color="auto"/>
        <w:bottom w:val="none" w:sz="0" w:space="0" w:color="auto"/>
        <w:right w:val="none" w:sz="0" w:space="0" w:color="auto"/>
      </w:divBdr>
    </w:div>
    <w:div w:id="938218129">
      <w:bodyDiv w:val="1"/>
      <w:marLeft w:val="0"/>
      <w:marRight w:val="0"/>
      <w:marTop w:val="0"/>
      <w:marBottom w:val="0"/>
      <w:divBdr>
        <w:top w:val="none" w:sz="0" w:space="0" w:color="auto"/>
        <w:left w:val="none" w:sz="0" w:space="0" w:color="auto"/>
        <w:bottom w:val="none" w:sz="0" w:space="0" w:color="auto"/>
        <w:right w:val="none" w:sz="0" w:space="0" w:color="auto"/>
      </w:divBdr>
    </w:div>
    <w:div w:id="939027538">
      <w:bodyDiv w:val="1"/>
      <w:marLeft w:val="0"/>
      <w:marRight w:val="0"/>
      <w:marTop w:val="0"/>
      <w:marBottom w:val="0"/>
      <w:divBdr>
        <w:top w:val="none" w:sz="0" w:space="0" w:color="auto"/>
        <w:left w:val="none" w:sz="0" w:space="0" w:color="auto"/>
        <w:bottom w:val="none" w:sz="0" w:space="0" w:color="auto"/>
        <w:right w:val="none" w:sz="0" w:space="0" w:color="auto"/>
      </w:divBdr>
    </w:div>
    <w:div w:id="945234901">
      <w:bodyDiv w:val="1"/>
      <w:marLeft w:val="0"/>
      <w:marRight w:val="0"/>
      <w:marTop w:val="0"/>
      <w:marBottom w:val="0"/>
      <w:divBdr>
        <w:top w:val="none" w:sz="0" w:space="0" w:color="auto"/>
        <w:left w:val="none" w:sz="0" w:space="0" w:color="auto"/>
        <w:bottom w:val="none" w:sz="0" w:space="0" w:color="auto"/>
        <w:right w:val="none" w:sz="0" w:space="0" w:color="auto"/>
      </w:divBdr>
    </w:div>
    <w:div w:id="945307749">
      <w:bodyDiv w:val="1"/>
      <w:marLeft w:val="0"/>
      <w:marRight w:val="0"/>
      <w:marTop w:val="0"/>
      <w:marBottom w:val="0"/>
      <w:divBdr>
        <w:top w:val="none" w:sz="0" w:space="0" w:color="auto"/>
        <w:left w:val="none" w:sz="0" w:space="0" w:color="auto"/>
        <w:bottom w:val="none" w:sz="0" w:space="0" w:color="auto"/>
        <w:right w:val="none" w:sz="0" w:space="0" w:color="auto"/>
      </w:divBdr>
    </w:div>
    <w:div w:id="954141448">
      <w:bodyDiv w:val="1"/>
      <w:marLeft w:val="0"/>
      <w:marRight w:val="0"/>
      <w:marTop w:val="0"/>
      <w:marBottom w:val="0"/>
      <w:divBdr>
        <w:top w:val="none" w:sz="0" w:space="0" w:color="auto"/>
        <w:left w:val="none" w:sz="0" w:space="0" w:color="auto"/>
        <w:bottom w:val="none" w:sz="0" w:space="0" w:color="auto"/>
        <w:right w:val="none" w:sz="0" w:space="0" w:color="auto"/>
      </w:divBdr>
    </w:div>
    <w:div w:id="957372600">
      <w:bodyDiv w:val="1"/>
      <w:marLeft w:val="0"/>
      <w:marRight w:val="0"/>
      <w:marTop w:val="0"/>
      <w:marBottom w:val="0"/>
      <w:divBdr>
        <w:top w:val="none" w:sz="0" w:space="0" w:color="auto"/>
        <w:left w:val="none" w:sz="0" w:space="0" w:color="auto"/>
        <w:bottom w:val="none" w:sz="0" w:space="0" w:color="auto"/>
        <w:right w:val="none" w:sz="0" w:space="0" w:color="auto"/>
      </w:divBdr>
    </w:div>
    <w:div w:id="960647493">
      <w:bodyDiv w:val="1"/>
      <w:marLeft w:val="0"/>
      <w:marRight w:val="0"/>
      <w:marTop w:val="0"/>
      <w:marBottom w:val="0"/>
      <w:divBdr>
        <w:top w:val="none" w:sz="0" w:space="0" w:color="auto"/>
        <w:left w:val="none" w:sz="0" w:space="0" w:color="auto"/>
        <w:bottom w:val="none" w:sz="0" w:space="0" w:color="auto"/>
        <w:right w:val="none" w:sz="0" w:space="0" w:color="auto"/>
      </w:divBdr>
    </w:div>
    <w:div w:id="969895976">
      <w:bodyDiv w:val="1"/>
      <w:marLeft w:val="0"/>
      <w:marRight w:val="0"/>
      <w:marTop w:val="0"/>
      <w:marBottom w:val="0"/>
      <w:divBdr>
        <w:top w:val="none" w:sz="0" w:space="0" w:color="auto"/>
        <w:left w:val="none" w:sz="0" w:space="0" w:color="auto"/>
        <w:bottom w:val="none" w:sz="0" w:space="0" w:color="auto"/>
        <w:right w:val="none" w:sz="0" w:space="0" w:color="auto"/>
      </w:divBdr>
    </w:div>
    <w:div w:id="970675681">
      <w:bodyDiv w:val="1"/>
      <w:marLeft w:val="0"/>
      <w:marRight w:val="0"/>
      <w:marTop w:val="0"/>
      <w:marBottom w:val="0"/>
      <w:divBdr>
        <w:top w:val="none" w:sz="0" w:space="0" w:color="auto"/>
        <w:left w:val="none" w:sz="0" w:space="0" w:color="auto"/>
        <w:bottom w:val="none" w:sz="0" w:space="0" w:color="auto"/>
        <w:right w:val="none" w:sz="0" w:space="0" w:color="auto"/>
      </w:divBdr>
    </w:div>
    <w:div w:id="970943864">
      <w:bodyDiv w:val="1"/>
      <w:marLeft w:val="0"/>
      <w:marRight w:val="0"/>
      <w:marTop w:val="0"/>
      <w:marBottom w:val="0"/>
      <w:divBdr>
        <w:top w:val="none" w:sz="0" w:space="0" w:color="auto"/>
        <w:left w:val="none" w:sz="0" w:space="0" w:color="auto"/>
        <w:bottom w:val="none" w:sz="0" w:space="0" w:color="auto"/>
        <w:right w:val="none" w:sz="0" w:space="0" w:color="auto"/>
      </w:divBdr>
    </w:div>
    <w:div w:id="974725358">
      <w:bodyDiv w:val="1"/>
      <w:marLeft w:val="0"/>
      <w:marRight w:val="0"/>
      <w:marTop w:val="0"/>
      <w:marBottom w:val="0"/>
      <w:divBdr>
        <w:top w:val="none" w:sz="0" w:space="0" w:color="auto"/>
        <w:left w:val="none" w:sz="0" w:space="0" w:color="auto"/>
        <w:bottom w:val="none" w:sz="0" w:space="0" w:color="auto"/>
        <w:right w:val="none" w:sz="0" w:space="0" w:color="auto"/>
      </w:divBdr>
    </w:div>
    <w:div w:id="975917403">
      <w:bodyDiv w:val="1"/>
      <w:marLeft w:val="0"/>
      <w:marRight w:val="0"/>
      <w:marTop w:val="0"/>
      <w:marBottom w:val="0"/>
      <w:divBdr>
        <w:top w:val="none" w:sz="0" w:space="0" w:color="auto"/>
        <w:left w:val="none" w:sz="0" w:space="0" w:color="auto"/>
        <w:bottom w:val="none" w:sz="0" w:space="0" w:color="auto"/>
        <w:right w:val="none" w:sz="0" w:space="0" w:color="auto"/>
      </w:divBdr>
    </w:div>
    <w:div w:id="977882299">
      <w:bodyDiv w:val="1"/>
      <w:marLeft w:val="0"/>
      <w:marRight w:val="0"/>
      <w:marTop w:val="0"/>
      <w:marBottom w:val="0"/>
      <w:divBdr>
        <w:top w:val="none" w:sz="0" w:space="0" w:color="auto"/>
        <w:left w:val="none" w:sz="0" w:space="0" w:color="auto"/>
        <w:bottom w:val="none" w:sz="0" w:space="0" w:color="auto"/>
        <w:right w:val="none" w:sz="0" w:space="0" w:color="auto"/>
      </w:divBdr>
    </w:div>
    <w:div w:id="980966459">
      <w:bodyDiv w:val="1"/>
      <w:marLeft w:val="0"/>
      <w:marRight w:val="0"/>
      <w:marTop w:val="0"/>
      <w:marBottom w:val="0"/>
      <w:divBdr>
        <w:top w:val="none" w:sz="0" w:space="0" w:color="auto"/>
        <w:left w:val="none" w:sz="0" w:space="0" w:color="auto"/>
        <w:bottom w:val="none" w:sz="0" w:space="0" w:color="auto"/>
        <w:right w:val="none" w:sz="0" w:space="0" w:color="auto"/>
      </w:divBdr>
    </w:div>
    <w:div w:id="983704873">
      <w:bodyDiv w:val="1"/>
      <w:marLeft w:val="0"/>
      <w:marRight w:val="0"/>
      <w:marTop w:val="0"/>
      <w:marBottom w:val="0"/>
      <w:divBdr>
        <w:top w:val="none" w:sz="0" w:space="0" w:color="auto"/>
        <w:left w:val="none" w:sz="0" w:space="0" w:color="auto"/>
        <w:bottom w:val="none" w:sz="0" w:space="0" w:color="auto"/>
        <w:right w:val="none" w:sz="0" w:space="0" w:color="auto"/>
      </w:divBdr>
    </w:div>
    <w:div w:id="988168447">
      <w:bodyDiv w:val="1"/>
      <w:marLeft w:val="0"/>
      <w:marRight w:val="0"/>
      <w:marTop w:val="0"/>
      <w:marBottom w:val="0"/>
      <w:divBdr>
        <w:top w:val="none" w:sz="0" w:space="0" w:color="auto"/>
        <w:left w:val="none" w:sz="0" w:space="0" w:color="auto"/>
        <w:bottom w:val="none" w:sz="0" w:space="0" w:color="auto"/>
        <w:right w:val="none" w:sz="0" w:space="0" w:color="auto"/>
      </w:divBdr>
    </w:div>
    <w:div w:id="988169808">
      <w:bodyDiv w:val="1"/>
      <w:marLeft w:val="0"/>
      <w:marRight w:val="0"/>
      <w:marTop w:val="0"/>
      <w:marBottom w:val="0"/>
      <w:divBdr>
        <w:top w:val="none" w:sz="0" w:space="0" w:color="auto"/>
        <w:left w:val="none" w:sz="0" w:space="0" w:color="auto"/>
        <w:bottom w:val="none" w:sz="0" w:space="0" w:color="auto"/>
        <w:right w:val="none" w:sz="0" w:space="0" w:color="auto"/>
      </w:divBdr>
    </w:div>
    <w:div w:id="993072331">
      <w:bodyDiv w:val="1"/>
      <w:marLeft w:val="0"/>
      <w:marRight w:val="0"/>
      <w:marTop w:val="0"/>
      <w:marBottom w:val="0"/>
      <w:divBdr>
        <w:top w:val="none" w:sz="0" w:space="0" w:color="auto"/>
        <w:left w:val="none" w:sz="0" w:space="0" w:color="auto"/>
        <w:bottom w:val="none" w:sz="0" w:space="0" w:color="auto"/>
        <w:right w:val="none" w:sz="0" w:space="0" w:color="auto"/>
      </w:divBdr>
    </w:div>
    <w:div w:id="995954542">
      <w:bodyDiv w:val="1"/>
      <w:marLeft w:val="0"/>
      <w:marRight w:val="0"/>
      <w:marTop w:val="0"/>
      <w:marBottom w:val="0"/>
      <w:divBdr>
        <w:top w:val="none" w:sz="0" w:space="0" w:color="auto"/>
        <w:left w:val="none" w:sz="0" w:space="0" w:color="auto"/>
        <w:bottom w:val="none" w:sz="0" w:space="0" w:color="auto"/>
        <w:right w:val="none" w:sz="0" w:space="0" w:color="auto"/>
      </w:divBdr>
    </w:div>
    <w:div w:id="996297805">
      <w:bodyDiv w:val="1"/>
      <w:marLeft w:val="0"/>
      <w:marRight w:val="0"/>
      <w:marTop w:val="0"/>
      <w:marBottom w:val="0"/>
      <w:divBdr>
        <w:top w:val="none" w:sz="0" w:space="0" w:color="auto"/>
        <w:left w:val="none" w:sz="0" w:space="0" w:color="auto"/>
        <w:bottom w:val="none" w:sz="0" w:space="0" w:color="auto"/>
        <w:right w:val="none" w:sz="0" w:space="0" w:color="auto"/>
      </w:divBdr>
    </w:div>
    <w:div w:id="999650008">
      <w:bodyDiv w:val="1"/>
      <w:marLeft w:val="0"/>
      <w:marRight w:val="0"/>
      <w:marTop w:val="0"/>
      <w:marBottom w:val="0"/>
      <w:divBdr>
        <w:top w:val="none" w:sz="0" w:space="0" w:color="auto"/>
        <w:left w:val="none" w:sz="0" w:space="0" w:color="auto"/>
        <w:bottom w:val="none" w:sz="0" w:space="0" w:color="auto"/>
        <w:right w:val="none" w:sz="0" w:space="0" w:color="auto"/>
      </w:divBdr>
    </w:div>
    <w:div w:id="1003555353">
      <w:bodyDiv w:val="1"/>
      <w:marLeft w:val="0"/>
      <w:marRight w:val="0"/>
      <w:marTop w:val="0"/>
      <w:marBottom w:val="0"/>
      <w:divBdr>
        <w:top w:val="none" w:sz="0" w:space="0" w:color="auto"/>
        <w:left w:val="none" w:sz="0" w:space="0" w:color="auto"/>
        <w:bottom w:val="none" w:sz="0" w:space="0" w:color="auto"/>
        <w:right w:val="none" w:sz="0" w:space="0" w:color="auto"/>
      </w:divBdr>
    </w:div>
    <w:div w:id="1006786660">
      <w:bodyDiv w:val="1"/>
      <w:marLeft w:val="0"/>
      <w:marRight w:val="0"/>
      <w:marTop w:val="0"/>
      <w:marBottom w:val="0"/>
      <w:divBdr>
        <w:top w:val="none" w:sz="0" w:space="0" w:color="auto"/>
        <w:left w:val="none" w:sz="0" w:space="0" w:color="auto"/>
        <w:bottom w:val="none" w:sz="0" w:space="0" w:color="auto"/>
        <w:right w:val="none" w:sz="0" w:space="0" w:color="auto"/>
      </w:divBdr>
    </w:div>
    <w:div w:id="1009018724">
      <w:bodyDiv w:val="1"/>
      <w:marLeft w:val="0"/>
      <w:marRight w:val="0"/>
      <w:marTop w:val="0"/>
      <w:marBottom w:val="0"/>
      <w:divBdr>
        <w:top w:val="none" w:sz="0" w:space="0" w:color="auto"/>
        <w:left w:val="none" w:sz="0" w:space="0" w:color="auto"/>
        <w:bottom w:val="none" w:sz="0" w:space="0" w:color="auto"/>
        <w:right w:val="none" w:sz="0" w:space="0" w:color="auto"/>
      </w:divBdr>
    </w:div>
    <w:div w:id="1011226917">
      <w:bodyDiv w:val="1"/>
      <w:marLeft w:val="0"/>
      <w:marRight w:val="0"/>
      <w:marTop w:val="0"/>
      <w:marBottom w:val="0"/>
      <w:divBdr>
        <w:top w:val="none" w:sz="0" w:space="0" w:color="auto"/>
        <w:left w:val="none" w:sz="0" w:space="0" w:color="auto"/>
        <w:bottom w:val="none" w:sz="0" w:space="0" w:color="auto"/>
        <w:right w:val="none" w:sz="0" w:space="0" w:color="auto"/>
      </w:divBdr>
    </w:div>
    <w:div w:id="1013646661">
      <w:bodyDiv w:val="1"/>
      <w:marLeft w:val="0"/>
      <w:marRight w:val="0"/>
      <w:marTop w:val="0"/>
      <w:marBottom w:val="0"/>
      <w:divBdr>
        <w:top w:val="none" w:sz="0" w:space="0" w:color="auto"/>
        <w:left w:val="none" w:sz="0" w:space="0" w:color="auto"/>
        <w:bottom w:val="none" w:sz="0" w:space="0" w:color="auto"/>
        <w:right w:val="none" w:sz="0" w:space="0" w:color="auto"/>
      </w:divBdr>
    </w:div>
    <w:div w:id="1013798218">
      <w:bodyDiv w:val="1"/>
      <w:marLeft w:val="0"/>
      <w:marRight w:val="0"/>
      <w:marTop w:val="0"/>
      <w:marBottom w:val="0"/>
      <w:divBdr>
        <w:top w:val="none" w:sz="0" w:space="0" w:color="auto"/>
        <w:left w:val="none" w:sz="0" w:space="0" w:color="auto"/>
        <w:bottom w:val="none" w:sz="0" w:space="0" w:color="auto"/>
        <w:right w:val="none" w:sz="0" w:space="0" w:color="auto"/>
      </w:divBdr>
    </w:div>
    <w:div w:id="1018586408">
      <w:bodyDiv w:val="1"/>
      <w:marLeft w:val="0"/>
      <w:marRight w:val="0"/>
      <w:marTop w:val="0"/>
      <w:marBottom w:val="0"/>
      <w:divBdr>
        <w:top w:val="none" w:sz="0" w:space="0" w:color="auto"/>
        <w:left w:val="none" w:sz="0" w:space="0" w:color="auto"/>
        <w:bottom w:val="none" w:sz="0" w:space="0" w:color="auto"/>
        <w:right w:val="none" w:sz="0" w:space="0" w:color="auto"/>
      </w:divBdr>
    </w:div>
    <w:div w:id="1021468252">
      <w:bodyDiv w:val="1"/>
      <w:marLeft w:val="0"/>
      <w:marRight w:val="0"/>
      <w:marTop w:val="0"/>
      <w:marBottom w:val="0"/>
      <w:divBdr>
        <w:top w:val="none" w:sz="0" w:space="0" w:color="auto"/>
        <w:left w:val="none" w:sz="0" w:space="0" w:color="auto"/>
        <w:bottom w:val="none" w:sz="0" w:space="0" w:color="auto"/>
        <w:right w:val="none" w:sz="0" w:space="0" w:color="auto"/>
      </w:divBdr>
    </w:div>
    <w:div w:id="1023171284">
      <w:bodyDiv w:val="1"/>
      <w:marLeft w:val="0"/>
      <w:marRight w:val="0"/>
      <w:marTop w:val="0"/>
      <w:marBottom w:val="0"/>
      <w:divBdr>
        <w:top w:val="none" w:sz="0" w:space="0" w:color="auto"/>
        <w:left w:val="none" w:sz="0" w:space="0" w:color="auto"/>
        <w:bottom w:val="none" w:sz="0" w:space="0" w:color="auto"/>
        <w:right w:val="none" w:sz="0" w:space="0" w:color="auto"/>
      </w:divBdr>
    </w:div>
    <w:div w:id="1024013118">
      <w:bodyDiv w:val="1"/>
      <w:marLeft w:val="0"/>
      <w:marRight w:val="0"/>
      <w:marTop w:val="0"/>
      <w:marBottom w:val="0"/>
      <w:divBdr>
        <w:top w:val="none" w:sz="0" w:space="0" w:color="auto"/>
        <w:left w:val="none" w:sz="0" w:space="0" w:color="auto"/>
        <w:bottom w:val="none" w:sz="0" w:space="0" w:color="auto"/>
        <w:right w:val="none" w:sz="0" w:space="0" w:color="auto"/>
      </w:divBdr>
    </w:div>
    <w:div w:id="1025208041">
      <w:bodyDiv w:val="1"/>
      <w:marLeft w:val="0"/>
      <w:marRight w:val="0"/>
      <w:marTop w:val="0"/>
      <w:marBottom w:val="0"/>
      <w:divBdr>
        <w:top w:val="none" w:sz="0" w:space="0" w:color="auto"/>
        <w:left w:val="none" w:sz="0" w:space="0" w:color="auto"/>
        <w:bottom w:val="none" w:sz="0" w:space="0" w:color="auto"/>
        <w:right w:val="none" w:sz="0" w:space="0" w:color="auto"/>
      </w:divBdr>
    </w:div>
    <w:div w:id="1025402609">
      <w:bodyDiv w:val="1"/>
      <w:marLeft w:val="0"/>
      <w:marRight w:val="0"/>
      <w:marTop w:val="0"/>
      <w:marBottom w:val="0"/>
      <w:divBdr>
        <w:top w:val="none" w:sz="0" w:space="0" w:color="auto"/>
        <w:left w:val="none" w:sz="0" w:space="0" w:color="auto"/>
        <w:bottom w:val="none" w:sz="0" w:space="0" w:color="auto"/>
        <w:right w:val="none" w:sz="0" w:space="0" w:color="auto"/>
      </w:divBdr>
    </w:div>
    <w:div w:id="1030882816">
      <w:bodyDiv w:val="1"/>
      <w:marLeft w:val="0"/>
      <w:marRight w:val="0"/>
      <w:marTop w:val="0"/>
      <w:marBottom w:val="0"/>
      <w:divBdr>
        <w:top w:val="none" w:sz="0" w:space="0" w:color="auto"/>
        <w:left w:val="none" w:sz="0" w:space="0" w:color="auto"/>
        <w:bottom w:val="none" w:sz="0" w:space="0" w:color="auto"/>
        <w:right w:val="none" w:sz="0" w:space="0" w:color="auto"/>
      </w:divBdr>
    </w:div>
    <w:div w:id="1031371003">
      <w:bodyDiv w:val="1"/>
      <w:marLeft w:val="0"/>
      <w:marRight w:val="0"/>
      <w:marTop w:val="0"/>
      <w:marBottom w:val="0"/>
      <w:divBdr>
        <w:top w:val="none" w:sz="0" w:space="0" w:color="auto"/>
        <w:left w:val="none" w:sz="0" w:space="0" w:color="auto"/>
        <w:bottom w:val="none" w:sz="0" w:space="0" w:color="auto"/>
        <w:right w:val="none" w:sz="0" w:space="0" w:color="auto"/>
      </w:divBdr>
    </w:div>
    <w:div w:id="1038897240">
      <w:bodyDiv w:val="1"/>
      <w:marLeft w:val="0"/>
      <w:marRight w:val="0"/>
      <w:marTop w:val="0"/>
      <w:marBottom w:val="0"/>
      <w:divBdr>
        <w:top w:val="none" w:sz="0" w:space="0" w:color="auto"/>
        <w:left w:val="none" w:sz="0" w:space="0" w:color="auto"/>
        <w:bottom w:val="none" w:sz="0" w:space="0" w:color="auto"/>
        <w:right w:val="none" w:sz="0" w:space="0" w:color="auto"/>
      </w:divBdr>
    </w:div>
    <w:div w:id="1043988668">
      <w:bodyDiv w:val="1"/>
      <w:marLeft w:val="0"/>
      <w:marRight w:val="0"/>
      <w:marTop w:val="0"/>
      <w:marBottom w:val="0"/>
      <w:divBdr>
        <w:top w:val="none" w:sz="0" w:space="0" w:color="auto"/>
        <w:left w:val="none" w:sz="0" w:space="0" w:color="auto"/>
        <w:bottom w:val="none" w:sz="0" w:space="0" w:color="auto"/>
        <w:right w:val="none" w:sz="0" w:space="0" w:color="auto"/>
      </w:divBdr>
    </w:div>
    <w:div w:id="1044523677">
      <w:bodyDiv w:val="1"/>
      <w:marLeft w:val="0"/>
      <w:marRight w:val="0"/>
      <w:marTop w:val="0"/>
      <w:marBottom w:val="0"/>
      <w:divBdr>
        <w:top w:val="none" w:sz="0" w:space="0" w:color="auto"/>
        <w:left w:val="none" w:sz="0" w:space="0" w:color="auto"/>
        <w:bottom w:val="none" w:sz="0" w:space="0" w:color="auto"/>
        <w:right w:val="none" w:sz="0" w:space="0" w:color="auto"/>
      </w:divBdr>
    </w:div>
    <w:div w:id="1065640046">
      <w:bodyDiv w:val="1"/>
      <w:marLeft w:val="0"/>
      <w:marRight w:val="0"/>
      <w:marTop w:val="0"/>
      <w:marBottom w:val="0"/>
      <w:divBdr>
        <w:top w:val="none" w:sz="0" w:space="0" w:color="auto"/>
        <w:left w:val="none" w:sz="0" w:space="0" w:color="auto"/>
        <w:bottom w:val="none" w:sz="0" w:space="0" w:color="auto"/>
        <w:right w:val="none" w:sz="0" w:space="0" w:color="auto"/>
      </w:divBdr>
    </w:div>
    <w:div w:id="1069616151">
      <w:bodyDiv w:val="1"/>
      <w:marLeft w:val="0"/>
      <w:marRight w:val="0"/>
      <w:marTop w:val="0"/>
      <w:marBottom w:val="0"/>
      <w:divBdr>
        <w:top w:val="none" w:sz="0" w:space="0" w:color="auto"/>
        <w:left w:val="none" w:sz="0" w:space="0" w:color="auto"/>
        <w:bottom w:val="none" w:sz="0" w:space="0" w:color="auto"/>
        <w:right w:val="none" w:sz="0" w:space="0" w:color="auto"/>
      </w:divBdr>
    </w:div>
    <w:div w:id="1071579568">
      <w:bodyDiv w:val="1"/>
      <w:marLeft w:val="0"/>
      <w:marRight w:val="0"/>
      <w:marTop w:val="0"/>
      <w:marBottom w:val="0"/>
      <w:divBdr>
        <w:top w:val="none" w:sz="0" w:space="0" w:color="auto"/>
        <w:left w:val="none" w:sz="0" w:space="0" w:color="auto"/>
        <w:bottom w:val="none" w:sz="0" w:space="0" w:color="auto"/>
        <w:right w:val="none" w:sz="0" w:space="0" w:color="auto"/>
      </w:divBdr>
    </w:div>
    <w:div w:id="1081293439">
      <w:bodyDiv w:val="1"/>
      <w:marLeft w:val="0"/>
      <w:marRight w:val="0"/>
      <w:marTop w:val="0"/>
      <w:marBottom w:val="0"/>
      <w:divBdr>
        <w:top w:val="none" w:sz="0" w:space="0" w:color="auto"/>
        <w:left w:val="none" w:sz="0" w:space="0" w:color="auto"/>
        <w:bottom w:val="none" w:sz="0" w:space="0" w:color="auto"/>
        <w:right w:val="none" w:sz="0" w:space="0" w:color="auto"/>
      </w:divBdr>
    </w:div>
    <w:div w:id="1084767703">
      <w:bodyDiv w:val="1"/>
      <w:marLeft w:val="0"/>
      <w:marRight w:val="0"/>
      <w:marTop w:val="0"/>
      <w:marBottom w:val="0"/>
      <w:divBdr>
        <w:top w:val="none" w:sz="0" w:space="0" w:color="auto"/>
        <w:left w:val="none" w:sz="0" w:space="0" w:color="auto"/>
        <w:bottom w:val="none" w:sz="0" w:space="0" w:color="auto"/>
        <w:right w:val="none" w:sz="0" w:space="0" w:color="auto"/>
      </w:divBdr>
    </w:div>
    <w:div w:id="1087965647">
      <w:bodyDiv w:val="1"/>
      <w:marLeft w:val="0"/>
      <w:marRight w:val="0"/>
      <w:marTop w:val="0"/>
      <w:marBottom w:val="0"/>
      <w:divBdr>
        <w:top w:val="none" w:sz="0" w:space="0" w:color="auto"/>
        <w:left w:val="none" w:sz="0" w:space="0" w:color="auto"/>
        <w:bottom w:val="none" w:sz="0" w:space="0" w:color="auto"/>
        <w:right w:val="none" w:sz="0" w:space="0" w:color="auto"/>
      </w:divBdr>
    </w:div>
    <w:div w:id="1088424797">
      <w:bodyDiv w:val="1"/>
      <w:marLeft w:val="0"/>
      <w:marRight w:val="0"/>
      <w:marTop w:val="0"/>
      <w:marBottom w:val="0"/>
      <w:divBdr>
        <w:top w:val="none" w:sz="0" w:space="0" w:color="auto"/>
        <w:left w:val="none" w:sz="0" w:space="0" w:color="auto"/>
        <w:bottom w:val="none" w:sz="0" w:space="0" w:color="auto"/>
        <w:right w:val="none" w:sz="0" w:space="0" w:color="auto"/>
      </w:divBdr>
    </w:div>
    <w:div w:id="1101485362">
      <w:bodyDiv w:val="1"/>
      <w:marLeft w:val="0"/>
      <w:marRight w:val="0"/>
      <w:marTop w:val="0"/>
      <w:marBottom w:val="0"/>
      <w:divBdr>
        <w:top w:val="none" w:sz="0" w:space="0" w:color="auto"/>
        <w:left w:val="none" w:sz="0" w:space="0" w:color="auto"/>
        <w:bottom w:val="none" w:sz="0" w:space="0" w:color="auto"/>
        <w:right w:val="none" w:sz="0" w:space="0" w:color="auto"/>
      </w:divBdr>
    </w:div>
    <w:div w:id="1103381089">
      <w:bodyDiv w:val="1"/>
      <w:marLeft w:val="0"/>
      <w:marRight w:val="0"/>
      <w:marTop w:val="0"/>
      <w:marBottom w:val="0"/>
      <w:divBdr>
        <w:top w:val="none" w:sz="0" w:space="0" w:color="auto"/>
        <w:left w:val="none" w:sz="0" w:space="0" w:color="auto"/>
        <w:bottom w:val="none" w:sz="0" w:space="0" w:color="auto"/>
        <w:right w:val="none" w:sz="0" w:space="0" w:color="auto"/>
      </w:divBdr>
    </w:div>
    <w:div w:id="1106195331">
      <w:bodyDiv w:val="1"/>
      <w:marLeft w:val="0"/>
      <w:marRight w:val="0"/>
      <w:marTop w:val="0"/>
      <w:marBottom w:val="0"/>
      <w:divBdr>
        <w:top w:val="none" w:sz="0" w:space="0" w:color="auto"/>
        <w:left w:val="none" w:sz="0" w:space="0" w:color="auto"/>
        <w:bottom w:val="none" w:sz="0" w:space="0" w:color="auto"/>
        <w:right w:val="none" w:sz="0" w:space="0" w:color="auto"/>
      </w:divBdr>
    </w:div>
    <w:div w:id="1112869532">
      <w:bodyDiv w:val="1"/>
      <w:marLeft w:val="0"/>
      <w:marRight w:val="0"/>
      <w:marTop w:val="0"/>
      <w:marBottom w:val="0"/>
      <w:divBdr>
        <w:top w:val="none" w:sz="0" w:space="0" w:color="auto"/>
        <w:left w:val="none" w:sz="0" w:space="0" w:color="auto"/>
        <w:bottom w:val="none" w:sz="0" w:space="0" w:color="auto"/>
        <w:right w:val="none" w:sz="0" w:space="0" w:color="auto"/>
      </w:divBdr>
    </w:div>
    <w:div w:id="1113093001">
      <w:bodyDiv w:val="1"/>
      <w:marLeft w:val="0"/>
      <w:marRight w:val="0"/>
      <w:marTop w:val="0"/>
      <w:marBottom w:val="0"/>
      <w:divBdr>
        <w:top w:val="none" w:sz="0" w:space="0" w:color="auto"/>
        <w:left w:val="none" w:sz="0" w:space="0" w:color="auto"/>
        <w:bottom w:val="none" w:sz="0" w:space="0" w:color="auto"/>
        <w:right w:val="none" w:sz="0" w:space="0" w:color="auto"/>
      </w:divBdr>
    </w:div>
    <w:div w:id="1116144412">
      <w:bodyDiv w:val="1"/>
      <w:marLeft w:val="0"/>
      <w:marRight w:val="0"/>
      <w:marTop w:val="0"/>
      <w:marBottom w:val="0"/>
      <w:divBdr>
        <w:top w:val="none" w:sz="0" w:space="0" w:color="auto"/>
        <w:left w:val="none" w:sz="0" w:space="0" w:color="auto"/>
        <w:bottom w:val="none" w:sz="0" w:space="0" w:color="auto"/>
        <w:right w:val="none" w:sz="0" w:space="0" w:color="auto"/>
      </w:divBdr>
    </w:div>
    <w:div w:id="1116948788">
      <w:bodyDiv w:val="1"/>
      <w:marLeft w:val="0"/>
      <w:marRight w:val="0"/>
      <w:marTop w:val="0"/>
      <w:marBottom w:val="0"/>
      <w:divBdr>
        <w:top w:val="none" w:sz="0" w:space="0" w:color="auto"/>
        <w:left w:val="none" w:sz="0" w:space="0" w:color="auto"/>
        <w:bottom w:val="none" w:sz="0" w:space="0" w:color="auto"/>
        <w:right w:val="none" w:sz="0" w:space="0" w:color="auto"/>
      </w:divBdr>
    </w:div>
    <w:div w:id="1118718812">
      <w:bodyDiv w:val="1"/>
      <w:marLeft w:val="0"/>
      <w:marRight w:val="0"/>
      <w:marTop w:val="0"/>
      <w:marBottom w:val="0"/>
      <w:divBdr>
        <w:top w:val="none" w:sz="0" w:space="0" w:color="auto"/>
        <w:left w:val="none" w:sz="0" w:space="0" w:color="auto"/>
        <w:bottom w:val="none" w:sz="0" w:space="0" w:color="auto"/>
        <w:right w:val="none" w:sz="0" w:space="0" w:color="auto"/>
      </w:divBdr>
    </w:div>
    <w:div w:id="1121917190">
      <w:bodyDiv w:val="1"/>
      <w:marLeft w:val="0"/>
      <w:marRight w:val="0"/>
      <w:marTop w:val="0"/>
      <w:marBottom w:val="0"/>
      <w:divBdr>
        <w:top w:val="none" w:sz="0" w:space="0" w:color="auto"/>
        <w:left w:val="none" w:sz="0" w:space="0" w:color="auto"/>
        <w:bottom w:val="none" w:sz="0" w:space="0" w:color="auto"/>
        <w:right w:val="none" w:sz="0" w:space="0" w:color="auto"/>
      </w:divBdr>
    </w:div>
    <w:div w:id="1128012054">
      <w:bodyDiv w:val="1"/>
      <w:marLeft w:val="0"/>
      <w:marRight w:val="0"/>
      <w:marTop w:val="0"/>
      <w:marBottom w:val="0"/>
      <w:divBdr>
        <w:top w:val="none" w:sz="0" w:space="0" w:color="auto"/>
        <w:left w:val="none" w:sz="0" w:space="0" w:color="auto"/>
        <w:bottom w:val="none" w:sz="0" w:space="0" w:color="auto"/>
        <w:right w:val="none" w:sz="0" w:space="0" w:color="auto"/>
      </w:divBdr>
    </w:div>
    <w:div w:id="1130897138">
      <w:bodyDiv w:val="1"/>
      <w:marLeft w:val="0"/>
      <w:marRight w:val="0"/>
      <w:marTop w:val="0"/>
      <w:marBottom w:val="0"/>
      <w:divBdr>
        <w:top w:val="none" w:sz="0" w:space="0" w:color="auto"/>
        <w:left w:val="none" w:sz="0" w:space="0" w:color="auto"/>
        <w:bottom w:val="none" w:sz="0" w:space="0" w:color="auto"/>
        <w:right w:val="none" w:sz="0" w:space="0" w:color="auto"/>
      </w:divBdr>
    </w:div>
    <w:div w:id="1131442692">
      <w:bodyDiv w:val="1"/>
      <w:marLeft w:val="0"/>
      <w:marRight w:val="0"/>
      <w:marTop w:val="0"/>
      <w:marBottom w:val="0"/>
      <w:divBdr>
        <w:top w:val="none" w:sz="0" w:space="0" w:color="auto"/>
        <w:left w:val="none" w:sz="0" w:space="0" w:color="auto"/>
        <w:bottom w:val="none" w:sz="0" w:space="0" w:color="auto"/>
        <w:right w:val="none" w:sz="0" w:space="0" w:color="auto"/>
      </w:divBdr>
    </w:div>
    <w:div w:id="1134833660">
      <w:bodyDiv w:val="1"/>
      <w:marLeft w:val="0"/>
      <w:marRight w:val="0"/>
      <w:marTop w:val="0"/>
      <w:marBottom w:val="0"/>
      <w:divBdr>
        <w:top w:val="none" w:sz="0" w:space="0" w:color="auto"/>
        <w:left w:val="none" w:sz="0" w:space="0" w:color="auto"/>
        <w:bottom w:val="none" w:sz="0" w:space="0" w:color="auto"/>
        <w:right w:val="none" w:sz="0" w:space="0" w:color="auto"/>
      </w:divBdr>
    </w:div>
    <w:div w:id="1137339441">
      <w:bodyDiv w:val="1"/>
      <w:marLeft w:val="0"/>
      <w:marRight w:val="0"/>
      <w:marTop w:val="0"/>
      <w:marBottom w:val="0"/>
      <w:divBdr>
        <w:top w:val="none" w:sz="0" w:space="0" w:color="auto"/>
        <w:left w:val="none" w:sz="0" w:space="0" w:color="auto"/>
        <w:bottom w:val="none" w:sz="0" w:space="0" w:color="auto"/>
        <w:right w:val="none" w:sz="0" w:space="0" w:color="auto"/>
      </w:divBdr>
    </w:div>
    <w:div w:id="1140877029">
      <w:bodyDiv w:val="1"/>
      <w:marLeft w:val="0"/>
      <w:marRight w:val="0"/>
      <w:marTop w:val="0"/>
      <w:marBottom w:val="0"/>
      <w:divBdr>
        <w:top w:val="none" w:sz="0" w:space="0" w:color="auto"/>
        <w:left w:val="none" w:sz="0" w:space="0" w:color="auto"/>
        <w:bottom w:val="none" w:sz="0" w:space="0" w:color="auto"/>
        <w:right w:val="none" w:sz="0" w:space="0" w:color="auto"/>
      </w:divBdr>
    </w:div>
    <w:div w:id="1145587665">
      <w:bodyDiv w:val="1"/>
      <w:marLeft w:val="0"/>
      <w:marRight w:val="0"/>
      <w:marTop w:val="0"/>
      <w:marBottom w:val="0"/>
      <w:divBdr>
        <w:top w:val="none" w:sz="0" w:space="0" w:color="auto"/>
        <w:left w:val="none" w:sz="0" w:space="0" w:color="auto"/>
        <w:bottom w:val="none" w:sz="0" w:space="0" w:color="auto"/>
        <w:right w:val="none" w:sz="0" w:space="0" w:color="auto"/>
      </w:divBdr>
    </w:div>
    <w:div w:id="1152061196">
      <w:bodyDiv w:val="1"/>
      <w:marLeft w:val="0"/>
      <w:marRight w:val="0"/>
      <w:marTop w:val="0"/>
      <w:marBottom w:val="0"/>
      <w:divBdr>
        <w:top w:val="none" w:sz="0" w:space="0" w:color="auto"/>
        <w:left w:val="none" w:sz="0" w:space="0" w:color="auto"/>
        <w:bottom w:val="none" w:sz="0" w:space="0" w:color="auto"/>
        <w:right w:val="none" w:sz="0" w:space="0" w:color="auto"/>
      </w:divBdr>
    </w:div>
    <w:div w:id="1156065936">
      <w:bodyDiv w:val="1"/>
      <w:marLeft w:val="0"/>
      <w:marRight w:val="0"/>
      <w:marTop w:val="0"/>
      <w:marBottom w:val="0"/>
      <w:divBdr>
        <w:top w:val="none" w:sz="0" w:space="0" w:color="auto"/>
        <w:left w:val="none" w:sz="0" w:space="0" w:color="auto"/>
        <w:bottom w:val="none" w:sz="0" w:space="0" w:color="auto"/>
        <w:right w:val="none" w:sz="0" w:space="0" w:color="auto"/>
      </w:divBdr>
    </w:div>
    <w:div w:id="1158420896">
      <w:bodyDiv w:val="1"/>
      <w:marLeft w:val="0"/>
      <w:marRight w:val="0"/>
      <w:marTop w:val="0"/>
      <w:marBottom w:val="0"/>
      <w:divBdr>
        <w:top w:val="none" w:sz="0" w:space="0" w:color="auto"/>
        <w:left w:val="none" w:sz="0" w:space="0" w:color="auto"/>
        <w:bottom w:val="none" w:sz="0" w:space="0" w:color="auto"/>
        <w:right w:val="none" w:sz="0" w:space="0" w:color="auto"/>
      </w:divBdr>
    </w:div>
    <w:div w:id="1160269789">
      <w:bodyDiv w:val="1"/>
      <w:marLeft w:val="0"/>
      <w:marRight w:val="0"/>
      <w:marTop w:val="0"/>
      <w:marBottom w:val="0"/>
      <w:divBdr>
        <w:top w:val="none" w:sz="0" w:space="0" w:color="auto"/>
        <w:left w:val="none" w:sz="0" w:space="0" w:color="auto"/>
        <w:bottom w:val="none" w:sz="0" w:space="0" w:color="auto"/>
        <w:right w:val="none" w:sz="0" w:space="0" w:color="auto"/>
      </w:divBdr>
    </w:div>
    <w:div w:id="1167945197">
      <w:bodyDiv w:val="1"/>
      <w:marLeft w:val="0"/>
      <w:marRight w:val="0"/>
      <w:marTop w:val="0"/>
      <w:marBottom w:val="0"/>
      <w:divBdr>
        <w:top w:val="none" w:sz="0" w:space="0" w:color="auto"/>
        <w:left w:val="none" w:sz="0" w:space="0" w:color="auto"/>
        <w:bottom w:val="none" w:sz="0" w:space="0" w:color="auto"/>
        <w:right w:val="none" w:sz="0" w:space="0" w:color="auto"/>
      </w:divBdr>
    </w:div>
    <w:div w:id="1173763074">
      <w:bodyDiv w:val="1"/>
      <w:marLeft w:val="0"/>
      <w:marRight w:val="0"/>
      <w:marTop w:val="0"/>
      <w:marBottom w:val="0"/>
      <w:divBdr>
        <w:top w:val="none" w:sz="0" w:space="0" w:color="auto"/>
        <w:left w:val="none" w:sz="0" w:space="0" w:color="auto"/>
        <w:bottom w:val="none" w:sz="0" w:space="0" w:color="auto"/>
        <w:right w:val="none" w:sz="0" w:space="0" w:color="auto"/>
      </w:divBdr>
    </w:div>
    <w:div w:id="1186283788">
      <w:bodyDiv w:val="1"/>
      <w:marLeft w:val="0"/>
      <w:marRight w:val="0"/>
      <w:marTop w:val="0"/>
      <w:marBottom w:val="0"/>
      <w:divBdr>
        <w:top w:val="none" w:sz="0" w:space="0" w:color="auto"/>
        <w:left w:val="none" w:sz="0" w:space="0" w:color="auto"/>
        <w:bottom w:val="none" w:sz="0" w:space="0" w:color="auto"/>
        <w:right w:val="none" w:sz="0" w:space="0" w:color="auto"/>
      </w:divBdr>
    </w:div>
    <w:div w:id="1198005405">
      <w:bodyDiv w:val="1"/>
      <w:marLeft w:val="0"/>
      <w:marRight w:val="0"/>
      <w:marTop w:val="0"/>
      <w:marBottom w:val="0"/>
      <w:divBdr>
        <w:top w:val="none" w:sz="0" w:space="0" w:color="auto"/>
        <w:left w:val="none" w:sz="0" w:space="0" w:color="auto"/>
        <w:bottom w:val="none" w:sz="0" w:space="0" w:color="auto"/>
        <w:right w:val="none" w:sz="0" w:space="0" w:color="auto"/>
      </w:divBdr>
    </w:div>
    <w:div w:id="1204824907">
      <w:bodyDiv w:val="1"/>
      <w:marLeft w:val="0"/>
      <w:marRight w:val="0"/>
      <w:marTop w:val="0"/>
      <w:marBottom w:val="0"/>
      <w:divBdr>
        <w:top w:val="none" w:sz="0" w:space="0" w:color="auto"/>
        <w:left w:val="none" w:sz="0" w:space="0" w:color="auto"/>
        <w:bottom w:val="none" w:sz="0" w:space="0" w:color="auto"/>
        <w:right w:val="none" w:sz="0" w:space="0" w:color="auto"/>
      </w:divBdr>
    </w:div>
    <w:div w:id="1205292101">
      <w:bodyDiv w:val="1"/>
      <w:marLeft w:val="0"/>
      <w:marRight w:val="0"/>
      <w:marTop w:val="0"/>
      <w:marBottom w:val="0"/>
      <w:divBdr>
        <w:top w:val="none" w:sz="0" w:space="0" w:color="auto"/>
        <w:left w:val="none" w:sz="0" w:space="0" w:color="auto"/>
        <w:bottom w:val="none" w:sz="0" w:space="0" w:color="auto"/>
        <w:right w:val="none" w:sz="0" w:space="0" w:color="auto"/>
      </w:divBdr>
    </w:div>
    <w:div w:id="1206484724">
      <w:bodyDiv w:val="1"/>
      <w:marLeft w:val="0"/>
      <w:marRight w:val="0"/>
      <w:marTop w:val="0"/>
      <w:marBottom w:val="0"/>
      <w:divBdr>
        <w:top w:val="none" w:sz="0" w:space="0" w:color="auto"/>
        <w:left w:val="none" w:sz="0" w:space="0" w:color="auto"/>
        <w:bottom w:val="none" w:sz="0" w:space="0" w:color="auto"/>
        <w:right w:val="none" w:sz="0" w:space="0" w:color="auto"/>
      </w:divBdr>
    </w:div>
    <w:div w:id="1209950876">
      <w:bodyDiv w:val="1"/>
      <w:marLeft w:val="0"/>
      <w:marRight w:val="0"/>
      <w:marTop w:val="0"/>
      <w:marBottom w:val="0"/>
      <w:divBdr>
        <w:top w:val="none" w:sz="0" w:space="0" w:color="auto"/>
        <w:left w:val="none" w:sz="0" w:space="0" w:color="auto"/>
        <w:bottom w:val="none" w:sz="0" w:space="0" w:color="auto"/>
        <w:right w:val="none" w:sz="0" w:space="0" w:color="auto"/>
      </w:divBdr>
    </w:div>
    <w:div w:id="1210385165">
      <w:bodyDiv w:val="1"/>
      <w:marLeft w:val="0"/>
      <w:marRight w:val="0"/>
      <w:marTop w:val="0"/>
      <w:marBottom w:val="0"/>
      <w:divBdr>
        <w:top w:val="none" w:sz="0" w:space="0" w:color="auto"/>
        <w:left w:val="none" w:sz="0" w:space="0" w:color="auto"/>
        <w:bottom w:val="none" w:sz="0" w:space="0" w:color="auto"/>
        <w:right w:val="none" w:sz="0" w:space="0" w:color="auto"/>
      </w:divBdr>
    </w:div>
    <w:div w:id="1211452057">
      <w:bodyDiv w:val="1"/>
      <w:marLeft w:val="0"/>
      <w:marRight w:val="0"/>
      <w:marTop w:val="0"/>
      <w:marBottom w:val="0"/>
      <w:divBdr>
        <w:top w:val="none" w:sz="0" w:space="0" w:color="auto"/>
        <w:left w:val="none" w:sz="0" w:space="0" w:color="auto"/>
        <w:bottom w:val="none" w:sz="0" w:space="0" w:color="auto"/>
        <w:right w:val="none" w:sz="0" w:space="0" w:color="auto"/>
      </w:divBdr>
    </w:div>
    <w:div w:id="1214271028">
      <w:bodyDiv w:val="1"/>
      <w:marLeft w:val="0"/>
      <w:marRight w:val="0"/>
      <w:marTop w:val="0"/>
      <w:marBottom w:val="0"/>
      <w:divBdr>
        <w:top w:val="none" w:sz="0" w:space="0" w:color="auto"/>
        <w:left w:val="none" w:sz="0" w:space="0" w:color="auto"/>
        <w:bottom w:val="none" w:sz="0" w:space="0" w:color="auto"/>
        <w:right w:val="none" w:sz="0" w:space="0" w:color="auto"/>
      </w:divBdr>
    </w:div>
    <w:div w:id="1217089677">
      <w:bodyDiv w:val="1"/>
      <w:marLeft w:val="0"/>
      <w:marRight w:val="0"/>
      <w:marTop w:val="0"/>
      <w:marBottom w:val="0"/>
      <w:divBdr>
        <w:top w:val="none" w:sz="0" w:space="0" w:color="auto"/>
        <w:left w:val="none" w:sz="0" w:space="0" w:color="auto"/>
        <w:bottom w:val="none" w:sz="0" w:space="0" w:color="auto"/>
        <w:right w:val="none" w:sz="0" w:space="0" w:color="auto"/>
      </w:divBdr>
    </w:div>
    <w:div w:id="1219899255">
      <w:bodyDiv w:val="1"/>
      <w:marLeft w:val="0"/>
      <w:marRight w:val="0"/>
      <w:marTop w:val="0"/>
      <w:marBottom w:val="0"/>
      <w:divBdr>
        <w:top w:val="none" w:sz="0" w:space="0" w:color="auto"/>
        <w:left w:val="none" w:sz="0" w:space="0" w:color="auto"/>
        <w:bottom w:val="none" w:sz="0" w:space="0" w:color="auto"/>
        <w:right w:val="none" w:sz="0" w:space="0" w:color="auto"/>
      </w:divBdr>
    </w:div>
    <w:div w:id="1225023163">
      <w:bodyDiv w:val="1"/>
      <w:marLeft w:val="0"/>
      <w:marRight w:val="0"/>
      <w:marTop w:val="0"/>
      <w:marBottom w:val="0"/>
      <w:divBdr>
        <w:top w:val="none" w:sz="0" w:space="0" w:color="auto"/>
        <w:left w:val="none" w:sz="0" w:space="0" w:color="auto"/>
        <w:bottom w:val="none" w:sz="0" w:space="0" w:color="auto"/>
        <w:right w:val="none" w:sz="0" w:space="0" w:color="auto"/>
      </w:divBdr>
    </w:div>
    <w:div w:id="1225949041">
      <w:bodyDiv w:val="1"/>
      <w:marLeft w:val="0"/>
      <w:marRight w:val="0"/>
      <w:marTop w:val="0"/>
      <w:marBottom w:val="0"/>
      <w:divBdr>
        <w:top w:val="none" w:sz="0" w:space="0" w:color="auto"/>
        <w:left w:val="none" w:sz="0" w:space="0" w:color="auto"/>
        <w:bottom w:val="none" w:sz="0" w:space="0" w:color="auto"/>
        <w:right w:val="none" w:sz="0" w:space="0" w:color="auto"/>
      </w:divBdr>
    </w:div>
    <w:div w:id="1226644521">
      <w:bodyDiv w:val="1"/>
      <w:marLeft w:val="0"/>
      <w:marRight w:val="0"/>
      <w:marTop w:val="0"/>
      <w:marBottom w:val="0"/>
      <w:divBdr>
        <w:top w:val="none" w:sz="0" w:space="0" w:color="auto"/>
        <w:left w:val="none" w:sz="0" w:space="0" w:color="auto"/>
        <w:bottom w:val="none" w:sz="0" w:space="0" w:color="auto"/>
        <w:right w:val="none" w:sz="0" w:space="0" w:color="auto"/>
      </w:divBdr>
    </w:div>
    <w:div w:id="1226915109">
      <w:bodyDiv w:val="1"/>
      <w:marLeft w:val="0"/>
      <w:marRight w:val="0"/>
      <w:marTop w:val="0"/>
      <w:marBottom w:val="0"/>
      <w:divBdr>
        <w:top w:val="none" w:sz="0" w:space="0" w:color="auto"/>
        <w:left w:val="none" w:sz="0" w:space="0" w:color="auto"/>
        <w:bottom w:val="none" w:sz="0" w:space="0" w:color="auto"/>
        <w:right w:val="none" w:sz="0" w:space="0" w:color="auto"/>
      </w:divBdr>
    </w:div>
    <w:div w:id="1229149286">
      <w:bodyDiv w:val="1"/>
      <w:marLeft w:val="0"/>
      <w:marRight w:val="0"/>
      <w:marTop w:val="0"/>
      <w:marBottom w:val="0"/>
      <w:divBdr>
        <w:top w:val="none" w:sz="0" w:space="0" w:color="auto"/>
        <w:left w:val="none" w:sz="0" w:space="0" w:color="auto"/>
        <w:bottom w:val="none" w:sz="0" w:space="0" w:color="auto"/>
        <w:right w:val="none" w:sz="0" w:space="0" w:color="auto"/>
      </w:divBdr>
    </w:div>
    <w:div w:id="1233277408">
      <w:bodyDiv w:val="1"/>
      <w:marLeft w:val="0"/>
      <w:marRight w:val="0"/>
      <w:marTop w:val="0"/>
      <w:marBottom w:val="0"/>
      <w:divBdr>
        <w:top w:val="none" w:sz="0" w:space="0" w:color="auto"/>
        <w:left w:val="none" w:sz="0" w:space="0" w:color="auto"/>
        <w:bottom w:val="none" w:sz="0" w:space="0" w:color="auto"/>
        <w:right w:val="none" w:sz="0" w:space="0" w:color="auto"/>
      </w:divBdr>
    </w:div>
    <w:div w:id="1236163866">
      <w:bodyDiv w:val="1"/>
      <w:marLeft w:val="0"/>
      <w:marRight w:val="0"/>
      <w:marTop w:val="0"/>
      <w:marBottom w:val="0"/>
      <w:divBdr>
        <w:top w:val="none" w:sz="0" w:space="0" w:color="auto"/>
        <w:left w:val="none" w:sz="0" w:space="0" w:color="auto"/>
        <w:bottom w:val="none" w:sz="0" w:space="0" w:color="auto"/>
        <w:right w:val="none" w:sz="0" w:space="0" w:color="auto"/>
      </w:divBdr>
    </w:div>
    <w:div w:id="1240483280">
      <w:bodyDiv w:val="1"/>
      <w:marLeft w:val="0"/>
      <w:marRight w:val="0"/>
      <w:marTop w:val="0"/>
      <w:marBottom w:val="0"/>
      <w:divBdr>
        <w:top w:val="none" w:sz="0" w:space="0" w:color="auto"/>
        <w:left w:val="none" w:sz="0" w:space="0" w:color="auto"/>
        <w:bottom w:val="none" w:sz="0" w:space="0" w:color="auto"/>
        <w:right w:val="none" w:sz="0" w:space="0" w:color="auto"/>
      </w:divBdr>
    </w:div>
    <w:div w:id="1241402480">
      <w:bodyDiv w:val="1"/>
      <w:marLeft w:val="0"/>
      <w:marRight w:val="0"/>
      <w:marTop w:val="0"/>
      <w:marBottom w:val="0"/>
      <w:divBdr>
        <w:top w:val="none" w:sz="0" w:space="0" w:color="auto"/>
        <w:left w:val="none" w:sz="0" w:space="0" w:color="auto"/>
        <w:bottom w:val="none" w:sz="0" w:space="0" w:color="auto"/>
        <w:right w:val="none" w:sz="0" w:space="0" w:color="auto"/>
      </w:divBdr>
    </w:div>
    <w:div w:id="1244072775">
      <w:bodyDiv w:val="1"/>
      <w:marLeft w:val="0"/>
      <w:marRight w:val="0"/>
      <w:marTop w:val="0"/>
      <w:marBottom w:val="0"/>
      <w:divBdr>
        <w:top w:val="none" w:sz="0" w:space="0" w:color="auto"/>
        <w:left w:val="none" w:sz="0" w:space="0" w:color="auto"/>
        <w:bottom w:val="none" w:sz="0" w:space="0" w:color="auto"/>
        <w:right w:val="none" w:sz="0" w:space="0" w:color="auto"/>
      </w:divBdr>
    </w:div>
    <w:div w:id="1255211507">
      <w:bodyDiv w:val="1"/>
      <w:marLeft w:val="0"/>
      <w:marRight w:val="0"/>
      <w:marTop w:val="0"/>
      <w:marBottom w:val="0"/>
      <w:divBdr>
        <w:top w:val="none" w:sz="0" w:space="0" w:color="auto"/>
        <w:left w:val="none" w:sz="0" w:space="0" w:color="auto"/>
        <w:bottom w:val="none" w:sz="0" w:space="0" w:color="auto"/>
        <w:right w:val="none" w:sz="0" w:space="0" w:color="auto"/>
      </w:divBdr>
    </w:div>
    <w:div w:id="1256398917">
      <w:bodyDiv w:val="1"/>
      <w:marLeft w:val="0"/>
      <w:marRight w:val="0"/>
      <w:marTop w:val="0"/>
      <w:marBottom w:val="0"/>
      <w:divBdr>
        <w:top w:val="none" w:sz="0" w:space="0" w:color="auto"/>
        <w:left w:val="none" w:sz="0" w:space="0" w:color="auto"/>
        <w:bottom w:val="none" w:sz="0" w:space="0" w:color="auto"/>
        <w:right w:val="none" w:sz="0" w:space="0" w:color="auto"/>
      </w:divBdr>
    </w:div>
    <w:div w:id="1256940162">
      <w:bodyDiv w:val="1"/>
      <w:marLeft w:val="0"/>
      <w:marRight w:val="0"/>
      <w:marTop w:val="0"/>
      <w:marBottom w:val="0"/>
      <w:divBdr>
        <w:top w:val="none" w:sz="0" w:space="0" w:color="auto"/>
        <w:left w:val="none" w:sz="0" w:space="0" w:color="auto"/>
        <w:bottom w:val="none" w:sz="0" w:space="0" w:color="auto"/>
        <w:right w:val="none" w:sz="0" w:space="0" w:color="auto"/>
      </w:divBdr>
    </w:div>
    <w:div w:id="1262371780">
      <w:bodyDiv w:val="1"/>
      <w:marLeft w:val="0"/>
      <w:marRight w:val="0"/>
      <w:marTop w:val="0"/>
      <w:marBottom w:val="0"/>
      <w:divBdr>
        <w:top w:val="none" w:sz="0" w:space="0" w:color="auto"/>
        <w:left w:val="none" w:sz="0" w:space="0" w:color="auto"/>
        <w:bottom w:val="none" w:sz="0" w:space="0" w:color="auto"/>
        <w:right w:val="none" w:sz="0" w:space="0" w:color="auto"/>
      </w:divBdr>
    </w:div>
    <w:div w:id="1270162464">
      <w:bodyDiv w:val="1"/>
      <w:marLeft w:val="0"/>
      <w:marRight w:val="0"/>
      <w:marTop w:val="0"/>
      <w:marBottom w:val="0"/>
      <w:divBdr>
        <w:top w:val="none" w:sz="0" w:space="0" w:color="auto"/>
        <w:left w:val="none" w:sz="0" w:space="0" w:color="auto"/>
        <w:bottom w:val="none" w:sz="0" w:space="0" w:color="auto"/>
        <w:right w:val="none" w:sz="0" w:space="0" w:color="auto"/>
      </w:divBdr>
    </w:div>
    <w:div w:id="1271817458">
      <w:bodyDiv w:val="1"/>
      <w:marLeft w:val="0"/>
      <w:marRight w:val="0"/>
      <w:marTop w:val="0"/>
      <w:marBottom w:val="0"/>
      <w:divBdr>
        <w:top w:val="none" w:sz="0" w:space="0" w:color="auto"/>
        <w:left w:val="none" w:sz="0" w:space="0" w:color="auto"/>
        <w:bottom w:val="none" w:sz="0" w:space="0" w:color="auto"/>
        <w:right w:val="none" w:sz="0" w:space="0" w:color="auto"/>
      </w:divBdr>
    </w:div>
    <w:div w:id="1278222097">
      <w:bodyDiv w:val="1"/>
      <w:marLeft w:val="0"/>
      <w:marRight w:val="0"/>
      <w:marTop w:val="0"/>
      <w:marBottom w:val="0"/>
      <w:divBdr>
        <w:top w:val="none" w:sz="0" w:space="0" w:color="auto"/>
        <w:left w:val="none" w:sz="0" w:space="0" w:color="auto"/>
        <w:bottom w:val="none" w:sz="0" w:space="0" w:color="auto"/>
        <w:right w:val="none" w:sz="0" w:space="0" w:color="auto"/>
      </w:divBdr>
    </w:div>
    <w:div w:id="1280838894">
      <w:bodyDiv w:val="1"/>
      <w:marLeft w:val="0"/>
      <w:marRight w:val="0"/>
      <w:marTop w:val="0"/>
      <w:marBottom w:val="0"/>
      <w:divBdr>
        <w:top w:val="none" w:sz="0" w:space="0" w:color="auto"/>
        <w:left w:val="none" w:sz="0" w:space="0" w:color="auto"/>
        <w:bottom w:val="none" w:sz="0" w:space="0" w:color="auto"/>
        <w:right w:val="none" w:sz="0" w:space="0" w:color="auto"/>
      </w:divBdr>
    </w:div>
    <w:div w:id="1280910908">
      <w:bodyDiv w:val="1"/>
      <w:marLeft w:val="0"/>
      <w:marRight w:val="0"/>
      <w:marTop w:val="0"/>
      <w:marBottom w:val="0"/>
      <w:divBdr>
        <w:top w:val="none" w:sz="0" w:space="0" w:color="auto"/>
        <w:left w:val="none" w:sz="0" w:space="0" w:color="auto"/>
        <w:bottom w:val="none" w:sz="0" w:space="0" w:color="auto"/>
        <w:right w:val="none" w:sz="0" w:space="0" w:color="auto"/>
      </w:divBdr>
    </w:div>
    <w:div w:id="1285114958">
      <w:bodyDiv w:val="1"/>
      <w:marLeft w:val="0"/>
      <w:marRight w:val="0"/>
      <w:marTop w:val="0"/>
      <w:marBottom w:val="0"/>
      <w:divBdr>
        <w:top w:val="none" w:sz="0" w:space="0" w:color="auto"/>
        <w:left w:val="none" w:sz="0" w:space="0" w:color="auto"/>
        <w:bottom w:val="none" w:sz="0" w:space="0" w:color="auto"/>
        <w:right w:val="none" w:sz="0" w:space="0" w:color="auto"/>
      </w:divBdr>
    </w:div>
    <w:div w:id="1293514473">
      <w:bodyDiv w:val="1"/>
      <w:marLeft w:val="0"/>
      <w:marRight w:val="0"/>
      <w:marTop w:val="0"/>
      <w:marBottom w:val="0"/>
      <w:divBdr>
        <w:top w:val="none" w:sz="0" w:space="0" w:color="auto"/>
        <w:left w:val="none" w:sz="0" w:space="0" w:color="auto"/>
        <w:bottom w:val="none" w:sz="0" w:space="0" w:color="auto"/>
        <w:right w:val="none" w:sz="0" w:space="0" w:color="auto"/>
      </w:divBdr>
    </w:div>
    <w:div w:id="1305312763">
      <w:bodyDiv w:val="1"/>
      <w:marLeft w:val="0"/>
      <w:marRight w:val="0"/>
      <w:marTop w:val="0"/>
      <w:marBottom w:val="0"/>
      <w:divBdr>
        <w:top w:val="none" w:sz="0" w:space="0" w:color="auto"/>
        <w:left w:val="none" w:sz="0" w:space="0" w:color="auto"/>
        <w:bottom w:val="none" w:sz="0" w:space="0" w:color="auto"/>
        <w:right w:val="none" w:sz="0" w:space="0" w:color="auto"/>
      </w:divBdr>
    </w:div>
    <w:div w:id="1305349925">
      <w:bodyDiv w:val="1"/>
      <w:marLeft w:val="0"/>
      <w:marRight w:val="0"/>
      <w:marTop w:val="0"/>
      <w:marBottom w:val="0"/>
      <w:divBdr>
        <w:top w:val="none" w:sz="0" w:space="0" w:color="auto"/>
        <w:left w:val="none" w:sz="0" w:space="0" w:color="auto"/>
        <w:bottom w:val="none" w:sz="0" w:space="0" w:color="auto"/>
        <w:right w:val="none" w:sz="0" w:space="0" w:color="auto"/>
      </w:divBdr>
    </w:div>
    <w:div w:id="1305966821">
      <w:bodyDiv w:val="1"/>
      <w:marLeft w:val="0"/>
      <w:marRight w:val="0"/>
      <w:marTop w:val="0"/>
      <w:marBottom w:val="0"/>
      <w:divBdr>
        <w:top w:val="none" w:sz="0" w:space="0" w:color="auto"/>
        <w:left w:val="none" w:sz="0" w:space="0" w:color="auto"/>
        <w:bottom w:val="none" w:sz="0" w:space="0" w:color="auto"/>
        <w:right w:val="none" w:sz="0" w:space="0" w:color="auto"/>
      </w:divBdr>
    </w:div>
    <w:div w:id="1313170542">
      <w:bodyDiv w:val="1"/>
      <w:marLeft w:val="0"/>
      <w:marRight w:val="0"/>
      <w:marTop w:val="0"/>
      <w:marBottom w:val="0"/>
      <w:divBdr>
        <w:top w:val="none" w:sz="0" w:space="0" w:color="auto"/>
        <w:left w:val="none" w:sz="0" w:space="0" w:color="auto"/>
        <w:bottom w:val="none" w:sz="0" w:space="0" w:color="auto"/>
        <w:right w:val="none" w:sz="0" w:space="0" w:color="auto"/>
      </w:divBdr>
    </w:div>
    <w:div w:id="1316688876">
      <w:bodyDiv w:val="1"/>
      <w:marLeft w:val="0"/>
      <w:marRight w:val="0"/>
      <w:marTop w:val="0"/>
      <w:marBottom w:val="0"/>
      <w:divBdr>
        <w:top w:val="none" w:sz="0" w:space="0" w:color="auto"/>
        <w:left w:val="none" w:sz="0" w:space="0" w:color="auto"/>
        <w:bottom w:val="none" w:sz="0" w:space="0" w:color="auto"/>
        <w:right w:val="none" w:sz="0" w:space="0" w:color="auto"/>
      </w:divBdr>
    </w:div>
    <w:div w:id="1321075677">
      <w:bodyDiv w:val="1"/>
      <w:marLeft w:val="0"/>
      <w:marRight w:val="0"/>
      <w:marTop w:val="0"/>
      <w:marBottom w:val="0"/>
      <w:divBdr>
        <w:top w:val="none" w:sz="0" w:space="0" w:color="auto"/>
        <w:left w:val="none" w:sz="0" w:space="0" w:color="auto"/>
        <w:bottom w:val="none" w:sz="0" w:space="0" w:color="auto"/>
        <w:right w:val="none" w:sz="0" w:space="0" w:color="auto"/>
      </w:divBdr>
    </w:div>
    <w:div w:id="1322269102">
      <w:bodyDiv w:val="1"/>
      <w:marLeft w:val="0"/>
      <w:marRight w:val="0"/>
      <w:marTop w:val="0"/>
      <w:marBottom w:val="0"/>
      <w:divBdr>
        <w:top w:val="none" w:sz="0" w:space="0" w:color="auto"/>
        <w:left w:val="none" w:sz="0" w:space="0" w:color="auto"/>
        <w:bottom w:val="none" w:sz="0" w:space="0" w:color="auto"/>
        <w:right w:val="none" w:sz="0" w:space="0" w:color="auto"/>
      </w:divBdr>
    </w:div>
    <w:div w:id="1327326026">
      <w:bodyDiv w:val="1"/>
      <w:marLeft w:val="0"/>
      <w:marRight w:val="0"/>
      <w:marTop w:val="0"/>
      <w:marBottom w:val="0"/>
      <w:divBdr>
        <w:top w:val="none" w:sz="0" w:space="0" w:color="auto"/>
        <w:left w:val="none" w:sz="0" w:space="0" w:color="auto"/>
        <w:bottom w:val="none" w:sz="0" w:space="0" w:color="auto"/>
        <w:right w:val="none" w:sz="0" w:space="0" w:color="auto"/>
      </w:divBdr>
    </w:div>
    <w:div w:id="1329207783">
      <w:bodyDiv w:val="1"/>
      <w:marLeft w:val="0"/>
      <w:marRight w:val="0"/>
      <w:marTop w:val="0"/>
      <w:marBottom w:val="0"/>
      <w:divBdr>
        <w:top w:val="none" w:sz="0" w:space="0" w:color="auto"/>
        <w:left w:val="none" w:sz="0" w:space="0" w:color="auto"/>
        <w:bottom w:val="none" w:sz="0" w:space="0" w:color="auto"/>
        <w:right w:val="none" w:sz="0" w:space="0" w:color="auto"/>
      </w:divBdr>
    </w:div>
    <w:div w:id="1339307043">
      <w:bodyDiv w:val="1"/>
      <w:marLeft w:val="0"/>
      <w:marRight w:val="0"/>
      <w:marTop w:val="0"/>
      <w:marBottom w:val="0"/>
      <w:divBdr>
        <w:top w:val="none" w:sz="0" w:space="0" w:color="auto"/>
        <w:left w:val="none" w:sz="0" w:space="0" w:color="auto"/>
        <w:bottom w:val="none" w:sz="0" w:space="0" w:color="auto"/>
        <w:right w:val="none" w:sz="0" w:space="0" w:color="auto"/>
      </w:divBdr>
    </w:div>
    <w:div w:id="1343051293">
      <w:bodyDiv w:val="1"/>
      <w:marLeft w:val="0"/>
      <w:marRight w:val="0"/>
      <w:marTop w:val="0"/>
      <w:marBottom w:val="0"/>
      <w:divBdr>
        <w:top w:val="none" w:sz="0" w:space="0" w:color="auto"/>
        <w:left w:val="none" w:sz="0" w:space="0" w:color="auto"/>
        <w:bottom w:val="none" w:sz="0" w:space="0" w:color="auto"/>
        <w:right w:val="none" w:sz="0" w:space="0" w:color="auto"/>
      </w:divBdr>
    </w:div>
    <w:div w:id="1347706401">
      <w:bodyDiv w:val="1"/>
      <w:marLeft w:val="0"/>
      <w:marRight w:val="0"/>
      <w:marTop w:val="0"/>
      <w:marBottom w:val="0"/>
      <w:divBdr>
        <w:top w:val="none" w:sz="0" w:space="0" w:color="auto"/>
        <w:left w:val="none" w:sz="0" w:space="0" w:color="auto"/>
        <w:bottom w:val="none" w:sz="0" w:space="0" w:color="auto"/>
        <w:right w:val="none" w:sz="0" w:space="0" w:color="auto"/>
      </w:divBdr>
    </w:div>
    <w:div w:id="1347708847">
      <w:bodyDiv w:val="1"/>
      <w:marLeft w:val="0"/>
      <w:marRight w:val="0"/>
      <w:marTop w:val="0"/>
      <w:marBottom w:val="0"/>
      <w:divBdr>
        <w:top w:val="none" w:sz="0" w:space="0" w:color="auto"/>
        <w:left w:val="none" w:sz="0" w:space="0" w:color="auto"/>
        <w:bottom w:val="none" w:sz="0" w:space="0" w:color="auto"/>
        <w:right w:val="none" w:sz="0" w:space="0" w:color="auto"/>
      </w:divBdr>
    </w:div>
    <w:div w:id="1348756595">
      <w:bodyDiv w:val="1"/>
      <w:marLeft w:val="0"/>
      <w:marRight w:val="0"/>
      <w:marTop w:val="0"/>
      <w:marBottom w:val="0"/>
      <w:divBdr>
        <w:top w:val="none" w:sz="0" w:space="0" w:color="auto"/>
        <w:left w:val="none" w:sz="0" w:space="0" w:color="auto"/>
        <w:bottom w:val="none" w:sz="0" w:space="0" w:color="auto"/>
        <w:right w:val="none" w:sz="0" w:space="0" w:color="auto"/>
      </w:divBdr>
    </w:div>
    <w:div w:id="1354770017">
      <w:bodyDiv w:val="1"/>
      <w:marLeft w:val="0"/>
      <w:marRight w:val="0"/>
      <w:marTop w:val="0"/>
      <w:marBottom w:val="0"/>
      <w:divBdr>
        <w:top w:val="none" w:sz="0" w:space="0" w:color="auto"/>
        <w:left w:val="none" w:sz="0" w:space="0" w:color="auto"/>
        <w:bottom w:val="none" w:sz="0" w:space="0" w:color="auto"/>
        <w:right w:val="none" w:sz="0" w:space="0" w:color="auto"/>
      </w:divBdr>
    </w:div>
    <w:div w:id="1359234966">
      <w:bodyDiv w:val="1"/>
      <w:marLeft w:val="0"/>
      <w:marRight w:val="0"/>
      <w:marTop w:val="0"/>
      <w:marBottom w:val="0"/>
      <w:divBdr>
        <w:top w:val="none" w:sz="0" w:space="0" w:color="auto"/>
        <w:left w:val="none" w:sz="0" w:space="0" w:color="auto"/>
        <w:bottom w:val="none" w:sz="0" w:space="0" w:color="auto"/>
        <w:right w:val="none" w:sz="0" w:space="0" w:color="auto"/>
      </w:divBdr>
    </w:div>
    <w:div w:id="1369334942">
      <w:bodyDiv w:val="1"/>
      <w:marLeft w:val="0"/>
      <w:marRight w:val="0"/>
      <w:marTop w:val="0"/>
      <w:marBottom w:val="0"/>
      <w:divBdr>
        <w:top w:val="none" w:sz="0" w:space="0" w:color="auto"/>
        <w:left w:val="none" w:sz="0" w:space="0" w:color="auto"/>
        <w:bottom w:val="none" w:sz="0" w:space="0" w:color="auto"/>
        <w:right w:val="none" w:sz="0" w:space="0" w:color="auto"/>
      </w:divBdr>
    </w:div>
    <w:div w:id="1377699544">
      <w:bodyDiv w:val="1"/>
      <w:marLeft w:val="0"/>
      <w:marRight w:val="0"/>
      <w:marTop w:val="0"/>
      <w:marBottom w:val="0"/>
      <w:divBdr>
        <w:top w:val="none" w:sz="0" w:space="0" w:color="auto"/>
        <w:left w:val="none" w:sz="0" w:space="0" w:color="auto"/>
        <w:bottom w:val="none" w:sz="0" w:space="0" w:color="auto"/>
        <w:right w:val="none" w:sz="0" w:space="0" w:color="auto"/>
      </w:divBdr>
    </w:div>
    <w:div w:id="1383822829">
      <w:bodyDiv w:val="1"/>
      <w:marLeft w:val="0"/>
      <w:marRight w:val="0"/>
      <w:marTop w:val="0"/>
      <w:marBottom w:val="0"/>
      <w:divBdr>
        <w:top w:val="none" w:sz="0" w:space="0" w:color="auto"/>
        <w:left w:val="none" w:sz="0" w:space="0" w:color="auto"/>
        <w:bottom w:val="none" w:sz="0" w:space="0" w:color="auto"/>
        <w:right w:val="none" w:sz="0" w:space="0" w:color="auto"/>
      </w:divBdr>
    </w:div>
    <w:div w:id="1389262593">
      <w:bodyDiv w:val="1"/>
      <w:marLeft w:val="0"/>
      <w:marRight w:val="0"/>
      <w:marTop w:val="0"/>
      <w:marBottom w:val="0"/>
      <w:divBdr>
        <w:top w:val="none" w:sz="0" w:space="0" w:color="auto"/>
        <w:left w:val="none" w:sz="0" w:space="0" w:color="auto"/>
        <w:bottom w:val="none" w:sz="0" w:space="0" w:color="auto"/>
        <w:right w:val="none" w:sz="0" w:space="0" w:color="auto"/>
      </w:divBdr>
    </w:div>
    <w:div w:id="1389914850">
      <w:bodyDiv w:val="1"/>
      <w:marLeft w:val="0"/>
      <w:marRight w:val="0"/>
      <w:marTop w:val="0"/>
      <w:marBottom w:val="0"/>
      <w:divBdr>
        <w:top w:val="none" w:sz="0" w:space="0" w:color="auto"/>
        <w:left w:val="none" w:sz="0" w:space="0" w:color="auto"/>
        <w:bottom w:val="none" w:sz="0" w:space="0" w:color="auto"/>
        <w:right w:val="none" w:sz="0" w:space="0" w:color="auto"/>
      </w:divBdr>
    </w:div>
    <w:div w:id="1398438582">
      <w:bodyDiv w:val="1"/>
      <w:marLeft w:val="0"/>
      <w:marRight w:val="0"/>
      <w:marTop w:val="0"/>
      <w:marBottom w:val="0"/>
      <w:divBdr>
        <w:top w:val="none" w:sz="0" w:space="0" w:color="auto"/>
        <w:left w:val="none" w:sz="0" w:space="0" w:color="auto"/>
        <w:bottom w:val="none" w:sz="0" w:space="0" w:color="auto"/>
        <w:right w:val="none" w:sz="0" w:space="0" w:color="auto"/>
      </w:divBdr>
    </w:div>
    <w:div w:id="1408072632">
      <w:bodyDiv w:val="1"/>
      <w:marLeft w:val="0"/>
      <w:marRight w:val="0"/>
      <w:marTop w:val="0"/>
      <w:marBottom w:val="0"/>
      <w:divBdr>
        <w:top w:val="none" w:sz="0" w:space="0" w:color="auto"/>
        <w:left w:val="none" w:sz="0" w:space="0" w:color="auto"/>
        <w:bottom w:val="none" w:sz="0" w:space="0" w:color="auto"/>
        <w:right w:val="none" w:sz="0" w:space="0" w:color="auto"/>
      </w:divBdr>
    </w:div>
    <w:div w:id="1415857789">
      <w:bodyDiv w:val="1"/>
      <w:marLeft w:val="0"/>
      <w:marRight w:val="0"/>
      <w:marTop w:val="0"/>
      <w:marBottom w:val="0"/>
      <w:divBdr>
        <w:top w:val="none" w:sz="0" w:space="0" w:color="auto"/>
        <w:left w:val="none" w:sz="0" w:space="0" w:color="auto"/>
        <w:bottom w:val="none" w:sz="0" w:space="0" w:color="auto"/>
        <w:right w:val="none" w:sz="0" w:space="0" w:color="auto"/>
      </w:divBdr>
    </w:div>
    <w:div w:id="1421607964">
      <w:bodyDiv w:val="1"/>
      <w:marLeft w:val="0"/>
      <w:marRight w:val="0"/>
      <w:marTop w:val="0"/>
      <w:marBottom w:val="0"/>
      <w:divBdr>
        <w:top w:val="none" w:sz="0" w:space="0" w:color="auto"/>
        <w:left w:val="none" w:sz="0" w:space="0" w:color="auto"/>
        <w:bottom w:val="none" w:sz="0" w:space="0" w:color="auto"/>
        <w:right w:val="none" w:sz="0" w:space="0" w:color="auto"/>
      </w:divBdr>
    </w:div>
    <w:div w:id="1423180333">
      <w:bodyDiv w:val="1"/>
      <w:marLeft w:val="0"/>
      <w:marRight w:val="0"/>
      <w:marTop w:val="0"/>
      <w:marBottom w:val="0"/>
      <w:divBdr>
        <w:top w:val="none" w:sz="0" w:space="0" w:color="auto"/>
        <w:left w:val="none" w:sz="0" w:space="0" w:color="auto"/>
        <w:bottom w:val="none" w:sz="0" w:space="0" w:color="auto"/>
        <w:right w:val="none" w:sz="0" w:space="0" w:color="auto"/>
      </w:divBdr>
    </w:div>
    <w:div w:id="1425568101">
      <w:bodyDiv w:val="1"/>
      <w:marLeft w:val="0"/>
      <w:marRight w:val="0"/>
      <w:marTop w:val="0"/>
      <w:marBottom w:val="0"/>
      <w:divBdr>
        <w:top w:val="none" w:sz="0" w:space="0" w:color="auto"/>
        <w:left w:val="none" w:sz="0" w:space="0" w:color="auto"/>
        <w:bottom w:val="none" w:sz="0" w:space="0" w:color="auto"/>
        <w:right w:val="none" w:sz="0" w:space="0" w:color="auto"/>
      </w:divBdr>
    </w:div>
    <w:div w:id="1427385928">
      <w:bodyDiv w:val="1"/>
      <w:marLeft w:val="0"/>
      <w:marRight w:val="0"/>
      <w:marTop w:val="0"/>
      <w:marBottom w:val="0"/>
      <w:divBdr>
        <w:top w:val="none" w:sz="0" w:space="0" w:color="auto"/>
        <w:left w:val="none" w:sz="0" w:space="0" w:color="auto"/>
        <w:bottom w:val="none" w:sz="0" w:space="0" w:color="auto"/>
        <w:right w:val="none" w:sz="0" w:space="0" w:color="auto"/>
      </w:divBdr>
    </w:div>
    <w:div w:id="1427580803">
      <w:bodyDiv w:val="1"/>
      <w:marLeft w:val="0"/>
      <w:marRight w:val="0"/>
      <w:marTop w:val="0"/>
      <w:marBottom w:val="0"/>
      <w:divBdr>
        <w:top w:val="none" w:sz="0" w:space="0" w:color="auto"/>
        <w:left w:val="none" w:sz="0" w:space="0" w:color="auto"/>
        <w:bottom w:val="none" w:sz="0" w:space="0" w:color="auto"/>
        <w:right w:val="none" w:sz="0" w:space="0" w:color="auto"/>
      </w:divBdr>
    </w:div>
    <w:div w:id="1431850919">
      <w:bodyDiv w:val="1"/>
      <w:marLeft w:val="0"/>
      <w:marRight w:val="0"/>
      <w:marTop w:val="0"/>
      <w:marBottom w:val="0"/>
      <w:divBdr>
        <w:top w:val="none" w:sz="0" w:space="0" w:color="auto"/>
        <w:left w:val="none" w:sz="0" w:space="0" w:color="auto"/>
        <w:bottom w:val="none" w:sz="0" w:space="0" w:color="auto"/>
        <w:right w:val="none" w:sz="0" w:space="0" w:color="auto"/>
      </w:divBdr>
    </w:div>
    <w:div w:id="1439062784">
      <w:bodyDiv w:val="1"/>
      <w:marLeft w:val="0"/>
      <w:marRight w:val="0"/>
      <w:marTop w:val="0"/>
      <w:marBottom w:val="0"/>
      <w:divBdr>
        <w:top w:val="none" w:sz="0" w:space="0" w:color="auto"/>
        <w:left w:val="none" w:sz="0" w:space="0" w:color="auto"/>
        <w:bottom w:val="none" w:sz="0" w:space="0" w:color="auto"/>
        <w:right w:val="none" w:sz="0" w:space="0" w:color="auto"/>
      </w:divBdr>
    </w:div>
    <w:div w:id="1440488981">
      <w:bodyDiv w:val="1"/>
      <w:marLeft w:val="0"/>
      <w:marRight w:val="0"/>
      <w:marTop w:val="0"/>
      <w:marBottom w:val="0"/>
      <w:divBdr>
        <w:top w:val="none" w:sz="0" w:space="0" w:color="auto"/>
        <w:left w:val="none" w:sz="0" w:space="0" w:color="auto"/>
        <w:bottom w:val="none" w:sz="0" w:space="0" w:color="auto"/>
        <w:right w:val="none" w:sz="0" w:space="0" w:color="auto"/>
      </w:divBdr>
    </w:div>
    <w:div w:id="1459835761">
      <w:bodyDiv w:val="1"/>
      <w:marLeft w:val="0"/>
      <w:marRight w:val="0"/>
      <w:marTop w:val="0"/>
      <w:marBottom w:val="0"/>
      <w:divBdr>
        <w:top w:val="none" w:sz="0" w:space="0" w:color="auto"/>
        <w:left w:val="none" w:sz="0" w:space="0" w:color="auto"/>
        <w:bottom w:val="none" w:sz="0" w:space="0" w:color="auto"/>
        <w:right w:val="none" w:sz="0" w:space="0" w:color="auto"/>
      </w:divBdr>
    </w:div>
    <w:div w:id="1462915609">
      <w:bodyDiv w:val="1"/>
      <w:marLeft w:val="0"/>
      <w:marRight w:val="0"/>
      <w:marTop w:val="0"/>
      <w:marBottom w:val="0"/>
      <w:divBdr>
        <w:top w:val="none" w:sz="0" w:space="0" w:color="auto"/>
        <w:left w:val="none" w:sz="0" w:space="0" w:color="auto"/>
        <w:bottom w:val="none" w:sz="0" w:space="0" w:color="auto"/>
        <w:right w:val="none" w:sz="0" w:space="0" w:color="auto"/>
      </w:divBdr>
    </w:div>
    <w:div w:id="1465662200">
      <w:bodyDiv w:val="1"/>
      <w:marLeft w:val="0"/>
      <w:marRight w:val="0"/>
      <w:marTop w:val="0"/>
      <w:marBottom w:val="0"/>
      <w:divBdr>
        <w:top w:val="none" w:sz="0" w:space="0" w:color="auto"/>
        <w:left w:val="none" w:sz="0" w:space="0" w:color="auto"/>
        <w:bottom w:val="none" w:sz="0" w:space="0" w:color="auto"/>
        <w:right w:val="none" w:sz="0" w:space="0" w:color="auto"/>
      </w:divBdr>
    </w:div>
    <w:div w:id="1480654935">
      <w:bodyDiv w:val="1"/>
      <w:marLeft w:val="0"/>
      <w:marRight w:val="0"/>
      <w:marTop w:val="0"/>
      <w:marBottom w:val="0"/>
      <w:divBdr>
        <w:top w:val="none" w:sz="0" w:space="0" w:color="auto"/>
        <w:left w:val="none" w:sz="0" w:space="0" w:color="auto"/>
        <w:bottom w:val="none" w:sz="0" w:space="0" w:color="auto"/>
        <w:right w:val="none" w:sz="0" w:space="0" w:color="auto"/>
      </w:divBdr>
    </w:div>
    <w:div w:id="1480808962">
      <w:bodyDiv w:val="1"/>
      <w:marLeft w:val="0"/>
      <w:marRight w:val="0"/>
      <w:marTop w:val="0"/>
      <w:marBottom w:val="0"/>
      <w:divBdr>
        <w:top w:val="none" w:sz="0" w:space="0" w:color="auto"/>
        <w:left w:val="none" w:sz="0" w:space="0" w:color="auto"/>
        <w:bottom w:val="none" w:sz="0" w:space="0" w:color="auto"/>
        <w:right w:val="none" w:sz="0" w:space="0" w:color="auto"/>
      </w:divBdr>
    </w:div>
    <w:div w:id="1481533527">
      <w:bodyDiv w:val="1"/>
      <w:marLeft w:val="0"/>
      <w:marRight w:val="0"/>
      <w:marTop w:val="0"/>
      <w:marBottom w:val="0"/>
      <w:divBdr>
        <w:top w:val="none" w:sz="0" w:space="0" w:color="auto"/>
        <w:left w:val="none" w:sz="0" w:space="0" w:color="auto"/>
        <w:bottom w:val="none" w:sz="0" w:space="0" w:color="auto"/>
        <w:right w:val="none" w:sz="0" w:space="0" w:color="auto"/>
      </w:divBdr>
    </w:div>
    <w:div w:id="1485780582">
      <w:bodyDiv w:val="1"/>
      <w:marLeft w:val="0"/>
      <w:marRight w:val="0"/>
      <w:marTop w:val="0"/>
      <w:marBottom w:val="0"/>
      <w:divBdr>
        <w:top w:val="none" w:sz="0" w:space="0" w:color="auto"/>
        <w:left w:val="none" w:sz="0" w:space="0" w:color="auto"/>
        <w:bottom w:val="none" w:sz="0" w:space="0" w:color="auto"/>
        <w:right w:val="none" w:sz="0" w:space="0" w:color="auto"/>
      </w:divBdr>
    </w:div>
    <w:div w:id="1493763275">
      <w:bodyDiv w:val="1"/>
      <w:marLeft w:val="0"/>
      <w:marRight w:val="0"/>
      <w:marTop w:val="0"/>
      <w:marBottom w:val="0"/>
      <w:divBdr>
        <w:top w:val="none" w:sz="0" w:space="0" w:color="auto"/>
        <w:left w:val="none" w:sz="0" w:space="0" w:color="auto"/>
        <w:bottom w:val="none" w:sz="0" w:space="0" w:color="auto"/>
        <w:right w:val="none" w:sz="0" w:space="0" w:color="auto"/>
      </w:divBdr>
    </w:div>
    <w:div w:id="1499617345">
      <w:bodyDiv w:val="1"/>
      <w:marLeft w:val="0"/>
      <w:marRight w:val="0"/>
      <w:marTop w:val="0"/>
      <w:marBottom w:val="0"/>
      <w:divBdr>
        <w:top w:val="none" w:sz="0" w:space="0" w:color="auto"/>
        <w:left w:val="none" w:sz="0" w:space="0" w:color="auto"/>
        <w:bottom w:val="none" w:sz="0" w:space="0" w:color="auto"/>
        <w:right w:val="none" w:sz="0" w:space="0" w:color="auto"/>
      </w:divBdr>
    </w:div>
    <w:div w:id="1501192039">
      <w:bodyDiv w:val="1"/>
      <w:marLeft w:val="0"/>
      <w:marRight w:val="0"/>
      <w:marTop w:val="0"/>
      <w:marBottom w:val="0"/>
      <w:divBdr>
        <w:top w:val="none" w:sz="0" w:space="0" w:color="auto"/>
        <w:left w:val="none" w:sz="0" w:space="0" w:color="auto"/>
        <w:bottom w:val="none" w:sz="0" w:space="0" w:color="auto"/>
        <w:right w:val="none" w:sz="0" w:space="0" w:color="auto"/>
      </w:divBdr>
    </w:div>
    <w:div w:id="1504005157">
      <w:bodyDiv w:val="1"/>
      <w:marLeft w:val="0"/>
      <w:marRight w:val="0"/>
      <w:marTop w:val="0"/>
      <w:marBottom w:val="0"/>
      <w:divBdr>
        <w:top w:val="none" w:sz="0" w:space="0" w:color="auto"/>
        <w:left w:val="none" w:sz="0" w:space="0" w:color="auto"/>
        <w:bottom w:val="none" w:sz="0" w:space="0" w:color="auto"/>
        <w:right w:val="none" w:sz="0" w:space="0" w:color="auto"/>
      </w:divBdr>
    </w:div>
    <w:div w:id="1504198374">
      <w:bodyDiv w:val="1"/>
      <w:marLeft w:val="0"/>
      <w:marRight w:val="0"/>
      <w:marTop w:val="0"/>
      <w:marBottom w:val="0"/>
      <w:divBdr>
        <w:top w:val="none" w:sz="0" w:space="0" w:color="auto"/>
        <w:left w:val="none" w:sz="0" w:space="0" w:color="auto"/>
        <w:bottom w:val="none" w:sz="0" w:space="0" w:color="auto"/>
        <w:right w:val="none" w:sz="0" w:space="0" w:color="auto"/>
      </w:divBdr>
    </w:div>
    <w:div w:id="1504390304">
      <w:bodyDiv w:val="1"/>
      <w:marLeft w:val="0"/>
      <w:marRight w:val="0"/>
      <w:marTop w:val="0"/>
      <w:marBottom w:val="0"/>
      <w:divBdr>
        <w:top w:val="none" w:sz="0" w:space="0" w:color="auto"/>
        <w:left w:val="none" w:sz="0" w:space="0" w:color="auto"/>
        <w:bottom w:val="none" w:sz="0" w:space="0" w:color="auto"/>
        <w:right w:val="none" w:sz="0" w:space="0" w:color="auto"/>
      </w:divBdr>
    </w:div>
    <w:div w:id="1504392410">
      <w:bodyDiv w:val="1"/>
      <w:marLeft w:val="0"/>
      <w:marRight w:val="0"/>
      <w:marTop w:val="0"/>
      <w:marBottom w:val="0"/>
      <w:divBdr>
        <w:top w:val="none" w:sz="0" w:space="0" w:color="auto"/>
        <w:left w:val="none" w:sz="0" w:space="0" w:color="auto"/>
        <w:bottom w:val="none" w:sz="0" w:space="0" w:color="auto"/>
        <w:right w:val="none" w:sz="0" w:space="0" w:color="auto"/>
      </w:divBdr>
    </w:div>
    <w:div w:id="1505242342">
      <w:bodyDiv w:val="1"/>
      <w:marLeft w:val="0"/>
      <w:marRight w:val="0"/>
      <w:marTop w:val="0"/>
      <w:marBottom w:val="0"/>
      <w:divBdr>
        <w:top w:val="none" w:sz="0" w:space="0" w:color="auto"/>
        <w:left w:val="none" w:sz="0" w:space="0" w:color="auto"/>
        <w:bottom w:val="none" w:sz="0" w:space="0" w:color="auto"/>
        <w:right w:val="none" w:sz="0" w:space="0" w:color="auto"/>
      </w:divBdr>
    </w:div>
    <w:div w:id="1505700903">
      <w:bodyDiv w:val="1"/>
      <w:marLeft w:val="0"/>
      <w:marRight w:val="0"/>
      <w:marTop w:val="0"/>
      <w:marBottom w:val="0"/>
      <w:divBdr>
        <w:top w:val="none" w:sz="0" w:space="0" w:color="auto"/>
        <w:left w:val="none" w:sz="0" w:space="0" w:color="auto"/>
        <w:bottom w:val="none" w:sz="0" w:space="0" w:color="auto"/>
        <w:right w:val="none" w:sz="0" w:space="0" w:color="auto"/>
      </w:divBdr>
    </w:div>
    <w:div w:id="1509173879">
      <w:bodyDiv w:val="1"/>
      <w:marLeft w:val="0"/>
      <w:marRight w:val="0"/>
      <w:marTop w:val="0"/>
      <w:marBottom w:val="0"/>
      <w:divBdr>
        <w:top w:val="none" w:sz="0" w:space="0" w:color="auto"/>
        <w:left w:val="none" w:sz="0" w:space="0" w:color="auto"/>
        <w:bottom w:val="none" w:sz="0" w:space="0" w:color="auto"/>
        <w:right w:val="none" w:sz="0" w:space="0" w:color="auto"/>
      </w:divBdr>
    </w:div>
    <w:div w:id="1514298556">
      <w:bodyDiv w:val="1"/>
      <w:marLeft w:val="0"/>
      <w:marRight w:val="0"/>
      <w:marTop w:val="0"/>
      <w:marBottom w:val="0"/>
      <w:divBdr>
        <w:top w:val="none" w:sz="0" w:space="0" w:color="auto"/>
        <w:left w:val="none" w:sz="0" w:space="0" w:color="auto"/>
        <w:bottom w:val="none" w:sz="0" w:space="0" w:color="auto"/>
        <w:right w:val="none" w:sz="0" w:space="0" w:color="auto"/>
      </w:divBdr>
    </w:div>
    <w:div w:id="1514495510">
      <w:bodyDiv w:val="1"/>
      <w:marLeft w:val="0"/>
      <w:marRight w:val="0"/>
      <w:marTop w:val="0"/>
      <w:marBottom w:val="0"/>
      <w:divBdr>
        <w:top w:val="none" w:sz="0" w:space="0" w:color="auto"/>
        <w:left w:val="none" w:sz="0" w:space="0" w:color="auto"/>
        <w:bottom w:val="none" w:sz="0" w:space="0" w:color="auto"/>
        <w:right w:val="none" w:sz="0" w:space="0" w:color="auto"/>
      </w:divBdr>
    </w:div>
    <w:div w:id="1515652032">
      <w:bodyDiv w:val="1"/>
      <w:marLeft w:val="0"/>
      <w:marRight w:val="0"/>
      <w:marTop w:val="0"/>
      <w:marBottom w:val="0"/>
      <w:divBdr>
        <w:top w:val="none" w:sz="0" w:space="0" w:color="auto"/>
        <w:left w:val="none" w:sz="0" w:space="0" w:color="auto"/>
        <w:bottom w:val="none" w:sz="0" w:space="0" w:color="auto"/>
        <w:right w:val="none" w:sz="0" w:space="0" w:color="auto"/>
      </w:divBdr>
    </w:div>
    <w:div w:id="1515995977">
      <w:bodyDiv w:val="1"/>
      <w:marLeft w:val="0"/>
      <w:marRight w:val="0"/>
      <w:marTop w:val="0"/>
      <w:marBottom w:val="0"/>
      <w:divBdr>
        <w:top w:val="none" w:sz="0" w:space="0" w:color="auto"/>
        <w:left w:val="none" w:sz="0" w:space="0" w:color="auto"/>
        <w:bottom w:val="none" w:sz="0" w:space="0" w:color="auto"/>
        <w:right w:val="none" w:sz="0" w:space="0" w:color="auto"/>
      </w:divBdr>
    </w:div>
    <w:div w:id="1525442143">
      <w:bodyDiv w:val="1"/>
      <w:marLeft w:val="0"/>
      <w:marRight w:val="0"/>
      <w:marTop w:val="0"/>
      <w:marBottom w:val="0"/>
      <w:divBdr>
        <w:top w:val="none" w:sz="0" w:space="0" w:color="auto"/>
        <w:left w:val="none" w:sz="0" w:space="0" w:color="auto"/>
        <w:bottom w:val="none" w:sz="0" w:space="0" w:color="auto"/>
        <w:right w:val="none" w:sz="0" w:space="0" w:color="auto"/>
      </w:divBdr>
    </w:div>
    <w:div w:id="1527408733">
      <w:bodyDiv w:val="1"/>
      <w:marLeft w:val="0"/>
      <w:marRight w:val="0"/>
      <w:marTop w:val="0"/>
      <w:marBottom w:val="0"/>
      <w:divBdr>
        <w:top w:val="none" w:sz="0" w:space="0" w:color="auto"/>
        <w:left w:val="none" w:sz="0" w:space="0" w:color="auto"/>
        <w:bottom w:val="none" w:sz="0" w:space="0" w:color="auto"/>
        <w:right w:val="none" w:sz="0" w:space="0" w:color="auto"/>
      </w:divBdr>
    </w:div>
    <w:div w:id="1530298139">
      <w:bodyDiv w:val="1"/>
      <w:marLeft w:val="0"/>
      <w:marRight w:val="0"/>
      <w:marTop w:val="0"/>
      <w:marBottom w:val="0"/>
      <w:divBdr>
        <w:top w:val="none" w:sz="0" w:space="0" w:color="auto"/>
        <w:left w:val="none" w:sz="0" w:space="0" w:color="auto"/>
        <w:bottom w:val="none" w:sz="0" w:space="0" w:color="auto"/>
        <w:right w:val="none" w:sz="0" w:space="0" w:color="auto"/>
      </w:divBdr>
    </w:div>
    <w:div w:id="1537887528">
      <w:bodyDiv w:val="1"/>
      <w:marLeft w:val="0"/>
      <w:marRight w:val="0"/>
      <w:marTop w:val="0"/>
      <w:marBottom w:val="0"/>
      <w:divBdr>
        <w:top w:val="none" w:sz="0" w:space="0" w:color="auto"/>
        <w:left w:val="none" w:sz="0" w:space="0" w:color="auto"/>
        <w:bottom w:val="none" w:sz="0" w:space="0" w:color="auto"/>
        <w:right w:val="none" w:sz="0" w:space="0" w:color="auto"/>
      </w:divBdr>
    </w:div>
    <w:div w:id="1545750940">
      <w:bodyDiv w:val="1"/>
      <w:marLeft w:val="0"/>
      <w:marRight w:val="0"/>
      <w:marTop w:val="0"/>
      <w:marBottom w:val="0"/>
      <w:divBdr>
        <w:top w:val="none" w:sz="0" w:space="0" w:color="auto"/>
        <w:left w:val="none" w:sz="0" w:space="0" w:color="auto"/>
        <w:bottom w:val="none" w:sz="0" w:space="0" w:color="auto"/>
        <w:right w:val="none" w:sz="0" w:space="0" w:color="auto"/>
      </w:divBdr>
    </w:div>
    <w:div w:id="1545946375">
      <w:bodyDiv w:val="1"/>
      <w:marLeft w:val="0"/>
      <w:marRight w:val="0"/>
      <w:marTop w:val="0"/>
      <w:marBottom w:val="0"/>
      <w:divBdr>
        <w:top w:val="none" w:sz="0" w:space="0" w:color="auto"/>
        <w:left w:val="none" w:sz="0" w:space="0" w:color="auto"/>
        <w:bottom w:val="none" w:sz="0" w:space="0" w:color="auto"/>
        <w:right w:val="none" w:sz="0" w:space="0" w:color="auto"/>
      </w:divBdr>
    </w:div>
    <w:div w:id="1549296447">
      <w:bodyDiv w:val="1"/>
      <w:marLeft w:val="0"/>
      <w:marRight w:val="0"/>
      <w:marTop w:val="0"/>
      <w:marBottom w:val="0"/>
      <w:divBdr>
        <w:top w:val="none" w:sz="0" w:space="0" w:color="auto"/>
        <w:left w:val="none" w:sz="0" w:space="0" w:color="auto"/>
        <w:bottom w:val="none" w:sz="0" w:space="0" w:color="auto"/>
        <w:right w:val="none" w:sz="0" w:space="0" w:color="auto"/>
      </w:divBdr>
    </w:div>
    <w:div w:id="1550606831">
      <w:bodyDiv w:val="1"/>
      <w:marLeft w:val="0"/>
      <w:marRight w:val="0"/>
      <w:marTop w:val="0"/>
      <w:marBottom w:val="0"/>
      <w:divBdr>
        <w:top w:val="none" w:sz="0" w:space="0" w:color="auto"/>
        <w:left w:val="none" w:sz="0" w:space="0" w:color="auto"/>
        <w:bottom w:val="none" w:sz="0" w:space="0" w:color="auto"/>
        <w:right w:val="none" w:sz="0" w:space="0" w:color="auto"/>
      </w:divBdr>
    </w:div>
    <w:div w:id="1556625203">
      <w:bodyDiv w:val="1"/>
      <w:marLeft w:val="0"/>
      <w:marRight w:val="0"/>
      <w:marTop w:val="0"/>
      <w:marBottom w:val="0"/>
      <w:divBdr>
        <w:top w:val="none" w:sz="0" w:space="0" w:color="auto"/>
        <w:left w:val="none" w:sz="0" w:space="0" w:color="auto"/>
        <w:bottom w:val="none" w:sz="0" w:space="0" w:color="auto"/>
        <w:right w:val="none" w:sz="0" w:space="0" w:color="auto"/>
      </w:divBdr>
    </w:div>
    <w:div w:id="1562668628">
      <w:bodyDiv w:val="1"/>
      <w:marLeft w:val="0"/>
      <w:marRight w:val="0"/>
      <w:marTop w:val="0"/>
      <w:marBottom w:val="0"/>
      <w:divBdr>
        <w:top w:val="none" w:sz="0" w:space="0" w:color="auto"/>
        <w:left w:val="none" w:sz="0" w:space="0" w:color="auto"/>
        <w:bottom w:val="none" w:sz="0" w:space="0" w:color="auto"/>
        <w:right w:val="none" w:sz="0" w:space="0" w:color="auto"/>
      </w:divBdr>
    </w:div>
    <w:div w:id="1570655483">
      <w:bodyDiv w:val="1"/>
      <w:marLeft w:val="0"/>
      <w:marRight w:val="0"/>
      <w:marTop w:val="0"/>
      <w:marBottom w:val="0"/>
      <w:divBdr>
        <w:top w:val="none" w:sz="0" w:space="0" w:color="auto"/>
        <w:left w:val="none" w:sz="0" w:space="0" w:color="auto"/>
        <w:bottom w:val="none" w:sz="0" w:space="0" w:color="auto"/>
        <w:right w:val="none" w:sz="0" w:space="0" w:color="auto"/>
      </w:divBdr>
    </w:div>
    <w:div w:id="1577323040">
      <w:bodyDiv w:val="1"/>
      <w:marLeft w:val="0"/>
      <w:marRight w:val="0"/>
      <w:marTop w:val="0"/>
      <w:marBottom w:val="0"/>
      <w:divBdr>
        <w:top w:val="none" w:sz="0" w:space="0" w:color="auto"/>
        <w:left w:val="none" w:sz="0" w:space="0" w:color="auto"/>
        <w:bottom w:val="none" w:sz="0" w:space="0" w:color="auto"/>
        <w:right w:val="none" w:sz="0" w:space="0" w:color="auto"/>
      </w:divBdr>
    </w:div>
    <w:div w:id="1578634410">
      <w:bodyDiv w:val="1"/>
      <w:marLeft w:val="0"/>
      <w:marRight w:val="0"/>
      <w:marTop w:val="0"/>
      <w:marBottom w:val="0"/>
      <w:divBdr>
        <w:top w:val="none" w:sz="0" w:space="0" w:color="auto"/>
        <w:left w:val="none" w:sz="0" w:space="0" w:color="auto"/>
        <w:bottom w:val="none" w:sz="0" w:space="0" w:color="auto"/>
        <w:right w:val="none" w:sz="0" w:space="0" w:color="auto"/>
      </w:divBdr>
    </w:div>
    <w:div w:id="1580749832">
      <w:bodyDiv w:val="1"/>
      <w:marLeft w:val="0"/>
      <w:marRight w:val="0"/>
      <w:marTop w:val="0"/>
      <w:marBottom w:val="0"/>
      <w:divBdr>
        <w:top w:val="none" w:sz="0" w:space="0" w:color="auto"/>
        <w:left w:val="none" w:sz="0" w:space="0" w:color="auto"/>
        <w:bottom w:val="none" w:sz="0" w:space="0" w:color="auto"/>
        <w:right w:val="none" w:sz="0" w:space="0" w:color="auto"/>
      </w:divBdr>
    </w:div>
    <w:div w:id="1591549952">
      <w:bodyDiv w:val="1"/>
      <w:marLeft w:val="0"/>
      <w:marRight w:val="0"/>
      <w:marTop w:val="0"/>
      <w:marBottom w:val="0"/>
      <w:divBdr>
        <w:top w:val="none" w:sz="0" w:space="0" w:color="auto"/>
        <w:left w:val="none" w:sz="0" w:space="0" w:color="auto"/>
        <w:bottom w:val="none" w:sz="0" w:space="0" w:color="auto"/>
        <w:right w:val="none" w:sz="0" w:space="0" w:color="auto"/>
      </w:divBdr>
    </w:div>
    <w:div w:id="1593929819">
      <w:bodyDiv w:val="1"/>
      <w:marLeft w:val="0"/>
      <w:marRight w:val="0"/>
      <w:marTop w:val="0"/>
      <w:marBottom w:val="0"/>
      <w:divBdr>
        <w:top w:val="none" w:sz="0" w:space="0" w:color="auto"/>
        <w:left w:val="none" w:sz="0" w:space="0" w:color="auto"/>
        <w:bottom w:val="none" w:sz="0" w:space="0" w:color="auto"/>
        <w:right w:val="none" w:sz="0" w:space="0" w:color="auto"/>
      </w:divBdr>
    </w:div>
    <w:div w:id="1594052277">
      <w:bodyDiv w:val="1"/>
      <w:marLeft w:val="0"/>
      <w:marRight w:val="0"/>
      <w:marTop w:val="0"/>
      <w:marBottom w:val="0"/>
      <w:divBdr>
        <w:top w:val="none" w:sz="0" w:space="0" w:color="auto"/>
        <w:left w:val="none" w:sz="0" w:space="0" w:color="auto"/>
        <w:bottom w:val="none" w:sz="0" w:space="0" w:color="auto"/>
        <w:right w:val="none" w:sz="0" w:space="0" w:color="auto"/>
      </w:divBdr>
    </w:div>
    <w:div w:id="1594430444">
      <w:bodyDiv w:val="1"/>
      <w:marLeft w:val="0"/>
      <w:marRight w:val="0"/>
      <w:marTop w:val="0"/>
      <w:marBottom w:val="0"/>
      <w:divBdr>
        <w:top w:val="none" w:sz="0" w:space="0" w:color="auto"/>
        <w:left w:val="none" w:sz="0" w:space="0" w:color="auto"/>
        <w:bottom w:val="none" w:sz="0" w:space="0" w:color="auto"/>
        <w:right w:val="none" w:sz="0" w:space="0" w:color="auto"/>
      </w:divBdr>
    </w:div>
    <w:div w:id="1594822142">
      <w:bodyDiv w:val="1"/>
      <w:marLeft w:val="0"/>
      <w:marRight w:val="0"/>
      <w:marTop w:val="0"/>
      <w:marBottom w:val="0"/>
      <w:divBdr>
        <w:top w:val="none" w:sz="0" w:space="0" w:color="auto"/>
        <w:left w:val="none" w:sz="0" w:space="0" w:color="auto"/>
        <w:bottom w:val="none" w:sz="0" w:space="0" w:color="auto"/>
        <w:right w:val="none" w:sz="0" w:space="0" w:color="auto"/>
      </w:divBdr>
    </w:div>
    <w:div w:id="1605572009">
      <w:bodyDiv w:val="1"/>
      <w:marLeft w:val="0"/>
      <w:marRight w:val="0"/>
      <w:marTop w:val="0"/>
      <w:marBottom w:val="0"/>
      <w:divBdr>
        <w:top w:val="none" w:sz="0" w:space="0" w:color="auto"/>
        <w:left w:val="none" w:sz="0" w:space="0" w:color="auto"/>
        <w:bottom w:val="none" w:sz="0" w:space="0" w:color="auto"/>
        <w:right w:val="none" w:sz="0" w:space="0" w:color="auto"/>
      </w:divBdr>
    </w:div>
    <w:div w:id="1605919704">
      <w:bodyDiv w:val="1"/>
      <w:marLeft w:val="0"/>
      <w:marRight w:val="0"/>
      <w:marTop w:val="0"/>
      <w:marBottom w:val="0"/>
      <w:divBdr>
        <w:top w:val="none" w:sz="0" w:space="0" w:color="auto"/>
        <w:left w:val="none" w:sz="0" w:space="0" w:color="auto"/>
        <w:bottom w:val="none" w:sz="0" w:space="0" w:color="auto"/>
        <w:right w:val="none" w:sz="0" w:space="0" w:color="auto"/>
      </w:divBdr>
    </w:div>
    <w:div w:id="1609846156">
      <w:bodyDiv w:val="1"/>
      <w:marLeft w:val="0"/>
      <w:marRight w:val="0"/>
      <w:marTop w:val="0"/>
      <w:marBottom w:val="0"/>
      <w:divBdr>
        <w:top w:val="none" w:sz="0" w:space="0" w:color="auto"/>
        <w:left w:val="none" w:sz="0" w:space="0" w:color="auto"/>
        <w:bottom w:val="none" w:sz="0" w:space="0" w:color="auto"/>
        <w:right w:val="none" w:sz="0" w:space="0" w:color="auto"/>
      </w:divBdr>
    </w:div>
    <w:div w:id="1613170204">
      <w:bodyDiv w:val="1"/>
      <w:marLeft w:val="0"/>
      <w:marRight w:val="0"/>
      <w:marTop w:val="0"/>
      <w:marBottom w:val="0"/>
      <w:divBdr>
        <w:top w:val="none" w:sz="0" w:space="0" w:color="auto"/>
        <w:left w:val="none" w:sz="0" w:space="0" w:color="auto"/>
        <w:bottom w:val="none" w:sz="0" w:space="0" w:color="auto"/>
        <w:right w:val="none" w:sz="0" w:space="0" w:color="auto"/>
      </w:divBdr>
    </w:div>
    <w:div w:id="1618566262">
      <w:bodyDiv w:val="1"/>
      <w:marLeft w:val="0"/>
      <w:marRight w:val="0"/>
      <w:marTop w:val="0"/>
      <w:marBottom w:val="0"/>
      <w:divBdr>
        <w:top w:val="none" w:sz="0" w:space="0" w:color="auto"/>
        <w:left w:val="none" w:sz="0" w:space="0" w:color="auto"/>
        <w:bottom w:val="none" w:sz="0" w:space="0" w:color="auto"/>
        <w:right w:val="none" w:sz="0" w:space="0" w:color="auto"/>
      </w:divBdr>
    </w:div>
    <w:div w:id="1625119258">
      <w:bodyDiv w:val="1"/>
      <w:marLeft w:val="0"/>
      <w:marRight w:val="0"/>
      <w:marTop w:val="0"/>
      <w:marBottom w:val="0"/>
      <w:divBdr>
        <w:top w:val="none" w:sz="0" w:space="0" w:color="auto"/>
        <w:left w:val="none" w:sz="0" w:space="0" w:color="auto"/>
        <w:bottom w:val="none" w:sz="0" w:space="0" w:color="auto"/>
        <w:right w:val="none" w:sz="0" w:space="0" w:color="auto"/>
      </w:divBdr>
    </w:div>
    <w:div w:id="1627079872">
      <w:bodyDiv w:val="1"/>
      <w:marLeft w:val="0"/>
      <w:marRight w:val="0"/>
      <w:marTop w:val="0"/>
      <w:marBottom w:val="0"/>
      <w:divBdr>
        <w:top w:val="none" w:sz="0" w:space="0" w:color="auto"/>
        <w:left w:val="none" w:sz="0" w:space="0" w:color="auto"/>
        <w:bottom w:val="none" w:sz="0" w:space="0" w:color="auto"/>
        <w:right w:val="none" w:sz="0" w:space="0" w:color="auto"/>
      </w:divBdr>
    </w:div>
    <w:div w:id="1629431843">
      <w:bodyDiv w:val="1"/>
      <w:marLeft w:val="0"/>
      <w:marRight w:val="0"/>
      <w:marTop w:val="0"/>
      <w:marBottom w:val="0"/>
      <w:divBdr>
        <w:top w:val="none" w:sz="0" w:space="0" w:color="auto"/>
        <w:left w:val="none" w:sz="0" w:space="0" w:color="auto"/>
        <w:bottom w:val="none" w:sz="0" w:space="0" w:color="auto"/>
        <w:right w:val="none" w:sz="0" w:space="0" w:color="auto"/>
      </w:divBdr>
    </w:div>
    <w:div w:id="1634485890">
      <w:bodyDiv w:val="1"/>
      <w:marLeft w:val="0"/>
      <w:marRight w:val="0"/>
      <w:marTop w:val="0"/>
      <w:marBottom w:val="0"/>
      <w:divBdr>
        <w:top w:val="none" w:sz="0" w:space="0" w:color="auto"/>
        <w:left w:val="none" w:sz="0" w:space="0" w:color="auto"/>
        <w:bottom w:val="none" w:sz="0" w:space="0" w:color="auto"/>
        <w:right w:val="none" w:sz="0" w:space="0" w:color="auto"/>
      </w:divBdr>
    </w:div>
    <w:div w:id="1634561610">
      <w:bodyDiv w:val="1"/>
      <w:marLeft w:val="0"/>
      <w:marRight w:val="0"/>
      <w:marTop w:val="0"/>
      <w:marBottom w:val="0"/>
      <w:divBdr>
        <w:top w:val="none" w:sz="0" w:space="0" w:color="auto"/>
        <w:left w:val="none" w:sz="0" w:space="0" w:color="auto"/>
        <w:bottom w:val="none" w:sz="0" w:space="0" w:color="auto"/>
        <w:right w:val="none" w:sz="0" w:space="0" w:color="auto"/>
      </w:divBdr>
    </w:div>
    <w:div w:id="1643580742">
      <w:bodyDiv w:val="1"/>
      <w:marLeft w:val="0"/>
      <w:marRight w:val="0"/>
      <w:marTop w:val="0"/>
      <w:marBottom w:val="0"/>
      <w:divBdr>
        <w:top w:val="none" w:sz="0" w:space="0" w:color="auto"/>
        <w:left w:val="none" w:sz="0" w:space="0" w:color="auto"/>
        <w:bottom w:val="none" w:sz="0" w:space="0" w:color="auto"/>
        <w:right w:val="none" w:sz="0" w:space="0" w:color="auto"/>
      </w:divBdr>
    </w:div>
    <w:div w:id="1645352920">
      <w:bodyDiv w:val="1"/>
      <w:marLeft w:val="0"/>
      <w:marRight w:val="0"/>
      <w:marTop w:val="0"/>
      <w:marBottom w:val="0"/>
      <w:divBdr>
        <w:top w:val="none" w:sz="0" w:space="0" w:color="auto"/>
        <w:left w:val="none" w:sz="0" w:space="0" w:color="auto"/>
        <w:bottom w:val="none" w:sz="0" w:space="0" w:color="auto"/>
        <w:right w:val="none" w:sz="0" w:space="0" w:color="auto"/>
      </w:divBdr>
    </w:div>
    <w:div w:id="1647003331">
      <w:bodyDiv w:val="1"/>
      <w:marLeft w:val="0"/>
      <w:marRight w:val="0"/>
      <w:marTop w:val="0"/>
      <w:marBottom w:val="0"/>
      <w:divBdr>
        <w:top w:val="none" w:sz="0" w:space="0" w:color="auto"/>
        <w:left w:val="none" w:sz="0" w:space="0" w:color="auto"/>
        <w:bottom w:val="none" w:sz="0" w:space="0" w:color="auto"/>
        <w:right w:val="none" w:sz="0" w:space="0" w:color="auto"/>
      </w:divBdr>
    </w:div>
    <w:div w:id="1647006758">
      <w:bodyDiv w:val="1"/>
      <w:marLeft w:val="0"/>
      <w:marRight w:val="0"/>
      <w:marTop w:val="0"/>
      <w:marBottom w:val="0"/>
      <w:divBdr>
        <w:top w:val="none" w:sz="0" w:space="0" w:color="auto"/>
        <w:left w:val="none" w:sz="0" w:space="0" w:color="auto"/>
        <w:bottom w:val="none" w:sz="0" w:space="0" w:color="auto"/>
        <w:right w:val="none" w:sz="0" w:space="0" w:color="auto"/>
      </w:divBdr>
    </w:div>
    <w:div w:id="1648440213">
      <w:bodyDiv w:val="1"/>
      <w:marLeft w:val="0"/>
      <w:marRight w:val="0"/>
      <w:marTop w:val="0"/>
      <w:marBottom w:val="0"/>
      <w:divBdr>
        <w:top w:val="none" w:sz="0" w:space="0" w:color="auto"/>
        <w:left w:val="none" w:sz="0" w:space="0" w:color="auto"/>
        <w:bottom w:val="none" w:sz="0" w:space="0" w:color="auto"/>
        <w:right w:val="none" w:sz="0" w:space="0" w:color="auto"/>
      </w:divBdr>
    </w:div>
    <w:div w:id="1651206703">
      <w:bodyDiv w:val="1"/>
      <w:marLeft w:val="0"/>
      <w:marRight w:val="0"/>
      <w:marTop w:val="0"/>
      <w:marBottom w:val="0"/>
      <w:divBdr>
        <w:top w:val="none" w:sz="0" w:space="0" w:color="auto"/>
        <w:left w:val="none" w:sz="0" w:space="0" w:color="auto"/>
        <w:bottom w:val="none" w:sz="0" w:space="0" w:color="auto"/>
        <w:right w:val="none" w:sz="0" w:space="0" w:color="auto"/>
      </w:divBdr>
    </w:div>
    <w:div w:id="1651245799">
      <w:bodyDiv w:val="1"/>
      <w:marLeft w:val="0"/>
      <w:marRight w:val="0"/>
      <w:marTop w:val="0"/>
      <w:marBottom w:val="0"/>
      <w:divBdr>
        <w:top w:val="none" w:sz="0" w:space="0" w:color="auto"/>
        <w:left w:val="none" w:sz="0" w:space="0" w:color="auto"/>
        <w:bottom w:val="none" w:sz="0" w:space="0" w:color="auto"/>
        <w:right w:val="none" w:sz="0" w:space="0" w:color="auto"/>
      </w:divBdr>
    </w:div>
    <w:div w:id="1652170939">
      <w:bodyDiv w:val="1"/>
      <w:marLeft w:val="0"/>
      <w:marRight w:val="0"/>
      <w:marTop w:val="0"/>
      <w:marBottom w:val="0"/>
      <w:divBdr>
        <w:top w:val="none" w:sz="0" w:space="0" w:color="auto"/>
        <w:left w:val="none" w:sz="0" w:space="0" w:color="auto"/>
        <w:bottom w:val="none" w:sz="0" w:space="0" w:color="auto"/>
        <w:right w:val="none" w:sz="0" w:space="0" w:color="auto"/>
      </w:divBdr>
    </w:div>
    <w:div w:id="1656302219">
      <w:bodyDiv w:val="1"/>
      <w:marLeft w:val="0"/>
      <w:marRight w:val="0"/>
      <w:marTop w:val="0"/>
      <w:marBottom w:val="0"/>
      <w:divBdr>
        <w:top w:val="none" w:sz="0" w:space="0" w:color="auto"/>
        <w:left w:val="none" w:sz="0" w:space="0" w:color="auto"/>
        <w:bottom w:val="none" w:sz="0" w:space="0" w:color="auto"/>
        <w:right w:val="none" w:sz="0" w:space="0" w:color="auto"/>
      </w:divBdr>
    </w:div>
    <w:div w:id="1658532551">
      <w:bodyDiv w:val="1"/>
      <w:marLeft w:val="0"/>
      <w:marRight w:val="0"/>
      <w:marTop w:val="0"/>
      <w:marBottom w:val="0"/>
      <w:divBdr>
        <w:top w:val="none" w:sz="0" w:space="0" w:color="auto"/>
        <w:left w:val="none" w:sz="0" w:space="0" w:color="auto"/>
        <w:bottom w:val="none" w:sz="0" w:space="0" w:color="auto"/>
        <w:right w:val="none" w:sz="0" w:space="0" w:color="auto"/>
      </w:divBdr>
    </w:div>
    <w:div w:id="1662925069">
      <w:bodyDiv w:val="1"/>
      <w:marLeft w:val="0"/>
      <w:marRight w:val="0"/>
      <w:marTop w:val="0"/>
      <w:marBottom w:val="0"/>
      <w:divBdr>
        <w:top w:val="none" w:sz="0" w:space="0" w:color="auto"/>
        <w:left w:val="none" w:sz="0" w:space="0" w:color="auto"/>
        <w:bottom w:val="none" w:sz="0" w:space="0" w:color="auto"/>
        <w:right w:val="none" w:sz="0" w:space="0" w:color="auto"/>
      </w:divBdr>
    </w:div>
    <w:div w:id="1666669105">
      <w:bodyDiv w:val="1"/>
      <w:marLeft w:val="0"/>
      <w:marRight w:val="0"/>
      <w:marTop w:val="0"/>
      <w:marBottom w:val="0"/>
      <w:divBdr>
        <w:top w:val="none" w:sz="0" w:space="0" w:color="auto"/>
        <w:left w:val="none" w:sz="0" w:space="0" w:color="auto"/>
        <w:bottom w:val="none" w:sz="0" w:space="0" w:color="auto"/>
        <w:right w:val="none" w:sz="0" w:space="0" w:color="auto"/>
      </w:divBdr>
    </w:div>
    <w:div w:id="1669365488">
      <w:bodyDiv w:val="1"/>
      <w:marLeft w:val="0"/>
      <w:marRight w:val="0"/>
      <w:marTop w:val="0"/>
      <w:marBottom w:val="0"/>
      <w:divBdr>
        <w:top w:val="none" w:sz="0" w:space="0" w:color="auto"/>
        <w:left w:val="none" w:sz="0" w:space="0" w:color="auto"/>
        <w:bottom w:val="none" w:sz="0" w:space="0" w:color="auto"/>
        <w:right w:val="none" w:sz="0" w:space="0" w:color="auto"/>
      </w:divBdr>
    </w:div>
    <w:div w:id="1673144449">
      <w:bodyDiv w:val="1"/>
      <w:marLeft w:val="0"/>
      <w:marRight w:val="0"/>
      <w:marTop w:val="0"/>
      <w:marBottom w:val="0"/>
      <w:divBdr>
        <w:top w:val="none" w:sz="0" w:space="0" w:color="auto"/>
        <w:left w:val="none" w:sz="0" w:space="0" w:color="auto"/>
        <w:bottom w:val="none" w:sz="0" w:space="0" w:color="auto"/>
        <w:right w:val="none" w:sz="0" w:space="0" w:color="auto"/>
      </w:divBdr>
    </w:div>
    <w:div w:id="1675525858">
      <w:bodyDiv w:val="1"/>
      <w:marLeft w:val="0"/>
      <w:marRight w:val="0"/>
      <w:marTop w:val="0"/>
      <w:marBottom w:val="0"/>
      <w:divBdr>
        <w:top w:val="none" w:sz="0" w:space="0" w:color="auto"/>
        <w:left w:val="none" w:sz="0" w:space="0" w:color="auto"/>
        <w:bottom w:val="none" w:sz="0" w:space="0" w:color="auto"/>
        <w:right w:val="none" w:sz="0" w:space="0" w:color="auto"/>
      </w:divBdr>
    </w:div>
    <w:div w:id="1680430125">
      <w:bodyDiv w:val="1"/>
      <w:marLeft w:val="0"/>
      <w:marRight w:val="0"/>
      <w:marTop w:val="0"/>
      <w:marBottom w:val="0"/>
      <w:divBdr>
        <w:top w:val="none" w:sz="0" w:space="0" w:color="auto"/>
        <w:left w:val="none" w:sz="0" w:space="0" w:color="auto"/>
        <w:bottom w:val="none" w:sz="0" w:space="0" w:color="auto"/>
        <w:right w:val="none" w:sz="0" w:space="0" w:color="auto"/>
      </w:divBdr>
    </w:div>
    <w:div w:id="1683438112">
      <w:bodyDiv w:val="1"/>
      <w:marLeft w:val="0"/>
      <w:marRight w:val="0"/>
      <w:marTop w:val="0"/>
      <w:marBottom w:val="0"/>
      <w:divBdr>
        <w:top w:val="none" w:sz="0" w:space="0" w:color="auto"/>
        <w:left w:val="none" w:sz="0" w:space="0" w:color="auto"/>
        <w:bottom w:val="none" w:sz="0" w:space="0" w:color="auto"/>
        <w:right w:val="none" w:sz="0" w:space="0" w:color="auto"/>
      </w:divBdr>
    </w:div>
    <w:div w:id="1687949767">
      <w:bodyDiv w:val="1"/>
      <w:marLeft w:val="0"/>
      <w:marRight w:val="0"/>
      <w:marTop w:val="0"/>
      <w:marBottom w:val="0"/>
      <w:divBdr>
        <w:top w:val="none" w:sz="0" w:space="0" w:color="auto"/>
        <w:left w:val="none" w:sz="0" w:space="0" w:color="auto"/>
        <w:bottom w:val="none" w:sz="0" w:space="0" w:color="auto"/>
        <w:right w:val="none" w:sz="0" w:space="0" w:color="auto"/>
      </w:divBdr>
    </w:div>
    <w:div w:id="1692101924">
      <w:bodyDiv w:val="1"/>
      <w:marLeft w:val="0"/>
      <w:marRight w:val="0"/>
      <w:marTop w:val="0"/>
      <w:marBottom w:val="0"/>
      <w:divBdr>
        <w:top w:val="none" w:sz="0" w:space="0" w:color="auto"/>
        <w:left w:val="none" w:sz="0" w:space="0" w:color="auto"/>
        <w:bottom w:val="none" w:sz="0" w:space="0" w:color="auto"/>
        <w:right w:val="none" w:sz="0" w:space="0" w:color="auto"/>
      </w:divBdr>
    </w:div>
    <w:div w:id="1694190233">
      <w:bodyDiv w:val="1"/>
      <w:marLeft w:val="0"/>
      <w:marRight w:val="0"/>
      <w:marTop w:val="0"/>
      <w:marBottom w:val="0"/>
      <w:divBdr>
        <w:top w:val="none" w:sz="0" w:space="0" w:color="auto"/>
        <w:left w:val="none" w:sz="0" w:space="0" w:color="auto"/>
        <w:bottom w:val="none" w:sz="0" w:space="0" w:color="auto"/>
        <w:right w:val="none" w:sz="0" w:space="0" w:color="auto"/>
      </w:divBdr>
    </w:div>
    <w:div w:id="1697923505">
      <w:bodyDiv w:val="1"/>
      <w:marLeft w:val="0"/>
      <w:marRight w:val="0"/>
      <w:marTop w:val="0"/>
      <w:marBottom w:val="0"/>
      <w:divBdr>
        <w:top w:val="none" w:sz="0" w:space="0" w:color="auto"/>
        <w:left w:val="none" w:sz="0" w:space="0" w:color="auto"/>
        <w:bottom w:val="none" w:sz="0" w:space="0" w:color="auto"/>
        <w:right w:val="none" w:sz="0" w:space="0" w:color="auto"/>
      </w:divBdr>
    </w:div>
    <w:div w:id="1701592879">
      <w:bodyDiv w:val="1"/>
      <w:marLeft w:val="0"/>
      <w:marRight w:val="0"/>
      <w:marTop w:val="0"/>
      <w:marBottom w:val="0"/>
      <w:divBdr>
        <w:top w:val="none" w:sz="0" w:space="0" w:color="auto"/>
        <w:left w:val="none" w:sz="0" w:space="0" w:color="auto"/>
        <w:bottom w:val="none" w:sz="0" w:space="0" w:color="auto"/>
        <w:right w:val="none" w:sz="0" w:space="0" w:color="auto"/>
      </w:divBdr>
    </w:div>
    <w:div w:id="1706833321">
      <w:bodyDiv w:val="1"/>
      <w:marLeft w:val="0"/>
      <w:marRight w:val="0"/>
      <w:marTop w:val="0"/>
      <w:marBottom w:val="0"/>
      <w:divBdr>
        <w:top w:val="none" w:sz="0" w:space="0" w:color="auto"/>
        <w:left w:val="none" w:sz="0" w:space="0" w:color="auto"/>
        <w:bottom w:val="none" w:sz="0" w:space="0" w:color="auto"/>
        <w:right w:val="none" w:sz="0" w:space="0" w:color="auto"/>
      </w:divBdr>
    </w:div>
    <w:div w:id="1709187186">
      <w:bodyDiv w:val="1"/>
      <w:marLeft w:val="0"/>
      <w:marRight w:val="0"/>
      <w:marTop w:val="0"/>
      <w:marBottom w:val="0"/>
      <w:divBdr>
        <w:top w:val="none" w:sz="0" w:space="0" w:color="auto"/>
        <w:left w:val="none" w:sz="0" w:space="0" w:color="auto"/>
        <w:bottom w:val="none" w:sz="0" w:space="0" w:color="auto"/>
        <w:right w:val="none" w:sz="0" w:space="0" w:color="auto"/>
      </w:divBdr>
    </w:div>
    <w:div w:id="1716156959">
      <w:bodyDiv w:val="1"/>
      <w:marLeft w:val="0"/>
      <w:marRight w:val="0"/>
      <w:marTop w:val="0"/>
      <w:marBottom w:val="0"/>
      <w:divBdr>
        <w:top w:val="none" w:sz="0" w:space="0" w:color="auto"/>
        <w:left w:val="none" w:sz="0" w:space="0" w:color="auto"/>
        <w:bottom w:val="none" w:sz="0" w:space="0" w:color="auto"/>
        <w:right w:val="none" w:sz="0" w:space="0" w:color="auto"/>
      </w:divBdr>
    </w:div>
    <w:div w:id="1717121369">
      <w:bodyDiv w:val="1"/>
      <w:marLeft w:val="0"/>
      <w:marRight w:val="0"/>
      <w:marTop w:val="0"/>
      <w:marBottom w:val="0"/>
      <w:divBdr>
        <w:top w:val="none" w:sz="0" w:space="0" w:color="auto"/>
        <w:left w:val="none" w:sz="0" w:space="0" w:color="auto"/>
        <w:bottom w:val="none" w:sz="0" w:space="0" w:color="auto"/>
        <w:right w:val="none" w:sz="0" w:space="0" w:color="auto"/>
      </w:divBdr>
    </w:div>
    <w:div w:id="1719938056">
      <w:bodyDiv w:val="1"/>
      <w:marLeft w:val="0"/>
      <w:marRight w:val="0"/>
      <w:marTop w:val="0"/>
      <w:marBottom w:val="0"/>
      <w:divBdr>
        <w:top w:val="none" w:sz="0" w:space="0" w:color="auto"/>
        <w:left w:val="none" w:sz="0" w:space="0" w:color="auto"/>
        <w:bottom w:val="none" w:sz="0" w:space="0" w:color="auto"/>
        <w:right w:val="none" w:sz="0" w:space="0" w:color="auto"/>
      </w:divBdr>
    </w:div>
    <w:div w:id="1722244692">
      <w:bodyDiv w:val="1"/>
      <w:marLeft w:val="0"/>
      <w:marRight w:val="0"/>
      <w:marTop w:val="0"/>
      <w:marBottom w:val="0"/>
      <w:divBdr>
        <w:top w:val="none" w:sz="0" w:space="0" w:color="auto"/>
        <w:left w:val="none" w:sz="0" w:space="0" w:color="auto"/>
        <w:bottom w:val="none" w:sz="0" w:space="0" w:color="auto"/>
        <w:right w:val="none" w:sz="0" w:space="0" w:color="auto"/>
      </w:divBdr>
    </w:div>
    <w:div w:id="1734547865">
      <w:bodyDiv w:val="1"/>
      <w:marLeft w:val="0"/>
      <w:marRight w:val="0"/>
      <w:marTop w:val="0"/>
      <w:marBottom w:val="0"/>
      <w:divBdr>
        <w:top w:val="none" w:sz="0" w:space="0" w:color="auto"/>
        <w:left w:val="none" w:sz="0" w:space="0" w:color="auto"/>
        <w:bottom w:val="none" w:sz="0" w:space="0" w:color="auto"/>
        <w:right w:val="none" w:sz="0" w:space="0" w:color="auto"/>
      </w:divBdr>
    </w:div>
    <w:div w:id="1735161656">
      <w:bodyDiv w:val="1"/>
      <w:marLeft w:val="0"/>
      <w:marRight w:val="0"/>
      <w:marTop w:val="0"/>
      <w:marBottom w:val="0"/>
      <w:divBdr>
        <w:top w:val="none" w:sz="0" w:space="0" w:color="auto"/>
        <w:left w:val="none" w:sz="0" w:space="0" w:color="auto"/>
        <w:bottom w:val="none" w:sz="0" w:space="0" w:color="auto"/>
        <w:right w:val="none" w:sz="0" w:space="0" w:color="auto"/>
      </w:divBdr>
    </w:div>
    <w:div w:id="1735810433">
      <w:bodyDiv w:val="1"/>
      <w:marLeft w:val="0"/>
      <w:marRight w:val="0"/>
      <w:marTop w:val="0"/>
      <w:marBottom w:val="0"/>
      <w:divBdr>
        <w:top w:val="none" w:sz="0" w:space="0" w:color="auto"/>
        <w:left w:val="none" w:sz="0" w:space="0" w:color="auto"/>
        <w:bottom w:val="none" w:sz="0" w:space="0" w:color="auto"/>
        <w:right w:val="none" w:sz="0" w:space="0" w:color="auto"/>
      </w:divBdr>
    </w:div>
    <w:div w:id="1739402145">
      <w:bodyDiv w:val="1"/>
      <w:marLeft w:val="0"/>
      <w:marRight w:val="0"/>
      <w:marTop w:val="0"/>
      <w:marBottom w:val="0"/>
      <w:divBdr>
        <w:top w:val="none" w:sz="0" w:space="0" w:color="auto"/>
        <w:left w:val="none" w:sz="0" w:space="0" w:color="auto"/>
        <w:bottom w:val="none" w:sz="0" w:space="0" w:color="auto"/>
        <w:right w:val="none" w:sz="0" w:space="0" w:color="auto"/>
      </w:divBdr>
    </w:div>
    <w:div w:id="1747797914">
      <w:bodyDiv w:val="1"/>
      <w:marLeft w:val="0"/>
      <w:marRight w:val="0"/>
      <w:marTop w:val="0"/>
      <w:marBottom w:val="0"/>
      <w:divBdr>
        <w:top w:val="none" w:sz="0" w:space="0" w:color="auto"/>
        <w:left w:val="none" w:sz="0" w:space="0" w:color="auto"/>
        <w:bottom w:val="none" w:sz="0" w:space="0" w:color="auto"/>
        <w:right w:val="none" w:sz="0" w:space="0" w:color="auto"/>
      </w:divBdr>
    </w:div>
    <w:div w:id="1751849192">
      <w:bodyDiv w:val="1"/>
      <w:marLeft w:val="0"/>
      <w:marRight w:val="0"/>
      <w:marTop w:val="0"/>
      <w:marBottom w:val="0"/>
      <w:divBdr>
        <w:top w:val="none" w:sz="0" w:space="0" w:color="auto"/>
        <w:left w:val="none" w:sz="0" w:space="0" w:color="auto"/>
        <w:bottom w:val="none" w:sz="0" w:space="0" w:color="auto"/>
        <w:right w:val="none" w:sz="0" w:space="0" w:color="auto"/>
      </w:divBdr>
    </w:div>
    <w:div w:id="1759327055">
      <w:bodyDiv w:val="1"/>
      <w:marLeft w:val="0"/>
      <w:marRight w:val="0"/>
      <w:marTop w:val="0"/>
      <w:marBottom w:val="0"/>
      <w:divBdr>
        <w:top w:val="none" w:sz="0" w:space="0" w:color="auto"/>
        <w:left w:val="none" w:sz="0" w:space="0" w:color="auto"/>
        <w:bottom w:val="none" w:sz="0" w:space="0" w:color="auto"/>
        <w:right w:val="none" w:sz="0" w:space="0" w:color="auto"/>
      </w:divBdr>
    </w:div>
    <w:div w:id="1764640399">
      <w:bodyDiv w:val="1"/>
      <w:marLeft w:val="0"/>
      <w:marRight w:val="0"/>
      <w:marTop w:val="0"/>
      <w:marBottom w:val="0"/>
      <w:divBdr>
        <w:top w:val="none" w:sz="0" w:space="0" w:color="auto"/>
        <w:left w:val="none" w:sz="0" w:space="0" w:color="auto"/>
        <w:bottom w:val="none" w:sz="0" w:space="0" w:color="auto"/>
        <w:right w:val="none" w:sz="0" w:space="0" w:color="auto"/>
      </w:divBdr>
    </w:div>
    <w:div w:id="1772626171">
      <w:bodyDiv w:val="1"/>
      <w:marLeft w:val="0"/>
      <w:marRight w:val="0"/>
      <w:marTop w:val="0"/>
      <w:marBottom w:val="0"/>
      <w:divBdr>
        <w:top w:val="none" w:sz="0" w:space="0" w:color="auto"/>
        <w:left w:val="none" w:sz="0" w:space="0" w:color="auto"/>
        <w:bottom w:val="none" w:sz="0" w:space="0" w:color="auto"/>
        <w:right w:val="none" w:sz="0" w:space="0" w:color="auto"/>
      </w:divBdr>
    </w:div>
    <w:div w:id="1774353795">
      <w:bodyDiv w:val="1"/>
      <w:marLeft w:val="0"/>
      <w:marRight w:val="0"/>
      <w:marTop w:val="0"/>
      <w:marBottom w:val="0"/>
      <w:divBdr>
        <w:top w:val="none" w:sz="0" w:space="0" w:color="auto"/>
        <w:left w:val="none" w:sz="0" w:space="0" w:color="auto"/>
        <w:bottom w:val="none" w:sz="0" w:space="0" w:color="auto"/>
        <w:right w:val="none" w:sz="0" w:space="0" w:color="auto"/>
      </w:divBdr>
    </w:div>
    <w:div w:id="1775711397">
      <w:bodyDiv w:val="1"/>
      <w:marLeft w:val="0"/>
      <w:marRight w:val="0"/>
      <w:marTop w:val="0"/>
      <w:marBottom w:val="0"/>
      <w:divBdr>
        <w:top w:val="none" w:sz="0" w:space="0" w:color="auto"/>
        <w:left w:val="none" w:sz="0" w:space="0" w:color="auto"/>
        <w:bottom w:val="none" w:sz="0" w:space="0" w:color="auto"/>
        <w:right w:val="none" w:sz="0" w:space="0" w:color="auto"/>
      </w:divBdr>
    </w:div>
    <w:div w:id="1775897635">
      <w:bodyDiv w:val="1"/>
      <w:marLeft w:val="0"/>
      <w:marRight w:val="0"/>
      <w:marTop w:val="0"/>
      <w:marBottom w:val="0"/>
      <w:divBdr>
        <w:top w:val="none" w:sz="0" w:space="0" w:color="auto"/>
        <w:left w:val="none" w:sz="0" w:space="0" w:color="auto"/>
        <w:bottom w:val="none" w:sz="0" w:space="0" w:color="auto"/>
        <w:right w:val="none" w:sz="0" w:space="0" w:color="auto"/>
      </w:divBdr>
    </w:div>
    <w:div w:id="1782066200">
      <w:bodyDiv w:val="1"/>
      <w:marLeft w:val="0"/>
      <w:marRight w:val="0"/>
      <w:marTop w:val="0"/>
      <w:marBottom w:val="0"/>
      <w:divBdr>
        <w:top w:val="none" w:sz="0" w:space="0" w:color="auto"/>
        <w:left w:val="none" w:sz="0" w:space="0" w:color="auto"/>
        <w:bottom w:val="none" w:sz="0" w:space="0" w:color="auto"/>
        <w:right w:val="none" w:sz="0" w:space="0" w:color="auto"/>
      </w:divBdr>
    </w:div>
    <w:div w:id="1788960653">
      <w:bodyDiv w:val="1"/>
      <w:marLeft w:val="0"/>
      <w:marRight w:val="0"/>
      <w:marTop w:val="0"/>
      <w:marBottom w:val="0"/>
      <w:divBdr>
        <w:top w:val="none" w:sz="0" w:space="0" w:color="auto"/>
        <w:left w:val="none" w:sz="0" w:space="0" w:color="auto"/>
        <w:bottom w:val="none" w:sz="0" w:space="0" w:color="auto"/>
        <w:right w:val="none" w:sz="0" w:space="0" w:color="auto"/>
      </w:divBdr>
    </w:div>
    <w:div w:id="1789663638">
      <w:bodyDiv w:val="1"/>
      <w:marLeft w:val="0"/>
      <w:marRight w:val="0"/>
      <w:marTop w:val="0"/>
      <w:marBottom w:val="0"/>
      <w:divBdr>
        <w:top w:val="none" w:sz="0" w:space="0" w:color="auto"/>
        <w:left w:val="none" w:sz="0" w:space="0" w:color="auto"/>
        <w:bottom w:val="none" w:sz="0" w:space="0" w:color="auto"/>
        <w:right w:val="none" w:sz="0" w:space="0" w:color="auto"/>
      </w:divBdr>
    </w:div>
    <w:div w:id="1798792607">
      <w:bodyDiv w:val="1"/>
      <w:marLeft w:val="0"/>
      <w:marRight w:val="0"/>
      <w:marTop w:val="0"/>
      <w:marBottom w:val="0"/>
      <w:divBdr>
        <w:top w:val="none" w:sz="0" w:space="0" w:color="auto"/>
        <w:left w:val="none" w:sz="0" w:space="0" w:color="auto"/>
        <w:bottom w:val="none" w:sz="0" w:space="0" w:color="auto"/>
        <w:right w:val="none" w:sz="0" w:space="0" w:color="auto"/>
      </w:divBdr>
    </w:div>
    <w:div w:id="1800802501">
      <w:bodyDiv w:val="1"/>
      <w:marLeft w:val="0"/>
      <w:marRight w:val="0"/>
      <w:marTop w:val="0"/>
      <w:marBottom w:val="0"/>
      <w:divBdr>
        <w:top w:val="none" w:sz="0" w:space="0" w:color="auto"/>
        <w:left w:val="none" w:sz="0" w:space="0" w:color="auto"/>
        <w:bottom w:val="none" w:sz="0" w:space="0" w:color="auto"/>
        <w:right w:val="none" w:sz="0" w:space="0" w:color="auto"/>
      </w:divBdr>
    </w:div>
    <w:div w:id="1801342559">
      <w:bodyDiv w:val="1"/>
      <w:marLeft w:val="0"/>
      <w:marRight w:val="0"/>
      <w:marTop w:val="0"/>
      <w:marBottom w:val="0"/>
      <w:divBdr>
        <w:top w:val="none" w:sz="0" w:space="0" w:color="auto"/>
        <w:left w:val="none" w:sz="0" w:space="0" w:color="auto"/>
        <w:bottom w:val="none" w:sz="0" w:space="0" w:color="auto"/>
        <w:right w:val="none" w:sz="0" w:space="0" w:color="auto"/>
      </w:divBdr>
    </w:div>
    <w:div w:id="1804543864">
      <w:bodyDiv w:val="1"/>
      <w:marLeft w:val="0"/>
      <w:marRight w:val="0"/>
      <w:marTop w:val="0"/>
      <w:marBottom w:val="0"/>
      <w:divBdr>
        <w:top w:val="none" w:sz="0" w:space="0" w:color="auto"/>
        <w:left w:val="none" w:sz="0" w:space="0" w:color="auto"/>
        <w:bottom w:val="none" w:sz="0" w:space="0" w:color="auto"/>
        <w:right w:val="none" w:sz="0" w:space="0" w:color="auto"/>
      </w:divBdr>
    </w:div>
    <w:div w:id="1805081567">
      <w:bodyDiv w:val="1"/>
      <w:marLeft w:val="0"/>
      <w:marRight w:val="0"/>
      <w:marTop w:val="0"/>
      <w:marBottom w:val="0"/>
      <w:divBdr>
        <w:top w:val="none" w:sz="0" w:space="0" w:color="auto"/>
        <w:left w:val="none" w:sz="0" w:space="0" w:color="auto"/>
        <w:bottom w:val="none" w:sz="0" w:space="0" w:color="auto"/>
        <w:right w:val="none" w:sz="0" w:space="0" w:color="auto"/>
      </w:divBdr>
    </w:div>
    <w:div w:id="1820226044">
      <w:bodyDiv w:val="1"/>
      <w:marLeft w:val="0"/>
      <w:marRight w:val="0"/>
      <w:marTop w:val="0"/>
      <w:marBottom w:val="0"/>
      <w:divBdr>
        <w:top w:val="none" w:sz="0" w:space="0" w:color="auto"/>
        <w:left w:val="none" w:sz="0" w:space="0" w:color="auto"/>
        <w:bottom w:val="none" w:sz="0" w:space="0" w:color="auto"/>
        <w:right w:val="none" w:sz="0" w:space="0" w:color="auto"/>
      </w:divBdr>
    </w:div>
    <w:div w:id="1820924429">
      <w:bodyDiv w:val="1"/>
      <w:marLeft w:val="0"/>
      <w:marRight w:val="0"/>
      <w:marTop w:val="0"/>
      <w:marBottom w:val="0"/>
      <w:divBdr>
        <w:top w:val="none" w:sz="0" w:space="0" w:color="auto"/>
        <w:left w:val="none" w:sz="0" w:space="0" w:color="auto"/>
        <w:bottom w:val="none" w:sz="0" w:space="0" w:color="auto"/>
        <w:right w:val="none" w:sz="0" w:space="0" w:color="auto"/>
      </w:divBdr>
    </w:div>
    <w:div w:id="1823109848">
      <w:bodyDiv w:val="1"/>
      <w:marLeft w:val="0"/>
      <w:marRight w:val="0"/>
      <w:marTop w:val="0"/>
      <w:marBottom w:val="0"/>
      <w:divBdr>
        <w:top w:val="none" w:sz="0" w:space="0" w:color="auto"/>
        <w:left w:val="none" w:sz="0" w:space="0" w:color="auto"/>
        <w:bottom w:val="none" w:sz="0" w:space="0" w:color="auto"/>
        <w:right w:val="none" w:sz="0" w:space="0" w:color="auto"/>
      </w:divBdr>
    </w:div>
    <w:div w:id="1824662393">
      <w:bodyDiv w:val="1"/>
      <w:marLeft w:val="0"/>
      <w:marRight w:val="0"/>
      <w:marTop w:val="0"/>
      <w:marBottom w:val="0"/>
      <w:divBdr>
        <w:top w:val="none" w:sz="0" w:space="0" w:color="auto"/>
        <w:left w:val="none" w:sz="0" w:space="0" w:color="auto"/>
        <w:bottom w:val="none" w:sz="0" w:space="0" w:color="auto"/>
        <w:right w:val="none" w:sz="0" w:space="0" w:color="auto"/>
      </w:divBdr>
    </w:div>
    <w:div w:id="1826774961">
      <w:bodyDiv w:val="1"/>
      <w:marLeft w:val="0"/>
      <w:marRight w:val="0"/>
      <w:marTop w:val="0"/>
      <w:marBottom w:val="0"/>
      <w:divBdr>
        <w:top w:val="none" w:sz="0" w:space="0" w:color="auto"/>
        <w:left w:val="none" w:sz="0" w:space="0" w:color="auto"/>
        <w:bottom w:val="none" w:sz="0" w:space="0" w:color="auto"/>
        <w:right w:val="none" w:sz="0" w:space="0" w:color="auto"/>
      </w:divBdr>
    </w:div>
    <w:div w:id="1833328570">
      <w:bodyDiv w:val="1"/>
      <w:marLeft w:val="0"/>
      <w:marRight w:val="0"/>
      <w:marTop w:val="0"/>
      <w:marBottom w:val="0"/>
      <w:divBdr>
        <w:top w:val="none" w:sz="0" w:space="0" w:color="auto"/>
        <w:left w:val="none" w:sz="0" w:space="0" w:color="auto"/>
        <w:bottom w:val="none" w:sz="0" w:space="0" w:color="auto"/>
        <w:right w:val="none" w:sz="0" w:space="0" w:color="auto"/>
      </w:divBdr>
    </w:div>
    <w:div w:id="1834954393">
      <w:bodyDiv w:val="1"/>
      <w:marLeft w:val="0"/>
      <w:marRight w:val="0"/>
      <w:marTop w:val="0"/>
      <w:marBottom w:val="0"/>
      <w:divBdr>
        <w:top w:val="none" w:sz="0" w:space="0" w:color="auto"/>
        <w:left w:val="none" w:sz="0" w:space="0" w:color="auto"/>
        <w:bottom w:val="none" w:sz="0" w:space="0" w:color="auto"/>
        <w:right w:val="none" w:sz="0" w:space="0" w:color="auto"/>
      </w:divBdr>
    </w:div>
    <w:div w:id="1837840018">
      <w:bodyDiv w:val="1"/>
      <w:marLeft w:val="0"/>
      <w:marRight w:val="0"/>
      <w:marTop w:val="0"/>
      <w:marBottom w:val="0"/>
      <w:divBdr>
        <w:top w:val="none" w:sz="0" w:space="0" w:color="auto"/>
        <w:left w:val="none" w:sz="0" w:space="0" w:color="auto"/>
        <w:bottom w:val="none" w:sz="0" w:space="0" w:color="auto"/>
        <w:right w:val="none" w:sz="0" w:space="0" w:color="auto"/>
      </w:divBdr>
    </w:div>
    <w:div w:id="1837914199">
      <w:bodyDiv w:val="1"/>
      <w:marLeft w:val="0"/>
      <w:marRight w:val="0"/>
      <w:marTop w:val="0"/>
      <w:marBottom w:val="0"/>
      <w:divBdr>
        <w:top w:val="none" w:sz="0" w:space="0" w:color="auto"/>
        <w:left w:val="none" w:sz="0" w:space="0" w:color="auto"/>
        <w:bottom w:val="none" w:sz="0" w:space="0" w:color="auto"/>
        <w:right w:val="none" w:sz="0" w:space="0" w:color="auto"/>
      </w:divBdr>
    </w:div>
    <w:div w:id="1840658977">
      <w:bodyDiv w:val="1"/>
      <w:marLeft w:val="0"/>
      <w:marRight w:val="0"/>
      <w:marTop w:val="0"/>
      <w:marBottom w:val="0"/>
      <w:divBdr>
        <w:top w:val="none" w:sz="0" w:space="0" w:color="auto"/>
        <w:left w:val="none" w:sz="0" w:space="0" w:color="auto"/>
        <w:bottom w:val="none" w:sz="0" w:space="0" w:color="auto"/>
        <w:right w:val="none" w:sz="0" w:space="0" w:color="auto"/>
      </w:divBdr>
    </w:div>
    <w:div w:id="1842112970">
      <w:bodyDiv w:val="1"/>
      <w:marLeft w:val="0"/>
      <w:marRight w:val="0"/>
      <w:marTop w:val="0"/>
      <w:marBottom w:val="0"/>
      <w:divBdr>
        <w:top w:val="none" w:sz="0" w:space="0" w:color="auto"/>
        <w:left w:val="none" w:sz="0" w:space="0" w:color="auto"/>
        <w:bottom w:val="none" w:sz="0" w:space="0" w:color="auto"/>
        <w:right w:val="none" w:sz="0" w:space="0" w:color="auto"/>
      </w:divBdr>
    </w:div>
    <w:div w:id="1843619660">
      <w:bodyDiv w:val="1"/>
      <w:marLeft w:val="0"/>
      <w:marRight w:val="0"/>
      <w:marTop w:val="0"/>
      <w:marBottom w:val="0"/>
      <w:divBdr>
        <w:top w:val="none" w:sz="0" w:space="0" w:color="auto"/>
        <w:left w:val="none" w:sz="0" w:space="0" w:color="auto"/>
        <w:bottom w:val="none" w:sz="0" w:space="0" w:color="auto"/>
        <w:right w:val="none" w:sz="0" w:space="0" w:color="auto"/>
      </w:divBdr>
    </w:div>
    <w:div w:id="1844280655">
      <w:bodyDiv w:val="1"/>
      <w:marLeft w:val="0"/>
      <w:marRight w:val="0"/>
      <w:marTop w:val="0"/>
      <w:marBottom w:val="0"/>
      <w:divBdr>
        <w:top w:val="none" w:sz="0" w:space="0" w:color="auto"/>
        <w:left w:val="none" w:sz="0" w:space="0" w:color="auto"/>
        <w:bottom w:val="none" w:sz="0" w:space="0" w:color="auto"/>
        <w:right w:val="none" w:sz="0" w:space="0" w:color="auto"/>
      </w:divBdr>
    </w:div>
    <w:div w:id="1845852483">
      <w:bodyDiv w:val="1"/>
      <w:marLeft w:val="0"/>
      <w:marRight w:val="0"/>
      <w:marTop w:val="0"/>
      <w:marBottom w:val="0"/>
      <w:divBdr>
        <w:top w:val="none" w:sz="0" w:space="0" w:color="auto"/>
        <w:left w:val="none" w:sz="0" w:space="0" w:color="auto"/>
        <w:bottom w:val="none" w:sz="0" w:space="0" w:color="auto"/>
        <w:right w:val="none" w:sz="0" w:space="0" w:color="auto"/>
      </w:divBdr>
    </w:div>
    <w:div w:id="1847939282">
      <w:bodyDiv w:val="1"/>
      <w:marLeft w:val="0"/>
      <w:marRight w:val="0"/>
      <w:marTop w:val="0"/>
      <w:marBottom w:val="0"/>
      <w:divBdr>
        <w:top w:val="none" w:sz="0" w:space="0" w:color="auto"/>
        <w:left w:val="none" w:sz="0" w:space="0" w:color="auto"/>
        <w:bottom w:val="none" w:sz="0" w:space="0" w:color="auto"/>
        <w:right w:val="none" w:sz="0" w:space="0" w:color="auto"/>
      </w:divBdr>
    </w:div>
    <w:div w:id="1848713968">
      <w:bodyDiv w:val="1"/>
      <w:marLeft w:val="0"/>
      <w:marRight w:val="0"/>
      <w:marTop w:val="0"/>
      <w:marBottom w:val="0"/>
      <w:divBdr>
        <w:top w:val="none" w:sz="0" w:space="0" w:color="auto"/>
        <w:left w:val="none" w:sz="0" w:space="0" w:color="auto"/>
        <w:bottom w:val="none" w:sz="0" w:space="0" w:color="auto"/>
        <w:right w:val="none" w:sz="0" w:space="0" w:color="auto"/>
      </w:divBdr>
    </w:div>
    <w:div w:id="1850872006">
      <w:bodyDiv w:val="1"/>
      <w:marLeft w:val="0"/>
      <w:marRight w:val="0"/>
      <w:marTop w:val="0"/>
      <w:marBottom w:val="0"/>
      <w:divBdr>
        <w:top w:val="none" w:sz="0" w:space="0" w:color="auto"/>
        <w:left w:val="none" w:sz="0" w:space="0" w:color="auto"/>
        <w:bottom w:val="none" w:sz="0" w:space="0" w:color="auto"/>
        <w:right w:val="none" w:sz="0" w:space="0" w:color="auto"/>
      </w:divBdr>
    </w:div>
    <w:div w:id="1851598209">
      <w:bodyDiv w:val="1"/>
      <w:marLeft w:val="0"/>
      <w:marRight w:val="0"/>
      <w:marTop w:val="0"/>
      <w:marBottom w:val="0"/>
      <w:divBdr>
        <w:top w:val="none" w:sz="0" w:space="0" w:color="auto"/>
        <w:left w:val="none" w:sz="0" w:space="0" w:color="auto"/>
        <w:bottom w:val="none" w:sz="0" w:space="0" w:color="auto"/>
        <w:right w:val="none" w:sz="0" w:space="0" w:color="auto"/>
      </w:divBdr>
    </w:div>
    <w:div w:id="1857385140">
      <w:bodyDiv w:val="1"/>
      <w:marLeft w:val="0"/>
      <w:marRight w:val="0"/>
      <w:marTop w:val="0"/>
      <w:marBottom w:val="0"/>
      <w:divBdr>
        <w:top w:val="none" w:sz="0" w:space="0" w:color="auto"/>
        <w:left w:val="none" w:sz="0" w:space="0" w:color="auto"/>
        <w:bottom w:val="none" w:sz="0" w:space="0" w:color="auto"/>
        <w:right w:val="none" w:sz="0" w:space="0" w:color="auto"/>
      </w:divBdr>
    </w:div>
    <w:div w:id="1863200619">
      <w:bodyDiv w:val="1"/>
      <w:marLeft w:val="0"/>
      <w:marRight w:val="0"/>
      <w:marTop w:val="0"/>
      <w:marBottom w:val="0"/>
      <w:divBdr>
        <w:top w:val="none" w:sz="0" w:space="0" w:color="auto"/>
        <w:left w:val="none" w:sz="0" w:space="0" w:color="auto"/>
        <w:bottom w:val="none" w:sz="0" w:space="0" w:color="auto"/>
        <w:right w:val="none" w:sz="0" w:space="0" w:color="auto"/>
      </w:divBdr>
    </w:div>
    <w:div w:id="1871215108">
      <w:bodyDiv w:val="1"/>
      <w:marLeft w:val="0"/>
      <w:marRight w:val="0"/>
      <w:marTop w:val="0"/>
      <w:marBottom w:val="0"/>
      <w:divBdr>
        <w:top w:val="none" w:sz="0" w:space="0" w:color="auto"/>
        <w:left w:val="none" w:sz="0" w:space="0" w:color="auto"/>
        <w:bottom w:val="none" w:sz="0" w:space="0" w:color="auto"/>
        <w:right w:val="none" w:sz="0" w:space="0" w:color="auto"/>
      </w:divBdr>
    </w:div>
    <w:div w:id="1874151693">
      <w:bodyDiv w:val="1"/>
      <w:marLeft w:val="0"/>
      <w:marRight w:val="0"/>
      <w:marTop w:val="0"/>
      <w:marBottom w:val="0"/>
      <w:divBdr>
        <w:top w:val="none" w:sz="0" w:space="0" w:color="auto"/>
        <w:left w:val="none" w:sz="0" w:space="0" w:color="auto"/>
        <w:bottom w:val="none" w:sz="0" w:space="0" w:color="auto"/>
        <w:right w:val="none" w:sz="0" w:space="0" w:color="auto"/>
      </w:divBdr>
    </w:div>
    <w:div w:id="1889953913">
      <w:bodyDiv w:val="1"/>
      <w:marLeft w:val="0"/>
      <w:marRight w:val="0"/>
      <w:marTop w:val="0"/>
      <w:marBottom w:val="0"/>
      <w:divBdr>
        <w:top w:val="none" w:sz="0" w:space="0" w:color="auto"/>
        <w:left w:val="none" w:sz="0" w:space="0" w:color="auto"/>
        <w:bottom w:val="none" w:sz="0" w:space="0" w:color="auto"/>
        <w:right w:val="none" w:sz="0" w:space="0" w:color="auto"/>
      </w:divBdr>
    </w:div>
    <w:div w:id="1890875766">
      <w:bodyDiv w:val="1"/>
      <w:marLeft w:val="0"/>
      <w:marRight w:val="0"/>
      <w:marTop w:val="0"/>
      <w:marBottom w:val="0"/>
      <w:divBdr>
        <w:top w:val="none" w:sz="0" w:space="0" w:color="auto"/>
        <w:left w:val="none" w:sz="0" w:space="0" w:color="auto"/>
        <w:bottom w:val="none" w:sz="0" w:space="0" w:color="auto"/>
        <w:right w:val="none" w:sz="0" w:space="0" w:color="auto"/>
      </w:divBdr>
    </w:div>
    <w:div w:id="1891764540">
      <w:bodyDiv w:val="1"/>
      <w:marLeft w:val="0"/>
      <w:marRight w:val="0"/>
      <w:marTop w:val="0"/>
      <w:marBottom w:val="0"/>
      <w:divBdr>
        <w:top w:val="none" w:sz="0" w:space="0" w:color="auto"/>
        <w:left w:val="none" w:sz="0" w:space="0" w:color="auto"/>
        <w:bottom w:val="none" w:sz="0" w:space="0" w:color="auto"/>
        <w:right w:val="none" w:sz="0" w:space="0" w:color="auto"/>
      </w:divBdr>
    </w:div>
    <w:div w:id="1893880455">
      <w:bodyDiv w:val="1"/>
      <w:marLeft w:val="0"/>
      <w:marRight w:val="0"/>
      <w:marTop w:val="0"/>
      <w:marBottom w:val="0"/>
      <w:divBdr>
        <w:top w:val="none" w:sz="0" w:space="0" w:color="auto"/>
        <w:left w:val="none" w:sz="0" w:space="0" w:color="auto"/>
        <w:bottom w:val="none" w:sz="0" w:space="0" w:color="auto"/>
        <w:right w:val="none" w:sz="0" w:space="0" w:color="auto"/>
      </w:divBdr>
    </w:div>
    <w:div w:id="1897818719">
      <w:bodyDiv w:val="1"/>
      <w:marLeft w:val="0"/>
      <w:marRight w:val="0"/>
      <w:marTop w:val="0"/>
      <w:marBottom w:val="0"/>
      <w:divBdr>
        <w:top w:val="none" w:sz="0" w:space="0" w:color="auto"/>
        <w:left w:val="none" w:sz="0" w:space="0" w:color="auto"/>
        <w:bottom w:val="none" w:sz="0" w:space="0" w:color="auto"/>
        <w:right w:val="none" w:sz="0" w:space="0" w:color="auto"/>
      </w:divBdr>
    </w:div>
    <w:div w:id="1904173797">
      <w:bodyDiv w:val="1"/>
      <w:marLeft w:val="0"/>
      <w:marRight w:val="0"/>
      <w:marTop w:val="0"/>
      <w:marBottom w:val="0"/>
      <w:divBdr>
        <w:top w:val="none" w:sz="0" w:space="0" w:color="auto"/>
        <w:left w:val="none" w:sz="0" w:space="0" w:color="auto"/>
        <w:bottom w:val="none" w:sz="0" w:space="0" w:color="auto"/>
        <w:right w:val="none" w:sz="0" w:space="0" w:color="auto"/>
      </w:divBdr>
    </w:div>
    <w:div w:id="1911110003">
      <w:bodyDiv w:val="1"/>
      <w:marLeft w:val="0"/>
      <w:marRight w:val="0"/>
      <w:marTop w:val="0"/>
      <w:marBottom w:val="0"/>
      <w:divBdr>
        <w:top w:val="none" w:sz="0" w:space="0" w:color="auto"/>
        <w:left w:val="none" w:sz="0" w:space="0" w:color="auto"/>
        <w:bottom w:val="none" w:sz="0" w:space="0" w:color="auto"/>
        <w:right w:val="none" w:sz="0" w:space="0" w:color="auto"/>
      </w:divBdr>
    </w:div>
    <w:div w:id="1925531477">
      <w:bodyDiv w:val="1"/>
      <w:marLeft w:val="0"/>
      <w:marRight w:val="0"/>
      <w:marTop w:val="0"/>
      <w:marBottom w:val="0"/>
      <w:divBdr>
        <w:top w:val="none" w:sz="0" w:space="0" w:color="auto"/>
        <w:left w:val="none" w:sz="0" w:space="0" w:color="auto"/>
        <w:bottom w:val="none" w:sz="0" w:space="0" w:color="auto"/>
        <w:right w:val="none" w:sz="0" w:space="0" w:color="auto"/>
      </w:divBdr>
    </w:div>
    <w:div w:id="1926527944">
      <w:bodyDiv w:val="1"/>
      <w:marLeft w:val="0"/>
      <w:marRight w:val="0"/>
      <w:marTop w:val="0"/>
      <w:marBottom w:val="0"/>
      <w:divBdr>
        <w:top w:val="none" w:sz="0" w:space="0" w:color="auto"/>
        <w:left w:val="none" w:sz="0" w:space="0" w:color="auto"/>
        <w:bottom w:val="none" w:sz="0" w:space="0" w:color="auto"/>
        <w:right w:val="none" w:sz="0" w:space="0" w:color="auto"/>
      </w:divBdr>
    </w:div>
    <w:div w:id="1928226316">
      <w:bodyDiv w:val="1"/>
      <w:marLeft w:val="0"/>
      <w:marRight w:val="0"/>
      <w:marTop w:val="0"/>
      <w:marBottom w:val="0"/>
      <w:divBdr>
        <w:top w:val="none" w:sz="0" w:space="0" w:color="auto"/>
        <w:left w:val="none" w:sz="0" w:space="0" w:color="auto"/>
        <w:bottom w:val="none" w:sz="0" w:space="0" w:color="auto"/>
        <w:right w:val="none" w:sz="0" w:space="0" w:color="auto"/>
      </w:divBdr>
    </w:div>
    <w:div w:id="1930116006">
      <w:bodyDiv w:val="1"/>
      <w:marLeft w:val="0"/>
      <w:marRight w:val="0"/>
      <w:marTop w:val="0"/>
      <w:marBottom w:val="0"/>
      <w:divBdr>
        <w:top w:val="none" w:sz="0" w:space="0" w:color="auto"/>
        <w:left w:val="none" w:sz="0" w:space="0" w:color="auto"/>
        <w:bottom w:val="none" w:sz="0" w:space="0" w:color="auto"/>
        <w:right w:val="none" w:sz="0" w:space="0" w:color="auto"/>
      </w:divBdr>
    </w:div>
    <w:div w:id="1933586793">
      <w:bodyDiv w:val="1"/>
      <w:marLeft w:val="0"/>
      <w:marRight w:val="0"/>
      <w:marTop w:val="0"/>
      <w:marBottom w:val="0"/>
      <w:divBdr>
        <w:top w:val="none" w:sz="0" w:space="0" w:color="auto"/>
        <w:left w:val="none" w:sz="0" w:space="0" w:color="auto"/>
        <w:bottom w:val="none" w:sz="0" w:space="0" w:color="auto"/>
        <w:right w:val="none" w:sz="0" w:space="0" w:color="auto"/>
      </w:divBdr>
    </w:div>
    <w:div w:id="1934819795">
      <w:bodyDiv w:val="1"/>
      <w:marLeft w:val="0"/>
      <w:marRight w:val="0"/>
      <w:marTop w:val="0"/>
      <w:marBottom w:val="0"/>
      <w:divBdr>
        <w:top w:val="none" w:sz="0" w:space="0" w:color="auto"/>
        <w:left w:val="none" w:sz="0" w:space="0" w:color="auto"/>
        <w:bottom w:val="none" w:sz="0" w:space="0" w:color="auto"/>
        <w:right w:val="none" w:sz="0" w:space="0" w:color="auto"/>
      </w:divBdr>
    </w:div>
    <w:div w:id="1936591304">
      <w:bodyDiv w:val="1"/>
      <w:marLeft w:val="0"/>
      <w:marRight w:val="0"/>
      <w:marTop w:val="0"/>
      <w:marBottom w:val="0"/>
      <w:divBdr>
        <w:top w:val="none" w:sz="0" w:space="0" w:color="auto"/>
        <w:left w:val="none" w:sz="0" w:space="0" w:color="auto"/>
        <w:bottom w:val="none" w:sz="0" w:space="0" w:color="auto"/>
        <w:right w:val="none" w:sz="0" w:space="0" w:color="auto"/>
      </w:divBdr>
    </w:div>
    <w:div w:id="1942451381">
      <w:bodyDiv w:val="1"/>
      <w:marLeft w:val="0"/>
      <w:marRight w:val="0"/>
      <w:marTop w:val="0"/>
      <w:marBottom w:val="0"/>
      <w:divBdr>
        <w:top w:val="none" w:sz="0" w:space="0" w:color="auto"/>
        <w:left w:val="none" w:sz="0" w:space="0" w:color="auto"/>
        <w:bottom w:val="none" w:sz="0" w:space="0" w:color="auto"/>
        <w:right w:val="none" w:sz="0" w:space="0" w:color="auto"/>
      </w:divBdr>
    </w:div>
    <w:div w:id="1952780539">
      <w:bodyDiv w:val="1"/>
      <w:marLeft w:val="0"/>
      <w:marRight w:val="0"/>
      <w:marTop w:val="0"/>
      <w:marBottom w:val="0"/>
      <w:divBdr>
        <w:top w:val="none" w:sz="0" w:space="0" w:color="auto"/>
        <w:left w:val="none" w:sz="0" w:space="0" w:color="auto"/>
        <w:bottom w:val="none" w:sz="0" w:space="0" w:color="auto"/>
        <w:right w:val="none" w:sz="0" w:space="0" w:color="auto"/>
      </w:divBdr>
    </w:div>
    <w:div w:id="1953435686">
      <w:bodyDiv w:val="1"/>
      <w:marLeft w:val="0"/>
      <w:marRight w:val="0"/>
      <w:marTop w:val="0"/>
      <w:marBottom w:val="0"/>
      <w:divBdr>
        <w:top w:val="none" w:sz="0" w:space="0" w:color="auto"/>
        <w:left w:val="none" w:sz="0" w:space="0" w:color="auto"/>
        <w:bottom w:val="none" w:sz="0" w:space="0" w:color="auto"/>
        <w:right w:val="none" w:sz="0" w:space="0" w:color="auto"/>
      </w:divBdr>
    </w:div>
    <w:div w:id="1955476893">
      <w:bodyDiv w:val="1"/>
      <w:marLeft w:val="0"/>
      <w:marRight w:val="0"/>
      <w:marTop w:val="0"/>
      <w:marBottom w:val="0"/>
      <w:divBdr>
        <w:top w:val="none" w:sz="0" w:space="0" w:color="auto"/>
        <w:left w:val="none" w:sz="0" w:space="0" w:color="auto"/>
        <w:bottom w:val="none" w:sz="0" w:space="0" w:color="auto"/>
        <w:right w:val="none" w:sz="0" w:space="0" w:color="auto"/>
      </w:divBdr>
    </w:div>
    <w:div w:id="1955551418">
      <w:bodyDiv w:val="1"/>
      <w:marLeft w:val="0"/>
      <w:marRight w:val="0"/>
      <w:marTop w:val="0"/>
      <w:marBottom w:val="0"/>
      <w:divBdr>
        <w:top w:val="none" w:sz="0" w:space="0" w:color="auto"/>
        <w:left w:val="none" w:sz="0" w:space="0" w:color="auto"/>
        <w:bottom w:val="none" w:sz="0" w:space="0" w:color="auto"/>
        <w:right w:val="none" w:sz="0" w:space="0" w:color="auto"/>
      </w:divBdr>
    </w:div>
    <w:div w:id="1966351745">
      <w:bodyDiv w:val="1"/>
      <w:marLeft w:val="0"/>
      <w:marRight w:val="0"/>
      <w:marTop w:val="0"/>
      <w:marBottom w:val="0"/>
      <w:divBdr>
        <w:top w:val="none" w:sz="0" w:space="0" w:color="auto"/>
        <w:left w:val="none" w:sz="0" w:space="0" w:color="auto"/>
        <w:bottom w:val="none" w:sz="0" w:space="0" w:color="auto"/>
        <w:right w:val="none" w:sz="0" w:space="0" w:color="auto"/>
      </w:divBdr>
    </w:div>
    <w:div w:id="1967003018">
      <w:bodyDiv w:val="1"/>
      <w:marLeft w:val="0"/>
      <w:marRight w:val="0"/>
      <w:marTop w:val="0"/>
      <w:marBottom w:val="0"/>
      <w:divBdr>
        <w:top w:val="none" w:sz="0" w:space="0" w:color="auto"/>
        <w:left w:val="none" w:sz="0" w:space="0" w:color="auto"/>
        <w:bottom w:val="none" w:sz="0" w:space="0" w:color="auto"/>
        <w:right w:val="none" w:sz="0" w:space="0" w:color="auto"/>
      </w:divBdr>
    </w:div>
    <w:div w:id="1978877233">
      <w:bodyDiv w:val="1"/>
      <w:marLeft w:val="0"/>
      <w:marRight w:val="0"/>
      <w:marTop w:val="0"/>
      <w:marBottom w:val="0"/>
      <w:divBdr>
        <w:top w:val="none" w:sz="0" w:space="0" w:color="auto"/>
        <w:left w:val="none" w:sz="0" w:space="0" w:color="auto"/>
        <w:bottom w:val="none" w:sz="0" w:space="0" w:color="auto"/>
        <w:right w:val="none" w:sz="0" w:space="0" w:color="auto"/>
      </w:divBdr>
    </w:div>
    <w:div w:id="1978996520">
      <w:bodyDiv w:val="1"/>
      <w:marLeft w:val="0"/>
      <w:marRight w:val="0"/>
      <w:marTop w:val="0"/>
      <w:marBottom w:val="0"/>
      <w:divBdr>
        <w:top w:val="none" w:sz="0" w:space="0" w:color="auto"/>
        <w:left w:val="none" w:sz="0" w:space="0" w:color="auto"/>
        <w:bottom w:val="none" w:sz="0" w:space="0" w:color="auto"/>
        <w:right w:val="none" w:sz="0" w:space="0" w:color="auto"/>
      </w:divBdr>
    </w:div>
    <w:div w:id="1985620743">
      <w:bodyDiv w:val="1"/>
      <w:marLeft w:val="0"/>
      <w:marRight w:val="0"/>
      <w:marTop w:val="0"/>
      <w:marBottom w:val="0"/>
      <w:divBdr>
        <w:top w:val="none" w:sz="0" w:space="0" w:color="auto"/>
        <w:left w:val="none" w:sz="0" w:space="0" w:color="auto"/>
        <w:bottom w:val="none" w:sz="0" w:space="0" w:color="auto"/>
        <w:right w:val="none" w:sz="0" w:space="0" w:color="auto"/>
      </w:divBdr>
    </w:div>
    <w:div w:id="1986350762">
      <w:bodyDiv w:val="1"/>
      <w:marLeft w:val="0"/>
      <w:marRight w:val="0"/>
      <w:marTop w:val="0"/>
      <w:marBottom w:val="0"/>
      <w:divBdr>
        <w:top w:val="none" w:sz="0" w:space="0" w:color="auto"/>
        <w:left w:val="none" w:sz="0" w:space="0" w:color="auto"/>
        <w:bottom w:val="none" w:sz="0" w:space="0" w:color="auto"/>
        <w:right w:val="none" w:sz="0" w:space="0" w:color="auto"/>
      </w:divBdr>
    </w:div>
    <w:div w:id="1997759946">
      <w:bodyDiv w:val="1"/>
      <w:marLeft w:val="0"/>
      <w:marRight w:val="0"/>
      <w:marTop w:val="0"/>
      <w:marBottom w:val="0"/>
      <w:divBdr>
        <w:top w:val="none" w:sz="0" w:space="0" w:color="auto"/>
        <w:left w:val="none" w:sz="0" w:space="0" w:color="auto"/>
        <w:bottom w:val="none" w:sz="0" w:space="0" w:color="auto"/>
        <w:right w:val="none" w:sz="0" w:space="0" w:color="auto"/>
      </w:divBdr>
    </w:div>
    <w:div w:id="2003117694">
      <w:bodyDiv w:val="1"/>
      <w:marLeft w:val="0"/>
      <w:marRight w:val="0"/>
      <w:marTop w:val="0"/>
      <w:marBottom w:val="0"/>
      <w:divBdr>
        <w:top w:val="none" w:sz="0" w:space="0" w:color="auto"/>
        <w:left w:val="none" w:sz="0" w:space="0" w:color="auto"/>
        <w:bottom w:val="none" w:sz="0" w:space="0" w:color="auto"/>
        <w:right w:val="none" w:sz="0" w:space="0" w:color="auto"/>
      </w:divBdr>
    </w:div>
    <w:div w:id="2010255457">
      <w:bodyDiv w:val="1"/>
      <w:marLeft w:val="0"/>
      <w:marRight w:val="0"/>
      <w:marTop w:val="0"/>
      <w:marBottom w:val="0"/>
      <w:divBdr>
        <w:top w:val="none" w:sz="0" w:space="0" w:color="auto"/>
        <w:left w:val="none" w:sz="0" w:space="0" w:color="auto"/>
        <w:bottom w:val="none" w:sz="0" w:space="0" w:color="auto"/>
        <w:right w:val="none" w:sz="0" w:space="0" w:color="auto"/>
      </w:divBdr>
    </w:div>
    <w:div w:id="2012172759">
      <w:bodyDiv w:val="1"/>
      <w:marLeft w:val="0"/>
      <w:marRight w:val="0"/>
      <w:marTop w:val="0"/>
      <w:marBottom w:val="0"/>
      <w:divBdr>
        <w:top w:val="none" w:sz="0" w:space="0" w:color="auto"/>
        <w:left w:val="none" w:sz="0" w:space="0" w:color="auto"/>
        <w:bottom w:val="none" w:sz="0" w:space="0" w:color="auto"/>
        <w:right w:val="none" w:sz="0" w:space="0" w:color="auto"/>
      </w:divBdr>
    </w:div>
    <w:div w:id="2012677669">
      <w:bodyDiv w:val="1"/>
      <w:marLeft w:val="0"/>
      <w:marRight w:val="0"/>
      <w:marTop w:val="0"/>
      <w:marBottom w:val="0"/>
      <w:divBdr>
        <w:top w:val="none" w:sz="0" w:space="0" w:color="auto"/>
        <w:left w:val="none" w:sz="0" w:space="0" w:color="auto"/>
        <w:bottom w:val="none" w:sz="0" w:space="0" w:color="auto"/>
        <w:right w:val="none" w:sz="0" w:space="0" w:color="auto"/>
      </w:divBdr>
    </w:div>
    <w:div w:id="2015181538">
      <w:bodyDiv w:val="1"/>
      <w:marLeft w:val="0"/>
      <w:marRight w:val="0"/>
      <w:marTop w:val="0"/>
      <w:marBottom w:val="0"/>
      <w:divBdr>
        <w:top w:val="none" w:sz="0" w:space="0" w:color="auto"/>
        <w:left w:val="none" w:sz="0" w:space="0" w:color="auto"/>
        <w:bottom w:val="none" w:sz="0" w:space="0" w:color="auto"/>
        <w:right w:val="none" w:sz="0" w:space="0" w:color="auto"/>
      </w:divBdr>
    </w:div>
    <w:div w:id="2015572749">
      <w:bodyDiv w:val="1"/>
      <w:marLeft w:val="0"/>
      <w:marRight w:val="0"/>
      <w:marTop w:val="0"/>
      <w:marBottom w:val="0"/>
      <w:divBdr>
        <w:top w:val="none" w:sz="0" w:space="0" w:color="auto"/>
        <w:left w:val="none" w:sz="0" w:space="0" w:color="auto"/>
        <w:bottom w:val="none" w:sz="0" w:space="0" w:color="auto"/>
        <w:right w:val="none" w:sz="0" w:space="0" w:color="auto"/>
      </w:divBdr>
    </w:div>
    <w:div w:id="2030905926">
      <w:bodyDiv w:val="1"/>
      <w:marLeft w:val="0"/>
      <w:marRight w:val="0"/>
      <w:marTop w:val="0"/>
      <w:marBottom w:val="0"/>
      <w:divBdr>
        <w:top w:val="none" w:sz="0" w:space="0" w:color="auto"/>
        <w:left w:val="none" w:sz="0" w:space="0" w:color="auto"/>
        <w:bottom w:val="none" w:sz="0" w:space="0" w:color="auto"/>
        <w:right w:val="none" w:sz="0" w:space="0" w:color="auto"/>
      </w:divBdr>
    </w:div>
    <w:div w:id="2033608963">
      <w:bodyDiv w:val="1"/>
      <w:marLeft w:val="0"/>
      <w:marRight w:val="0"/>
      <w:marTop w:val="0"/>
      <w:marBottom w:val="0"/>
      <w:divBdr>
        <w:top w:val="none" w:sz="0" w:space="0" w:color="auto"/>
        <w:left w:val="none" w:sz="0" w:space="0" w:color="auto"/>
        <w:bottom w:val="none" w:sz="0" w:space="0" w:color="auto"/>
        <w:right w:val="none" w:sz="0" w:space="0" w:color="auto"/>
      </w:divBdr>
    </w:div>
    <w:div w:id="2046523187">
      <w:bodyDiv w:val="1"/>
      <w:marLeft w:val="0"/>
      <w:marRight w:val="0"/>
      <w:marTop w:val="0"/>
      <w:marBottom w:val="0"/>
      <w:divBdr>
        <w:top w:val="none" w:sz="0" w:space="0" w:color="auto"/>
        <w:left w:val="none" w:sz="0" w:space="0" w:color="auto"/>
        <w:bottom w:val="none" w:sz="0" w:space="0" w:color="auto"/>
        <w:right w:val="none" w:sz="0" w:space="0" w:color="auto"/>
      </w:divBdr>
    </w:div>
    <w:div w:id="2052340961">
      <w:bodyDiv w:val="1"/>
      <w:marLeft w:val="0"/>
      <w:marRight w:val="0"/>
      <w:marTop w:val="0"/>
      <w:marBottom w:val="0"/>
      <w:divBdr>
        <w:top w:val="none" w:sz="0" w:space="0" w:color="auto"/>
        <w:left w:val="none" w:sz="0" w:space="0" w:color="auto"/>
        <w:bottom w:val="none" w:sz="0" w:space="0" w:color="auto"/>
        <w:right w:val="none" w:sz="0" w:space="0" w:color="auto"/>
      </w:divBdr>
    </w:div>
    <w:div w:id="2056732050">
      <w:bodyDiv w:val="1"/>
      <w:marLeft w:val="0"/>
      <w:marRight w:val="0"/>
      <w:marTop w:val="0"/>
      <w:marBottom w:val="0"/>
      <w:divBdr>
        <w:top w:val="none" w:sz="0" w:space="0" w:color="auto"/>
        <w:left w:val="none" w:sz="0" w:space="0" w:color="auto"/>
        <w:bottom w:val="none" w:sz="0" w:space="0" w:color="auto"/>
        <w:right w:val="none" w:sz="0" w:space="0" w:color="auto"/>
      </w:divBdr>
    </w:div>
    <w:div w:id="2063096458">
      <w:bodyDiv w:val="1"/>
      <w:marLeft w:val="0"/>
      <w:marRight w:val="0"/>
      <w:marTop w:val="0"/>
      <w:marBottom w:val="0"/>
      <w:divBdr>
        <w:top w:val="none" w:sz="0" w:space="0" w:color="auto"/>
        <w:left w:val="none" w:sz="0" w:space="0" w:color="auto"/>
        <w:bottom w:val="none" w:sz="0" w:space="0" w:color="auto"/>
        <w:right w:val="none" w:sz="0" w:space="0" w:color="auto"/>
      </w:divBdr>
    </w:div>
    <w:div w:id="2064403891">
      <w:bodyDiv w:val="1"/>
      <w:marLeft w:val="0"/>
      <w:marRight w:val="0"/>
      <w:marTop w:val="0"/>
      <w:marBottom w:val="0"/>
      <w:divBdr>
        <w:top w:val="none" w:sz="0" w:space="0" w:color="auto"/>
        <w:left w:val="none" w:sz="0" w:space="0" w:color="auto"/>
        <w:bottom w:val="none" w:sz="0" w:space="0" w:color="auto"/>
        <w:right w:val="none" w:sz="0" w:space="0" w:color="auto"/>
      </w:divBdr>
    </w:div>
    <w:div w:id="2069840811">
      <w:bodyDiv w:val="1"/>
      <w:marLeft w:val="0"/>
      <w:marRight w:val="0"/>
      <w:marTop w:val="0"/>
      <w:marBottom w:val="0"/>
      <w:divBdr>
        <w:top w:val="none" w:sz="0" w:space="0" w:color="auto"/>
        <w:left w:val="none" w:sz="0" w:space="0" w:color="auto"/>
        <w:bottom w:val="none" w:sz="0" w:space="0" w:color="auto"/>
        <w:right w:val="none" w:sz="0" w:space="0" w:color="auto"/>
      </w:divBdr>
    </w:div>
    <w:div w:id="2071538563">
      <w:bodyDiv w:val="1"/>
      <w:marLeft w:val="0"/>
      <w:marRight w:val="0"/>
      <w:marTop w:val="0"/>
      <w:marBottom w:val="0"/>
      <w:divBdr>
        <w:top w:val="none" w:sz="0" w:space="0" w:color="auto"/>
        <w:left w:val="none" w:sz="0" w:space="0" w:color="auto"/>
        <w:bottom w:val="none" w:sz="0" w:space="0" w:color="auto"/>
        <w:right w:val="none" w:sz="0" w:space="0" w:color="auto"/>
      </w:divBdr>
    </w:div>
    <w:div w:id="2074306996">
      <w:bodyDiv w:val="1"/>
      <w:marLeft w:val="0"/>
      <w:marRight w:val="0"/>
      <w:marTop w:val="0"/>
      <w:marBottom w:val="0"/>
      <w:divBdr>
        <w:top w:val="none" w:sz="0" w:space="0" w:color="auto"/>
        <w:left w:val="none" w:sz="0" w:space="0" w:color="auto"/>
        <w:bottom w:val="none" w:sz="0" w:space="0" w:color="auto"/>
        <w:right w:val="none" w:sz="0" w:space="0" w:color="auto"/>
      </w:divBdr>
    </w:div>
    <w:div w:id="2079788633">
      <w:bodyDiv w:val="1"/>
      <w:marLeft w:val="0"/>
      <w:marRight w:val="0"/>
      <w:marTop w:val="0"/>
      <w:marBottom w:val="0"/>
      <w:divBdr>
        <w:top w:val="none" w:sz="0" w:space="0" w:color="auto"/>
        <w:left w:val="none" w:sz="0" w:space="0" w:color="auto"/>
        <w:bottom w:val="none" w:sz="0" w:space="0" w:color="auto"/>
        <w:right w:val="none" w:sz="0" w:space="0" w:color="auto"/>
      </w:divBdr>
    </w:div>
    <w:div w:id="2082172678">
      <w:bodyDiv w:val="1"/>
      <w:marLeft w:val="0"/>
      <w:marRight w:val="0"/>
      <w:marTop w:val="0"/>
      <w:marBottom w:val="0"/>
      <w:divBdr>
        <w:top w:val="none" w:sz="0" w:space="0" w:color="auto"/>
        <w:left w:val="none" w:sz="0" w:space="0" w:color="auto"/>
        <w:bottom w:val="none" w:sz="0" w:space="0" w:color="auto"/>
        <w:right w:val="none" w:sz="0" w:space="0" w:color="auto"/>
      </w:divBdr>
    </w:div>
    <w:div w:id="2088190705">
      <w:bodyDiv w:val="1"/>
      <w:marLeft w:val="0"/>
      <w:marRight w:val="0"/>
      <w:marTop w:val="0"/>
      <w:marBottom w:val="0"/>
      <w:divBdr>
        <w:top w:val="none" w:sz="0" w:space="0" w:color="auto"/>
        <w:left w:val="none" w:sz="0" w:space="0" w:color="auto"/>
        <w:bottom w:val="none" w:sz="0" w:space="0" w:color="auto"/>
        <w:right w:val="none" w:sz="0" w:space="0" w:color="auto"/>
      </w:divBdr>
    </w:div>
    <w:div w:id="2089499910">
      <w:bodyDiv w:val="1"/>
      <w:marLeft w:val="0"/>
      <w:marRight w:val="0"/>
      <w:marTop w:val="0"/>
      <w:marBottom w:val="0"/>
      <w:divBdr>
        <w:top w:val="none" w:sz="0" w:space="0" w:color="auto"/>
        <w:left w:val="none" w:sz="0" w:space="0" w:color="auto"/>
        <w:bottom w:val="none" w:sz="0" w:space="0" w:color="auto"/>
        <w:right w:val="none" w:sz="0" w:space="0" w:color="auto"/>
      </w:divBdr>
    </w:div>
    <w:div w:id="2095467189">
      <w:bodyDiv w:val="1"/>
      <w:marLeft w:val="0"/>
      <w:marRight w:val="0"/>
      <w:marTop w:val="0"/>
      <w:marBottom w:val="0"/>
      <w:divBdr>
        <w:top w:val="none" w:sz="0" w:space="0" w:color="auto"/>
        <w:left w:val="none" w:sz="0" w:space="0" w:color="auto"/>
        <w:bottom w:val="none" w:sz="0" w:space="0" w:color="auto"/>
        <w:right w:val="none" w:sz="0" w:space="0" w:color="auto"/>
      </w:divBdr>
    </w:div>
    <w:div w:id="2097051438">
      <w:bodyDiv w:val="1"/>
      <w:marLeft w:val="0"/>
      <w:marRight w:val="0"/>
      <w:marTop w:val="0"/>
      <w:marBottom w:val="0"/>
      <w:divBdr>
        <w:top w:val="none" w:sz="0" w:space="0" w:color="auto"/>
        <w:left w:val="none" w:sz="0" w:space="0" w:color="auto"/>
        <w:bottom w:val="none" w:sz="0" w:space="0" w:color="auto"/>
        <w:right w:val="none" w:sz="0" w:space="0" w:color="auto"/>
      </w:divBdr>
    </w:div>
    <w:div w:id="2100830168">
      <w:bodyDiv w:val="1"/>
      <w:marLeft w:val="0"/>
      <w:marRight w:val="0"/>
      <w:marTop w:val="0"/>
      <w:marBottom w:val="0"/>
      <w:divBdr>
        <w:top w:val="none" w:sz="0" w:space="0" w:color="auto"/>
        <w:left w:val="none" w:sz="0" w:space="0" w:color="auto"/>
        <w:bottom w:val="none" w:sz="0" w:space="0" w:color="auto"/>
        <w:right w:val="none" w:sz="0" w:space="0" w:color="auto"/>
      </w:divBdr>
    </w:div>
    <w:div w:id="2105375009">
      <w:bodyDiv w:val="1"/>
      <w:marLeft w:val="0"/>
      <w:marRight w:val="0"/>
      <w:marTop w:val="0"/>
      <w:marBottom w:val="0"/>
      <w:divBdr>
        <w:top w:val="none" w:sz="0" w:space="0" w:color="auto"/>
        <w:left w:val="none" w:sz="0" w:space="0" w:color="auto"/>
        <w:bottom w:val="none" w:sz="0" w:space="0" w:color="auto"/>
        <w:right w:val="none" w:sz="0" w:space="0" w:color="auto"/>
      </w:divBdr>
    </w:div>
    <w:div w:id="2113435403">
      <w:bodyDiv w:val="1"/>
      <w:marLeft w:val="0"/>
      <w:marRight w:val="0"/>
      <w:marTop w:val="0"/>
      <w:marBottom w:val="0"/>
      <w:divBdr>
        <w:top w:val="none" w:sz="0" w:space="0" w:color="auto"/>
        <w:left w:val="none" w:sz="0" w:space="0" w:color="auto"/>
        <w:bottom w:val="none" w:sz="0" w:space="0" w:color="auto"/>
        <w:right w:val="none" w:sz="0" w:space="0" w:color="auto"/>
      </w:divBdr>
    </w:div>
    <w:div w:id="2114352806">
      <w:bodyDiv w:val="1"/>
      <w:marLeft w:val="0"/>
      <w:marRight w:val="0"/>
      <w:marTop w:val="0"/>
      <w:marBottom w:val="0"/>
      <w:divBdr>
        <w:top w:val="none" w:sz="0" w:space="0" w:color="auto"/>
        <w:left w:val="none" w:sz="0" w:space="0" w:color="auto"/>
        <w:bottom w:val="none" w:sz="0" w:space="0" w:color="auto"/>
        <w:right w:val="none" w:sz="0" w:space="0" w:color="auto"/>
      </w:divBdr>
    </w:div>
    <w:div w:id="2115392377">
      <w:bodyDiv w:val="1"/>
      <w:marLeft w:val="0"/>
      <w:marRight w:val="0"/>
      <w:marTop w:val="0"/>
      <w:marBottom w:val="0"/>
      <w:divBdr>
        <w:top w:val="none" w:sz="0" w:space="0" w:color="auto"/>
        <w:left w:val="none" w:sz="0" w:space="0" w:color="auto"/>
        <w:bottom w:val="none" w:sz="0" w:space="0" w:color="auto"/>
        <w:right w:val="none" w:sz="0" w:space="0" w:color="auto"/>
      </w:divBdr>
    </w:div>
    <w:div w:id="2118211882">
      <w:bodyDiv w:val="1"/>
      <w:marLeft w:val="0"/>
      <w:marRight w:val="0"/>
      <w:marTop w:val="0"/>
      <w:marBottom w:val="0"/>
      <w:divBdr>
        <w:top w:val="none" w:sz="0" w:space="0" w:color="auto"/>
        <w:left w:val="none" w:sz="0" w:space="0" w:color="auto"/>
        <w:bottom w:val="none" w:sz="0" w:space="0" w:color="auto"/>
        <w:right w:val="none" w:sz="0" w:space="0" w:color="auto"/>
      </w:divBdr>
    </w:div>
    <w:div w:id="2118595656">
      <w:bodyDiv w:val="1"/>
      <w:marLeft w:val="0"/>
      <w:marRight w:val="0"/>
      <w:marTop w:val="0"/>
      <w:marBottom w:val="0"/>
      <w:divBdr>
        <w:top w:val="none" w:sz="0" w:space="0" w:color="auto"/>
        <w:left w:val="none" w:sz="0" w:space="0" w:color="auto"/>
        <w:bottom w:val="none" w:sz="0" w:space="0" w:color="auto"/>
        <w:right w:val="none" w:sz="0" w:space="0" w:color="auto"/>
      </w:divBdr>
    </w:div>
    <w:div w:id="2118793884">
      <w:bodyDiv w:val="1"/>
      <w:marLeft w:val="0"/>
      <w:marRight w:val="0"/>
      <w:marTop w:val="0"/>
      <w:marBottom w:val="0"/>
      <w:divBdr>
        <w:top w:val="none" w:sz="0" w:space="0" w:color="auto"/>
        <w:left w:val="none" w:sz="0" w:space="0" w:color="auto"/>
        <w:bottom w:val="none" w:sz="0" w:space="0" w:color="auto"/>
        <w:right w:val="none" w:sz="0" w:space="0" w:color="auto"/>
      </w:divBdr>
    </w:div>
    <w:div w:id="2121605541">
      <w:bodyDiv w:val="1"/>
      <w:marLeft w:val="0"/>
      <w:marRight w:val="0"/>
      <w:marTop w:val="0"/>
      <w:marBottom w:val="0"/>
      <w:divBdr>
        <w:top w:val="none" w:sz="0" w:space="0" w:color="auto"/>
        <w:left w:val="none" w:sz="0" w:space="0" w:color="auto"/>
        <w:bottom w:val="none" w:sz="0" w:space="0" w:color="auto"/>
        <w:right w:val="none" w:sz="0" w:space="0" w:color="auto"/>
      </w:divBdr>
    </w:div>
    <w:div w:id="2130009206">
      <w:bodyDiv w:val="1"/>
      <w:marLeft w:val="0"/>
      <w:marRight w:val="0"/>
      <w:marTop w:val="0"/>
      <w:marBottom w:val="0"/>
      <w:divBdr>
        <w:top w:val="none" w:sz="0" w:space="0" w:color="auto"/>
        <w:left w:val="none" w:sz="0" w:space="0" w:color="auto"/>
        <w:bottom w:val="none" w:sz="0" w:space="0" w:color="auto"/>
        <w:right w:val="none" w:sz="0" w:space="0" w:color="auto"/>
      </w:divBdr>
    </w:div>
    <w:div w:id="2131700360">
      <w:bodyDiv w:val="1"/>
      <w:marLeft w:val="0"/>
      <w:marRight w:val="0"/>
      <w:marTop w:val="0"/>
      <w:marBottom w:val="0"/>
      <w:divBdr>
        <w:top w:val="none" w:sz="0" w:space="0" w:color="auto"/>
        <w:left w:val="none" w:sz="0" w:space="0" w:color="auto"/>
        <w:bottom w:val="none" w:sz="0" w:space="0" w:color="auto"/>
        <w:right w:val="none" w:sz="0" w:space="0" w:color="auto"/>
      </w:divBdr>
    </w:div>
    <w:div w:id="2134130495">
      <w:bodyDiv w:val="1"/>
      <w:marLeft w:val="0"/>
      <w:marRight w:val="0"/>
      <w:marTop w:val="0"/>
      <w:marBottom w:val="0"/>
      <w:divBdr>
        <w:top w:val="none" w:sz="0" w:space="0" w:color="auto"/>
        <w:left w:val="none" w:sz="0" w:space="0" w:color="auto"/>
        <w:bottom w:val="none" w:sz="0" w:space="0" w:color="auto"/>
        <w:right w:val="none" w:sz="0" w:space="0" w:color="auto"/>
      </w:divBdr>
    </w:div>
    <w:div w:id="2135516794">
      <w:bodyDiv w:val="1"/>
      <w:marLeft w:val="0"/>
      <w:marRight w:val="0"/>
      <w:marTop w:val="0"/>
      <w:marBottom w:val="0"/>
      <w:divBdr>
        <w:top w:val="none" w:sz="0" w:space="0" w:color="auto"/>
        <w:left w:val="none" w:sz="0" w:space="0" w:color="auto"/>
        <w:bottom w:val="none" w:sz="0" w:space="0" w:color="auto"/>
        <w:right w:val="none" w:sz="0" w:space="0" w:color="auto"/>
      </w:divBdr>
    </w:div>
    <w:div w:id="2137143292">
      <w:bodyDiv w:val="1"/>
      <w:marLeft w:val="0"/>
      <w:marRight w:val="0"/>
      <w:marTop w:val="0"/>
      <w:marBottom w:val="0"/>
      <w:divBdr>
        <w:top w:val="none" w:sz="0" w:space="0" w:color="auto"/>
        <w:left w:val="none" w:sz="0" w:space="0" w:color="auto"/>
        <w:bottom w:val="none" w:sz="0" w:space="0" w:color="auto"/>
        <w:right w:val="none" w:sz="0" w:space="0" w:color="auto"/>
      </w:divBdr>
    </w:div>
    <w:div w:id="2142383000">
      <w:bodyDiv w:val="1"/>
      <w:marLeft w:val="0"/>
      <w:marRight w:val="0"/>
      <w:marTop w:val="0"/>
      <w:marBottom w:val="0"/>
      <w:divBdr>
        <w:top w:val="none" w:sz="0" w:space="0" w:color="auto"/>
        <w:left w:val="none" w:sz="0" w:space="0" w:color="auto"/>
        <w:bottom w:val="none" w:sz="0" w:space="0" w:color="auto"/>
        <w:right w:val="none" w:sz="0" w:space="0" w:color="auto"/>
      </w:divBdr>
    </w:div>
    <w:div w:id="2143814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hyperlink" Target="consultantplus://offline/ref=560141C36ECF92EC494D8031C61652E02B6F177F277B0016B5F106CDB1F68A5742DA57601A26BAB2E0759BO4WCE" TargetMode="External"/><Relationship Id="rId19"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Глянец">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12700" cap="flat" cmpd="sng" algn="ctr">
          <a:solidFill>
            <a:schemeClr val="phClr">
              <a:tint val="95000"/>
              <a:shade val="95000"/>
              <a:satMod val="120000"/>
            </a:schemeClr>
          </a:solidFill>
          <a:prstDash val="solid"/>
        </a:ln>
        <a:ln w="55000" cap="flat" cmpd="thickThin" algn="ctr">
          <a:solidFill>
            <a:schemeClr val="phClr">
              <a:tint val="90000"/>
              <a:satMod val="130000"/>
            </a:schemeClr>
          </a:solidFill>
          <a:prstDash val="solid"/>
        </a:ln>
        <a:ln w="50800" cap="flat" cmpd="sng"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DD2195-7B14-479C-8E2A-65C9EF49F7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TotalTime>
  <Pages>52</Pages>
  <Words>21547</Words>
  <Characters>122819</Characters>
  <Application>Microsoft Office Word</Application>
  <DocSecurity>0</DocSecurity>
  <Lines>1023</Lines>
  <Paragraphs>288</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144078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KuKlus</dc:creator>
  <cp:lastModifiedBy>PC 312</cp:lastModifiedBy>
  <cp:revision>26</cp:revision>
  <cp:lastPrinted>2024-02-05T05:57:00Z</cp:lastPrinted>
  <dcterms:created xsi:type="dcterms:W3CDTF">2023-11-25T23:54:00Z</dcterms:created>
  <dcterms:modified xsi:type="dcterms:W3CDTF">2024-02-05T07:44:00Z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Обновлять поля DIRECTUM">
    <vt:bool>false</vt:bool>
  </property>
</Properties>
</file>