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301" w:rsidRDefault="0048330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483301" w:rsidRPr="008322CE" w:rsidRDefault="0048330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22 апреля</w:t>
                            </w:r>
                          </w:p>
                          <w:p w:rsidR="00483301" w:rsidRPr="006E7DA2" w:rsidRDefault="00483301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483301" w:rsidRDefault="0048330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483301" w:rsidRPr="008322CE" w:rsidRDefault="0048330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22 апреля</w:t>
                      </w:r>
                    </w:p>
                    <w:p w:rsidR="00483301" w:rsidRPr="006E7DA2" w:rsidRDefault="00483301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301" w:rsidRPr="00DB2525" w:rsidRDefault="0048330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19 (524)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483301" w:rsidRPr="00DB2525" w:rsidRDefault="004833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19 (524)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8C253B" w:rsidRPr="008E2DC6" w:rsidTr="006F01CA">
        <w:trPr>
          <w:trHeight w:val="77"/>
        </w:trPr>
        <w:tc>
          <w:tcPr>
            <w:tcW w:w="10348" w:type="dxa"/>
          </w:tcPr>
          <w:p w:rsidR="003E1894" w:rsidRDefault="003E1894" w:rsidP="003E1894">
            <w:pPr>
              <w:jc w:val="center"/>
              <w:rPr>
                <w:b/>
                <w:sz w:val="16"/>
                <w:szCs w:val="16"/>
              </w:rPr>
            </w:pPr>
          </w:p>
          <w:p w:rsidR="00EE1310" w:rsidRDefault="00EE1310" w:rsidP="006F01CA">
            <w:pPr>
              <w:jc w:val="center"/>
              <w:rPr>
                <w:b/>
              </w:rPr>
            </w:pPr>
          </w:p>
          <w:p w:rsidR="006F01CA" w:rsidRPr="006F01CA" w:rsidRDefault="006F01CA" w:rsidP="006F01CA">
            <w:pPr>
              <w:jc w:val="center"/>
              <w:rPr>
                <w:b/>
              </w:rPr>
            </w:pPr>
            <w:r w:rsidRPr="006F01CA">
              <w:rPr>
                <w:b/>
              </w:rPr>
              <w:t>АДМИНИСТРАЦИЯ</w:t>
            </w:r>
          </w:p>
          <w:p w:rsidR="006F01CA" w:rsidRPr="006F01CA" w:rsidRDefault="006F01CA" w:rsidP="006F01CA">
            <w:pPr>
              <w:jc w:val="center"/>
              <w:rPr>
                <w:b/>
              </w:rPr>
            </w:pPr>
            <w:r w:rsidRPr="006F01CA">
              <w:rPr>
                <w:b/>
              </w:rPr>
              <w:t>МУНИЦИПАЛЬНОГО ОБРАЗОВАНИЯ</w:t>
            </w:r>
          </w:p>
          <w:p w:rsidR="006F01CA" w:rsidRPr="006F01CA" w:rsidRDefault="006F01CA" w:rsidP="006F01CA">
            <w:pPr>
              <w:jc w:val="center"/>
              <w:rPr>
                <w:b/>
              </w:rPr>
            </w:pPr>
            <w:r w:rsidRPr="006F01CA">
              <w:rPr>
                <w:b/>
              </w:rPr>
              <w:t>БИЛИБИНСКИЙ МУНИЦИПАЛЬНЫЙ РАЙОН</w:t>
            </w:r>
          </w:p>
          <w:p w:rsidR="006F01CA" w:rsidRPr="006F01CA" w:rsidRDefault="006F01CA" w:rsidP="006F01CA">
            <w:pPr>
              <w:jc w:val="center"/>
              <w:rPr>
                <w:b/>
              </w:rPr>
            </w:pPr>
            <w:r w:rsidRPr="006F01CA">
              <w:rPr>
                <w:b/>
              </w:rPr>
              <w:t>ЧУКОТСКОГО АВТОНОМНОГО ОКРУГА</w:t>
            </w:r>
          </w:p>
          <w:p w:rsidR="006F01CA" w:rsidRPr="006F01CA" w:rsidRDefault="006F01CA" w:rsidP="006F01CA">
            <w:pPr>
              <w:jc w:val="center"/>
            </w:pPr>
          </w:p>
          <w:p w:rsidR="006F01CA" w:rsidRPr="006F01CA" w:rsidRDefault="006F01CA" w:rsidP="006F01CA">
            <w:pPr>
              <w:jc w:val="center"/>
              <w:rPr>
                <w:b/>
              </w:rPr>
            </w:pPr>
            <w:proofErr w:type="gramStart"/>
            <w:r w:rsidRPr="006F01CA">
              <w:rPr>
                <w:b/>
              </w:rPr>
              <w:t>П</w:t>
            </w:r>
            <w:proofErr w:type="gramEnd"/>
            <w:r w:rsidRPr="006F01CA">
              <w:rPr>
                <w:b/>
              </w:rPr>
              <w:t xml:space="preserve"> О С Т А Н О В Л Е Н И Е</w:t>
            </w:r>
          </w:p>
          <w:p w:rsidR="006F01CA" w:rsidRPr="006F01CA" w:rsidRDefault="006F01CA" w:rsidP="006F01CA">
            <w:pPr>
              <w:rPr>
                <w:b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3652"/>
              <w:gridCol w:w="3686"/>
              <w:gridCol w:w="2409"/>
            </w:tblGrid>
            <w:tr w:rsidR="006F01CA" w:rsidRPr="006F01CA" w:rsidTr="006F01CA">
              <w:tc>
                <w:tcPr>
                  <w:tcW w:w="3652" w:type="dxa"/>
                  <w:hideMark/>
                </w:tcPr>
                <w:p w:rsidR="006F01CA" w:rsidRPr="006F01CA" w:rsidRDefault="006F01CA" w:rsidP="006F01CA">
                  <w:pPr>
                    <w:jc w:val="both"/>
                  </w:pPr>
                  <w:r w:rsidRPr="006F01CA">
                    <w:t xml:space="preserve">от </w:t>
                  </w:r>
                  <w:r w:rsidRPr="006F01CA">
                    <w:rPr>
                      <w:u w:val="single"/>
                    </w:rPr>
                    <w:t>5 апреля 2024 года</w:t>
                  </w:r>
                </w:p>
              </w:tc>
              <w:tc>
                <w:tcPr>
                  <w:tcW w:w="3686" w:type="dxa"/>
                  <w:hideMark/>
                </w:tcPr>
                <w:p w:rsidR="006F01CA" w:rsidRPr="006F01CA" w:rsidRDefault="006F01CA" w:rsidP="006F01CA">
                  <w:r w:rsidRPr="006F01CA">
                    <w:t xml:space="preserve">№ </w:t>
                  </w:r>
                  <w:r w:rsidRPr="006F01CA">
                    <w:rPr>
                      <w:u w:val="single"/>
                    </w:rPr>
                    <w:t>364</w:t>
                  </w:r>
                </w:p>
              </w:tc>
              <w:tc>
                <w:tcPr>
                  <w:tcW w:w="2409" w:type="dxa"/>
                  <w:hideMark/>
                </w:tcPr>
                <w:p w:rsidR="006F01CA" w:rsidRPr="006F01CA" w:rsidRDefault="006F01CA" w:rsidP="006F01CA">
                  <w:pPr>
                    <w:jc w:val="right"/>
                  </w:pPr>
                  <w:r w:rsidRPr="006F01CA">
                    <w:t xml:space="preserve">г. </w:t>
                  </w:r>
                  <w:proofErr w:type="spellStart"/>
                  <w:r w:rsidRPr="006F01CA">
                    <w:t>Билибино</w:t>
                  </w:r>
                  <w:proofErr w:type="spellEnd"/>
                </w:p>
              </w:tc>
            </w:tr>
          </w:tbl>
          <w:p w:rsidR="006F01CA" w:rsidRPr="006F01CA" w:rsidRDefault="006F01CA" w:rsidP="006F01CA">
            <w:pPr>
              <w:jc w:val="both"/>
            </w:pPr>
          </w:p>
          <w:tbl>
            <w:tblPr>
              <w:tblW w:w="5920" w:type="dxa"/>
              <w:tblLayout w:type="fixed"/>
              <w:tblLook w:val="01E0" w:firstRow="1" w:lastRow="1" w:firstColumn="1" w:lastColumn="1" w:noHBand="0" w:noVBand="0"/>
            </w:tblPr>
            <w:tblGrid>
              <w:gridCol w:w="5920"/>
            </w:tblGrid>
            <w:tr w:rsidR="006F01CA" w:rsidRPr="006F01CA" w:rsidTr="006F01CA">
              <w:trPr>
                <w:trHeight w:val="995"/>
              </w:trPr>
              <w:tc>
                <w:tcPr>
                  <w:tcW w:w="5920" w:type="dxa"/>
                  <w:hideMark/>
                </w:tcPr>
                <w:p w:rsidR="006F01CA" w:rsidRPr="006F01CA" w:rsidRDefault="006F01CA" w:rsidP="006F01CA">
                  <w:pPr>
                    <w:spacing w:line="22" w:lineRule="atLeast"/>
                    <w:jc w:val="both"/>
                  </w:pPr>
                  <w:r w:rsidRPr="006F01CA">
                    <w:t xml:space="preserve">О внесении изменения в Постановление Администрации муниципального образования </w:t>
                  </w:r>
                  <w:proofErr w:type="spellStart"/>
                  <w:r w:rsidRPr="006F01CA">
                    <w:t>Билибинский</w:t>
                  </w:r>
                  <w:proofErr w:type="spellEnd"/>
                  <w:r w:rsidRPr="006F01CA">
                    <w:t xml:space="preserve"> муниципальный район                               от 13 июля 2020 года № 441 </w:t>
                  </w:r>
                </w:p>
              </w:tc>
            </w:tr>
          </w:tbl>
          <w:p w:rsidR="006F01CA" w:rsidRPr="006F01CA" w:rsidRDefault="006F01CA" w:rsidP="006F01CA">
            <w:pPr>
              <w:tabs>
                <w:tab w:val="left" w:pos="7538"/>
              </w:tabs>
              <w:suppressAutoHyphens/>
              <w:spacing w:line="22" w:lineRule="atLeast"/>
              <w:jc w:val="both"/>
            </w:pPr>
          </w:p>
          <w:p w:rsidR="006F01CA" w:rsidRPr="006F01CA" w:rsidRDefault="006F01CA" w:rsidP="006F01CA">
            <w:pPr>
              <w:tabs>
                <w:tab w:val="left" w:pos="7538"/>
              </w:tabs>
              <w:suppressAutoHyphens/>
              <w:spacing w:line="22" w:lineRule="atLeast"/>
              <w:jc w:val="both"/>
            </w:pPr>
          </w:p>
          <w:p w:rsidR="006F01CA" w:rsidRPr="006F01CA" w:rsidRDefault="006F01CA" w:rsidP="006F01CA">
            <w:pPr>
              <w:suppressAutoHyphens/>
              <w:ind w:right="-1" w:firstLine="851"/>
              <w:jc w:val="both"/>
            </w:pPr>
            <w:r w:rsidRPr="006F01CA">
              <w:t xml:space="preserve">В целях </w:t>
            </w:r>
            <w:proofErr w:type="gramStart"/>
            <w:r w:rsidRPr="006F01CA">
              <w:t>приведения отдельных положений нормативных правовых актов Администрации муниципального образования</w:t>
            </w:r>
            <w:proofErr w:type="gramEnd"/>
            <w:r w:rsidRPr="006F01CA">
              <w:t xml:space="preserve"> </w:t>
            </w:r>
            <w:proofErr w:type="spellStart"/>
            <w:r w:rsidRPr="006F01CA">
              <w:t>Билибинский</w:t>
            </w:r>
            <w:proofErr w:type="spellEnd"/>
            <w:r w:rsidRPr="006F01CA">
              <w:t xml:space="preserve"> муниципальный район в соответствие с действующим законодательством Российской Федерации, руководствуясь Уставом муниципального образования </w:t>
            </w:r>
            <w:proofErr w:type="spellStart"/>
            <w:r w:rsidRPr="006F01CA">
              <w:t>Билибинский</w:t>
            </w:r>
            <w:proofErr w:type="spellEnd"/>
            <w:r w:rsidRPr="006F01CA">
              <w:t xml:space="preserve"> муниципальный район, Администрация муниципального образования </w:t>
            </w:r>
            <w:proofErr w:type="spellStart"/>
            <w:r w:rsidRPr="006F01CA">
              <w:t>Билибинский</w:t>
            </w:r>
            <w:proofErr w:type="spellEnd"/>
            <w:r w:rsidRPr="006F01CA">
              <w:t xml:space="preserve"> муниципальный район</w:t>
            </w:r>
          </w:p>
          <w:p w:rsidR="006F01CA" w:rsidRPr="006F01CA" w:rsidRDefault="006F01CA" w:rsidP="006F01CA">
            <w:pPr>
              <w:spacing w:line="22" w:lineRule="atLeast"/>
              <w:ind w:firstLine="851"/>
              <w:jc w:val="both"/>
              <w:rPr>
                <w:b/>
                <w:spacing w:val="20"/>
              </w:rPr>
            </w:pPr>
            <w:r w:rsidRPr="006F01CA">
              <w:rPr>
                <w:b/>
                <w:spacing w:val="20"/>
              </w:rPr>
              <w:t>ПОСТАНОВЛЯЕТ:</w:t>
            </w:r>
          </w:p>
          <w:p w:rsidR="006F01CA" w:rsidRPr="006F01CA" w:rsidRDefault="006F01CA" w:rsidP="006F01CA">
            <w:pPr>
              <w:spacing w:line="22" w:lineRule="atLeast"/>
              <w:ind w:firstLine="851"/>
              <w:jc w:val="both"/>
              <w:rPr>
                <w:b/>
                <w:spacing w:val="20"/>
              </w:rPr>
            </w:pPr>
          </w:p>
          <w:p w:rsidR="006F01CA" w:rsidRPr="006F01CA" w:rsidRDefault="006F01CA" w:rsidP="00E04F17">
            <w:pPr>
              <w:pStyle w:val="ConsPlusNormal"/>
              <w:numPr>
                <w:ilvl w:val="0"/>
                <w:numId w:val="11"/>
              </w:numPr>
              <w:tabs>
                <w:tab w:val="left" w:pos="1276"/>
              </w:tabs>
              <w:suppressAutoHyphens/>
              <w:autoSpaceDN/>
              <w:adjustRightInd/>
              <w:spacing w:line="22" w:lineRule="atLeast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A">
              <w:rPr>
                <w:rFonts w:ascii="Times New Roman" w:hAnsi="Times New Roman" w:cs="Times New Roman"/>
                <w:sz w:val="24"/>
                <w:szCs w:val="24"/>
              </w:rPr>
              <w:t xml:space="preserve">Внести в Постановление Администрации муниципального образования </w:t>
            </w:r>
            <w:proofErr w:type="spellStart"/>
            <w:r w:rsidRPr="006F01CA"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 w:rsidRPr="006F0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от 13 июля 2020 года № 441 «Об утверждении Положения 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издержек» следующее изменение:</w:t>
            </w:r>
          </w:p>
          <w:p w:rsidR="006F01CA" w:rsidRPr="006F01CA" w:rsidRDefault="006F01CA" w:rsidP="006F01CA">
            <w:pPr>
              <w:pStyle w:val="ConsPlusNormal"/>
              <w:tabs>
                <w:tab w:val="left" w:pos="1276"/>
              </w:tabs>
              <w:suppressAutoHyphens/>
              <w:autoSpaceDN/>
              <w:spacing w:line="22" w:lineRule="atLeas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изложить в редакции согласно приложению к настоящему постановлению. </w:t>
            </w:r>
          </w:p>
          <w:p w:rsidR="006F01CA" w:rsidRPr="006F01CA" w:rsidRDefault="006F01CA" w:rsidP="00E04F17">
            <w:pPr>
              <w:pStyle w:val="ConsPlusNormal"/>
              <w:numPr>
                <w:ilvl w:val="0"/>
                <w:numId w:val="11"/>
              </w:numPr>
              <w:tabs>
                <w:tab w:val="left" w:pos="1276"/>
                <w:tab w:val="left" w:pos="1418"/>
              </w:tabs>
              <w:suppressAutoHyphens/>
              <w:autoSpaceDN/>
              <w:adjustRightInd/>
              <w:spacing w:line="22" w:lineRule="atLeast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настоящее постановление в «Информационном вестнике </w:t>
            </w:r>
            <w:proofErr w:type="spellStart"/>
            <w:r w:rsidRPr="006F01CA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6F01CA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и разместить на официальном сайте муниципального образования </w:t>
            </w:r>
            <w:proofErr w:type="spellStart"/>
            <w:r w:rsidRPr="006F01CA"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 w:rsidRPr="006F0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район.</w:t>
            </w:r>
          </w:p>
          <w:p w:rsidR="006F01CA" w:rsidRPr="006F01CA" w:rsidRDefault="006F01CA" w:rsidP="00E04F17">
            <w:pPr>
              <w:numPr>
                <w:ilvl w:val="0"/>
                <w:numId w:val="12"/>
              </w:numPr>
              <w:tabs>
                <w:tab w:val="left" w:pos="1276"/>
              </w:tabs>
              <w:spacing w:line="22" w:lineRule="atLeast"/>
              <w:ind w:left="0" w:firstLine="851"/>
              <w:jc w:val="both"/>
            </w:pPr>
            <w:r w:rsidRPr="006F01CA">
              <w:t>Настоящее постановление вступает в силу со дня официального опубликования.</w:t>
            </w:r>
          </w:p>
          <w:p w:rsidR="006F01CA" w:rsidRPr="006F01CA" w:rsidRDefault="006F01CA" w:rsidP="00E04F17">
            <w:pPr>
              <w:numPr>
                <w:ilvl w:val="0"/>
                <w:numId w:val="12"/>
              </w:numPr>
              <w:tabs>
                <w:tab w:val="left" w:pos="1276"/>
              </w:tabs>
              <w:spacing w:line="22" w:lineRule="atLeast"/>
              <w:ind w:left="0" w:firstLine="851"/>
              <w:jc w:val="both"/>
            </w:pPr>
            <w:proofErr w:type="gramStart"/>
            <w:r w:rsidRPr="006F01CA">
              <w:t>Контроль за</w:t>
            </w:r>
            <w:proofErr w:type="gramEnd"/>
            <w:r w:rsidRPr="006F01CA">
      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      </w:r>
          </w:p>
          <w:p w:rsidR="006F01CA" w:rsidRPr="006F01CA" w:rsidRDefault="006F01CA" w:rsidP="006F01CA">
            <w:pPr>
              <w:tabs>
                <w:tab w:val="left" w:pos="1276"/>
                <w:tab w:val="left" w:pos="1418"/>
              </w:tabs>
              <w:spacing w:line="22" w:lineRule="atLeast"/>
              <w:ind w:left="851"/>
              <w:jc w:val="both"/>
            </w:pPr>
          </w:p>
          <w:p w:rsidR="006F01CA" w:rsidRPr="006F01CA" w:rsidRDefault="006F01CA" w:rsidP="006F01CA">
            <w:pPr>
              <w:tabs>
                <w:tab w:val="left" w:pos="1276"/>
                <w:tab w:val="left" w:pos="1418"/>
              </w:tabs>
              <w:spacing w:line="216" w:lineRule="auto"/>
              <w:ind w:left="851"/>
              <w:jc w:val="both"/>
            </w:pPr>
          </w:p>
          <w:p w:rsidR="006F01CA" w:rsidRPr="006F01CA" w:rsidRDefault="006F01CA" w:rsidP="006F01CA">
            <w:pPr>
              <w:tabs>
                <w:tab w:val="left" w:pos="1276"/>
                <w:tab w:val="left" w:pos="1418"/>
              </w:tabs>
              <w:spacing w:line="216" w:lineRule="auto"/>
              <w:ind w:left="851"/>
              <w:jc w:val="both"/>
            </w:pPr>
          </w:p>
          <w:p w:rsidR="00804C99" w:rsidRDefault="006F01CA" w:rsidP="006F01CA">
            <w:pPr>
              <w:ind w:right="176"/>
              <w:contextualSpacing/>
            </w:pPr>
            <w:r w:rsidRPr="006F01CA">
              <w:t>Глава Администрации</w:t>
            </w:r>
            <w:r w:rsidRPr="006F01CA">
              <w:tab/>
            </w:r>
            <w:r w:rsidRPr="006F01CA">
              <w:tab/>
            </w:r>
            <w:r w:rsidRPr="006F01CA">
              <w:tab/>
              <w:t xml:space="preserve">      </w:t>
            </w:r>
            <w:r w:rsidRPr="006F01CA">
              <w:tab/>
              <w:t xml:space="preserve">          </w:t>
            </w:r>
            <w:r>
              <w:tab/>
            </w:r>
            <w:r>
              <w:tab/>
              <w:t xml:space="preserve">     </w:t>
            </w:r>
            <w:r w:rsidRPr="006F01CA">
              <w:t xml:space="preserve"> Е.З. Сафонов</w:t>
            </w:r>
          </w:p>
          <w:p w:rsidR="006F01CA" w:rsidRDefault="006F01CA" w:rsidP="006F01CA">
            <w:pPr>
              <w:ind w:right="176"/>
              <w:contextualSpacing/>
            </w:pPr>
          </w:p>
          <w:p w:rsidR="006F01CA" w:rsidRDefault="006F01CA" w:rsidP="006F01CA">
            <w:pPr>
              <w:ind w:right="176"/>
              <w:contextualSpacing/>
            </w:pPr>
          </w:p>
          <w:p w:rsidR="006F01CA" w:rsidRDefault="006F01CA" w:rsidP="006F01CA">
            <w:pPr>
              <w:ind w:right="176"/>
              <w:contextualSpacing/>
            </w:pPr>
          </w:p>
          <w:p w:rsidR="006F01CA" w:rsidRDefault="006F01CA" w:rsidP="006F01CA">
            <w:pPr>
              <w:ind w:right="176"/>
              <w:contextualSpacing/>
            </w:pPr>
          </w:p>
          <w:p w:rsidR="00B36635" w:rsidRDefault="00B36635" w:rsidP="001C68C6">
            <w:pPr>
              <w:tabs>
                <w:tab w:val="left" w:pos="993"/>
              </w:tabs>
              <w:ind w:right="34"/>
            </w:pPr>
          </w:p>
          <w:p w:rsidR="003E1894" w:rsidRPr="001C68C6" w:rsidRDefault="003E1894" w:rsidP="001C68C6">
            <w:pPr>
              <w:tabs>
                <w:tab w:val="left" w:pos="993"/>
              </w:tabs>
              <w:ind w:right="34"/>
            </w:pPr>
          </w:p>
        </w:tc>
      </w:tr>
    </w:tbl>
    <w:p w:rsidR="00B36635" w:rsidRPr="00CC12E4" w:rsidRDefault="00B36635" w:rsidP="001C68C6">
      <w:pPr>
        <w:ind w:right="140"/>
        <w:jc w:val="both"/>
        <w:rPr>
          <w:sz w:val="16"/>
          <w:szCs w:val="16"/>
        </w:rPr>
      </w:pP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Приложение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  <w:u w:val="single"/>
        </w:rPr>
        <w:t>от 5 апреля 2024 года № 364</w:t>
      </w:r>
    </w:p>
    <w:p w:rsidR="006F01CA" w:rsidRPr="00483301" w:rsidRDefault="006F01CA" w:rsidP="006F01CA">
      <w:pPr>
        <w:suppressAutoHyphens/>
        <w:ind w:hanging="426"/>
        <w:rPr>
          <w:sz w:val="14"/>
          <w:szCs w:val="14"/>
        </w:rPr>
      </w:pP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«Приложение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uppressAutoHyphens/>
        <w:ind w:left="5529" w:hanging="426"/>
        <w:rPr>
          <w:sz w:val="14"/>
          <w:szCs w:val="14"/>
        </w:rPr>
      </w:pPr>
      <w:r w:rsidRPr="00483301">
        <w:rPr>
          <w:sz w:val="14"/>
          <w:szCs w:val="14"/>
        </w:rPr>
        <w:t>от 13 июля 2020 года № 441</w:t>
      </w:r>
    </w:p>
    <w:p w:rsidR="006F01CA" w:rsidRPr="00483301" w:rsidRDefault="006F01CA" w:rsidP="006F01CA">
      <w:pPr>
        <w:pStyle w:val="ConsPlusNormal"/>
        <w:tabs>
          <w:tab w:val="left" w:pos="8484"/>
        </w:tabs>
        <w:ind w:left="5529" w:hanging="426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ab/>
      </w:r>
    </w:p>
    <w:p w:rsidR="006F01CA" w:rsidRPr="00483301" w:rsidRDefault="006F01CA" w:rsidP="006F01CA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7532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ab/>
      </w:r>
    </w:p>
    <w:p w:rsidR="006F01CA" w:rsidRPr="00483301" w:rsidRDefault="006F01CA" w:rsidP="006F01CA">
      <w:pPr>
        <w:pStyle w:val="ConsPlusTitle"/>
        <w:jc w:val="center"/>
        <w:rPr>
          <w:sz w:val="14"/>
          <w:szCs w:val="14"/>
        </w:rPr>
      </w:pPr>
      <w:bookmarkStart w:id="0" w:name="P41"/>
      <w:bookmarkEnd w:id="0"/>
      <w:r w:rsidRPr="00483301">
        <w:rPr>
          <w:sz w:val="14"/>
          <w:szCs w:val="14"/>
        </w:rPr>
        <w:t>ПОЛОЖЕНИЕ</w:t>
      </w:r>
    </w:p>
    <w:p w:rsidR="006F01CA" w:rsidRPr="00483301" w:rsidRDefault="006F01CA" w:rsidP="006F01C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</w:p>
    <w:p w:rsidR="006F01CA" w:rsidRPr="00483301" w:rsidRDefault="006F01CA" w:rsidP="006F01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:rsidR="006F01CA" w:rsidRPr="00483301" w:rsidRDefault="006F01CA" w:rsidP="006F01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1. Общее положение о предоставлении субсидии</w:t>
      </w:r>
    </w:p>
    <w:p w:rsidR="006F01CA" w:rsidRPr="00483301" w:rsidRDefault="006F01CA" w:rsidP="006F01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Настоящее Положение разработано в соответствии со статьей 78 Бюджетного       кодекса       Российской       Федерации,      Федеральным      законом от 6 октября 2003 года № 131-ФЗ «Об общих принципах организации местного самоуправления в Российской Федерации».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Отбор на предоставление субсидии не устанавливается, так как получателем субсидии является единственный поставщик услуг в муниципальном образовании - Муниципальное предприятие жилищно-коммунального хозяйства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Основные понятия и термины, используемые в настоящем Положении: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- средства, предоставляемые из местного бюджета Получателю субсидии на безвозмездной и безвозвратной основе целях компенсации недополученных доходов в связи с оказанием населению  услуг нецентрализованного водоотведения по государственным регулируемым тарифам, установленным для населения, в величине, не обеспечивающей возмещение издержек;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- юридические лица, индивидуальные предприниматели, физические лица, оказывающие населению  услуги нецентрализованного водоотведения по государственным регулируемым тарифам, установленным для населения, в величине, не обеспечивающей возмещение издержек;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полнотой и качеством предоставляемых услуг, по соблюдению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Субсидия имеет заявительный характер и предоставляется из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в целях возмещения юридическим лицам, индивидуальным предпринимателям, физическим лицам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 «Поддержка жилищно-коммунального хозяйства» Муниципальной программы</w:t>
      </w:r>
      <w:proofErr w:type="gramEnd"/>
      <w:r w:rsidRPr="00483301">
        <w:rPr>
          <w:sz w:val="14"/>
          <w:szCs w:val="14"/>
        </w:rPr>
        <w:t xml:space="preserve"> «Поддержка и развитие жилищно-коммунального хозяйства и энергетики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  муниципального  образования 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                                  от 14 марта 2016 года № 152 (далее - Подпрограмма). </w:t>
      </w:r>
    </w:p>
    <w:p w:rsidR="006F01CA" w:rsidRPr="00483301" w:rsidRDefault="006F01CA" w:rsidP="006F01CA">
      <w:pPr>
        <w:pStyle w:val="af3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предоставляется без учета НДС.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6F01CA" w:rsidRPr="00483301" w:rsidRDefault="006F01CA" w:rsidP="006F01CA">
      <w:pPr>
        <w:pStyle w:val="af3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851"/>
        <w:jc w:val="center"/>
        <w:rPr>
          <w:sz w:val="14"/>
          <w:szCs w:val="14"/>
        </w:rPr>
      </w:pPr>
    </w:p>
    <w:p w:rsidR="006F01CA" w:rsidRPr="00483301" w:rsidRDefault="006F01CA" w:rsidP="006F01CA">
      <w:pPr>
        <w:autoSpaceDE w:val="0"/>
        <w:autoSpaceDN w:val="0"/>
        <w:adjustRightInd w:val="0"/>
        <w:ind w:firstLine="709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2. Условия и порядок предоставления субсидии</w:t>
      </w:r>
    </w:p>
    <w:p w:rsidR="006F01CA" w:rsidRPr="00483301" w:rsidRDefault="006F01CA" w:rsidP="00E04F17">
      <w:pPr>
        <w:pStyle w:val="af3"/>
        <w:numPr>
          <w:ilvl w:val="0"/>
          <w:numId w:val="22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bookmarkStart w:id="1" w:name="Par0"/>
      <w:bookmarkEnd w:id="1"/>
      <w:r w:rsidRPr="00483301">
        <w:rPr>
          <w:sz w:val="14"/>
          <w:szCs w:val="14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483301">
        <w:rPr>
          <w:sz w:val="14"/>
          <w:szCs w:val="14"/>
        </w:rPr>
        <w:t>предоставленных</w:t>
      </w:r>
      <w:proofErr w:type="gramEnd"/>
      <w:r w:rsidRPr="00483301">
        <w:rPr>
          <w:sz w:val="14"/>
          <w:szCs w:val="14"/>
        </w:rPr>
        <w:t xml:space="preserve"> в том числе в соответствии с иными правовыми актами, и иная просроченная (</w:t>
      </w:r>
      <w:proofErr w:type="spellStart"/>
      <w:r w:rsidRPr="00483301">
        <w:rPr>
          <w:sz w:val="14"/>
          <w:szCs w:val="14"/>
        </w:rPr>
        <w:t>неурегулируемая</w:t>
      </w:r>
      <w:proofErr w:type="spellEnd"/>
      <w:r w:rsidRPr="00483301">
        <w:rPr>
          <w:sz w:val="14"/>
          <w:szCs w:val="14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483301">
        <w:rPr>
          <w:sz w:val="14"/>
          <w:szCs w:val="14"/>
        </w:rPr>
        <w:t xml:space="preserve"> такие требования предусмотрены правовым актом;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483301">
        <w:rPr>
          <w:sz w:val="14"/>
          <w:szCs w:val="14"/>
        </w:rPr>
        <w:t>) в отношении таких юридических лиц, в совокупности превышает 50 процентов;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483301">
          <w:rPr>
            <w:sz w:val="14"/>
            <w:szCs w:val="14"/>
          </w:rPr>
          <w:t>главой VII</w:t>
        </w:r>
      </w:hyperlink>
      <w:r w:rsidRPr="00483301">
        <w:rPr>
          <w:sz w:val="14"/>
          <w:szCs w:val="1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(участник отбора) не является иностранным агентом в соответствии с </w:t>
      </w:r>
      <w:hyperlink r:id="rId11" w:history="1">
        <w:r w:rsidRPr="00483301">
          <w:rPr>
            <w:sz w:val="14"/>
            <w:szCs w:val="14"/>
          </w:rPr>
          <w:t>Федеральным законом</w:t>
        </w:r>
      </w:hyperlink>
      <w:r w:rsidRPr="00483301">
        <w:rPr>
          <w:sz w:val="14"/>
          <w:szCs w:val="14"/>
        </w:rPr>
        <w:t xml:space="preserve"> «О </w:t>
      </w:r>
      <w:proofErr w:type="gramStart"/>
      <w:r w:rsidRPr="00483301">
        <w:rPr>
          <w:sz w:val="14"/>
          <w:szCs w:val="14"/>
        </w:rPr>
        <w:t>контроле за</w:t>
      </w:r>
      <w:proofErr w:type="gramEnd"/>
      <w:r w:rsidRPr="00483301">
        <w:rPr>
          <w:sz w:val="14"/>
          <w:szCs w:val="14"/>
        </w:rPr>
        <w:t xml:space="preserve"> деятельностью лиц, находящихся под иностранным влиянием»;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bookmarkStart w:id="2" w:name="sub_11282"/>
      <w:proofErr w:type="gramStart"/>
      <w:r w:rsidRPr="00483301">
        <w:rPr>
          <w:sz w:val="14"/>
          <w:szCs w:val="1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83301">
        <w:rPr>
          <w:sz w:val="14"/>
          <w:szCs w:val="1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83301">
        <w:rPr>
          <w:sz w:val="14"/>
          <w:szCs w:val="1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83301">
        <w:rPr>
          <w:sz w:val="14"/>
          <w:szCs w:val="14"/>
        </w:rPr>
        <w:t xml:space="preserve"> акционерных обществ;</w:t>
      </w:r>
      <w:bookmarkEnd w:id="2"/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Для получения субсидии и заключения соглашения, Получатель субсидии представляет в Администрацию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устава и (или) учредительного договора (для юридических лиц);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копии документа, удостоверяющего личность (для физических лиц); 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банковских реквизитов для перечисления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 xml:space="preserve">копию свидетельства </w:t>
      </w:r>
      <w:proofErr w:type="gramStart"/>
      <w:r w:rsidRPr="00483301">
        <w:rPr>
          <w:sz w:val="14"/>
          <w:szCs w:val="14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483301">
        <w:rPr>
          <w:sz w:val="14"/>
          <w:szCs w:val="14"/>
        </w:rPr>
        <w:t xml:space="preserve">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выписки из Единого государственного реестра юридических лиц содержащей сведения о виде экономической деятельности по коду 37.00 «Сбор и обработка сточных вод»;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реестра автотранспортных средств арендуемых и (или) принадлежащих Получателю субсидии, необходимых для оказания услуг нецентрализованного водоотведения, с приложением копий ПТС.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планового расчета недополученных доходов, связанных с оказанием населению услуг нецентрализованного водоотведения по тарифам, не обеспечивающей возмещение издержек, с календарной разбивкой в разрезе населенных пунктов по форме, установленной в приложении 1 к настоящему Положению;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справки, подписанной руководителем и главным бухгалтером Получателя субсидии, скрепленной печатью (при наличии), подтверждающей отсутствие сведений о прекращении деятельности Получателя субсидии, а также содержащей сведения о том, что Получатель субсидии не находится в процессе реорганизации и ликвидации, что в отношении Получателя субсидии возбуждено производство по делу о несостоятельности (банкротстве).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справки, подписанной руководителем и главным бухгалтером Получателя субсидии, скрепленной печатью (при наличии), подтверждающей, что Получатель субсидии не получает средства из муниципального бюджета в соответствии с иными нормативными правовыми актами на цели, указанные в пункте </w:t>
      </w:r>
      <w:r w:rsidRPr="00483301">
        <w:rPr>
          <w:sz w:val="14"/>
          <w:szCs w:val="14"/>
          <w:shd w:val="clear" w:color="auto" w:fill="FFFFFF" w:themeFill="background1"/>
        </w:rPr>
        <w:t xml:space="preserve">1.4 </w:t>
      </w:r>
      <w:r w:rsidRPr="00483301">
        <w:rPr>
          <w:sz w:val="14"/>
          <w:szCs w:val="14"/>
        </w:rPr>
        <w:t>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документов на соответствие требованиям, указанным в пункте 2.1. настоящего раздела.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Ответственность за достоверность информации несет Получатель субсидии.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trike/>
          <w:sz w:val="14"/>
          <w:szCs w:val="14"/>
        </w:rPr>
      </w:pPr>
      <w:r w:rsidRPr="00483301">
        <w:rPr>
          <w:sz w:val="14"/>
          <w:szCs w:val="14"/>
        </w:rPr>
        <w:t>Администрация в течение 5 (пяти) рабочих дней рассматривает представленные Получателем субсидии документы, предусмотренные пунктом 2.1  настоящего Положения, и принимает решение:</w:t>
      </w:r>
    </w:p>
    <w:p w:rsidR="006F01CA" w:rsidRPr="00483301" w:rsidRDefault="006F01CA" w:rsidP="00E04F17">
      <w:pPr>
        <w:pStyle w:val="af3"/>
        <w:numPr>
          <w:ilvl w:val="1"/>
          <w:numId w:val="18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851" w:firstLine="0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 предоставлении Субсидии и заключении Соглашения;</w:t>
      </w:r>
    </w:p>
    <w:p w:rsidR="006F01CA" w:rsidRPr="00483301" w:rsidRDefault="006F01CA" w:rsidP="00E04F17">
      <w:pPr>
        <w:pStyle w:val="af3"/>
        <w:numPr>
          <w:ilvl w:val="1"/>
          <w:numId w:val="18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851" w:firstLine="0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 отказе в предоставлении Субсидии.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142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Основаниями для отказа в предоставлении Субсидии Получателю субсидии являются: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недостоверность представленной Получателем субсидии информации;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недостаток лимитов бюджетных обязательств, утвержденных Администрации в текущем финансовом году на цели, указанные в пункте 1.4 настоящего Положения.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Объем субсидии определяется по формуле:</w:t>
      </w:r>
    </w:p>
    <w:p w:rsidR="006F01CA" w:rsidRPr="00483301" w:rsidRDefault="006F01CA" w:rsidP="006F01CA">
      <w:pPr>
        <w:tabs>
          <w:tab w:val="left" w:pos="1418"/>
        </w:tabs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  <w:lang w:val="en-US"/>
        </w:rPr>
      </w:pPr>
      <w:r w:rsidRPr="00483301">
        <w:rPr>
          <w:sz w:val="14"/>
          <w:szCs w:val="14"/>
          <w:lang w:val="en-US"/>
        </w:rPr>
        <w:t xml:space="preserve">Ci = V *(Pi / Po), </w:t>
      </w:r>
      <w:r w:rsidRPr="00483301">
        <w:rPr>
          <w:sz w:val="14"/>
          <w:szCs w:val="14"/>
        </w:rPr>
        <w:t>где</w:t>
      </w:r>
      <w:r w:rsidRPr="00483301">
        <w:rPr>
          <w:sz w:val="14"/>
          <w:szCs w:val="14"/>
          <w:lang w:val="en-US"/>
        </w:rPr>
        <w:t>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  <w:lang w:val="en-US"/>
        </w:rPr>
        <w:t>Ci</w:t>
      </w:r>
      <w:r w:rsidRPr="00483301">
        <w:rPr>
          <w:sz w:val="14"/>
          <w:szCs w:val="14"/>
        </w:rPr>
        <w:t xml:space="preserve"> - размер Субсидии, предоставляемой i-</w:t>
      </w:r>
      <w:proofErr w:type="spellStart"/>
      <w:r w:rsidRPr="00483301">
        <w:rPr>
          <w:sz w:val="14"/>
          <w:szCs w:val="14"/>
        </w:rPr>
        <w:t>му</w:t>
      </w:r>
      <w:proofErr w:type="spellEnd"/>
      <w:r w:rsidRPr="00483301">
        <w:rPr>
          <w:sz w:val="14"/>
          <w:szCs w:val="14"/>
        </w:rPr>
        <w:t xml:space="preserve"> Получателю субсидии,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V - объем средств, предусмотренных в текущем году в бюджете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возмещение недополученных доходов и (или) финансовое обеспечение (возмещение) затрат, связанных с оказанием населению услуг нецентрализованного водоотведения по тарифам, установленным для населения, в величине, не обеспечивающей возмещение издержек,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Pi</w:t>
      </w:r>
      <w:proofErr w:type="spellEnd"/>
      <w:r w:rsidRPr="00483301">
        <w:rPr>
          <w:sz w:val="14"/>
          <w:szCs w:val="14"/>
        </w:rPr>
        <w:t xml:space="preserve"> - плановая потребность в средствах i-</w:t>
      </w:r>
      <w:proofErr w:type="spellStart"/>
      <w:r w:rsidRPr="00483301">
        <w:rPr>
          <w:sz w:val="14"/>
          <w:szCs w:val="14"/>
        </w:rPr>
        <w:t>го</w:t>
      </w:r>
      <w:proofErr w:type="spellEnd"/>
      <w:r w:rsidRPr="00483301">
        <w:rPr>
          <w:sz w:val="14"/>
          <w:szCs w:val="14"/>
        </w:rPr>
        <w:t xml:space="preserve"> Получателя субсидии в текущем году,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Po</w:t>
      </w:r>
      <w:proofErr w:type="spellEnd"/>
      <w:r w:rsidRPr="00483301">
        <w:rPr>
          <w:sz w:val="14"/>
          <w:szCs w:val="14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  <w:bookmarkStart w:id="3" w:name="P76"/>
      <w:bookmarkEnd w:id="3"/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в течение 3(трех) рабочих дней рассматривает документы, предоставленные в соответствии с пунктом 2.4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6F01CA" w:rsidRPr="00483301" w:rsidRDefault="006F01CA" w:rsidP="006F01CA">
      <w:pPr>
        <w:pStyle w:val="af3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Администрация в течение 10 (десяти) рабочих дней со дня принятия решения об отказе в предоставлении Субсидии направляет Получателю субсидии мотивированный отказ в предоставлении Субсидии, с разъяснением порядка обжалования вынесенного решения в соответствии с законодательством Российской Федерации.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Администрация в течение 7 (семи) рабочих дней с момента утверждения Получателя субсидии подготавливает проект Соглашения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 муниципальный  район для соответствующего вида субсидии.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Соглашении в обязательном порядке предусматриваются: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предельный размер Субсидии;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порядок и сроки предоставления Субсидии;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порядок, сроки и формы предоставления отчетности Получателем субсидии;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порядок возврата Субсидии Получателем субсидии;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осуществление Администрацией и органами государственного финансового контроля обязательной проверки соблюдения условий, целей и порядка предоставления Субсидии;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условия перечисления Субсидии на расчетный счет, открытый Получателем субсидии в кредитной организации;</w:t>
      </w:r>
    </w:p>
    <w:p w:rsidR="006F01CA" w:rsidRPr="00483301" w:rsidRDefault="006F01CA" w:rsidP="00E04F17">
      <w:pPr>
        <w:pStyle w:val="af3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показатели результативности предоставления Субсидии Получателю субсидии;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Изменение Соглашения путем заключения дополнительного соглашения возможно в случаях: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при реорганизации Получателя субсидии в форме слияния присоединения или преобразования.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483301">
        <w:rPr>
          <w:rFonts w:ascii="Times New Roman" w:hAnsi="Times New Roman"/>
          <w:sz w:val="14"/>
          <w:szCs w:val="14"/>
        </w:rPr>
        <w:t>недостижении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согласия по новым условиям Соглашение Сторонами расторгается.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обязательстве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с указанием стороны в соглашении иного лица, являющегося правопреемником. 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Расторжение Соглашения осуществляется по соглашению Сторон.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Расторжение Соглашения в одностороннем порядке осуществляется в случаях: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1)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района;</w:t>
      </w:r>
      <w:proofErr w:type="gramEnd"/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 Документы и иная информация, предусмотренные Соглашением направляются заказным письмом с уведомлением о  вручении  либо   вручением представителем одной Стороны  подлинников  документов,  иной   информации представителю другой Стороны.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Соглашение подписывает, скрепляет печатью и один экземпляр направляет в адрес Администрации.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случае отказа от подписания Соглашения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направляет в адрес Администрации мотивированный отказ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 Обязательными условиями, включаемыми в соглашение о предоставлении Субсидии, являются:</w:t>
      </w:r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</w:t>
      </w:r>
      <w:r w:rsidRPr="00483301">
        <w:rPr>
          <w:sz w:val="14"/>
          <w:szCs w:val="14"/>
        </w:rPr>
        <w:lastRenderedPageBreak/>
        <w:t>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pacing w:val="1"/>
          <w:sz w:val="14"/>
          <w:szCs w:val="14"/>
        </w:rPr>
        <w:t>Показателем результативности предоставления Субсидии является количество объектов, на которых осуществлялись работы, связанные с оказанием населению услуг нецентрализованного водоотведения</w:t>
      </w:r>
      <w:r w:rsidRPr="00483301">
        <w:rPr>
          <w:sz w:val="14"/>
          <w:szCs w:val="14"/>
        </w:rPr>
        <w:t xml:space="preserve"> в </w:t>
      </w:r>
      <w:proofErr w:type="spellStart"/>
      <w:r w:rsidRPr="00483301">
        <w:rPr>
          <w:sz w:val="14"/>
          <w:szCs w:val="14"/>
        </w:rPr>
        <w:t>Билибинском</w:t>
      </w:r>
      <w:proofErr w:type="spellEnd"/>
      <w:r w:rsidRPr="00483301">
        <w:rPr>
          <w:sz w:val="14"/>
          <w:szCs w:val="14"/>
        </w:rPr>
        <w:t xml:space="preserve"> муниципальном районе</w:t>
      </w:r>
      <w:r w:rsidRPr="00483301">
        <w:rPr>
          <w:spacing w:val="1"/>
          <w:sz w:val="14"/>
          <w:szCs w:val="14"/>
        </w:rPr>
        <w:t>.</w:t>
      </w:r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pacing w:val="1"/>
          <w:sz w:val="14"/>
          <w:szCs w:val="14"/>
        </w:rPr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2.4 настоящего раздела</w:t>
      </w:r>
      <w:r w:rsidRPr="00483301">
        <w:rPr>
          <w:rFonts w:ascii="Arial" w:hAnsi="Arial" w:cs="Arial"/>
          <w:spacing w:val="1"/>
          <w:sz w:val="14"/>
          <w:szCs w:val="14"/>
        </w:rPr>
        <w:t>.</w:t>
      </w:r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pacing w:val="1"/>
          <w:sz w:val="14"/>
          <w:szCs w:val="14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Соглашении.</w:t>
      </w:r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spellStart"/>
      <w:r w:rsidRPr="00483301">
        <w:rPr>
          <w:spacing w:val="1"/>
          <w:sz w:val="14"/>
          <w:szCs w:val="14"/>
        </w:rPr>
        <w:t>Недостижение</w:t>
      </w:r>
      <w:proofErr w:type="spellEnd"/>
      <w:r w:rsidRPr="00483301">
        <w:rPr>
          <w:spacing w:val="1"/>
          <w:sz w:val="14"/>
          <w:szCs w:val="14"/>
        </w:rPr>
        <w:t xml:space="preserve"> Получателем показателя результативности предоставления Субсидии является нарушением условий предоставления Субсидии и служит основанием для возврата Субсидии в окружной бюджет в соответствии с </w:t>
      </w:r>
      <w:proofErr w:type="spellStart"/>
      <w:r w:rsidRPr="00483301">
        <w:rPr>
          <w:spacing w:val="1"/>
          <w:sz w:val="14"/>
          <w:szCs w:val="14"/>
        </w:rPr>
        <w:t>пудпунктом</w:t>
      </w:r>
      <w:proofErr w:type="spellEnd"/>
      <w:r w:rsidRPr="00483301">
        <w:rPr>
          <w:spacing w:val="1"/>
          <w:sz w:val="14"/>
          <w:szCs w:val="14"/>
        </w:rPr>
        <w:t xml:space="preserve"> 4 пункта 4.2 раздела 4 настоящего </w:t>
      </w:r>
      <w:proofErr w:type="spellStart"/>
      <w:r w:rsidRPr="00483301">
        <w:rPr>
          <w:spacing w:val="1"/>
          <w:sz w:val="14"/>
          <w:szCs w:val="14"/>
        </w:rPr>
        <w:t>Пооложения</w:t>
      </w:r>
      <w:proofErr w:type="spellEnd"/>
      <w:r w:rsidRPr="00483301">
        <w:rPr>
          <w:spacing w:val="1"/>
          <w:sz w:val="14"/>
          <w:szCs w:val="14"/>
        </w:rPr>
        <w:t>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Для получения Субсидии Получатель субсидии ежемесячно, в установленные Соглашением сроки, </w:t>
      </w:r>
      <w:bookmarkStart w:id="4" w:name="P123"/>
      <w:bookmarkEnd w:id="4"/>
      <w:r w:rsidRPr="00483301">
        <w:rPr>
          <w:sz w:val="14"/>
          <w:szCs w:val="14"/>
        </w:rPr>
        <w:t>предоставляют в Администрацию: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письменную заявку о предоставлении Субсидии в произвольной форме;</w:t>
      </w:r>
    </w:p>
    <w:p w:rsidR="006F01CA" w:rsidRPr="00483301" w:rsidRDefault="006F01CA" w:rsidP="00E04F17">
      <w:pPr>
        <w:numPr>
          <w:ilvl w:val="0"/>
          <w:numId w:val="14"/>
        </w:numPr>
        <w:tabs>
          <w:tab w:val="left" w:pos="142"/>
          <w:tab w:val="left" w:pos="1134"/>
        </w:tabs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отчет о компенсации недополученных доходов, связанных с оказанием населению услуг нецентрализованного водоотведения по тарифам, не обеспечивающим возмещение издержек, по форме согласно приложению 2 к настоящему Положению;</w:t>
      </w:r>
    </w:p>
    <w:p w:rsidR="006F01CA" w:rsidRPr="00483301" w:rsidRDefault="006F01CA" w:rsidP="00E04F17">
      <w:pPr>
        <w:numPr>
          <w:ilvl w:val="0"/>
          <w:numId w:val="14"/>
        </w:numPr>
        <w:tabs>
          <w:tab w:val="left" w:pos="142"/>
          <w:tab w:val="left" w:pos="1134"/>
        </w:tabs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сводных ведомостей начисления платы за услуги, оказываемые потребителям, расположенным в жилищном фонде.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Выплата Субсидии допускается до возникновения недополученных доходов, связанных с оказанием населению услуг нецентрализованного водоотведения по тарифам, не обеспечивающим возмещение издержек, исходя из планового объема услуг с целью погашения кредиторской задолженности  и оплаты Получателем субсидии текущих расходов по основной деятельности.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Главный распорядитель имеет право запрашивать иные сведения, необходимые для предоставления субсидии.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Проверку документов, указанных в пункте 2.11 настоящего Положения осуществляет Управление промышленной и сельскохозяйственной политики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Управление промышленности) в течение 5 (пяти) рабочих дней со дня их поступления в Администрацию. </w:t>
      </w:r>
    </w:p>
    <w:p w:rsidR="006F01CA" w:rsidRPr="00483301" w:rsidRDefault="006F01CA" w:rsidP="006F01CA">
      <w:pPr>
        <w:pStyle w:val="af3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случае отсутствия замечаний к представленным документам Управление промышленности направляет заявку на финансирование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Управление финансов).</w:t>
      </w:r>
    </w:p>
    <w:p w:rsidR="006F01CA" w:rsidRPr="00483301" w:rsidRDefault="006F01CA" w:rsidP="006F01CA">
      <w:pPr>
        <w:pStyle w:val="af3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При наличии замечаний к представленным документам Управление промышленности информирует Получателя субсидии выявленных несоответствиях и устанавливает пятидневный срок для их устранения.</w:t>
      </w:r>
    </w:p>
    <w:p w:rsidR="006F01CA" w:rsidRPr="00483301" w:rsidRDefault="006F01CA" w:rsidP="006F01CA">
      <w:pPr>
        <w:pStyle w:val="af3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случае не устранения выявленных замечаний Управление промышленности готовит мотивированный ответ об отказе в предоставлении Субсидии и возвращает пакет документов Получателю субсидии. 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При отсутствии замечаний, Управление финансов, в пределах утвержденных лимитов бюджетных обязательств, не позднее 10 (десятого)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сумма Субсидии, рассчитанная исходя из планового объема, больше суммы, рассчитанной исходя из фактического объема предоставления населению услуги нецентрализованного водоотведения, излишне полученные суммы Субсидии:</w:t>
      </w:r>
    </w:p>
    <w:p w:rsidR="006F01CA" w:rsidRPr="00483301" w:rsidRDefault="006F01CA" w:rsidP="00E04F17">
      <w:pPr>
        <w:pStyle w:val="af3"/>
        <w:numPr>
          <w:ilvl w:val="0"/>
          <w:numId w:val="20"/>
        </w:numPr>
        <w:tabs>
          <w:tab w:val="left" w:pos="851"/>
          <w:tab w:val="left" w:pos="1080"/>
        </w:tabs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период с января по ноябрь – засчитываются в счет Субсидии предстоящего месяца;</w:t>
      </w:r>
    </w:p>
    <w:p w:rsidR="006F01CA" w:rsidRPr="00483301" w:rsidRDefault="006F01CA" w:rsidP="00E04F17">
      <w:pPr>
        <w:pStyle w:val="af3"/>
        <w:numPr>
          <w:ilvl w:val="0"/>
          <w:numId w:val="20"/>
        </w:numPr>
        <w:tabs>
          <w:tab w:val="left" w:pos="851"/>
          <w:tab w:val="left" w:pos="1080"/>
        </w:tabs>
        <w:spacing w:after="16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за декабрь – подлежат возврату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в срок до 30 января года, следующего за годом финансирования.</w:t>
      </w:r>
    </w:p>
    <w:p w:rsidR="006F01CA" w:rsidRPr="00483301" w:rsidRDefault="006F01CA" w:rsidP="006F01CA">
      <w:pPr>
        <w:pStyle w:val="af3"/>
        <w:tabs>
          <w:tab w:val="left" w:pos="0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остаток Субсидии, не использованный в отчетном финансовом году,   не   перечислен   в   доход    бюджета  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 муниципального  района до 30 января года, следующего за годом предоставления Субсидии, Администрация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сумма Субсидии, рассчитанная исходя из планового объема, меньше суммы, рассчитанной исходя из фактического объема предоставления населению услуги нецентрализованного водоотведения суммы Субсидии:</w:t>
      </w:r>
    </w:p>
    <w:p w:rsidR="006F01CA" w:rsidRPr="00483301" w:rsidRDefault="006F01CA" w:rsidP="00E04F17">
      <w:pPr>
        <w:pStyle w:val="af3"/>
        <w:numPr>
          <w:ilvl w:val="0"/>
          <w:numId w:val="2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период с января по ноябрь - возмещаются при выплате Субсидии предстоящего месяца;</w:t>
      </w:r>
    </w:p>
    <w:p w:rsidR="006F01CA" w:rsidRPr="00483301" w:rsidRDefault="006F01CA" w:rsidP="00E04F17">
      <w:pPr>
        <w:pStyle w:val="af3"/>
        <w:numPr>
          <w:ilvl w:val="0"/>
          <w:numId w:val="2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за декабрь - подлежат перечислению из 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в срок до 1 апреля года, следующего за годом финансирования, за счет бюджетных ассигнований, предусмотренных в бюджете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соответствующий финансовый год.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случае наличия в отчете за декабрь, представленного в соответствии с пунктом 2.6 настоящего Положения, недополученных доходов и невозмещенных из 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в отчетном финансовом году, Получатель субсидии имеет право на получение Субсидии в текущем финансовом году.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Субсидия возмещается за счет бюджетных ассигнований, предусмотренных в бюджете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текущий финансовый год.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Субсидия предоставляется при условии:</w:t>
      </w:r>
    </w:p>
    <w:p w:rsidR="006F01CA" w:rsidRPr="00483301" w:rsidRDefault="006F01CA" w:rsidP="00E04F17">
      <w:pPr>
        <w:pStyle w:val="af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заключенного в отчетном финансовом году между Администрацией и Получателем субсидии Соглашения;</w:t>
      </w:r>
    </w:p>
    <w:p w:rsidR="006F01CA" w:rsidRPr="00483301" w:rsidRDefault="006F01CA" w:rsidP="00E04F17">
      <w:pPr>
        <w:pStyle w:val="af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соблюдения в отчетном финансовом году условий, предусмотренных настоящим Положением;</w:t>
      </w:r>
    </w:p>
    <w:p w:rsidR="006F01CA" w:rsidRPr="00483301" w:rsidRDefault="006F01CA" w:rsidP="00E04F17">
      <w:pPr>
        <w:pStyle w:val="af3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наличия в отчетном финансовом году не возмещенных Получателю субсидии из 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недополученных доходов.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Для получения Субсидии Получатель субсидии представляет в Администрацию письменное обращение с приложением </w:t>
      </w:r>
      <w:hyperlink r:id="rId12" w:history="1">
        <w:r w:rsidRPr="00483301">
          <w:rPr>
            <w:sz w:val="14"/>
            <w:szCs w:val="14"/>
          </w:rPr>
          <w:t>справки</w:t>
        </w:r>
      </w:hyperlink>
      <w:r w:rsidRPr="00483301">
        <w:rPr>
          <w:sz w:val="14"/>
          <w:szCs w:val="14"/>
        </w:rPr>
        <w:t xml:space="preserve"> по форме согласно приложению 3 к настоящему Положению.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Администрация в течение 5 (пяти) рабочих дней рассматривает представленные документы и в случае отсутствия замечаний заключает с Получателем субсидии Соглашение.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При выявлении недостоверной информации в представленной </w:t>
      </w:r>
      <w:hyperlink r:id="rId13" w:history="1">
        <w:r w:rsidRPr="00483301">
          <w:rPr>
            <w:sz w:val="14"/>
            <w:szCs w:val="14"/>
          </w:rPr>
          <w:t>справке</w:t>
        </w:r>
      </w:hyperlink>
      <w:r w:rsidRPr="00483301">
        <w:rPr>
          <w:sz w:val="14"/>
          <w:szCs w:val="14"/>
        </w:rPr>
        <w:t xml:space="preserve"> по форме согласно приложению 3 к настоящему Положению, приложенной к письменному обращению, Администрация принимает решение об отказе в заключени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Соглашения, которое оформляется в виде письменного уведомления Администрации с указанием причины отказа и в течение 3 (трех) рабочих дней со дня принятия такого решения направляется в адрес Получателя субсидии.</w:t>
      </w:r>
    </w:p>
    <w:p w:rsidR="006F01CA" w:rsidRPr="00483301" w:rsidRDefault="006F01CA" w:rsidP="006F01CA">
      <w:pPr>
        <w:tabs>
          <w:tab w:val="left" w:pos="851"/>
          <w:tab w:val="left" w:pos="1418"/>
        </w:tabs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Общая сумма Субсидии, указанная в Соглашении, не должна превышать размер недополученных доходов, определенных в соответствии с </w:t>
      </w:r>
      <w:hyperlink w:anchor="Par0" w:history="1">
        <w:r w:rsidRPr="00483301">
          <w:rPr>
            <w:sz w:val="14"/>
            <w:szCs w:val="14"/>
          </w:rPr>
          <w:t>абзацем первым</w:t>
        </w:r>
      </w:hyperlink>
      <w:r w:rsidRPr="00483301">
        <w:rPr>
          <w:sz w:val="14"/>
          <w:szCs w:val="14"/>
        </w:rPr>
        <w:t xml:space="preserve"> настоящего пункта.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Предоставление Субсидии прекращается в случае неисполнения или ненадлежащего исполнения Получателем субсидии обязательств, предусмотренных Соглашением.</w:t>
      </w:r>
    </w:p>
    <w:p w:rsidR="006F01CA" w:rsidRPr="00483301" w:rsidRDefault="006F01CA" w:rsidP="00E04F17">
      <w:pPr>
        <w:pStyle w:val="af3"/>
        <w:numPr>
          <w:ilvl w:val="1"/>
          <w:numId w:val="25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Показатели результативности, связанных с оказанием населению услуг нецентрализованного водоотведения, не устанавливаются. 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center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3. Требования к отчетности</w:t>
      </w:r>
    </w:p>
    <w:p w:rsidR="006F01CA" w:rsidRPr="00483301" w:rsidRDefault="006F01CA" w:rsidP="006F01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3.1. Получатель субсидии в срок до 25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3.2. В срок не позднее 1 апреля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3.3. Отчетность предоставляется на бумажном носителе с сопроводительным письмом.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3.4.</w:t>
      </w:r>
      <w:r w:rsidRPr="00483301">
        <w:rPr>
          <w:sz w:val="14"/>
          <w:szCs w:val="14"/>
        </w:rPr>
        <w:tab/>
        <w:t>За полноту и достоверность предоставленной информации ответственность несет Получатель субсидии.</w:t>
      </w:r>
      <w:bookmarkStart w:id="5" w:name="P130"/>
      <w:bookmarkEnd w:id="5"/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 xml:space="preserve">4. Требования об осуществлении </w:t>
      </w:r>
      <w:proofErr w:type="gramStart"/>
      <w:r w:rsidRPr="00483301">
        <w:rPr>
          <w:b/>
          <w:sz w:val="14"/>
          <w:szCs w:val="14"/>
        </w:rPr>
        <w:t>контроля за</w:t>
      </w:r>
      <w:proofErr w:type="gramEnd"/>
      <w:r w:rsidRPr="00483301">
        <w:rPr>
          <w:b/>
          <w:sz w:val="14"/>
          <w:szCs w:val="14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6F01CA" w:rsidRPr="00483301" w:rsidRDefault="006F01CA" w:rsidP="006F01CA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p w:rsidR="006F01CA" w:rsidRPr="00483301" w:rsidRDefault="006F01CA" w:rsidP="00E04F17">
      <w:pPr>
        <w:pStyle w:val="af3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распорядителем, Уполномоченным органом и органом государственного (муниципального) финансового контроля.</w:t>
      </w:r>
    </w:p>
    <w:p w:rsidR="006F01CA" w:rsidRPr="00483301" w:rsidRDefault="006F01CA" w:rsidP="00E04F17">
      <w:pPr>
        <w:pStyle w:val="ConsPlusNormal"/>
        <w:numPr>
          <w:ilvl w:val="1"/>
          <w:numId w:val="24"/>
        </w:numPr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Субсидия подлежит возврату в бюджет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 в случаях: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Нарушения Положения, целей и условий предоставления Субсидии (далее - нарушения).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851"/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течение 7 (семи) банковских дней 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с даты получения</w:t>
      </w:r>
      <w:proofErr w:type="gramEnd"/>
      <w:r w:rsidRPr="00483301">
        <w:rPr>
          <w:rFonts w:ascii="Times New Roman" w:hAnsi="Times New Roman" w:cs="Times New Roman"/>
          <w:sz w:val="14"/>
          <w:szCs w:val="14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 xml:space="preserve">В случае </w:t>
      </w:r>
      <w:proofErr w:type="spellStart"/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>недостижения</w:t>
      </w:r>
      <w:proofErr w:type="spellEnd"/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 xml:space="preserve"> показателей результативности предоставления </w:t>
      </w:r>
      <w:proofErr w:type="gramStart"/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>Субсидии</w:t>
      </w:r>
      <w:proofErr w:type="gramEnd"/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 xml:space="preserve"> полученные средства подлежат возврату в окружной бюджет в части, пропорциональной величине </w:t>
      </w:r>
      <w:proofErr w:type="spellStart"/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>недостижения</w:t>
      </w:r>
      <w:proofErr w:type="spellEnd"/>
      <w:r w:rsidRPr="00483301">
        <w:rPr>
          <w:rFonts w:ascii="Times New Roman" w:hAnsi="Times New Roman" w:cs="Times New Roman"/>
          <w:spacing w:val="1"/>
          <w:sz w:val="14"/>
          <w:szCs w:val="14"/>
          <w:shd w:val="clear" w:color="auto" w:fill="FFFFFF"/>
        </w:rPr>
        <w:t xml:space="preserve"> показателей результативности предоставления Субсидии, предусмотренных Соглашением.</w:t>
      </w:r>
    </w:p>
    <w:p w:rsidR="006F01CA" w:rsidRPr="00483301" w:rsidRDefault="006F01CA" w:rsidP="006F01CA">
      <w:pPr>
        <w:pStyle w:val="ConsPlusNormal"/>
        <w:tabs>
          <w:tab w:val="left" w:pos="1134"/>
          <w:tab w:val="left" w:pos="1418"/>
          <w:tab w:val="left" w:pos="1843"/>
        </w:tabs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Оценка результативности предоставления Субсидии осуществляется по итогам календарного года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lastRenderedPageBreak/>
        <w:t>Администрация в течение 10 (десяти)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В случае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,</w:t>
      </w:r>
      <w:proofErr w:type="gramEnd"/>
      <w:r w:rsidRPr="00483301">
        <w:rPr>
          <w:rFonts w:ascii="Times New Roman" w:hAnsi="Times New Roman" w:cs="Times New Roman"/>
          <w:sz w:val="14"/>
          <w:szCs w:val="14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0"/>
          <w:tab w:val="left" w:pos="1134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6F01CA" w:rsidRPr="00483301" w:rsidRDefault="006F01CA" w:rsidP="00E04F17">
      <w:pPr>
        <w:pStyle w:val="ConsPlusNormal"/>
        <w:numPr>
          <w:ilvl w:val="1"/>
          <w:numId w:val="24"/>
        </w:numPr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4.Получатель субсидии несет ответственность за полноту и достоверность предоставленной информации.</w:t>
      </w:r>
    </w:p>
    <w:p w:rsidR="001C68C6" w:rsidRPr="00483301" w:rsidRDefault="006F01CA" w:rsidP="00E04F17">
      <w:pPr>
        <w:pStyle w:val="ConsPlusNormal"/>
        <w:numPr>
          <w:ilvl w:val="1"/>
          <w:numId w:val="24"/>
        </w:numPr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АДМИНИСТРАЦИЯ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6F01CA" w:rsidRPr="00483301" w:rsidRDefault="006F01CA" w:rsidP="006F01CA">
      <w:pPr>
        <w:jc w:val="center"/>
        <w:rPr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proofErr w:type="gramStart"/>
      <w:r w:rsidRPr="00483301">
        <w:rPr>
          <w:b/>
          <w:sz w:val="14"/>
          <w:szCs w:val="14"/>
        </w:rPr>
        <w:t>П</w:t>
      </w:r>
      <w:proofErr w:type="gramEnd"/>
      <w:r w:rsidRPr="00483301">
        <w:rPr>
          <w:b/>
          <w:sz w:val="14"/>
          <w:szCs w:val="14"/>
        </w:rPr>
        <w:t xml:space="preserve"> О С Т А Н О В Л Е Н И Е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6F01CA" w:rsidRPr="00483301" w:rsidTr="006F01CA">
        <w:tc>
          <w:tcPr>
            <w:tcW w:w="3652" w:type="dxa"/>
            <w:hideMark/>
          </w:tcPr>
          <w:p w:rsidR="006F01CA" w:rsidRPr="00483301" w:rsidRDefault="006F01CA" w:rsidP="006F01CA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от </w:t>
            </w:r>
            <w:r w:rsidRPr="00483301">
              <w:rPr>
                <w:sz w:val="14"/>
                <w:szCs w:val="14"/>
                <w:u w:val="single"/>
              </w:rPr>
              <w:t>5 апреля 2024 года</w:t>
            </w:r>
          </w:p>
        </w:tc>
        <w:tc>
          <w:tcPr>
            <w:tcW w:w="3686" w:type="dxa"/>
            <w:hideMark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№ </w:t>
            </w:r>
            <w:r w:rsidRPr="00483301">
              <w:rPr>
                <w:sz w:val="14"/>
                <w:szCs w:val="14"/>
                <w:u w:val="single"/>
              </w:rPr>
              <w:t>365</w:t>
            </w:r>
          </w:p>
        </w:tc>
        <w:tc>
          <w:tcPr>
            <w:tcW w:w="2409" w:type="dxa"/>
            <w:hideMark/>
          </w:tcPr>
          <w:p w:rsidR="006F01CA" w:rsidRPr="00483301" w:rsidRDefault="006F01CA" w:rsidP="006F01CA">
            <w:pPr>
              <w:jc w:val="right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6F01CA" w:rsidRPr="00483301" w:rsidRDefault="006F01CA" w:rsidP="006F01CA">
      <w:pPr>
        <w:jc w:val="both"/>
        <w:rPr>
          <w:sz w:val="14"/>
          <w:szCs w:val="14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6F01CA" w:rsidRPr="00483301" w:rsidTr="00483301">
        <w:trPr>
          <w:trHeight w:val="298"/>
        </w:trPr>
        <w:tc>
          <w:tcPr>
            <w:tcW w:w="5070" w:type="dxa"/>
            <w:hideMark/>
          </w:tcPr>
          <w:p w:rsidR="006F01CA" w:rsidRPr="00483301" w:rsidRDefault="006F01CA" w:rsidP="006F01CA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83301">
              <w:rPr>
                <w:rFonts w:ascii="Times New Roman" w:hAnsi="Times New Roman" w:cs="Times New Roman"/>
                <w:sz w:val="14"/>
                <w:szCs w:val="14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483301">
              <w:rPr>
                <w:rFonts w:ascii="Times New Roman" w:hAnsi="Times New Roman" w:cs="Times New Roman"/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муниципальный район от 2 ноября 2023 года № 1253</w:t>
            </w:r>
          </w:p>
        </w:tc>
      </w:tr>
    </w:tbl>
    <w:p w:rsidR="006F01CA" w:rsidRPr="00483301" w:rsidRDefault="006F01CA" w:rsidP="006F01CA">
      <w:pPr>
        <w:tabs>
          <w:tab w:val="left" w:pos="7538"/>
        </w:tabs>
        <w:suppressAutoHyphens/>
        <w:spacing w:line="22" w:lineRule="atLeast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7538"/>
        </w:tabs>
        <w:suppressAutoHyphens/>
        <w:spacing w:line="22" w:lineRule="atLeast"/>
        <w:jc w:val="both"/>
        <w:rPr>
          <w:sz w:val="14"/>
          <w:szCs w:val="14"/>
        </w:rPr>
      </w:pPr>
    </w:p>
    <w:p w:rsidR="006F01CA" w:rsidRPr="00483301" w:rsidRDefault="006F01CA" w:rsidP="006F01CA">
      <w:pPr>
        <w:suppressAutoHyphens/>
        <w:ind w:right="-1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целях </w:t>
      </w:r>
      <w:proofErr w:type="gramStart"/>
      <w:r w:rsidRPr="00483301">
        <w:rPr>
          <w:sz w:val="14"/>
          <w:szCs w:val="14"/>
        </w:rPr>
        <w:t>приведения отдельных положений нормативных правовых актов Администрации муниципального образования</w:t>
      </w:r>
      <w:proofErr w:type="gramEnd"/>
      <w:r w:rsidRPr="00483301">
        <w:rPr>
          <w:sz w:val="14"/>
          <w:szCs w:val="14"/>
        </w:rPr>
        <w:t xml:space="preserve">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соответствие с действующим законодательством Российской Федерации, руководствуясь Уставом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pacing w:line="22" w:lineRule="atLeast"/>
        <w:ind w:firstLine="851"/>
        <w:jc w:val="both"/>
        <w:rPr>
          <w:b/>
          <w:spacing w:val="20"/>
          <w:sz w:val="14"/>
          <w:szCs w:val="14"/>
        </w:rPr>
      </w:pPr>
      <w:r w:rsidRPr="00483301">
        <w:rPr>
          <w:b/>
          <w:spacing w:val="20"/>
          <w:sz w:val="14"/>
          <w:szCs w:val="14"/>
        </w:rPr>
        <w:t>ПОСТАНОВЛЯЕТ:</w:t>
      </w:r>
    </w:p>
    <w:p w:rsidR="006F01CA" w:rsidRPr="00483301" w:rsidRDefault="006F01CA" w:rsidP="00483301">
      <w:pPr>
        <w:spacing w:line="22" w:lineRule="atLeast"/>
        <w:ind w:firstLine="851"/>
        <w:jc w:val="both"/>
        <w:rPr>
          <w:b/>
          <w:spacing w:val="20"/>
          <w:sz w:val="14"/>
          <w:szCs w:val="14"/>
        </w:rPr>
      </w:pPr>
    </w:p>
    <w:p w:rsidR="006F01CA" w:rsidRPr="00483301" w:rsidRDefault="006F01CA" w:rsidP="00E04F17">
      <w:pPr>
        <w:pStyle w:val="ConsPlusNormal"/>
        <w:numPr>
          <w:ilvl w:val="1"/>
          <w:numId w:val="11"/>
        </w:numPr>
        <w:tabs>
          <w:tab w:val="left" w:pos="1276"/>
        </w:tabs>
        <w:suppressAutoHyphens/>
        <w:autoSpaceDN/>
        <w:adjustRightInd/>
        <w:spacing w:line="22" w:lineRule="atLeast"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483301">
        <w:rPr>
          <w:rFonts w:ascii="Times New Roman" w:hAnsi="Times New Roman" w:cs="Times New Roman"/>
          <w:sz w:val="14"/>
          <w:szCs w:val="14"/>
        </w:rPr>
        <w:t xml:space="preserve">Внести в Постановление Администрации муниципального образования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муниципальный район от 2 ноября 2023 года № 1253 «Об утверждении Положения о предоставлении субсидии за счет средств бюджета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муниципального образования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муниципальный район умерших, согласно гарантированному перечню услуг» следующее изменение:</w:t>
      </w:r>
      <w:proofErr w:type="gramEnd"/>
    </w:p>
    <w:p w:rsidR="006F01CA" w:rsidRPr="00483301" w:rsidRDefault="006F01CA" w:rsidP="0048330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Приложение  изложить в редакции согласно приложению 1 к настоящему постановлению. </w:t>
      </w:r>
    </w:p>
    <w:p w:rsidR="006F01CA" w:rsidRPr="00483301" w:rsidRDefault="006F01CA" w:rsidP="00E04F17">
      <w:pPr>
        <w:pStyle w:val="ConsPlusNormal"/>
        <w:numPr>
          <w:ilvl w:val="1"/>
          <w:numId w:val="11"/>
        </w:numPr>
        <w:tabs>
          <w:tab w:val="left" w:pos="1276"/>
        </w:tabs>
        <w:suppressAutoHyphens/>
        <w:autoSpaceDN/>
        <w:adjustRightInd/>
        <w:spacing w:line="22" w:lineRule="atLeast"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Опубликовать настоящее постановление в «Информационном вестнике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района» и разместить на официальном сайте муниципального образования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pStyle w:val="af3"/>
        <w:numPr>
          <w:ilvl w:val="0"/>
          <w:numId w:val="11"/>
        </w:numPr>
        <w:tabs>
          <w:tab w:val="left" w:pos="1276"/>
        </w:tabs>
        <w:spacing w:line="22" w:lineRule="atLeast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Настоящее постановление вступает в силу со дня официального опубликования.</w:t>
      </w:r>
    </w:p>
    <w:p w:rsidR="006F01CA" w:rsidRPr="00483301" w:rsidRDefault="006F01CA" w:rsidP="00E04F17">
      <w:pPr>
        <w:numPr>
          <w:ilvl w:val="0"/>
          <w:numId w:val="11"/>
        </w:numPr>
        <w:tabs>
          <w:tab w:val="left" w:pos="1276"/>
        </w:tabs>
        <w:spacing w:line="22" w:lineRule="atLeast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Default="006F01CA" w:rsidP="006F01CA">
      <w:pPr>
        <w:pStyle w:val="ConsPlusNormal"/>
        <w:adjustRightInd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Глава Администрации</w:t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  <w:t xml:space="preserve">      </w:t>
      </w:r>
      <w:r w:rsidRPr="00483301">
        <w:rPr>
          <w:rFonts w:ascii="Times New Roman" w:hAnsi="Times New Roman" w:cs="Times New Roman"/>
          <w:sz w:val="14"/>
          <w:szCs w:val="14"/>
        </w:rPr>
        <w:tab/>
        <w:t>Е.З. Сафонов</w:t>
      </w:r>
    </w:p>
    <w:p w:rsidR="00483301" w:rsidRPr="00483301" w:rsidRDefault="00483301" w:rsidP="006F01CA">
      <w:pPr>
        <w:pStyle w:val="ConsPlusNormal"/>
        <w:adjustRightInd/>
        <w:jc w:val="both"/>
        <w:rPr>
          <w:rFonts w:ascii="Times New Roman" w:hAnsi="Times New Roman" w:cs="Times New Roman"/>
          <w:sz w:val="14"/>
          <w:szCs w:val="14"/>
        </w:rPr>
      </w:pP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Приложение 1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  <w:u w:val="single"/>
        </w:rPr>
        <w:t>от 5 апреля 2024 года № 365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«Приложение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 2 ноября 2023 года№ 1253</w:t>
      </w:r>
    </w:p>
    <w:p w:rsidR="006F01CA" w:rsidRPr="00483301" w:rsidRDefault="006F01CA" w:rsidP="006F01CA">
      <w:pPr>
        <w:pStyle w:val="af3"/>
        <w:suppressAutoHyphens/>
        <w:ind w:left="5387" w:right="-1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ab/>
      </w:r>
    </w:p>
    <w:p w:rsidR="006F01CA" w:rsidRPr="00483301" w:rsidRDefault="006F01CA" w:rsidP="006F01CA">
      <w:pPr>
        <w:pStyle w:val="ConsPlusNormal"/>
        <w:tabs>
          <w:tab w:val="left" w:pos="8484"/>
        </w:tabs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ab/>
      </w:r>
    </w:p>
    <w:p w:rsidR="006F01CA" w:rsidRPr="00483301" w:rsidRDefault="006F01CA" w:rsidP="006F01CA">
      <w:pPr>
        <w:pStyle w:val="ConsPlusNormal"/>
        <w:tabs>
          <w:tab w:val="left" w:pos="7532"/>
        </w:tabs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ПОЛОЖЕНИЕ</w:t>
      </w:r>
    </w:p>
    <w:p w:rsidR="006F01CA" w:rsidRPr="00483301" w:rsidRDefault="006F01CA" w:rsidP="006F01C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 xml:space="preserve">о предоставлении субсидии за счет средств бюджета </w:t>
      </w:r>
      <w:proofErr w:type="spellStart"/>
      <w:r w:rsidRPr="00483301">
        <w:rPr>
          <w:rFonts w:ascii="Times New Roman" w:hAnsi="Times New Roman" w:cs="Times New Roman"/>
          <w:b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b/>
          <w:sz w:val="14"/>
          <w:szCs w:val="14"/>
        </w:rPr>
        <w:t xml:space="preserve">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муниципального образования </w:t>
      </w:r>
      <w:proofErr w:type="spellStart"/>
      <w:r w:rsidRPr="00483301">
        <w:rPr>
          <w:rFonts w:ascii="Times New Roman" w:hAnsi="Times New Roman" w:cs="Times New Roman"/>
          <w:b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b/>
          <w:sz w:val="14"/>
          <w:szCs w:val="14"/>
        </w:rPr>
        <w:t xml:space="preserve"> муниципальный район умерших, согласно гарантированному перечню услуг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6F01CA" w:rsidRPr="00483301" w:rsidRDefault="006F01CA" w:rsidP="006F01C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1. Общее положение о предоставлении субсидии</w:t>
      </w:r>
    </w:p>
    <w:p w:rsidR="006F01CA" w:rsidRPr="00483301" w:rsidRDefault="006F01CA" w:rsidP="00E04F17">
      <w:pPr>
        <w:pStyle w:val="af3"/>
        <w:numPr>
          <w:ilvl w:val="1"/>
          <w:numId w:val="32"/>
        </w:numPr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Настоящее Положение разработано в соответствии со статьей 78 Бюджетного       кодекса         Российской      Федерации,       Федеральным       </w:t>
      </w:r>
      <w:hyperlink r:id="rId14" w:history="1">
        <w:r w:rsidRPr="00483301">
          <w:rPr>
            <w:sz w:val="14"/>
            <w:szCs w:val="14"/>
          </w:rPr>
          <w:t>законом</w:t>
        </w:r>
      </w:hyperlink>
      <w:r w:rsidRPr="00483301">
        <w:rPr>
          <w:sz w:val="14"/>
          <w:szCs w:val="14"/>
        </w:rPr>
        <w:t xml:space="preserve"> от 12 января 1996 года № 8-ФЗ «О погребении и похоронном деле», пунктом 23 статьи 16 Федерального закона от 6 октября 2003 года № 131-ФЗ «Об общих принципах организации местного самоуправления в Российской Федерации». </w:t>
      </w:r>
    </w:p>
    <w:p w:rsidR="006F01CA" w:rsidRPr="00483301" w:rsidRDefault="006F01CA" w:rsidP="00E04F17">
      <w:pPr>
        <w:pStyle w:val="af3"/>
        <w:numPr>
          <w:ilvl w:val="1"/>
          <w:numId w:val="32"/>
        </w:numPr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Отбор на предоставление субсидии не устанавливается, так как получателем субсидии является единственный поставщик услуг в муниципальном образовании - Муниципальное предприятие жилищно-коммунального хозяйства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pStyle w:val="af3"/>
        <w:numPr>
          <w:ilvl w:val="1"/>
          <w:numId w:val="32"/>
        </w:numPr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Настоящее Положение определяет условия и механизм предоставления Субсидии из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возмещение затрат согласно гарантированному </w:t>
      </w:r>
      <w:hyperlink r:id="rId15" w:history="1">
        <w:r w:rsidRPr="00483301">
          <w:rPr>
            <w:sz w:val="14"/>
            <w:szCs w:val="14"/>
          </w:rPr>
          <w:t>перечню</w:t>
        </w:r>
      </w:hyperlink>
      <w:r w:rsidRPr="00483301">
        <w:rPr>
          <w:sz w:val="14"/>
          <w:szCs w:val="14"/>
        </w:rPr>
        <w:t xml:space="preserve"> услуг по погребению умерших:</w:t>
      </w:r>
    </w:p>
    <w:p w:rsidR="006F01CA" w:rsidRPr="00483301" w:rsidRDefault="006F01CA" w:rsidP="00E04F17">
      <w:pPr>
        <w:pStyle w:val="af3"/>
        <w:numPr>
          <w:ilvl w:val="0"/>
          <w:numId w:val="27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имевших родственников, законных представителей или лиц, взявших на себя обязанность осуществить погребение умершего, в следующих случаях:</w:t>
      </w:r>
    </w:p>
    <w:p w:rsidR="006F01CA" w:rsidRPr="00483301" w:rsidRDefault="006F01CA" w:rsidP="00E04F17">
      <w:pPr>
        <w:pStyle w:val="af3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рождения мертвого ребенка по истечении 154 дней беременности.</w:t>
      </w:r>
    </w:p>
    <w:p w:rsidR="006F01CA" w:rsidRPr="00483301" w:rsidRDefault="006F01CA" w:rsidP="00E04F17">
      <w:pPr>
        <w:pStyle w:val="af3"/>
        <w:numPr>
          <w:ilvl w:val="0"/>
          <w:numId w:val="27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 имевших родственников, законных представителей или лиц, взявших  на  себя обязанность  осуществить  погребение  умершего,  в следующих случаях:</w:t>
      </w:r>
    </w:p>
    <w:p w:rsidR="006F01CA" w:rsidRPr="00483301" w:rsidRDefault="006F01CA" w:rsidP="00E04F17">
      <w:pPr>
        <w:pStyle w:val="af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рождение мертвого ребенка по истечении 154 дней беременности;</w:t>
      </w:r>
    </w:p>
    <w:p w:rsidR="006F01CA" w:rsidRPr="00483301" w:rsidRDefault="006F01CA" w:rsidP="00E04F17">
      <w:pPr>
        <w:pStyle w:val="af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умерший</w:t>
      </w:r>
      <w:proofErr w:type="gramEnd"/>
      <w:r w:rsidRPr="00483301">
        <w:rPr>
          <w:sz w:val="14"/>
          <w:szCs w:val="14"/>
        </w:rPr>
        <w:t xml:space="preserve">, личность которого не установлена органами внутренних дел в определенные законодательством Российской Федерации сроки; </w:t>
      </w:r>
    </w:p>
    <w:p w:rsidR="006F01CA" w:rsidRPr="00483301" w:rsidRDefault="006F01CA" w:rsidP="00E04F17">
      <w:pPr>
        <w:pStyle w:val="af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умерший, невостребованный из морга, погребение, которого после установления органами внутренних дел его личности не было осуществлено в течение трех суток с момента установления причины смерти;</w:t>
      </w:r>
    </w:p>
    <w:p w:rsidR="006F01CA" w:rsidRPr="00483301" w:rsidRDefault="006F01CA" w:rsidP="00E04F17">
      <w:pPr>
        <w:pStyle w:val="af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умерших граждан, находившихся на обеспечении в государственных организациях социального обслуживания населения, здравоохранения, государственных и муниципальных организациях, осуществляющих образовательную деятельность, по заявкам указанных организаций.</w:t>
      </w:r>
    </w:p>
    <w:p w:rsidR="006F01CA" w:rsidRPr="00483301" w:rsidRDefault="006F01CA" w:rsidP="00E04F17">
      <w:pPr>
        <w:pStyle w:val="af3"/>
        <w:numPr>
          <w:ilvl w:val="1"/>
          <w:numId w:val="32"/>
        </w:numPr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Основные понятия и термины, используемые в настоящем Положении: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Субсидия - средства,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</w:t>
      </w:r>
      <w:hyperlink r:id="rId16" w:history="1">
        <w:r w:rsidRPr="00483301">
          <w:rPr>
            <w:sz w:val="14"/>
            <w:szCs w:val="14"/>
          </w:rPr>
          <w:t>перечню</w:t>
        </w:r>
      </w:hyperlink>
      <w:r w:rsidRPr="00483301">
        <w:rPr>
          <w:sz w:val="14"/>
          <w:szCs w:val="14"/>
        </w:rPr>
        <w:t xml:space="preserve"> услуг по погребению;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- юридические лица, индивидуальные предприниматели, физические лица, осуществившие на безвозмездной основе, в объеме услуг, предусмотренных гарантированным перечнем услуг, погребение на территории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района, и осуществляющие деятельность по организации похорон и оказанию связанных с ними ритуальных услуг;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полнотой и качеством предоставляемых услуг, по соблюдению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pStyle w:val="af3"/>
        <w:numPr>
          <w:ilvl w:val="1"/>
          <w:numId w:val="32"/>
        </w:numPr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Субсидия имеет заявительный характер и предоставляется из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района, при погребении умерших на территориях сельских поселений </w:t>
      </w:r>
      <w:proofErr w:type="spellStart"/>
      <w:r w:rsidRPr="00483301">
        <w:rPr>
          <w:sz w:val="14"/>
          <w:szCs w:val="14"/>
        </w:rPr>
        <w:t>Анюйск</w:t>
      </w:r>
      <w:proofErr w:type="spellEnd"/>
      <w:r w:rsidRPr="00483301">
        <w:rPr>
          <w:sz w:val="14"/>
          <w:szCs w:val="14"/>
        </w:rPr>
        <w:t xml:space="preserve">, </w:t>
      </w:r>
      <w:proofErr w:type="spellStart"/>
      <w:r w:rsidRPr="00483301">
        <w:rPr>
          <w:sz w:val="14"/>
          <w:szCs w:val="14"/>
        </w:rPr>
        <w:t>Илирней</w:t>
      </w:r>
      <w:proofErr w:type="spellEnd"/>
      <w:r w:rsidRPr="00483301">
        <w:rPr>
          <w:sz w:val="14"/>
          <w:szCs w:val="14"/>
        </w:rPr>
        <w:t xml:space="preserve">, </w:t>
      </w:r>
      <w:proofErr w:type="spellStart"/>
      <w:r w:rsidRPr="00483301">
        <w:rPr>
          <w:sz w:val="14"/>
          <w:szCs w:val="14"/>
        </w:rPr>
        <w:t>Омолон</w:t>
      </w:r>
      <w:proofErr w:type="spellEnd"/>
      <w:r w:rsidRPr="00483301">
        <w:rPr>
          <w:sz w:val="14"/>
          <w:szCs w:val="14"/>
        </w:rPr>
        <w:t>, Островное, в целях возмещения юридическим лицам, индивидуальным предпринимателям, физическим лицам недополученных доходов и (или) возмещения затрат на погребение умерших, произведенные в соответствии с гарантированным перечнем услуг на основании заключенного с Получателем субсидии Соглашения, в пределах утвержденных лимитов бюджетных обязательств</w:t>
      </w:r>
      <w:proofErr w:type="gramEnd"/>
      <w:r w:rsidRPr="00483301">
        <w:rPr>
          <w:sz w:val="14"/>
          <w:szCs w:val="14"/>
        </w:rPr>
        <w:t xml:space="preserve">, предусмотренных на реализацию мероприятий подпрограммы «Социальная поддержка отдельных категорий граждан» Муниципальной программы «Социальная поддержка населения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район», утвержденной Постановлением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от 21 марта 2016 года № 167 (далее - Подпрограмма).</w:t>
      </w:r>
    </w:p>
    <w:p w:rsidR="006F01CA" w:rsidRPr="00483301" w:rsidRDefault="006F01CA" w:rsidP="006F01CA">
      <w:pPr>
        <w:pStyle w:val="ConsPlusNormal"/>
        <w:tabs>
          <w:tab w:val="left" w:pos="1276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1.6. 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портала).</w:t>
      </w:r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2. Условия и порядок предоставления субсидии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являются: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483301">
        <w:rPr>
          <w:sz w:val="14"/>
          <w:szCs w:val="14"/>
        </w:rPr>
        <w:t>предоставленных</w:t>
      </w:r>
      <w:proofErr w:type="gramEnd"/>
      <w:r w:rsidRPr="00483301">
        <w:rPr>
          <w:sz w:val="14"/>
          <w:szCs w:val="14"/>
        </w:rPr>
        <w:t xml:space="preserve"> в том числе в соответствии с иными правовыми актами, и иная просроченная (</w:t>
      </w:r>
      <w:proofErr w:type="spellStart"/>
      <w:r w:rsidRPr="00483301">
        <w:rPr>
          <w:sz w:val="14"/>
          <w:szCs w:val="14"/>
        </w:rPr>
        <w:t>неурегулируемая</w:t>
      </w:r>
      <w:proofErr w:type="spellEnd"/>
      <w:r w:rsidRPr="00483301">
        <w:rPr>
          <w:sz w:val="14"/>
          <w:szCs w:val="14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483301">
        <w:rPr>
          <w:sz w:val="14"/>
          <w:szCs w:val="14"/>
        </w:rPr>
        <w:t xml:space="preserve"> такие требования предусмотрены правовым актом;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483301">
        <w:rPr>
          <w:sz w:val="14"/>
          <w:szCs w:val="14"/>
        </w:rPr>
        <w:t>) в отношении таких юридических лиц, в совокупности превышает 50 процентов;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7" w:history="1">
        <w:r w:rsidRPr="00483301">
          <w:rPr>
            <w:sz w:val="14"/>
            <w:szCs w:val="14"/>
          </w:rPr>
          <w:t>главой VII</w:t>
        </w:r>
      </w:hyperlink>
      <w:r w:rsidRPr="00483301">
        <w:rPr>
          <w:sz w:val="14"/>
          <w:szCs w:val="1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(участник отбора) не является иностранным агентом в соответствии с </w:t>
      </w:r>
      <w:hyperlink r:id="rId18" w:history="1">
        <w:r w:rsidRPr="00483301">
          <w:rPr>
            <w:sz w:val="14"/>
            <w:szCs w:val="14"/>
          </w:rPr>
          <w:t>Федеральным законом</w:t>
        </w:r>
      </w:hyperlink>
      <w:r w:rsidRPr="00483301">
        <w:rPr>
          <w:sz w:val="14"/>
          <w:szCs w:val="14"/>
        </w:rPr>
        <w:t xml:space="preserve"> «О </w:t>
      </w:r>
      <w:proofErr w:type="gramStart"/>
      <w:r w:rsidRPr="00483301">
        <w:rPr>
          <w:sz w:val="14"/>
          <w:szCs w:val="14"/>
        </w:rPr>
        <w:t>контроле за</w:t>
      </w:r>
      <w:proofErr w:type="gramEnd"/>
      <w:r w:rsidRPr="00483301">
        <w:rPr>
          <w:sz w:val="14"/>
          <w:szCs w:val="14"/>
        </w:rPr>
        <w:t xml:space="preserve"> деятельностью лиц, находящихся под иностранным влиянием»;</w:t>
      </w:r>
    </w:p>
    <w:p w:rsidR="006F01CA" w:rsidRPr="00483301" w:rsidRDefault="006F01CA" w:rsidP="00E04F17">
      <w:pPr>
        <w:pStyle w:val="af3"/>
        <w:numPr>
          <w:ilvl w:val="0"/>
          <w:numId w:val="1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83301">
        <w:rPr>
          <w:sz w:val="14"/>
          <w:szCs w:val="1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83301">
        <w:rPr>
          <w:sz w:val="14"/>
          <w:szCs w:val="1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83301">
        <w:rPr>
          <w:sz w:val="14"/>
          <w:szCs w:val="14"/>
        </w:rPr>
        <w:t xml:space="preserve"> акционерных обществ.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b/>
          <w:sz w:val="14"/>
          <w:szCs w:val="14"/>
        </w:rPr>
      </w:pPr>
      <w:r w:rsidRPr="00483301">
        <w:rPr>
          <w:sz w:val="14"/>
          <w:szCs w:val="14"/>
        </w:rPr>
        <w:t xml:space="preserve"> Для получения Субсидии и заключения Соглашения, претенденты представляют в Администрацию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устава и (или) учредительного договора (для юридических лиц);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копии документа, удостоверяющего личность (для физических лиц); 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расчет планируемого количества захоронений, расчет планируемого объема субсидии на текущий финансовый год;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реквизиты расчетного счета для перечисления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копию свидетельства </w:t>
      </w:r>
      <w:proofErr w:type="gramStart"/>
      <w:r w:rsidRPr="00483301">
        <w:rPr>
          <w:sz w:val="14"/>
          <w:szCs w:val="14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483301">
        <w:rPr>
          <w:sz w:val="14"/>
          <w:szCs w:val="14"/>
        </w:rPr>
        <w:t xml:space="preserve">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документов на соответствие требованиям, указанным в пункте 2.1. настоящего раздела.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Ответственность за достоверность информации несет Получатель субсидии.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предоставляется при выполнении следующих условий:</w:t>
      </w:r>
    </w:p>
    <w:p w:rsidR="006F01CA" w:rsidRPr="00483301" w:rsidRDefault="006F01CA" w:rsidP="00E04F17">
      <w:pPr>
        <w:pStyle w:val="af3"/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фактического осуществления захоронений умерших на территории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Получателем субсидии;</w:t>
      </w:r>
    </w:p>
    <w:p w:rsidR="006F01CA" w:rsidRPr="00483301" w:rsidRDefault="006F01CA" w:rsidP="00E04F17">
      <w:pPr>
        <w:pStyle w:val="af3"/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объем предоставляемых услуг при захоронении и стоимость услуг должны соответствовать и не превышать значения, определенные постановлением Администрации согласно гарантированному перечню услуг по погребению в </w:t>
      </w:r>
      <w:proofErr w:type="spellStart"/>
      <w:r w:rsidRPr="00483301">
        <w:rPr>
          <w:sz w:val="14"/>
          <w:szCs w:val="14"/>
        </w:rPr>
        <w:t>Билибинском</w:t>
      </w:r>
      <w:proofErr w:type="spellEnd"/>
      <w:r w:rsidRPr="00483301">
        <w:rPr>
          <w:sz w:val="14"/>
          <w:szCs w:val="14"/>
        </w:rPr>
        <w:t xml:space="preserve"> муниципальном районе на текущий год. </w:t>
      </w:r>
    </w:p>
    <w:p w:rsidR="006F01CA" w:rsidRPr="00483301" w:rsidRDefault="006F01CA" w:rsidP="00E04F17">
      <w:pPr>
        <w:pStyle w:val="af3"/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целевым показателем результативности использования субсидии является обеспеченность услугами по погребению (соотношение числа граждан, погребенных в течение срока, на который заключено соглашение о предоставлении субсидии, и числа граждан, подлежащих захоронению в течение срока, на который заключено соглашение о предоставлении субсидии), в случаях, указанных в подпункте 1, 2 пункта 1.2 Раздела 1 настоящего Положения.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значение показателя результативности является 100% обеспеченность услугами по погребению, в случаях, указанных в подпункте 1, 2 пункта 1.3 Раздела 1 настоящего Положения.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Объем Субсидии рассчитывается произведением количества умерших и захороненных согласно условиям пункта 1.3 настоящего Положения и стоимости услуг, определяемой как разница между стоимостью гарантированного перечня ритуальных услуг, установленной на соответствующий период и суммой социальных пособий и компенсаций на погребение, получаемых получателями субсидии за счет средств Пенсионного фонда Российской Федерации, федерального бюджета, Фонда социального страхования Российской Федерации.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Объем субсидии определяется по формуле: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  <w:lang w:val="en-US"/>
        </w:rPr>
      </w:pPr>
      <w:r w:rsidRPr="00483301">
        <w:rPr>
          <w:sz w:val="14"/>
          <w:szCs w:val="14"/>
          <w:lang w:val="en-US"/>
        </w:rPr>
        <w:t xml:space="preserve">Ci = V *(Pi / Po), </w:t>
      </w:r>
      <w:r w:rsidRPr="00483301">
        <w:rPr>
          <w:sz w:val="14"/>
          <w:szCs w:val="14"/>
        </w:rPr>
        <w:t>где</w:t>
      </w:r>
      <w:r w:rsidRPr="00483301">
        <w:rPr>
          <w:sz w:val="14"/>
          <w:szCs w:val="14"/>
          <w:lang w:val="en-US"/>
        </w:rPr>
        <w:t>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  <w:lang w:val="en-US"/>
        </w:rPr>
        <w:t>Ci</w:t>
      </w:r>
      <w:r w:rsidRPr="00483301">
        <w:rPr>
          <w:sz w:val="14"/>
          <w:szCs w:val="14"/>
        </w:rPr>
        <w:t xml:space="preserve"> - размер Субсидии, предоставляемой i-</w:t>
      </w:r>
      <w:proofErr w:type="spellStart"/>
      <w:r w:rsidRPr="00483301">
        <w:rPr>
          <w:sz w:val="14"/>
          <w:szCs w:val="14"/>
        </w:rPr>
        <w:t>му</w:t>
      </w:r>
      <w:proofErr w:type="spellEnd"/>
      <w:r w:rsidRPr="00483301">
        <w:rPr>
          <w:sz w:val="14"/>
          <w:szCs w:val="14"/>
        </w:rPr>
        <w:t xml:space="preserve"> Получателю субсидии,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V - объем средств, предусмотренных в текущем году в бюджете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возмещение недополученных доходов и (или) финансовое обеспечение (возмещение) затрат по погребению согласно гарантированному перечню услуг,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Pi</w:t>
      </w:r>
      <w:proofErr w:type="spellEnd"/>
      <w:r w:rsidRPr="00483301">
        <w:rPr>
          <w:sz w:val="14"/>
          <w:szCs w:val="14"/>
        </w:rPr>
        <w:t xml:space="preserve"> - плановая потребность в средствах i-</w:t>
      </w:r>
      <w:proofErr w:type="spellStart"/>
      <w:r w:rsidRPr="00483301">
        <w:rPr>
          <w:sz w:val="14"/>
          <w:szCs w:val="14"/>
        </w:rPr>
        <w:t>го</w:t>
      </w:r>
      <w:proofErr w:type="spellEnd"/>
      <w:r w:rsidRPr="00483301">
        <w:rPr>
          <w:sz w:val="14"/>
          <w:szCs w:val="14"/>
        </w:rPr>
        <w:t xml:space="preserve"> Получателя субсидии в текущем году,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Po</w:t>
      </w:r>
      <w:proofErr w:type="spellEnd"/>
      <w:r w:rsidRPr="00483301">
        <w:rPr>
          <w:sz w:val="14"/>
          <w:szCs w:val="14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70AD47" w:themeColor="accent6"/>
          <w:sz w:val="14"/>
          <w:szCs w:val="14"/>
        </w:rPr>
      </w:pPr>
      <w:r w:rsidRPr="00483301">
        <w:rPr>
          <w:color w:val="70AD47" w:themeColor="accent6"/>
          <w:sz w:val="14"/>
          <w:szCs w:val="14"/>
        </w:rPr>
        <w:t xml:space="preserve"> 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Управление в течение 3(трех) рабочих дней рассматривает документы, предоставленные в соответствии с пунктом 2.4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6F01CA" w:rsidRPr="00483301" w:rsidRDefault="006F01CA" w:rsidP="006F01CA">
      <w:pPr>
        <w:pStyle w:val="af3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>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Основания для отказа Получателю субсидии в предоставлении Субсидии: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недостоверность представленной Получателем субсидии информации.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Плановый объем Субсидии по Получателям субсидии определяется в соответствии с </w:t>
      </w:r>
      <w:hyperlink w:anchor="P76" w:history="1">
        <w:r w:rsidRPr="00483301">
          <w:rPr>
            <w:sz w:val="14"/>
            <w:szCs w:val="14"/>
          </w:rPr>
          <w:t>пунктом 2.</w:t>
        </w:r>
      </w:hyperlink>
      <w:r w:rsidRPr="00483301">
        <w:rPr>
          <w:sz w:val="14"/>
          <w:szCs w:val="14"/>
        </w:rPr>
        <w:t xml:space="preserve">4 настоящего Положения исходя из ожидаемого количества </w:t>
      </w:r>
      <w:proofErr w:type="gramStart"/>
      <w:r w:rsidRPr="00483301">
        <w:rPr>
          <w:sz w:val="14"/>
          <w:szCs w:val="14"/>
        </w:rPr>
        <w:t>умерших</w:t>
      </w:r>
      <w:proofErr w:type="gramEnd"/>
      <w:r w:rsidRPr="00483301">
        <w:rPr>
          <w:sz w:val="14"/>
          <w:szCs w:val="14"/>
        </w:rPr>
        <w:t>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Управление в течение 7 (семи) рабочих дней с момента утверждения перечня Получателей субсидии подготавливает проекты Соглашений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 муниципальный  район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Изменение Соглашения путем заключения дополнительного соглашения возможно в случаях: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при реорганизации Получателя субсидии в форме слияния присоединения или преобразования.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483301">
        <w:rPr>
          <w:rFonts w:ascii="Times New Roman" w:hAnsi="Times New Roman"/>
          <w:sz w:val="14"/>
          <w:szCs w:val="14"/>
        </w:rPr>
        <w:t>недостижении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согласия по новым условиям Соглашение Сторонами расторгается.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обязательстве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с указанием стороны в соглашении иного лица, являющегося правопреемником. 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Расторжение Соглашения в одностороннем порядке осуществляется в случаях: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1)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района;</w:t>
      </w:r>
      <w:proofErr w:type="gramEnd"/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3) </w:t>
      </w:r>
      <w:proofErr w:type="spellStart"/>
      <w:r w:rsidRPr="00483301">
        <w:rPr>
          <w:sz w:val="14"/>
          <w:szCs w:val="14"/>
        </w:rPr>
        <w:t>недостижения</w:t>
      </w:r>
      <w:proofErr w:type="spellEnd"/>
      <w:r w:rsidRPr="00483301">
        <w:rPr>
          <w:sz w:val="14"/>
          <w:szCs w:val="14"/>
        </w:rPr>
        <w:t xml:space="preserve"> Получателем установленных Соглашением результатов  предоставления   Субсидии,   показателей результативности предоставления Субсидии установленных в соответствии с пунктом 2.2.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Расторжение настоящего Соглашения осуществляется по соглашению Сторон.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Обязательными условиями, включаемыми в Соглашение о предоставлении Субсидии, являются:</w:t>
      </w:r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письменное обращение о перечислении Субсидии;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справку –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на погребение, согласно гарантированному перечню услуг согласно приложению 1 к настоящему Положению; 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счета заказы на оказание услуг;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счета-фактуры, подтверждающие факт оказания услуг по погребению;</w:t>
      </w:r>
    </w:p>
    <w:p w:rsidR="006F01CA" w:rsidRPr="00483301" w:rsidRDefault="006F01CA" w:rsidP="00E04F17">
      <w:pPr>
        <w:numPr>
          <w:ilvl w:val="0"/>
          <w:numId w:val="14"/>
        </w:numPr>
        <w:tabs>
          <w:tab w:val="left" w:pos="142"/>
          <w:tab w:val="left" w:pos="851"/>
          <w:tab w:val="left" w:pos="1134"/>
        </w:tabs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акт приемки оказанных услуг по погребению;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справки о смерти (оригиналы, либо заверенные Получателем копии);</w:t>
      </w:r>
    </w:p>
    <w:p w:rsidR="006F01CA" w:rsidRPr="00483301" w:rsidRDefault="006F01CA" w:rsidP="00E04F17">
      <w:pPr>
        <w:numPr>
          <w:ilvl w:val="0"/>
          <w:numId w:val="14"/>
        </w:numPr>
        <w:tabs>
          <w:tab w:val="left" w:pos="142"/>
          <w:tab w:val="left" w:pos="1134"/>
        </w:tabs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отчет   о   возмещении   недополученных   доходов   и  (или)   финансовое обеспечение (возмещение) расходов на возмещение затрат на погребение согласно приложению 1 к Положению;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color w:val="70AD47" w:themeColor="accent6"/>
          <w:sz w:val="14"/>
          <w:szCs w:val="14"/>
        </w:rPr>
      </w:pPr>
      <w:r w:rsidRPr="00483301">
        <w:rPr>
          <w:rFonts w:ascii="Times New Roman" w:hAnsi="Times New Roman"/>
          <w:color w:val="70AD47" w:themeColor="accent6"/>
          <w:sz w:val="14"/>
          <w:szCs w:val="14"/>
        </w:rPr>
        <w:t>Главный распорядитель имеет право запрашивать иные сведения, необходимые для предоставления субсидии.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70AD47" w:themeColor="accent6"/>
          <w:sz w:val="14"/>
          <w:szCs w:val="14"/>
        </w:rPr>
      </w:pPr>
      <w:r w:rsidRPr="00483301">
        <w:rPr>
          <w:color w:val="70AD47" w:themeColor="accent6"/>
          <w:sz w:val="14"/>
          <w:szCs w:val="14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483301">
          <w:rPr>
            <w:sz w:val="14"/>
            <w:szCs w:val="14"/>
          </w:rPr>
          <w:t>пункте 2.</w:t>
        </w:r>
      </w:hyperlink>
      <w:r w:rsidRPr="00483301">
        <w:rPr>
          <w:sz w:val="14"/>
          <w:szCs w:val="14"/>
        </w:rPr>
        <w:t xml:space="preserve">11 настоящего Положения, подписывает справку-расчет на предоставление субсидии, расчет стоимости оказанных услуг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Управление финансов) заявку на перечисление Субсидии. 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Управление финансов, при наличии собственных средств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района, не позднее 10 (десятого) рабочего дня с момента получения заявки,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организации, заявленном Управлением промышленности.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Основанием для отказа на предоставление Субсидии является:</w:t>
      </w:r>
    </w:p>
    <w:p w:rsidR="006F01CA" w:rsidRPr="00483301" w:rsidRDefault="006F01CA" w:rsidP="00E04F17">
      <w:pPr>
        <w:pStyle w:val="af3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представление не в полном объеме документов, указанных в </w:t>
      </w:r>
      <w:hyperlink w:anchor="P121" w:history="1">
        <w:r w:rsidRPr="00483301">
          <w:rPr>
            <w:sz w:val="14"/>
            <w:szCs w:val="14"/>
          </w:rPr>
          <w:t>пункте 2.</w:t>
        </w:r>
      </w:hyperlink>
      <w:r w:rsidRPr="00483301">
        <w:rPr>
          <w:sz w:val="14"/>
          <w:szCs w:val="14"/>
        </w:rPr>
        <w:t>11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предъявление объема Субсидии, превышающего сумму соглашения.</w:t>
      </w:r>
    </w:p>
    <w:p w:rsidR="006F01CA" w:rsidRPr="00483301" w:rsidRDefault="006F01CA" w:rsidP="006F01CA">
      <w:pPr>
        <w:tabs>
          <w:tab w:val="left" w:pos="1560"/>
        </w:tabs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2.11.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trike/>
          <w:sz w:val="14"/>
          <w:szCs w:val="14"/>
        </w:rPr>
      </w:pPr>
      <w:r w:rsidRPr="00483301">
        <w:rPr>
          <w:sz w:val="14"/>
          <w:szCs w:val="14"/>
        </w:rPr>
        <w:t xml:space="preserve"> Кредиторская задолженность отчетного финансового года перечисляется на основании акта сверки. 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Авансирование при предоставлении субсидии не допускается.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Соглашение подписывает, скрепляет печатью и один экземпляр направляет в адрес Администрации.</w:t>
      </w:r>
    </w:p>
    <w:p w:rsidR="006F01CA" w:rsidRPr="00483301" w:rsidRDefault="006F01CA" w:rsidP="00E04F17">
      <w:pPr>
        <w:pStyle w:val="af3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случае отказа от подписания Соглашения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направляет в адрес Администрации мотивированный отказ.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3. Требования к отчетности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3.1. Получатель субсидии в срок до 25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 xml:space="preserve">3.2.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3.3. Отчетность предоставляется на бумажном носителе с сопроводительным письмом.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3.4.</w:t>
      </w:r>
      <w:r w:rsidRPr="00483301">
        <w:rPr>
          <w:sz w:val="14"/>
          <w:szCs w:val="14"/>
        </w:rPr>
        <w:tab/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both"/>
        <w:rPr>
          <w:strike/>
          <w:sz w:val="14"/>
          <w:szCs w:val="14"/>
        </w:rPr>
      </w:pPr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 xml:space="preserve">4. Требования об осуществлении </w:t>
      </w:r>
      <w:proofErr w:type="gramStart"/>
      <w:r w:rsidRPr="00483301">
        <w:rPr>
          <w:b/>
          <w:sz w:val="14"/>
          <w:szCs w:val="14"/>
        </w:rPr>
        <w:t>контроля за</w:t>
      </w:r>
      <w:proofErr w:type="gramEnd"/>
      <w:r w:rsidRPr="00483301">
        <w:rPr>
          <w:b/>
          <w:sz w:val="14"/>
          <w:szCs w:val="14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6F01CA" w:rsidRPr="00483301" w:rsidRDefault="006F01CA" w:rsidP="00E04F17">
      <w:pPr>
        <w:pStyle w:val="af3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распорядителем, Уполномоченным органом и органом государственного (муниципального) финансового контроля.</w:t>
      </w:r>
    </w:p>
    <w:p w:rsidR="006F01CA" w:rsidRPr="00483301" w:rsidRDefault="006F01CA" w:rsidP="00E04F17">
      <w:pPr>
        <w:pStyle w:val="ConsPlusNormal"/>
        <w:numPr>
          <w:ilvl w:val="1"/>
          <w:numId w:val="30"/>
        </w:numPr>
        <w:tabs>
          <w:tab w:val="left" w:pos="1418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Субсидия подлежит возврату в бюджет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 в случаях: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Нарушения Положения, целей и условий предоставления Субсидии (далее - нарушения).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851"/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течение семи банковских дней 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с даты получения</w:t>
      </w:r>
      <w:proofErr w:type="gramEnd"/>
      <w:r w:rsidRPr="00483301">
        <w:rPr>
          <w:rFonts w:ascii="Times New Roman" w:hAnsi="Times New Roman" w:cs="Times New Roman"/>
          <w:sz w:val="14"/>
          <w:szCs w:val="14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Администрация в течение 10(десяти)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В случае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,</w:t>
      </w:r>
      <w:proofErr w:type="gramEnd"/>
      <w:r w:rsidRPr="00483301">
        <w:rPr>
          <w:rFonts w:ascii="Times New Roman" w:hAnsi="Times New Roman" w:cs="Times New Roman"/>
          <w:sz w:val="14"/>
          <w:szCs w:val="14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0"/>
          <w:tab w:val="left" w:pos="1134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6F01CA" w:rsidRPr="00483301" w:rsidRDefault="006F01CA" w:rsidP="00E04F17">
      <w:pPr>
        <w:pStyle w:val="ConsPlusNormal"/>
        <w:numPr>
          <w:ilvl w:val="1"/>
          <w:numId w:val="30"/>
        </w:numPr>
        <w:tabs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Получатель субсидии несет ответственность за полноту и достоверность предоставленной информации. </w:t>
      </w:r>
    </w:p>
    <w:p w:rsidR="006F01CA" w:rsidRPr="00483301" w:rsidRDefault="006F01CA" w:rsidP="00E04F17">
      <w:pPr>
        <w:pStyle w:val="ConsPlusNormal"/>
        <w:numPr>
          <w:ilvl w:val="1"/>
          <w:numId w:val="30"/>
        </w:numPr>
        <w:tabs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Управление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ind w:left="851"/>
        <w:jc w:val="both"/>
        <w:rPr>
          <w:rFonts w:ascii="Times New Roman" w:hAnsi="Times New Roman" w:cs="Times New Roman"/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АДМИНИСТРАЦИЯ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6F01CA" w:rsidRPr="00483301" w:rsidRDefault="006F01CA" w:rsidP="006F01CA">
      <w:pPr>
        <w:jc w:val="center"/>
        <w:rPr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proofErr w:type="gramStart"/>
      <w:r w:rsidRPr="00483301">
        <w:rPr>
          <w:b/>
          <w:sz w:val="14"/>
          <w:szCs w:val="14"/>
        </w:rPr>
        <w:t>П</w:t>
      </w:r>
      <w:proofErr w:type="gramEnd"/>
      <w:r w:rsidRPr="00483301">
        <w:rPr>
          <w:b/>
          <w:sz w:val="14"/>
          <w:szCs w:val="14"/>
        </w:rPr>
        <w:t xml:space="preserve"> О С Т А Н О В Л Е Н И Е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6F01CA" w:rsidRPr="00483301" w:rsidTr="006F01CA">
        <w:tc>
          <w:tcPr>
            <w:tcW w:w="3652" w:type="dxa"/>
            <w:hideMark/>
          </w:tcPr>
          <w:p w:rsidR="006F01CA" w:rsidRPr="00483301" w:rsidRDefault="006F01CA" w:rsidP="006F01CA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от </w:t>
            </w:r>
            <w:r w:rsidRPr="00483301">
              <w:rPr>
                <w:sz w:val="14"/>
                <w:szCs w:val="14"/>
                <w:u w:val="single"/>
              </w:rPr>
              <w:t>5 апреля 2024 года</w:t>
            </w:r>
          </w:p>
        </w:tc>
        <w:tc>
          <w:tcPr>
            <w:tcW w:w="3686" w:type="dxa"/>
            <w:hideMark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№ </w:t>
            </w:r>
            <w:r w:rsidRPr="00483301">
              <w:rPr>
                <w:sz w:val="14"/>
                <w:szCs w:val="14"/>
                <w:u w:val="single"/>
              </w:rPr>
              <w:t>366</w:t>
            </w:r>
          </w:p>
        </w:tc>
        <w:tc>
          <w:tcPr>
            <w:tcW w:w="2409" w:type="dxa"/>
            <w:hideMark/>
          </w:tcPr>
          <w:p w:rsidR="006F01CA" w:rsidRPr="00483301" w:rsidRDefault="006F01CA" w:rsidP="006F01CA">
            <w:pPr>
              <w:jc w:val="right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6F01CA" w:rsidRPr="00483301" w:rsidRDefault="006F01CA" w:rsidP="006F01CA">
      <w:pPr>
        <w:jc w:val="both"/>
        <w:rPr>
          <w:sz w:val="14"/>
          <w:szCs w:val="14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6F01CA" w:rsidRPr="00483301" w:rsidTr="00E04F17">
        <w:trPr>
          <w:trHeight w:val="238"/>
        </w:trPr>
        <w:tc>
          <w:tcPr>
            <w:tcW w:w="5920" w:type="dxa"/>
            <w:hideMark/>
          </w:tcPr>
          <w:p w:rsidR="006F01CA" w:rsidRPr="00483301" w:rsidRDefault="006F01CA" w:rsidP="00E04F17">
            <w:pPr>
              <w:spacing w:line="22" w:lineRule="atLeast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 внесении изменения в Постановление Администрации муниципального образования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  от 8 сентября 2020 года № 577 </w:t>
            </w:r>
          </w:p>
        </w:tc>
      </w:tr>
    </w:tbl>
    <w:p w:rsidR="006F01CA" w:rsidRPr="00483301" w:rsidRDefault="006F01CA" w:rsidP="006F01CA">
      <w:pPr>
        <w:tabs>
          <w:tab w:val="left" w:pos="7538"/>
        </w:tabs>
        <w:suppressAutoHyphens/>
        <w:spacing w:line="22" w:lineRule="atLeast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7538"/>
        </w:tabs>
        <w:suppressAutoHyphens/>
        <w:spacing w:line="22" w:lineRule="atLeast"/>
        <w:jc w:val="both"/>
        <w:rPr>
          <w:sz w:val="14"/>
          <w:szCs w:val="14"/>
        </w:rPr>
      </w:pPr>
    </w:p>
    <w:p w:rsidR="006F01CA" w:rsidRPr="00483301" w:rsidRDefault="006F01CA" w:rsidP="006F01CA">
      <w:pPr>
        <w:suppressAutoHyphens/>
        <w:spacing w:line="22" w:lineRule="atLeast"/>
        <w:ind w:right="-1" w:firstLine="709"/>
        <w:jc w:val="both"/>
        <w:rPr>
          <w:sz w:val="14"/>
          <w:szCs w:val="14"/>
        </w:rPr>
      </w:pPr>
    </w:p>
    <w:p w:rsidR="006F01CA" w:rsidRPr="00483301" w:rsidRDefault="006F01CA" w:rsidP="006F01CA">
      <w:pPr>
        <w:suppressAutoHyphens/>
        <w:ind w:right="-1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целях </w:t>
      </w:r>
      <w:proofErr w:type="gramStart"/>
      <w:r w:rsidRPr="00483301">
        <w:rPr>
          <w:sz w:val="14"/>
          <w:szCs w:val="14"/>
        </w:rPr>
        <w:t>приведения отдельных положений нормативных правовых актов Администрации муниципального образования</w:t>
      </w:r>
      <w:proofErr w:type="gramEnd"/>
      <w:r w:rsidRPr="00483301">
        <w:rPr>
          <w:sz w:val="14"/>
          <w:szCs w:val="14"/>
        </w:rPr>
        <w:t xml:space="preserve">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соответствие с действующим законодательством Российской Федерации, руководствуясь Уставом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pacing w:line="22" w:lineRule="atLeast"/>
        <w:ind w:firstLine="851"/>
        <w:jc w:val="both"/>
        <w:rPr>
          <w:b/>
          <w:spacing w:val="20"/>
          <w:sz w:val="14"/>
          <w:szCs w:val="14"/>
        </w:rPr>
      </w:pPr>
      <w:r w:rsidRPr="00483301">
        <w:rPr>
          <w:b/>
          <w:spacing w:val="20"/>
          <w:sz w:val="14"/>
          <w:szCs w:val="14"/>
        </w:rPr>
        <w:t>ПОСТАНОВЛЯЕТ:</w:t>
      </w:r>
    </w:p>
    <w:p w:rsidR="006F01CA" w:rsidRPr="00483301" w:rsidRDefault="006F01CA" w:rsidP="00E04F17">
      <w:pPr>
        <w:spacing w:line="22" w:lineRule="atLeast"/>
        <w:ind w:firstLine="851"/>
        <w:jc w:val="both"/>
        <w:rPr>
          <w:b/>
          <w:spacing w:val="20"/>
          <w:sz w:val="14"/>
          <w:szCs w:val="14"/>
        </w:rPr>
      </w:pPr>
    </w:p>
    <w:p w:rsidR="006F01CA" w:rsidRPr="00483301" w:rsidRDefault="006F01CA" w:rsidP="00E04F17">
      <w:pPr>
        <w:pStyle w:val="ConsPlusNormal"/>
        <w:numPr>
          <w:ilvl w:val="0"/>
          <w:numId w:val="46"/>
        </w:numPr>
        <w:tabs>
          <w:tab w:val="left" w:pos="1276"/>
        </w:tabs>
        <w:suppressAutoHyphens/>
        <w:autoSpaceDN/>
        <w:adjustRightInd/>
        <w:spacing w:line="22" w:lineRule="atLeast"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Внести в Постановление Администрации муниципального образования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муниципальный район от 8 сентября 2020 года № 577 «Об утверждении Положения о предоставлении субсидии за счет средств бюджета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 на возмещение недополученных доходов в связи с оказанием услуг по снабжению населения твердым печным топливом» следующее изменение:</w:t>
      </w:r>
    </w:p>
    <w:p w:rsidR="006F01CA" w:rsidRPr="00483301" w:rsidRDefault="006F01CA" w:rsidP="00E04F17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Приложение изложить в редакции согласно приложению к настоящему постановлению. </w:t>
      </w:r>
    </w:p>
    <w:p w:rsidR="006F01CA" w:rsidRPr="00483301" w:rsidRDefault="006F01CA" w:rsidP="00E04F17">
      <w:pPr>
        <w:pStyle w:val="ConsPlusNormal"/>
        <w:numPr>
          <w:ilvl w:val="0"/>
          <w:numId w:val="46"/>
        </w:numPr>
        <w:tabs>
          <w:tab w:val="left" w:pos="1276"/>
          <w:tab w:val="left" w:pos="1418"/>
        </w:tabs>
        <w:suppressAutoHyphens/>
        <w:autoSpaceDN/>
        <w:adjustRightInd/>
        <w:spacing w:line="22" w:lineRule="atLeast"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Опубликовать настоящее постановление в «Информационном вестнике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района» и разместить на официальном сайте муниципального образования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numPr>
          <w:ilvl w:val="0"/>
          <w:numId w:val="46"/>
        </w:numPr>
        <w:tabs>
          <w:tab w:val="left" w:pos="1276"/>
        </w:tabs>
        <w:spacing w:line="22" w:lineRule="atLeast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Настоящее постановление вступает в силу со дня официального опубликования.</w:t>
      </w:r>
    </w:p>
    <w:p w:rsidR="006F01CA" w:rsidRPr="00483301" w:rsidRDefault="006F01CA" w:rsidP="00E04F17">
      <w:pPr>
        <w:numPr>
          <w:ilvl w:val="0"/>
          <w:numId w:val="46"/>
        </w:numPr>
        <w:tabs>
          <w:tab w:val="left" w:pos="1276"/>
        </w:tabs>
        <w:spacing w:line="22" w:lineRule="atLeast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Глава Администрации</w:t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  <w:t xml:space="preserve">      </w:t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  <w:t>Е.З. Сафонов</w:t>
      </w: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jc w:val="both"/>
        <w:rPr>
          <w:rFonts w:ascii="Times New Roman" w:hAnsi="Times New Roman" w:cs="Times New Roman"/>
          <w:sz w:val="14"/>
          <w:szCs w:val="14"/>
        </w:rPr>
      </w:pP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>Приложение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  <w:u w:val="single"/>
        </w:rPr>
        <w:t>от 5 апреля 2024 года № 366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 xml:space="preserve"> «Приложение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uppressAutoHyphens/>
        <w:ind w:left="5529" w:hanging="709"/>
        <w:rPr>
          <w:sz w:val="14"/>
          <w:szCs w:val="14"/>
        </w:rPr>
      </w:pPr>
      <w:r w:rsidRPr="00483301">
        <w:rPr>
          <w:sz w:val="14"/>
          <w:szCs w:val="14"/>
        </w:rPr>
        <w:t>от 8 сентября 2020 № 577</w:t>
      </w:r>
    </w:p>
    <w:p w:rsidR="006F01CA" w:rsidRPr="00483301" w:rsidRDefault="006F01CA" w:rsidP="006F01CA">
      <w:pPr>
        <w:widowControl w:val="0"/>
        <w:tabs>
          <w:tab w:val="left" w:pos="8484"/>
        </w:tabs>
        <w:autoSpaceDE w:val="0"/>
        <w:autoSpaceDN w:val="0"/>
        <w:ind w:left="5529"/>
        <w:jc w:val="both"/>
        <w:rPr>
          <w:sz w:val="14"/>
          <w:szCs w:val="14"/>
        </w:rPr>
      </w:pPr>
    </w:p>
    <w:p w:rsidR="006F01CA" w:rsidRPr="00483301" w:rsidRDefault="006F01CA" w:rsidP="006F01CA">
      <w:pPr>
        <w:widowControl w:val="0"/>
        <w:tabs>
          <w:tab w:val="left" w:pos="8484"/>
        </w:tabs>
        <w:autoSpaceDE w:val="0"/>
        <w:autoSpaceDN w:val="0"/>
        <w:ind w:left="5529"/>
        <w:jc w:val="both"/>
        <w:rPr>
          <w:sz w:val="14"/>
          <w:szCs w:val="14"/>
        </w:rPr>
      </w:pP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ПОЛОЖЕНИЕ</w:t>
      </w: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 xml:space="preserve">о предоставлении субсидии за счет средств бюджета </w:t>
      </w:r>
      <w:proofErr w:type="spellStart"/>
      <w:r w:rsidRPr="00483301">
        <w:rPr>
          <w:b/>
          <w:sz w:val="14"/>
          <w:szCs w:val="14"/>
        </w:rPr>
        <w:t>Билибинского</w:t>
      </w:r>
      <w:proofErr w:type="spellEnd"/>
      <w:r w:rsidRPr="00483301">
        <w:rPr>
          <w:b/>
          <w:sz w:val="14"/>
          <w:szCs w:val="14"/>
        </w:rPr>
        <w:t xml:space="preserve"> муниципального района на возмещение недополученных доходов в связи с оказанием услуг по снабжению населения твердым печным топливом</w:t>
      </w: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both"/>
        <w:rPr>
          <w:b/>
          <w:sz w:val="14"/>
          <w:szCs w:val="14"/>
        </w:rPr>
      </w:pP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1. Общее положение о предоставлении субсидии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Настоящее Положение разработано в соответствии со статьей 78 Бюджетного      кодекса       Российской       Федерации,       Федеральным      законом от 6 октября 2003 года № 131-ФЗ «Об общих принципах организации местного самоуправления в Российской Федерации».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Отбор на предоставление субсидии не устанавливается, так как получателем субсидии является единственный поставщик услуг в муниципальном образовании - Муниципальное предприятие жилищно-коммунального хозяйства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Основные понятия и термины, используемые в настоящем Положении:</w:t>
      </w:r>
    </w:p>
    <w:p w:rsidR="006F01CA" w:rsidRPr="00483301" w:rsidRDefault="006F01CA" w:rsidP="00E04F17">
      <w:pPr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- средства, предоставляемые из местного бюджета Получателю субсидии на безвозмездной и безвозвратной основе.</w:t>
      </w:r>
    </w:p>
    <w:p w:rsidR="006F01CA" w:rsidRPr="00483301" w:rsidRDefault="006F01CA" w:rsidP="00E04F17">
      <w:pPr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- юридические лица, индивидуальные предприниматели, физические лица - производители товаров, работ, услуг, оказывающие населению на территории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 услуги по снабжению твердым печным топливом:</w:t>
      </w:r>
    </w:p>
    <w:p w:rsidR="006F01CA" w:rsidRPr="00483301" w:rsidRDefault="006F01CA" w:rsidP="006F01CA">
      <w:pPr>
        <w:tabs>
          <w:tab w:val="left" w:pos="1134"/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1) на безвозмездной основе отдельным категориям населения (неработающим пенсионерам и инвалидам, и др.) по спискам Управления социальной политики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район;</w:t>
      </w:r>
    </w:p>
    <w:p w:rsidR="006F01CA" w:rsidRPr="00483301" w:rsidRDefault="006F01CA" w:rsidP="006F01CA">
      <w:pPr>
        <w:tabs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на возмездной основе по регулируемым тарифам, установленным для населения, в величине, не обеспечивающей возмещения издержек.</w:t>
      </w:r>
    </w:p>
    <w:p w:rsidR="006F01CA" w:rsidRPr="00483301" w:rsidRDefault="006F01CA" w:rsidP="00E04F17">
      <w:pPr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полнотой и качеством предоставляемых услуг, по соблюдению настоящего Положения;</w:t>
      </w:r>
    </w:p>
    <w:p w:rsidR="006F01CA" w:rsidRDefault="006F01CA" w:rsidP="00E04F17">
      <w:pPr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E04F17" w:rsidRPr="00483301" w:rsidRDefault="00E04F17" w:rsidP="00E04F17">
      <w:pPr>
        <w:tabs>
          <w:tab w:val="left" w:pos="1134"/>
          <w:tab w:val="left" w:pos="1418"/>
        </w:tabs>
        <w:autoSpaceDE w:val="0"/>
        <w:autoSpaceDN w:val="0"/>
        <w:adjustRightInd w:val="0"/>
        <w:ind w:left="851"/>
        <w:contextualSpacing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lastRenderedPageBreak/>
        <w:t xml:space="preserve">1.4. </w:t>
      </w:r>
      <w:proofErr w:type="gramStart"/>
      <w:r w:rsidRPr="00483301">
        <w:rPr>
          <w:rFonts w:ascii="Times New Roman" w:hAnsi="Times New Roman"/>
          <w:sz w:val="14"/>
          <w:szCs w:val="14"/>
        </w:rPr>
        <w:t xml:space="preserve">Субсидия имеет заявительный характер и предоставляется из бюджета </w:t>
      </w:r>
      <w:proofErr w:type="spellStart"/>
      <w:r w:rsidRPr="00483301">
        <w:rPr>
          <w:rFonts w:ascii="Times New Roman" w:hAnsi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муниципального района в целях возмещения юридическим лицам, индивидуальным предпринимателям, физическим лицам недополученных доходов в связи с оказанием населению услуг по снабжению твердым печным топливом, установленным для населения, в величине, не обеспечивающей возмещение издержек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«</w:t>
      </w:r>
      <w:proofErr w:type="gramStart"/>
      <w:r w:rsidRPr="00483301">
        <w:rPr>
          <w:rFonts w:ascii="Times New Roman" w:hAnsi="Times New Roman"/>
          <w:sz w:val="14"/>
          <w:szCs w:val="14"/>
        </w:rPr>
        <w:t xml:space="preserve">Поддержка жилищно-коммунального хозяйства» Муниципальной программы «Поддержка и развитие жилищно-коммунального хозяйства и энергетики муниципального образования </w:t>
      </w:r>
      <w:proofErr w:type="spellStart"/>
      <w:r w:rsidRPr="00483301">
        <w:rPr>
          <w:rFonts w:ascii="Times New Roman" w:hAnsi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муниципальный район»,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муниципального образования </w:t>
      </w:r>
      <w:proofErr w:type="spellStart"/>
      <w:r w:rsidRPr="00483301">
        <w:rPr>
          <w:rFonts w:ascii="Times New Roman" w:hAnsi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муниципальный район от 4 марта 2019 года № 137 (далее - Подпрограмма)</w:t>
      </w:r>
      <w:r w:rsidRPr="00483301">
        <w:rPr>
          <w:rFonts w:ascii="Times New Roman" w:hAnsi="Times New Roman" w:cs="Times New Roman"/>
          <w:sz w:val="14"/>
          <w:szCs w:val="14"/>
        </w:rPr>
        <w:t xml:space="preserve"> </w:t>
      </w:r>
      <w:proofErr w:type="gramEnd"/>
    </w:p>
    <w:p w:rsidR="006F01CA" w:rsidRPr="00483301" w:rsidRDefault="006F01CA" w:rsidP="006F01CA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1.5. 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6F01CA" w:rsidRPr="00483301" w:rsidRDefault="006F01CA" w:rsidP="006F01CA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2. Условия и порядок предоставления субсидии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483301">
        <w:rPr>
          <w:sz w:val="14"/>
          <w:szCs w:val="14"/>
        </w:rPr>
        <w:t>предоставленных</w:t>
      </w:r>
      <w:proofErr w:type="gramEnd"/>
      <w:r w:rsidRPr="00483301">
        <w:rPr>
          <w:sz w:val="14"/>
          <w:szCs w:val="14"/>
        </w:rPr>
        <w:t xml:space="preserve"> в том числе в соответствии с иными правовыми актами, и иная просроченная (</w:t>
      </w:r>
      <w:proofErr w:type="spellStart"/>
      <w:r w:rsidRPr="00483301">
        <w:rPr>
          <w:sz w:val="14"/>
          <w:szCs w:val="14"/>
        </w:rPr>
        <w:t>неурегулируемая</w:t>
      </w:r>
      <w:proofErr w:type="spellEnd"/>
      <w:r w:rsidRPr="00483301">
        <w:rPr>
          <w:sz w:val="14"/>
          <w:szCs w:val="14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483301">
        <w:rPr>
          <w:sz w:val="14"/>
          <w:szCs w:val="14"/>
        </w:rPr>
        <w:t xml:space="preserve"> такие требования предусмотрены правовым актом;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483301">
        <w:rPr>
          <w:sz w:val="14"/>
          <w:szCs w:val="14"/>
        </w:rPr>
        <w:t>) в отношении таких юридических лиц, в совокупности превышает 50 процентов;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9" w:history="1">
        <w:r w:rsidRPr="00483301">
          <w:rPr>
            <w:sz w:val="14"/>
            <w:szCs w:val="14"/>
          </w:rPr>
          <w:t>главой VII</w:t>
        </w:r>
      </w:hyperlink>
      <w:r w:rsidRPr="00483301">
        <w:rPr>
          <w:sz w:val="14"/>
          <w:szCs w:val="1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(участник отбора) не является иностранным агентом в соответствии с </w:t>
      </w:r>
      <w:hyperlink r:id="rId20" w:history="1">
        <w:r w:rsidRPr="00483301">
          <w:rPr>
            <w:sz w:val="14"/>
            <w:szCs w:val="14"/>
          </w:rPr>
          <w:t>Федеральным законом</w:t>
        </w:r>
      </w:hyperlink>
      <w:r w:rsidRPr="00483301">
        <w:rPr>
          <w:sz w:val="14"/>
          <w:szCs w:val="14"/>
        </w:rPr>
        <w:t xml:space="preserve"> «О </w:t>
      </w:r>
      <w:proofErr w:type="gramStart"/>
      <w:r w:rsidRPr="00483301">
        <w:rPr>
          <w:sz w:val="14"/>
          <w:szCs w:val="14"/>
        </w:rPr>
        <w:t>контроле за</w:t>
      </w:r>
      <w:proofErr w:type="gramEnd"/>
      <w:r w:rsidRPr="00483301">
        <w:rPr>
          <w:sz w:val="14"/>
          <w:szCs w:val="14"/>
        </w:rPr>
        <w:t xml:space="preserve"> деятельностью лиц, находящихся под иностранным влиянием»;</w:t>
      </w:r>
    </w:p>
    <w:p w:rsidR="006F01CA" w:rsidRPr="00483301" w:rsidRDefault="006F01CA" w:rsidP="00E04F17">
      <w:pPr>
        <w:pStyle w:val="af3"/>
        <w:numPr>
          <w:ilvl w:val="0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83301">
        <w:rPr>
          <w:sz w:val="14"/>
          <w:szCs w:val="1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83301">
        <w:rPr>
          <w:sz w:val="14"/>
          <w:szCs w:val="1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83301">
        <w:rPr>
          <w:sz w:val="14"/>
          <w:szCs w:val="14"/>
        </w:rPr>
        <w:t xml:space="preserve"> акционерных обществ.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Для получения Субсидии и заключения Соглашения, Получатель субсидии представляет в Администрацию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устава и (или) учредительного договора (для юридических лиц);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копии документа, удостоверяющего личность (для физических лиц); 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плановый расчет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на текущий финансовый год;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реквизиты расчетного счета для перечисления субсидии;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копию свидетельства </w:t>
      </w:r>
      <w:proofErr w:type="gramStart"/>
      <w:r w:rsidRPr="00483301">
        <w:rPr>
          <w:sz w:val="14"/>
          <w:szCs w:val="14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483301">
        <w:rPr>
          <w:sz w:val="14"/>
          <w:szCs w:val="14"/>
        </w:rPr>
        <w:t xml:space="preserve">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6F01CA" w:rsidRPr="00483301" w:rsidRDefault="006F01CA" w:rsidP="00E04F17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документов на соответствие требованиям, указанным в пункте 2.1. настоящего раздела.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Ответственность за достоверность информации несет Получатель субсидии.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предоставляется при выполнении следующих условий:</w:t>
      </w:r>
    </w:p>
    <w:p w:rsidR="006F01CA" w:rsidRPr="00483301" w:rsidRDefault="006F01CA" w:rsidP="00E04F17">
      <w:pPr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фактического оказание услуг по снабжению населения твердым печным топливом на территории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Получателем субсидии;</w:t>
      </w:r>
    </w:p>
    <w:p w:rsidR="006F01CA" w:rsidRPr="00483301" w:rsidRDefault="006F01CA" w:rsidP="00E04F17">
      <w:pPr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объем предоставляемых услуг и стоимость услуг должны соответствовать и не превышать значения, установленные Комитетом государственного регулирования цен и тарифов Чукотского автономного округа тарифы (цены) для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</w:t>
      </w:r>
      <w:proofErr w:type="gramStart"/>
      <w:r w:rsidRPr="00483301">
        <w:rPr>
          <w:sz w:val="14"/>
          <w:szCs w:val="14"/>
        </w:rPr>
        <w:t>районе</w:t>
      </w:r>
      <w:proofErr w:type="gramEnd"/>
      <w:r w:rsidRPr="00483301">
        <w:rPr>
          <w:sz w:val="14"/>
          <w:szCs w:val="14"/>
        </w:rPr>
        <w:t xml:space="preserve"> на текущий год. </w:t>
      </w:r>
    </w:p>
    <w:p w:rsidR="006F01CA" w:rsidRPr="00483301" w:rsidRDefault="006F01CA" w:rsidP="00E04F17">
      <w:pPr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значение показателя результативности является 100% обеспеченность услугами по снабжению печным топливом, в случаях, указанных в подпункте 1, 2 пункта 1.3 Раздела 1 настоящего Положения</w:t>
      </w:r>
      <w:proofErr w:type="gramStart"/>
      <w:r w:rsidRPr="00483301">
        <w:rPr>
          <w:sz w:val="14"/>
          <w:szCs w:val="14"/>
        </w:rPr>
        <w:t>..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. Объем субсидии определяется по формуле: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  <w:lang w:val="en-US"/>
        </w:rPr>
      </w:pPr>
      <w:r w:rsidRPr="00483301">
        <w:rPr>
          <w:sz w:val="14"/>
          <w:szCs w:val="14"/>
          <w:lang w:val="en-US"/>
        </w:rPr>
        <w:t xml:space="preserve">Ci = V *(Pi / Po), </w:t>
      </w:r>
      <w:r w:rsidRPr="00483301">
        <w:rPr>
          <w:sz w:val="14"/>
          <w:szCs w:val="14"/>
        </w:rPr>
        <w:t>где</w:t>
      </w:r>
      <w:r w:rsidRPr="00483301">
        <w:rPr>
          <w:sz w:val="14"/>
          <w:szCs w:val="14"/>
          <w:lang w:val="en-US"/>
        </w:rPr>
        <w:t>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Ci</w:t>
      </w:r>
      <w:proofErr w:type="spellEnd"/>
      <w:r w:rsidRPr="00483301">
        <w:rPr>
          <w:sz w:val="14"/>
          <w:szCs w:val="14"/>
        </w:rPr>
        <w:t xml:space="preserve"> - размер Субсидии, предоставляемой i-</w:t>
      </w:r>
      <w:proofErr w:type="spellStart"/>
      <w:r w:rsidRPr="00483301">
        <w:rPr>
          <w:sz w:val="14"/>
          <w:szCs w:val="14"/>
        </w:rPr>
        <w:t>му</w:t>
      </w:r>
      <w:proofErr w:type="spellEnd"/>
      <w:r w:rsidRPr="00483301">
        <w:rPr>
          <w:sz w:val="14"/>
          <w:szCs w:val="14"/>
        </w:rPr>
        <w:t xml:space="preserve"> Получателю субсидии,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V - объем средств, предусмотренных в текущем году в бюджете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возмещение недополученных доходов и (или) финансовое обеспечение (возмещение) затрат по снабжению населения твердым топливом,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Pi</w:t>
      </w:r>
      <w:proofErr w:type="spellEnd"/>
      <w:r w:rsidRPr="00483301">
        <w:rPr>
          <w:sz w:val="14"/>
          <w:szCs w:val="14"/>
        </w:rPr>
        <w:t xml:space="preserve"> - плановая потребность в средствах i-</w:t>
      </w:r>
      <w:proofErr w:type="spellStart"/>
      <w:r w:rsidRPr="00483301">
        <w:rPr>
          <w:sz w:val="14"/>
          <w:szCs w:val="14"/>
        </w:rPr>
        <w:t>го</w:t>
      </w:r>
      <w:proofErr w:type="spellEnd"/>
      <w:r w:rsidRPr="00483301">
        <w:rPr>
          <w:sz w:val="14"/>
          <w:szCs w:val="14"/>
        </w:rPr>
        <w:t xml:space="preserve"> Получателя субсидии в текущем году,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Po</w:t>
      </w:r>
      <w:proofErr w:type="spellEnd"/>
      <w:r w:rsidRPr="00483301">
        <w:rPr>
          <w:sz w:val="14"/>
          <w:szCs w:val="14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</w:p>
    <w:p w:rsidR="006F01CA" w:rsidRPr="00483301" w:rsidRDefault="006F01CA" w:rsidP="006F01CA">
      <w:pPr>
        <w:tabs>
          <w:tab w:val="left" w:pos="1418"/>
        </w:tabs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2.4. 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6F01CA" w:rsidRPr="00483301" w:rsidRDefault="006F01CA" w:rsidP="006F01CA">
      <w:pPr>
        <w:tabs>
          <w:tab w:val="left" w:pos="1418"/>
        </w:tabs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Основания для отказа Получателю субсидии в предоставлении Субсидии:</w:t>
      </w:r>
    </w:p>
    <w:p w:rsidR="006F01CA" w:rsidRPr="00483301" w:rsidRDefault="006F01CA" w:rsidP="00E04F17">
      <w:pPr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6F01CA" w:rsidRPr="00483301" w:rsidRDefault="006F01CA" w:rsidP="00E04F17">
      <w:pPr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недостоверность представленной Получателем субсидии информации.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Управление в течение 7 (семи) рабочих дней с момента утверждения Получателя субсидии подготавливает проект Соглашения о предоставлении Субсидии, в течение 3 (трех) рабочих дней после подписания Соглашения Администрацией направляет их Получателю субсидии.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 муниципальный  район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</w:t>
      </w:r>
      <w:r w:rsidRPr="00483301">
        <w:rPr>
          <w:sz w:val="14"/>
          <w:szCs w:val="14"/>
        </w:rPr>
        <w:lastRenderedPageBreak/>
        <w:t>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Изменение Соглашения путем заключения дополнительного соглашения возможно в случаях: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при реорганизации Получателя субсидии в форме слияния присоединения или преобразования.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483301">
        <w:rPr>
          <w:rFonts w:ascii="Times New Roman" w:hAnsi="Times New Roman"/>
          <w:sz w:val="14"/>
          <w:szCs w:val="14"/>
        </w:rPr>
        <w:t>недостижении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согласия по новым условиям Соглашение Сторонами расторгается.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обязательстве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с указанием стороны в соглашении иного лица, являющегося правопреемником. 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Расторжение Соглашения в одностороннем порядке осуществляется в случаях: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1)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района;</w:t>
      </w:r>
      <w:proofErr w:type="gramEnd"/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3) </w:t>
      </w:r>
      <w:proofErr w:type="spellStart"/>
      <w:r w:rsidRPr="00483301">
        <w:rPr>
          <w:sz w:val="14"/>
          <w:szCs w:val="14"/>
        </w:rPr>
        <w:t>недостижения</w:t>
      </w:r>
      <w:proofErr w:type="spellEnd"/>
      <w:r w:rsidRPr="00483301">
        <w:rPr>
          <w:sz w:val="14"/>
          <w:szCs w:val="14"/>
        </w:rPr>
        <w:t xml:space="preserve"> Получателем установленных Соглашением, показателей   результативности предоставления Субсидии установленных в соответствии с      пунктом 2.2.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 Обязательными условиями, включаемыми в Соглашение о предоставлении Субсидии, являются:</w:t>
      </w:r>
    </w:p>
    <w:p w:rsidR="006F01CA" w:rsidRPr="00483301" w:rsidRDefault="006F01CA" w:rsidP="00E04F17">
      <w:pPr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6F01CA" w:rsidRPr="00483301" w:rsidRDefault="006F01CA" w:rsidP="00E04F17">
      <w:pPr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. 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  <w:proofErr w:type="gramEnd"/>
    </w:p>
    <w:p w:rsidR="006F01CA" w:rsidRPr="00483301" w:rsidRDefault="006F01CA" w:rsidP="00E04F17">
      <w:pPr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письменное обращение о перечислении Субсидии;</w:t>
      </w:r>
    </w:p>
    <w:p w:rsidR="006F01CA" w:rsidRPr="00483301" w:rsidRDefault="006F01CA" w:rsidP="00E04F17">
      <w:pPr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16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справку –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по снабжению населения твердым печным топливом согласно приложению 1 к настоящему Положению;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Главный распорядитель имеет право запрашивать иные сведения, необходимые для предоставления субсидии.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483301">
          <w:rPr>
            <w:sz w:val="14"/>
            <w:szCs w:val="14"/>
          </w:rPr>
          <w:t>пункте 2.</w:t>
        </w:r>
      </w:hyperlink>
      <w:r w:rsidRPr="00483301">
        <w:rPr>
          <w:sz w:val="14"/>
          <w:szCs w:val="14"/>
        </w:rPr>
        <w:t xml:space="preserve">10 настоящего Положения, подписывает               справку-расчет на предоставление субсидии, расчет стоимости оказанных услуг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Управление финансов) заявку на перечисление Субсидии. 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 xml:space="preserve">Управление финансов, при наличии собственных средств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района, не позднее 10 (десятого) рабочего дня с момента получения заявки,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организации, в размере, заявленном Управлением промышленности.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Основанием для отказа на предоставление Субсидии является:</w:t>
      </w:r>
    </w:p>
    <w:p w:rsidR="006F01CA" w:rsidRPr="00483301" w:rsidRDefault="006F01CA" w:rsidP="00E04F17">
      <w:pPr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представление не в полном объеме документов, указанных в </w:t>
      </w:r>
      <w:hyperlink w:anchor="P121" w:history="1">
        <w:r w:rsidRPr="00483301">
          <w:rPr>
            <w:sz w:val="14"/>
            <w:szCs w:val="14"/>
          </w:rPr>
          <w:t>пункте 2.</w:t>
        </w:r>
      </w:hyperlink>
      <w:r w:rsidRPr="00483301">
        <w:rPr>
          <w:sz w:val="14"/>
          <w:szCs w:val="14"/>
        </w:rPr>
        <w:t>10 настоящего Положения;</w:t>
      </w:r>
    </w:p>
    <w:p w:rsidR="006F01CA" w:rsidRPr="00483301" w:rsidRDefault="006F01CA" w:rsidP="00E04F17">
      <w:pPr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предъявление объема Субсидии, превышающего сумму соглашения.</w:t>
      </w:r>
    </w:p>
    <w:p w:rsidR="006F01CA" w:rsidRPr="00483301" w:rsidRDefault="006F01CA" w:rsidP="006F01CA">
      <w:pPr>
        <w:tabs>
          <w:tab w:val="left" w:pos="1560"/>
        </w:tabs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Кредиторская задолженность отчетного финансового года перечисляется на основании акта сверки. 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Авансирование при предоставлении субсидии не допускается.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Соглашение подписывает, скрепляет печатью и один экземпляр направляет в адрес Администрации.</w:t>
      </w:r>
    </w:p>
    <w:p w:rsidR="006F01CA" w:rsidRPr="00483301" w:rsidRDefault="006F01CA" w:rsidP="00E04F17">
      <w:pPr>
        <w:pStyle w:val="af3"/>
        <w:numPr>
          <w:ilvl w:val="1"/>
          <w:numId w:val="34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случае отказа от подписания Соглашения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направляет в адрес Администрации мотивированный отказ.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3. Требования к отчетности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3.1. Получатель субсидии в срок до 25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3.2.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3.3. Отчетность предоставляется на бумажном носителе с сопроводительным письмом.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3.4.</w:t>
      </w:r>
      <w:r w:rsidRPr="00483301">
        <w:rPr>
          <w:sz w:val="14"/>
          <w:szCs w:val="14"/>
        </w:rPr>
        <w:tab/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widowControl w:val="0"/>
        <w:autoSpaceDE w:val="0"/>
        <w:autoSpaceDN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 xml:space="preserve">4. Требования об осуществлении </w:t>
      </w:r>
      <w:proofErr w:type="gramStart"/>
      <w:r w:rsidRPr="00483301">
        <w:rPr>
          <w:b/>
          <w:sz w:val="14"/>
          <w:szCs w:val="14"/>
        </w:rPr>
        <w:t>контроля за</w:t>
      </w:r>
      <w:proofErr w:type="gramEnd"/>
      <w:r w:rsidRPr="00483301">
        <w:rPr>
          <w:b/>
          <w:sz w:val="14"/>
          <w:szCs w:val="14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6F01CA" w:rsidRPr="00483301" w:rsidRDefault="006F01CA" w:rsidP="00E04F17">
      <w:pPr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распорядителем, Уполномоченным органом и органом государственного (муниципального) финансового контроля.</w:t>
      </w:r>
    </w:p>
    <w:p w:rsidR="006F01CA" w:rsidRPr="00483301" w:rsidRDefault="006F01CA" w:rsidP="006F01CA">
      <w:pPr>
        <w:widowControl w:val="0"/>
        <w:tabs>
          <w:tab w:val="left" w:pos="1418"/>
        </w:tabs>
        <w:autoSpaceDE w:val="0"/>
        <w:autoSpaceDN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4.2. Субсидия подлежит возврату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в случаях: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Нарушения Положения, целей и условий предоставления Субсидии (далее - нарушения).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eastAsiaTheme="minorHAnsi" w:hAnsi="Times New Roman" w:cstheme="minorBidi"/>
          <w:sz w:val="14"/>
          <w:szCs w:val="14"/>
          <w:lang w:eastAsia="en-US"/>
        </w:rPr>
      </w:pPr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 xml:space="preserve">В случае </w:t>
      </w:r>
      <w:proofErr w:type="spellStart"/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>недостижения</w:t>
      </w:r>
      <w:proofErr w:type="spellEnd"/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 xml:space="preserve"> показателей результативности предоставления </w:t>
      </w:r>
      <w:proofErr w:type="gramStart"/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>Субсидии</w:t>
      </w:r>
      <w:proofErr w:type="gramEnd"/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 xml:space="preserve"> полученные средства подлежат возврату в окружной бюджет в части, пропорциональной величине </w:t>
      </w:r>
      <w:proofErr w:type="spellStart"/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>недостижения</w:t>
      </w:r>
      <w:proofErr w:type="spellEnd"/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 xml:space="preserve"> показателей результативности предоставления Субсидии, предусмотренных Соглашением.</w:t>
      </w:r>
    </w:p>
    <w:p w:rsidR="006F01CA" w:rsidRPr="00483301" w:rsidRDefault="006F01CA" w:rsidP="006F01CA">
      <w:pPr>
        <w:pStyle w:val="ConsPlusNormal"/>
        <w:tabs>
          <w:tab w:val="left" w:pos="1134"/>
          <w:tab w:val="left" w:pos="1418"/>
          <w:tab w:val="left" w:pos="1843"/>
        </w:tabs>
        <w:ind w:firstLine="851"/>
        <w:jc w:val="both"/>
        <w:rPr>
          <w:rFonts w:ascii="Times New Roman" w:eastAsiaTheme="minorHAnsi" w:hAnsi="Times New Roman" w:cstheme="minorBidi"/>
          <w:sz w:val="14"/>
          <w:szCs w:val="14"/>
          <w:lang w:eastAsia="en-US"/>
        </w:rPr>
      </w:pPr>
      <w:r w:rsidRPr="00483301">
        <w:rPr>
          <w:rFonts w:ascii="Times New Roman" w:eastAsiaTheme="minorHAnsi" w:hAnsi="Times New Roman" w:cstheme="minorBidi"/>
          <w:sz w:val="14"/>
          <w:szCs w:val="14"/>
          <w:lang w:eastAsia="en-US"/>
        </w:rPr>
        <w:t>Оценка результативности предоставления Субсидии осуществляется по итогам календарного года.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851"/>
          <w:tab w:val="left" w:pos="1134"/>
          <w:tab w:val="left" w:pos="1418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течение 7 (семи) банковских дней </w:t>
      </w:r>
      <w:proofErr w:type="gramStart"/>
      <w:r w:rsidRPr="00483301">
        <w:rPr>
          <w:sz w:val="14"/>
          <w:szCs w:val="14"/>
        </w:rPr>
        <w:t>с даты получения</w:t>
      </w:r>
      <w:proofErr w:type="gramEnd"/>
      <w:r w:rsidRPr="00483301">
        <w:rPr>
          <w:sz w:val="14"/>
          <w:szCs w:val="14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Администрация в течение 10 (десяти) рабочих дней со дня выявления случаев нарушения условий предоставления, определённых пунктом 2.2 </w:t>
      </w:r>
      <w:r w:rsidRPr="00483301">
        <w:rPr>
          <w:sz w:val="14"/>
          <w:szCs w:val="14"/>
        </w:rPr>
        <w:lastRenderedPageBreak/>
        <w:t>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1134"/>
          <w:tab w:val="left" w:pos="1560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6F01CA" w:rsidRPr="00483301" w:rsidRDefault="006F01CA" w:rsidP="00E04F17">
      <w:pPr>
        <w:widowControl w:val="0"/>
        <w:numPr>
          <w:ilvl w:val="0"/>
          <w:numId w:val="17"/>
        </w:numPr>
        <w:tabs>
          <w:tab w:val="left" w:pos="0"/>
          <w:tab w:val="left" w:pos="1134"/>
          <w:tab w:val="left" w:pos="1560"/>
          <w:tab w:val="left" w:pos="1843"/>
        </w:tabs>
        <w:autoSpaceDE w:val="0"/>
        <w:autoSpaceDN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6F01CA" w:rsidRPr="00483301" w:rsidRDefault="006F01CA" w:rsidP="006F01CA">
      <w:pPr>
        <w:widowControl w:val="0"/>
        <w:tabs>
          <w:tab w:val="left" w:pos="1560"/>
          <w:tab w:val="left" w:pos="1843"/>
        </w:tabs>
        <w:autoSpaceDE w:val="0"/>
        <w:autoSpaceDN w:val="0"/>
        <w:ind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4.3. Получатель субсидии несет ответственность за полноту и достоверность предоставленной информации.</w:t>
      </w: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4.4.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ind w:firstLine="851"/>
        <w:jc w:val="both"/>
        <w:rPr>
          <w:rFonts w:ascii="Times New Roman" w:hAnsi="Times New Roman" w:cs="Times New Roman"/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АДМИНИСТРАЦИЯ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6F01CA" w:rsidRPr="00483301" w:rsidRDefault="006F01CA" w:rsidP="006F01CA">
      <w:pPr>
        <w:jc w:val="center"/>
        <w:rPr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proofErr w:type="gramStart"/>
      <w:r w:rsidRPr="00483301">
        <w:rPr>
          <w:b/>
          <w:sz w:val="14"/>
          <w:szCs w:val="14"/>
        </w:rPr>
        <w:t>П</w:t>
      </w:r>
      <w:proofErr w:type="gramEnd"/>
      <w:r w:rsidRPr="00483301">
        <w:rPr>
          <w:b/>
          <w:sz w:val="14"/>
          <w:szCs w:val="14"/>
        </w:rPr>
        <w:t xml:space="preserve"> О С Т А Н О В Л Е Н И Е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936"/>
        <w:gridCol w:w="3542"/>
        <w:gridCol w:w="3336"/>
      </w:tblGrid>
      <w:tr w:rsidR="006F01CA" w:rsidRPr="00483301" w:rsidTr="006F01CA">
        <w:tc>
          <w:tcPr>
            <w:tcW w:w="3936" w:type="dxa"/>
          </w:tcPr>
          <w:p w:rsidR="006F01CA" w:rsidRPr="00483301" w:rsidRDefault="006F01CA" w:rsidP="006F01CA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от </w:t>
            </w:r>
            <w:r w:rsidRPr="00483301">
              <w:rPr>
                <w:sz w:val="14"/>
                <w:szCs w:val="14"/>
                <w:u w:val="single"/>
              </w:rPr>
              <w:t>5 апреля 2024 года</w:t>
            </w:r>
          </w:p>
        </w:tc>
        <w:tc>
          <w:tcPr>
            <w:tcW w:w="3542" w:type="dxa"/>
            <w:hideMark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№ </w:t>
            </w:r>
            <w:r w:rsidRPr="00483301">
              <w:rPr>
                <w:sz w:val="14"/>
                <w:szCs w:val="14"/>
                <w:u w:val="single"/>
              </w:rPr>
              <w:t>367</w:t>
            </w:r>
          </w:p>
        </w:tc>
        <w:tc>
          <w:tcPr>
            <w:tcW w:w="3336" w:type="dxa"/>
            <w:hideMark/>
          </w:tcPr>
          <w:p w:rsidR="006F01CA" w:rsidRPr="00483301" w:rsidRDefault="006F01CA" w:rsidP="006F01CA">
            <w:pPr>
              <w:tabs>
                <w:tab w:val="left" w:pos="2520"/>
              </w:tabs>
              <w:spacing w:line="276" w:lineRule="auto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           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6F01CA" w:rsidRPr="00483301" w:rsidRDefault="006F01CA" w:rsidP="006F01CA">
      <w:pPr>
        <w:tabs>
          <w:tab w:val="left" w:pos="2520"/>
        </w:tabs>
        <w:spacing w:line="276" w:lineRule="auto"/>
        <w:jc w:val="both"/>
        <w:rPr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6F01CA" w:rsidRPr="00483301" w:rsidTr="006F01CA">
        <w:trPr>
          <w:trHeight w:val="173"/>
        </w:trPr>
        <w:tc>
          <w:tcPr>
            <w:tcW w:w="5211" w:type="dxa"/>
            <w:hideMark/>
          </w:tcPr>
          <w:p w:rsidR="006F01CA" w:rsidRPr="00483301" w:rsidRDefault="006F01CA" w:rsidP="006F01CA">
            <w:pPr>
              <w:spacing w:line="276" w:lineRule="auto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 от 13 июля 2020 года № 443</w:t>
            </w:r>
          </w:p>
        </w:tc>
      </w:tr>
    </w:tbl>
    <w:p w:rsidR="006F01CA" w:rsidRPr="00483301" w:rsidRDefault="006F01CA" w:rsidP="006F01CA">
      <w:pPr>
        <w:tabs>
          <w:tab w:val="left" w:pos="2520"/>
        </w:tabs>
        <w:spacing w:line="276" w:lineRule="auto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2520"/>
        </w:tabs>
        <w:spacing w:line="276" w:lineRule="auto"/>
        <w:jc w:val="both"/>
        <w:rPr>
          <w:sz w:val="14"/>
          <w:szCs w:val="14"/>
        </w:rPr>
      </w:pPr>
    </w:p>
    <w:p w:rsidR="006F01CA" w:rsidRPr="00483301" w:rsidRDefault="006F01CA" w:rsidP="006F01CA">
      <w:pPr>
        <w:suppressAutoHyphens/>
        <w:ind w:right="-1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целях </w:t>
      </w:r>
      <w:proofErr w:type="gramStart"/>
      <w:r w:rsidRPr="00483301">
        <w:rPr>
          <w:sz w:val="14"/>
          <w:szCs w:val="14"/>
        </w:rPr>
        <w:t>приведения отдельных положений нормативных правовых актов Администрации муниципального образования</w:t>
      </w:r>
      <w:proofErr w:type="gramEnd"/>
      <w:r w:rsidRPr="00483301">
        <w:rPr>
          <w:sz w:val="14"/>
          <w:szCs w:val="14"/>
        </w:rPr>
        <w:t xml:space="preserve">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соответствие с действующим законодательством Российской Федерации, руководствуясь Уставом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ind w:firstLine="851"/>
        <w:jc w:val="both"/>
        <w:rPr>
          <w:b/>
          <w:spacing w:val="20"/>
          <w:sz w:val="14"/>
          <w:szCs w:val="14"/>
        </w:rPr>
      </w:pPr>
      <w:r w:rsidRPr="00483301">
        <w:rPr>
          <w:b/>
          <w:spacing w:val="20"/>
          <w:sz w:val="14"/>
          <w:szCs w:val="14"/>
        </w:rPr>
        <w:t xml:space="preserve">ПОСТАНОВЛЯЕТ: </w:t>
      </w:r>
    </w:p>
    <w:p w:rsidR="006F01CA" w:rsidRPr="00483301" w:rsidRDefault="006F01CA" w:rsidP="006F01CA">
      <w:pPr>
        <w:ind w:firstLine="851"/>
        <w:jc w:val="both"/>
        <w:rPr>
          <w:b/>
          <w:spacing w:val="20"/>
          <w:sz w:val="14"/>
          <w:szCs w:val="14"/>
        </w:rPr>
      </w:pPr>
    </w:p>
    <w:p w:rsidR="006F01CA" w:rsidRPr="00483301" w:rsidRDefault="006F01CA" w:rsidP="00E04F17">
      <w:pPr>
        <w:pStyle w:val="af3"/>
        <w:numPr>
          <w:ilvl w:val="0"/>
          <w:numId w:val="35"/>
        </w:numPr>
        <w:suppressAutoHyphens/>
        <w:ind w:left="0" w:right="-1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Внести в Постановление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от 13 июля 2020 года № 443 «Об утверждении Положения о предоставлении субсидии за счет средств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издержек» следующее изменение:</w:t>
      </w:r>
      <w:proofErr w:type="gramEnd"/>
    </w:p>
    <w:p w:rsidR="006F01CA" w:rsidRPr="00483301" w:rsidRDefault="006F01CA" w:rsidP="006F01CA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Приложение изложить в редакции согласно приложению к настоящему постановлению. </w:t>
      </w:r>
    </w:p>
    <w:p w:rsidR="006F01CA" w:rsidRPr="00483301" w:rsidRDefault="006F01CA" w:rsidP="00E04F17">
      <w:pPr>
        <w:pStyle w:val="af3"/>
        <w:numPr>
          <w:ilvl w:val="0"/>
          <w:numId w:val="35"/>
        </w:numPr>
        <w:suppressAutoHyphens/>
        <w:ind w:left="0" w:right="-1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Настоящее постановление вступает в силу со дня официального опубликования.</w:t>
      </w:r>
    </w:p>
    <w:p w:rsidR="006F01CA" w:rsidRPr="00483301" w:rsidRDefault="006F01CA" w:rsidP="00E04F17">
      <w:pPr>
        <w:pStyle w:val="af3"/>
        <w:numPr>
          <w:ilvl w:val="0"/>
          <w:numId w:val="35"/>
        </w:numPr>
        <w:suppressAutoHyphens/>
        <w:ind w:left="0" w:right="-1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6F01CA" w:rsidRPr="00483301" w:rsidRDefault="006F01CA" w:rsidP="006F01CA">
      <w:pPr>
        <w:tabs>
          <w:tab w:val="left" w:pos="1276"/>
          <w:tab w:val="left" w:pos="1418"/>
        </w:tabs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1276"/>
          <w:tab w:val="left" w:pos="1418"/>
        </w:tabs>
        <w:spacing w:line="216" w:lineRule="auto"/>
        <w:ind w:left="851"/>
        <w:jc w:val="both"/>
        <w:rPr>
          <w:sz w:val="14"/>
          <w:szCs w:val="14"/>
        </w:rPr>
      </w:pPr>
    </w:p>
    <w:p w:rsidR="006F01CA" w:rsidRPr="00483301" w:rsidRDefault="006F01CA" w:rsidP="006F01CA">
      <w:pPr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Глава Администрации</w:t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  <w:t xml:space="preserve">      </w:t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  <w:t xml:space="preserve">        Е.З. Сафонов</w:t>
      </w:r>
    </w:p>
    <w:p w:rsidR="006F01CA" w:rsidRPr="00483301" w:rsidRDefault="006F01CA" w:rsidP="006F01CA">
      <w:pPr>
        <w:suppressAutoHyphens/>
        <w:ind w:left="5245"/>
        <w:rPr>
          <w:sz w:val="14"/>
          <w:szCs w:val="14"/>
        </w:rPr>
      </w:pPr>
      <w:r w:rsidRPr="00483301">
        <w:rPr>
          <w:sz w:val="14"/>
          <w:szCs w:val="14"/>
        </w:rPr>
        <w:t>Приложение</w:t>
      </w:r>
    </w:p>
    <w:p w:rsidR="006F01CA" w:rsidRPr="00483301" w:rsidRDefault="006F01CA" w:rsidP="006F01CA">
      <w:pPr>
        <w:suppressAutoHyphens/>
        <w:ind w:left="5245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suppressAutoHyphens/>
        <w:ind w:left="5245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suppressAutoHyphens/>
        <w:ind w:left="5245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suppressAutoHyphens/>
        <w:ind w:left="5245"/>
        <w:rPr>
          <w:sz w:val="14"/>
          <w:szCs w:val="14"/>
          <w:u w:val="single"/>
        </w:rPr>
      </w:pPr>
      <w:r w:rsidRPr="00483301">
        <w:rPr>
          <w:sz w:val="14"/>
          <w:szCs w:val="14"/>
          <w:u w:val="single"/>
        </w:rPr>
        <w:t>от 5 апреля 2024 года № 367</w:t>
      </w:r>
    </w:p>
    <w:p w:rsidR="006F01CA" w:rsidRPr="00483301" w:rsidRDefault="006F01CA" w:rsidP="006F01CA">
      <w:pPr>
        <w:ind w:left="5245" w:right="-1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5529"/>
        </w:tabs>
        <w:ind w:left="5245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«Приложение</w:t>
      </w:r>
    </w:p>
    <w:p w:rsidR="006F01CA" w:rsidRPr="00483301" w:rsidRDefault="006F01CA" w:rsidP="006F01CA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к Постановлению Администрации</w:t>
      </w:r>
    </w:p>
    <w:p w:rsidR="006F01CA" w:rsidRPr="00483301" w:rsidRDefault="006F01CA" w:rsidP="006F01CA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муниципальный район</w:t>
      </w:r>
    </w:p>
    <w:p w:rsidR="006F01CA" w:rsidRPr="00483301" w:rsidRDefault="006F01CA" w:rsidP="006F01CA">
      <w:pPr>
        <w:pStyle w:val="ConsPlusNormal"/>
        <w:tabs>
          <w:tab w:val="left" w:pos="7532"/>
        </w:tabs>
        <w:ind w:left="5245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от  13 июля 2020 года № 443</w:t>
      </w:r>
    </w:p>
    <w:p w:rsidR="006F01CA" w:rsidRPr="00483301" w:rsidRDefault="006F01CA" w:rsidP="006F01CA">
      <w:pPr>
        <w:pStyle w:val="ConsPlusNormal"/>
        <w:tabs>
          <w:tab w:val="left" w:pos="7532"/>
        </w:tabs>
        <w:ind w:left="7513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ab/>
      </w:r>
    </w:p>
    <w:p w:rsidR="006F01CA" w:rsidRPr="00483301" w:rsidRDefault="006F01CA" w:rsidP="006F01CA">
      <w:pPr>
        <w:pStyle w:val="ConsPlusNormal"/>
        <w:tabs>
          <w:tab w:val="left" w:pos="7532"/>
        </w:tabs>
        <w:ind w:firstLine="851"/>
        <w:jc w:val="both"/>
        <w:rPr>
          <w:rFonts w:ascii="Times New Roman" w:hAnsi="Times New Roman" w:cs="Times New Roman"/>
          <w:sz w:val="14"/>
          <w:szCs w:val="14"/>
        </w:rPr>
      </w:pPr>
    </w:p>
    <w:p w:rsidR="006F01CA" w:rsidRPr="00483301" w:rsidRDefault="006F01CA" w:rsidP="006F01CA">
      <w:pPr>
        <w:pStyle w:val="ConsPlusTitle"/>
        <w:ind w:firstLine="851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ПОЛОЖЕНИЕ</w:t>
      </w:r>
    </w:p>
    <w:p w:rsidR="006F01CA" w:rsidRPr="00483301" w:rsidRDefault="006F01CA" w:rsidP="006F01C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 xml:space="preserve">о предоставлении субсидии за счет средств бюджета </w:t>
      </w:r>
      <w:proofErr w:type="spellStart"/>
      <w:r w:rsidRPr="00483301">
        <w:rPr>
          <w:rFonts w:ascii="Times New Roman" w:hAnsi="Times New Roman" w:cs="Times New Roman"/>
          <w:b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b/>
          <w:sz w:val="14"/>
          <w:szCs w:val="14"/>
        </w:rPr>
        <w:t xml:space="preserve">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6F01CA" w:rsidRPr="00483301" w:rsidRDefault="006F01CA" w:rsidP="006F01C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1. Общее положение о предоставлении субсидии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Настоящее Положение разработано в соответствии со статьей 78 Бюджетного      кодекса       Российской       Федерации,       Федеральным      законом от 6 октября 2003 года № 131-ФЗ «Об общих принципах организации местного самоуправления в Российской Федерации». 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  <w:tab w:val="left" w:pos="6804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Муниципальное предприятие жилищно-коммунального хозяйства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pStyle w:val="af3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Основные понятия и термины, используемые в настоящем Положении: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b/>
          <w:sz w:val="14"/>
          <w:szCs w:val="14"/>
        </w:rPr>
      </w:pPr>
      <w:r w:rsidRPr="00483301">
        <w:rPr>
          <w:sz w:val="14"/>
          <w:szCs w:val="14"/>
        </w:rPr>
        <w:t xml:space="preserve">Субсидия - средства, предоставляемые из местного бюджета Получателю субсидии на безвозмездной и безвозвратной основе </w:t>
      </w:r>
      <w:r w:rsidRPr="00483301">
        <w:rPr>
          <w:rStyle w:val="af9"/>
          <w:sz w:val="14"/>
          <w:szCs w:val="14"/>
        </w:rPr>
        <w:t xml:space="preserve">в целях возмещения недополученных доходов юридическим лицам, индивидуальным предпринимателям, физическим лицам — производителям товаров, работ, услуг, оказывающим населению услуги общественной бани на территории </w:t>
      </w:r>
      <w:proofErr w:type="spellStart"/>
      <w:r w:rsidRPr="00483301">
        <w:rPr>
          <w:rStyle w:val="af9"/>
          <w:sz w:val="14"/>
          <w:szCs w:val="14"/>
        </w:rPr>
        <w:t>Билибинского</w:t>
      </w:r>
      <w:proofErr w:type="spellEnd"/>
      <w:r w:rsidRPr="00483301">
        <w:rPr>
          <w:rStyle w:val="af9"/>
          <w:sz w:val="14"/>
          <w:szCs w:val="14"/>
        </w:rPr>
        <w:t xml:space="preserve"> района</w:t>
      </w:r>
      <w:r w:rsidRPr="00483301">
        <w:rPr>
          <w:b/>
          <w:sz w:val="14"/>
          <w:szCs w:val="14"/>
        </w:rPr>
        <w:t>;</w:t>
      </w:r>
    </w:p>
    <w:p w:rsidR="006F01CA" w:rsidRPr="00483301" w:rsidRDefault="006F01CA" w:rsidP="006F01CA">
      <w:pPr>
        <w:pStyle w:val="af3"/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- юридические лица, индивидуальные предприниматели, </w:t>
      </w:r>
      <w:r w:rsidRPr="00483301">
        <w:rPr>
          <w:rStyle w:val="af9"/>
          <w:sz w:val="14"/>
          <w:szCs w:val="14"/>
        </w:rPr>
        <w:t xml:space="preserve">физические лица - производители товаров, работ, услуг, </w:t>
      </w:r>
      <w:r w:rsidRPr="00483301">
        <w:rPr>
          <w:sz w:val="14"/>
          <w:szCs w:val="14"/>
        </w:rPr>
        <w:t xml:space="preserve">оказывающие населению на территории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 услуги бани:</w:t>
      </w:r>
    </w:p>
    <w:p w:rsidR="006F01CA" w:rsidRPr="00483301" w:rsidRDefault="006F01CA" w:rsidP="00E04F17">
      <w:pPr>
        <w:pStyle w:val="af3"/>
        <w:numPr>
          <w:ilvl w:val="0"/>
          <w:numId w:val="38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на безвозмездной основе отдельным категориям населения (неработающим пенсионерам и инвалидам, и др.) по спискам Управления социальной политики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район;</w:t>
      </w:r>
    </w:p>
    <w:p w:rsidR="006F01CA" w:rsidRPr="00483301" w:rsidRDefault="006F01CA" w:rsidP="00E04F17">
      <w:pPr>
        <w:pStyle w:val="af3"/>
        <w:numPr>
          <w:ilvl w:val="0"/>
          <w:numId w:val="38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 возмездной основе по регулируемым тарифам, установленным для населения, в величине, не обеспечивающей возмещения издержек.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b/>
          <w:sz w:val="14"/>
          <w:szCs w:val="14"/>
        </w:rPr>
      </w:pPr>
      <w:r w:rsidRPr="00483301">
        <w:rPr>
          <w:rStyle w:val="af9"/>
          <w:sz w:val="14"/>
          <w:szCs w:val="14"/>
        </w:rPr>
        <w:t>Банная услуга - услуга населению по помывке в общественной бане, предоставляемая юридическими лицами, индивидуальными предпринимателями, физическими лицами - производителями товаров, работ, услуг;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полнотой и качеством предоставляемых услуг, по соблюдению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6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pStyle w:val="af3"/>
        <w:numPr>
          <w:ilvl w:val="0"/>
          <w:numId w:val="40"/>
        </w:numPr>
        <w:tabs>
          <w:tab w:val="left" w:pos="1418"/>
        </w:tabs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Субсидия имеет заявительный характер и предоставляется из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в целях возмещения юридическим лицам, индивидуальным предпринимателям, физическим лицам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 «Поддержка жилищно-коммунального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 xml:space="preserve">хозяйства» Муниципальной программы «Поддержка и развитие жилищно-коммунального хозяйства и энергетики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район», основного мероприятия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издержек», утвержденной Постановлением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от 4 марта 2019 года № 137 (далее - Подпрограмма).</w:t>
      </w:r>
      <w:proofErr w:type="gramEnd"/>
    </w:p>
    <w:p w:rsidR="006F01CA" w:rsidRPr="00483301" w:rsidRDefault="006F01CA" w:rsidP="006F01CA">
      <w:pPr>
        <w:pStyle w:val="ConsPlusNormal"/>
        <w:tabs>
          <w:tab w:val="left" w:pos="0"/>
        </w:tabs>
        <w:suppressAutoHyphens/>
        <w:autoSpaceDN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1.5. 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решения о бюджете.</w:t>
      </w:r>
      <w:proofErr w:type="gramEnd"/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both"/>
        <w:rPr>
          <w:sz w:val="14"/>
          <w:szCs w:val="14"/>
        </w:rPr>
      </w:pPr>
    </w:p>
    <w:p w:rsidR="006F01CA" w:rsidRPr="00483301" w:rsidRDefault="006F01CA" w:rsidP="00E04F17">
      <w:pPr>
        <w:pStyle w:val="af3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Условия и порядок предоставления субсидии</w:t>
      </w:r>
    </w:p>
    <w:p w:rsidR="006F01CA" w:rsidRPr="00483301" w:rsidRDefault="006F01CA" w:rsidP="00E04F17">
      <w:pPr>
        <w:pStyle w:val="af3"/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Соглашения, являются: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иных субсидий, бюджетных инвестиций, </w:t>
      </w:r>
      <w:proofErr w:type="gramStart"/>
      <w:r w:rsidRPr="00483301">
        <w:rPr>
          <w:sz w:val="14"/>
          <w:szCs w:val="14"/>
        </w:rPr>
        <w:t>предоставленных</w:t>
      </w:r>
      <w:proofErr w:type="gramEnd"/>
      <w:r w:rsidRPr="00483301">
        <w:rPr>
          <w:sz w:val="14"/>
          <w:szCs w:val="14"/>
        </w:rPr>
        <w:t xml:space="preserve"> в том числе в соответствии с иными правовыми актами, и иная просроченная (</w:t>
      </w:r>
      <w:proofErr w:type="spellStart"/>
      <w:r w:rsidRPr="00483301">
        <w:rPr>
          <w:sz w:val="14"/>
          <w:szCs w:val="14"/>
        </w:rPr>
        <w:t>неурегулируемая</w:t>
      </w:r>
      <w:proofErr w:type="spellEnd"/>
      <w:r w:rsidRPr="00483301">
        <w:rPr>
          <w:sz w:val="14"/>
          <w:szCs w:val="14"/>
        </w:rPr>
        <w:t>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 - индивидуальный предприниматель не должен прекратить деятельность в качестве индивидуального предпринимателя (в случае, если</w:t>
      </w:r>
      <w:proofErr w:type="gramEnd"/>
      <w:r w:rsidRPr="00483301">
        <w:rPr>
          <w:sz w:val="14"/>
          <w:szCs w:val="14"/>
        </w:rPr>
        <w:t xml:space="preserve"> такие требования предусмотрены правовым актом;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483301">
        <w:rPr>
          <w:sz w:val="14"/>
          <w:szCs w:val="14"/>
        </w:rPr>
        <w:t>) в отношении таких юридических лиц, в совокупности превышает 50 процентов;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должен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21" w:history="1">
        <w:r w:rsidRPr="00483301">
          <w:rPr>
            <w:sz w:val="14"/>
            <w:szCs w:val="14"/>
          </w:rPr>
          <w:t>главой VII</w:t>
        </w:r>
      </w:hyperlink>
      <w:r w:rsidRPr="00483301">
        <w:rPr>
          <w:sz w:val="14"/>
          <w:szCs w:val="1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получатель субсидии (участник отбора) не является иностранным агентом в соответствии с </w:t>
      </w:r>
      <w:hyperlink r:id="rId22" w:history="1">
        <w:r w:rsidRPr="00483301">
          <w:rPr>
            <w:sz w:val="14"/>
            <w:szCs w:val="14"/>
          </w:rPr>
          <w:t>Федеральным законом</w:t>
        </w:r>
      </w:hyperlink>
      <w:r w:rsidRPr="00483301">
        <w:rPr>
          <w:sz w:val="14"/>
          <w:szCs w:val="14"/>
        </w:rPr>
        <w:t xml:space="preserve"> «О </w:t>
      </w:r>
      <w:proofErr w:type="gramStart"/>
      <w:r w:rsidRPr="00483301">
        <w:rPr>
          <w:sz w:val="14"/>
          <w:szCs w:val="14"/>
        </w:rPr>
        <w:t>контроле за</w:t>
      </w:r>
      <w:proofErr w:type="gramEnd"/>
      <w:r w:rsidRPr="00483301">
        <w:rPr>
          <w:sz w:val="14"/>
          <w:szCs w:val="14"/>
        </w:rPr>
        <w:t xml:space="preserve"> деятельностью лиц, находящихся под иностранным влиянием»;</w:t>
      </w:r>
    </w:p>
    <w:p w:rsidR="006F01CA" w:rsidRPr="00483301" w:rsidRDefault="006F01CA" w:rsidP="00E04F17">
      <w:pPr>
        <w:pStyle w:val="af3"/>
        <w:numPr>
          <w:ilvl w:val="0"/>
          <w:numId w:val="6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83301">
        <w:rPr>
          <w:sz w:val="14"/>
          <w:szCs w:val="1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83301">
        <w:rPr>
          <w:sz w:val="14"/>
          <w:szCs w:val="1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83301">
        <w:rPr>
          <w:sz w:val="14"/>
          <w:szCs w:val="14"/>
        </w:rPr>
        <w:t xml:space="preserve"> акционерных обществ;</w:t>
      </w:r>
    </w:p>
    <w:p w:rsidR="006F01CA" w:rsidRPr="00483301" w:rsidRDefault="006F01CA" w:rsidP="006F01CA">
      <w:pPr>
        <w:pStyle w:val="af3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2.2. Для получения субсидии и заключения соглашения, Получатель представляет в Администрацию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Администрация) письменное обращение в произвольной форме о предоставлении субсидии с приложением: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устава и (или) учредительного договора (для юридических лиц);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копии документа, удостоверяющего личность (для физических лиц); 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расчет планируемого количества посещения бань, расчет планируемого объема субсидии на текущий финансовый год;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реквизиты расчетного счета для перечисления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копию свидетельства </w:t>
      </w:r>
      <w:proofErr w:type="gramStart"/>
      <w:r w:rsidRPr="00483301">
        <w:rPr>
          <w:sz w:val="14"/>
          <w:szCs w:val="14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483301">
        <w:rPr>
          <w:sz w:val="14"/>
          <w:szCs w:val="14"/>
        </w:rPr>
        <w:t xml:space="preserve"> Российской Федерации,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6F01CA" w:rsidRPr="00483301" w:rsidRDefault="006F01CA" w:rsidP="00E04F17">
      <w:pPr>
        <w:pStyle w:val="af3"/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копии документов на соответствие требованиям, указанным в пункте 2.1. настоящего раздела.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Ответственность за достоверность информации несет Получатель субсидии.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Субсидия предоставляется при выполнении следующих условий:</w:t>
      </w:r>
    </w:p>
    <w:p w:rsidR="006F01CA" w:rsidRPr="00483301" w:rsidRDefault="006F01CA" w:rsidP="00E04F17">
      <w:pPr>
        <w:pStyle w:val="af3"/>
        <w:numPr>
          <w:ilvl w:val="0"/>
          <w:numId w:val="3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фактическое оказание Получателем субсидии услуг по помывке населения в общественных банях на территории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 в соответствии с санитарными правилами устройства, оборудования и содержания бань, а также другими нормативно-правовыми актами в области </w:t>
      </w:r>
      <w:proofErr w:type="spellStart"/>
      <w:r w:rsidRPr="00483301">
        <w:rPr>
          <w:sz w:val="14"/>
          <w:szCs w:val="14"/>
        </w:rPr>
        <w:t>санитарно</w:t>
      </w:r>
      <w:proofErr w:type="spellEnd"/>
      <w:r w:rsidRPr="00483301">
        <w:rPr>
          <w:sz w:val="14"/>
          <w:szCs w:val="14"/>
        </w:rPr>
        <w:t xml:space="preserve"> - эпидемиологического благополучия населения и сфере бытовых услуг населению.  </w:t>
      </w:r>
    </w:p>
    <w:p w:rsidR="006F01CA" w:rsidRPr="00483301" w:rsidRDefault="006F01CA" w:rsidP="00E04F17">
      <w:pPr>
        <w:pStyle w:val="af3"/>
        <w:numPr>
          <w:ilvl w:val="0"/>
          <w:numId w:val="3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применение Получателем субсидии тарифов, утвержденных постановлениями Администрации </w:t>
      </w:r>
      <w:proofErr w:type="gramStart"/>
      <w:r w:rsidRPr="00483301">
        <w:rPr>
          <w:sz w:val="14"/>
          <w:szCs w:val="14"/>
        </w:rPr>
        <w:t>муниципального</w:t>
      </w:r>
      <w:proofErr w:type="gramEnd"/>
      <w:r w:rsidRPr="00483301">
        <w:rPr>
          <w:sz w:val="14"/>
          <w:szCs w:val="14"/>
        </w:rPr>
        <w:t xml:space="preserve"> образовании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район;</w:t>
      </w:r>
    </w:p>
    <w:p w:rsidR="006F01CA" w:rsidRPr="00483301" w:rsidRDefault="006F01CA" w:rsidP="00E04F17">
      <w:pPr>
        <w:pStyle w:val="af3"/>
        <w:numPr>
          <w:ilvl w:val="0"/>
          <w:numId w:val="3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показателем результативности предоставления Субсидии является количество оказанных услуг по помывке в общественной бане в населенных пунктах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района;</w:t>
      </w:r>
    </w:p>
    <w:p w:rsidR="006F01CA" w:rsidRPr="00483301" w:rsidRDefault="006F01CA" w:rsidP="00E04F17">
      <w:pPr>
        <w:pStyle w:val="af3"/>
        <w:numPr>
          <w:ilvl w:val="0"/>
          <w:numId w:val="3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количественное значение показателя результативности предоставления Субсидии устанавливается Администрацией в Соглашении исходя из расчета Субсидии, представленного в Администрацию в соответствии с пунктом 2.3 настоящего раздела;</w:t>
      </w:r>
    </w:p>
    <w:p w:rsidR="006F01CA" w:rsidRPr="00483301" w:rsidRDefault="006F01CA" w:rsidP="00E04F17">
      <w:pPr>
        <w:pStyle w:val="af3"/>
        <w:numPr>
          <w:ilvl w:val="0"/>
          <w:numId w:val="37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получатель обязан обеспечить достижение значения показателя результативности предоставления Субсидии, установленного в Соглашении.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Размер субсидии определяется как разница между полной себестоимостью услуг бани и выручкой от реализации услуг бани оказанных населению по тарифам на услуги бани, установленным для населения (без учета НДС).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Размер Субсидии, подлежащей финансированию, определяется с учетом ограничения полной себестоимости услуг бани, фактический размер которой принимается не свыше предельной величины стоимости услуг бани.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Предельная величина стоимости услуг бани, в отчетах с января по ноябрь месяц текущего года определяется путем умножения установленной экономически обоснованной стоимости посещения бани на фактический объем услуг бани оказанных наделению в натуральном выражении.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Предельная величина стоимости услуг бани в отчетах за декабрь месяц текущего года, определяется путем умножения фактического объема услуг бани оказанных населению в натуральном выражении на экономически обоснованную стоимость посещения бани, пересчитанную на фактический пропуск платных посетителей за отчетный год.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Объем субсидии определяется по формуле: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  <w:lang w:val="en-US"/>
        </w:rPr>
      </w:pPr>
      <w:r w:rsidRPr="00483301">
        <w:rPr>
          <w:sz w:val="14"/>
          <w:szCs w:val="14"/>
          <w:lang w:val="en-US"/>
        </w:rPr>
        <w:t xml:space="preserve">Ci = V *(Pi / Po), </w:t>
      </w:r>
      <w:r w:rsidRPr="00483301">
        <w:rPr>
          <w:sz w:val="14"/>
          <w:szCs w:val="14"/>
        </w:rPr>
        <w:t>где</w:t>
      </w:r>
      <w:r w:rsidRPr="00483301">
        <w:rPr>
          <w:sz w:val="14"/>
          <w:szCs w:val="14"/>
          <w:lang w:val="en-US"/>
        </w:rPr>
        <w:t>: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  <w:lang w:val="en-US"/>
        </w:rPr>
        <w:t>Ci</w:t>
      </w:r>
      <w:r w:rsidRPr="00483301">
        <w:rPr>
          <w:sz w:val="14"/>
          <w:szCs w:val="14"/>
        </w:rPr>
        <w:t xml:space="preserve"> - размер Субсидии, предоставляемой i-</w:t>
      </w:r>
      <w:proofErr w:type="spellStart"/>
      <w:r w:rsidRPr="00483301">
        <w:rPr>
          <w:sz w:val="14"/>
          <w:szCs w:val="14"/>
        </w:rPr>
        <w:t>му</w:t>
      </w:r>
      <w:proofErr w:type="spellEnd"/>
      <w:r w:rsidRPr="00483301">
        <w:rPr>
          <w:sz w:val="14"/>
          <w:szCs w:val="14"/>
        </w:rPr>
        <w:t xml:space="preserve"> Получателю субсидии,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V - объем средств, предусмотренных в текущем году в бюджете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на возмещение недополученных доходов и (или) финансовое обеспечение (возмещение) затрат, связанных с оказанием населению услуг бани по регулируемым тарифам, установленным для населения, в величине, не обеспечивающей возмещения издержек,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Pi</w:t>
      </w:r>
      <w:proofErr w:type="spellEnd"/>
      <w:r w:rsidRPr="00483301">
        <w:rPr>
          <w:sz w:val="14"/>
          <w:szCs w:val="14"/>
        </w:rPr>
        <w:t xml:space="preserve"> - плановая потребность в средствах i-</w:t>
      </w:r>
      <w:proofErr w:type="spellStart"/>
      <w:r w:rsidRPr="00483301">
        <w:rPr>
          <w:sz w:val="14"/>
          <w:szCs w:val="14"/>
        </w:rPr>
        <w:t>го</w:t>
      </w:r>
      <w:proofErr w:type="spellEnd"/>
      <w:r w:rsidRPr="00483301">
        <w:rPr>
          <w:sz w:val="14"/>
          <w:szCs w:val="14"/>
        </w:rPr>
        <w:t xml:space="preserve"> Получателя субсидии в текущем году, рублей;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Po</w:t>
      </w:r>
      <w:proofErr w:type="spellEnd"/>
      <w:r w:rsidRPr="00483301">
        <w:rPr>
          <w:sz w:val="14"/>
          <w:szCs w:val="14"/>
        </w:rPr>
        <w:t xml:space="preserve"> - общая плановая потребность в средствах Получателей субсидии, подавших заявки на получение Субсидии в текущем году, рублей.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в течение 3(трех) рабочих дней рассматривает документы, предоставленные в соответствии с пунктом 2.1 и 2.2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пяти рабочих дней. </w:t>
      </w:r>
    </w:p>
    <w:p w:rsidR="006F01CA" w:rsidRPr="00483301" w:rsidRDefault="006F01CA" w:rsidP="006F01CA">
      <w:pPr>
        <w:pStyle w:val="af3"/>
        <w:tabs>
          <w:tab w:val="left" w:pos="0"/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случае</w:t>
      </w:r>
      <w:proofErr w:type="gramStart"/>
      <w:r w:rsidRPr="00483301">
        <w:rPr>
          <w:sz w:val="14"/>
          <w:szCs w:val="14"/>
        </w:rPr>
        <w:t>,</w:t>
      </w:r>
      <w:proofErr w:type="gramEnd"/>
      <w:r w:rsidRPr="00483301">
        <w:rPr>
          <w:sz w:val="14"/>
          <w:szCs w:val="14"/>
        </w:rPr>
        <w:t xml:space="preserve"> если Получателем субсидии не устранены выявленные недочеты,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trike/>
          <w:sz w:val="14"/>
          <w:szCs w:val="14"/>
        </w:rPr>
      </w:pPr>
      <w:r w:rsidRPr="00483301">
        <w:rPr>
          <w:sz w:val="14"/>
          <w:szCs w:val="14"/>
        </w:rPr>
        <w:t>Управление в течение 10 (десяти) рабочих дней со дня получения от претендента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Основания для отказа Получателю субсидии в предоставлении субсидии: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6F01CA" w:rsidRPr="00483301" w:rsidRDefault="006F01CA" w:rsidP="00E04F17">
      <w:pPr>
        <w:pStyle w:val="af3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недостоверность представленной Получателем субсидии информации.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Управление в течение 7 (семи) рабочих дней с момента утверждения перечня Получателей субсидии подготавливает проекты соглашений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 муниципальный  район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</w:t>
      </w:r>
      <w:r w:rsidRPr="00483301">
        <w:rPr>
          <w:sz w:val="14"/>
          <w:szCs w:val="14"/>
        </w:rPr>
        <w:lastRenderedPageBreak/>
        <w:t>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Изменение Соглашения возможно в случае  уменьшения (или увеличение) ранее доведенных лимитов бюджетных обязательств на предоставление субсидии.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Изменение Соглашения путем заключения дополнительного соглашения возможно в случаях:</w:t>
      </w:r>
    </w:p>
    <w:p w:rsidR="006F01CA" w:rsidRPr="00483301" w:rsidRDefault="006F01CA" w:rsidP="006F01CA">
      <w:pPr>
        <w:pStyle w:val="af3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1)  уменьшения (или увеличение) ранее доведенных лимитов бюджетных обязательств на предоставление субсидии;</w:t>
      </w:r>
    </w:p>
    <w:p w:rsidR="006F01CA" w:rsidRPr="00483301" w:rsidRDefault="006F01CA" w:rsidP="006F01CA">
      <w:pPr>
        <w:pStyle w:val="af3"/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2) при реорганизации Получателя субсидии в форме слияния присоединения или преобразования.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483301">
        <w:rPr>
          <w:rFonts w:ascii="Times New Roman" w:hAnsi="Times New Roman"/>
          <w:sz w:val="14"/>
          <w:szCs w:val="14"/>
        </w:rPr>
        <w:t>недостижении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согласия по новым условиям Соглашение Сторонами расторгается.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</w:t>
      </w:r>
      <w:proofErr w:type="gramStart"/>
      <w:r w:rsidRPr="00483301">
        <w:rPr>
          <w:rFonts w:ascii="Times New Roman" w:hAnsi="Times New Roman"/>
          <w:sz w:val="14"/>
          <w:szCs w:val="14"/>
        </w:rPr>
        <w:t>обязательстве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с указанием стороны в соглашении иного лица, являющегося правопреемником. 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2.9. Расторжение настоящего Соглашения в одностороннем порядке осуществляется в случаях: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1)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района;</w:t>
      </w:r>
      <w:proofErr w:type="gramEnd"/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2) нарушения Получателем порядка, целей и условий </w:t>
      </w:r>
      <w:proofErr w:type="spellStart"/>
      <w:r w:rsidRPr="00483301">
        <w:rPr>
          <w:sz w:val="14"/>
          <w:szCs w:val="14"/>
        </w:rPr>
        <w:t>предоставлени</w:t>
      </w:r>
      <w:proofErr w:type="spellEnd"/>
      <w:r w:rsidRPr="00483301">
        <w:rPr>
          <w:sz w:val="14"/>
          <w:szCs w:val="14"/>
        </w:rPr>
        <w:t xml:space="preserve"> Субсидии, установленных Положением предоставления субсидии и настоящим Соглашением;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3) </w:t>
      </w:r>
      <w:proofErr w:type="spellStart"/>
      <w:r w:rsidRPr="00483301">
        <w:rPr>
          <w:sz w:val="14"/>
          <w:szCs w:val="14"/>
        </w:rPr>
        <w:t>недостижения</w:t>
      </w:r>
      <w:proofErr w:type="spellEnd"/>
      <w:r w:rsidRPr="00483301">
        <w:rPr>
          <w:sz w:val="14"/>
          <w:szCs w:val="14"/>
        </w:rPr>
        <w:t xml:space="preserve"> Получателем установленных настоящим Соглашением результатов предоставления Субсидии, показателей результативности предоставления Субсидии установленных в соответствии с пунктом 2.2.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Расторжение настоящего Соглашения осуществляется по соглашению Сторон.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Соглашении в обязательном порядке предусматриваются: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предельный размер Субсидии;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порядок и сроки предоставления Субсидии;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порядок, сроки и формы предоставления отчетности Получателем субсидии;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порядок возврата Субсидии Получателем субсидии;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осуществление Администрацией и органами государственного финансового контроля обязательной проверки соблюдения условий, целей и порядка предоставления Субсидии;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условия перечисления Субсидии на расчетный счет, открытый Получателем субсидии в кредитной организации;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показатели результативности предоставления Субсидии Получателю субсидии;</w:t>
      </w:r>
    </w:p>
    <w:p w:rsidR="006F01CA" w:rsidRPr="00483301" w:rsidRDefault="006F01CA" w:rsidP="00E04F17">
      <w:pPr>
        <w:pStyle w:val="af3"/>
        <w:numPr>
          <w:ilvl w:val="0"/>
          <w:numId w:val="3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иные условия, регулирующие порядок предоставления Субсидии.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Обязательными условиями, включаемыми в соглашение о предоставлении субсидии, являются:</w:t>
      </w:r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субсидий условий, целей и порядка ее предоставления;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В соответствии с Соглашением о предоставлении субсидии Получатель субсидии ежемесячно представляет в Администрацию в срок до 25 числа месяца, следующего за отчетным, следующие документы:</w:t>
      </w:r>
      <w:proofErr w:type="gramEnd"/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письменное обращение о перечислении субсидии;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справку – расчет (на соответствующий период с января по ноябрь месяцы текущего года) планируемого размера субсидии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издержек, согласно приложению 1 к настоящему Положению; 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справку – расчет (на декабрь месяц) планируемого размера субсидии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издержек, согласно приложению 2 к настоящему Положению; 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отчет о возмещении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 (в разрезе населенных пунктов), согласно приложению 3 к настоящему Положению.</w:t>
      </w:r>
    </w:p>
    <w:p w:rsidR="006F01CA" w:rsidRPr="00483301" w:rsidRDefault="006F01CA" w:rsidP="00E04F17">
      <w:pPr>
        <w:pStyle w:val="af3"/>
        <w:numPr>
          <w:ilvl w:val="0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отчет о достижении значений показателей результативности по форме согласно приложению 5 </w:t>
      </w:r>
      <w:proofErr w:type="gramStart"/>
      <w:r w:rsidRPr="00483301">
        <w:rPr>
          <w:sz w:val="14"/>
          <w:szCs w:val="14"/>
        </w:rPr>
        <w:t>к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настоящего</w:t>
      </w:r>
      <w:proofErr w:type="gramEnd"/>
      <w:r w:rsidRPr="00483301">
        <w:rPr>
          <w:sz w:val="14"/>
          <w:szCs w:val="14"/>
        </w:rPr>
        <w:t xml:space="preserve"> Положению.</w:t>
      </w:r>
    </w:p>
    <w:p w:rsidR="006F01CA" w:rsidRPr="00483301" w:rsidRDefault="006F01CA" w:rsidP="006F01CA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pStyle w:val="ConsPlusNormal"/>
        <w:ind w:firstLine="851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Главный распорядитель имеет право запрашивать иные сведения, необходимые для предоставления субсидии.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Управление в течение 5 (пяти) рабочих дней после получения документов, указанных в </w:t>
      </w:r>
      <w:hyperlink w:anchor="P125" w:history="1">
        <w:r w:rsidRPr="00483301">
          <w:rPr>
            <w:sz w:val="14"/>
            <w:szCs w:val="14"/>
          </w:rPr>
          <w:t>пункте 2.</w:t>
        </w:r>
      </w:hyperlink>
      <w:r w:rsidRPr="00483301">
        <w:rPr>
          <w:sz w:val="14"/>
          <w:szCs w:val="14"/>
        </w:rPr>
        <w:t xml:space="preserve">10 настоящего Положения, подписывает отчеты, справки-расчеты на предоставление субсидии (или направляет мотивированный отказ от её подписания), затем направляет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(далее – Управление финансов) заявку на перечисление Субсидии. 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при наличии средств бюджета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района, не позднее 10 (десятого)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2.13. </w:t>
      </w:r>
      <w:proofErr w:type="gramStart"/>
      <w:r w:rsidRPr="00483301">
        <w:rPr>
          <w:sz w:val="14"/>
          <w:szCs w:val="14"/>
        </w:rPr>
        <w:t>Главный распорядитель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Основанием для отказа на предоставление субсидии является:</w:t>
      </w:r>
    </w:p>
    <w:p w:rsidR="006F01CA" w:rsidRPr="00483301" w:rsidRDefault="006F01CA" w:rsidP="00E04F17">
      <w:pPr>
        <w:pStyle w:val="af3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представление не в полном объеме документов, указанных в </w:t>
      </w:r>
      <w:hyperlink w:anchor="P121" w:history="1">
        <w:r w:rsidRPr="00483301">
          <w:rPr>
            <w:sz w:val="14"/>
            <w:szCs w:val="14"/>
          </w:rPr>
          <w:t>пункте 2.</w:t>
        </w:r>
      </w:hyperlink>
      <w:r w:rsidRPr="00483301">
        <w:rPr>
          <w:sz w:val="14"/>
          <w:szCs w:val="14"/>
        </w:rPr>
        <w:t>10 настоящего Положения;</w:t>
      </w:r>
    </w:p>
    <w:p w:rsidR="006F01CA" w:rsidRPr="00483301" w:rsidRDefault="006F01CA" w:rsidP="00E04F17">
      <w:pPr>
        <w:pStyle w:val="af3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предъявление объема субсидии, превышающего сумму соглашения.</w:t>
      </w:r>
    </w:p>
    <w:p w:rsidR="006F01CA" w:rsidRPr="00483301" w:rsidRDefault="006F01CA" w:rsidP="006F01CA">
      <w:pPr>
        <w:pStyle w:val="af3"/>
        <w:tabs>
          <w:tab w:val="left" w:pos="1560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2.10. 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trike/>
          <w:sz w:val="14"/>
          <w:szCs w:val="14"/>
        </w:rPr>
      </w:pPr>
      <w:r w:rsidRPr="00483301">
        <w:rPr>
          <w:sz w:val="14"/>
          <w:szCs w:val="14"/>
        </w:rPr>
        <w:t xml:space="preserve">Кредиторская задолженность отчетного финансового года перечисляется на основании акта сверки. 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Авансирование при предоставлении субсидии не допускается.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Документы и иная информация, предусмотренные настоящим Соглашением направляются заказным письмом с уведомлением о  вручении  либо   вручением представителем одной Стороны  подлинников  документов,  иной   информации представителю другой Стороны.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Соглашение подписывает, скрепляет печатью и один экземпляр направляет в адрес Администрации.</w:t>
      </w:r>
    </w:p>
    <w:p w:rsidR="006F01CA" w:rsidRPr="00483301" w:rsidRDefault="006F01CA" w:rsidP="00E04F17">
      <w:pPr>
        <w:pStyle w:val="af3"/>
        <w:numPr>
          <w:ilvl w:val="1"/>
          <w:numId w:val="41"/>
        </w:numPr>
        <w:tabs>
          <w:tab w:val="left" w:pos="1418"/>
        </w:tabs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 В случае отказа от подписания Соглашения Получатель субсидии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5 (пяти) рабочих дней направляет в адрес Администрации мотивированный отказ.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83301">
        <w:rPr>
          <w:rFonts w:ascii="Times New Roman" w:hAnsi="Times New Roman" w:cs="Times New Roman"/>
          <w:b/>
          <w:sz w:val="14"/>
          <w:szCs w:val="14"/>
        </w:rPr>
        <w:t>3. Требования к отчетности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>3.1. Получатель субсидии в срок до 25 числа месяца, следующего за отчётным месяцем (или отчетным кварталом – период устанавливается в Соглашении), предоставляет Главному распорядителю необходимый перечень документов, изложенный в пункте 2.16. настоящего Положения.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3.2. В срок не позднее 1 апреля очередного года Получатель субсидии представляет Главному распорядителю отчет о достижении значений показателей результативности по форме, установленной Соглашением. 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3.3. Отчетность предоставляется на бумажном носителе с сопроводительным письмом.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3.4.</w:t>
      </w:r>
      <w:r w:rsidRPr="00483301">
        <w:rPr>
          <w:sz w:val="14"/>
          <w:szCs w:val="14"/>
        </w:rPr>
        <w:tab/>
        <w:t>За полноту и достоверность предоставленной информации ответственность несет Получатель субсидии.</w:t>
      </w:r>
    </w:p>
    <w:p w:rsidR="006F01CA" w:rsidRPr="00483301" w:rsidRDefault="006F01CA" w:rsidP="006F01CA">
      <w:pPr>
        <w:pStyle w:val="af3"/>
        <w:suppressAutoHyphens/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3.5.  Право Главного распорядителя устанавливать в Соглашении сроки и формы предоставления Получателем субсидии указанной отчетности.</w:t>
      </w:r>
    </w:p>
    <w:p w:rsidR="006F01CA" w:rsidRPr="00483301" w:rsidRDefault="006F01CA" w:rsidP="006F01CA">
      <w:pPr>
        <w:pStyle w:val="af3"/>
        <w:tabs>
          <w:tab w:val="left" w:pos="1560"/>
        </w:tabs>
        <w:ind w:left="0" w:firstLine="851"/>
        <w:jc w:val="both"/>
        <w:rPr>
          <w:sz w:val="14"/>
          <w:szCs w:val="14"/>
        </w:rPr>
      </w:pPr>
    </w:p>
    <w:p w:rsidR="006F01CA" w:rsidRPr="00483301" w:rsidRDefault="006F01CA" w:rsidP="006F01CA">
      <w:pPr>
        <w:autoSpaceDE w:val="0"/>
        <w:autoSpaceDN w:val="0"/>
        <w:adjustRightInd w:val="0"/>
        <w:ind w:firstLine="851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 xml:space="preserve">4. Требования об осуществлении </w:t>
      </w:r>
      <w:proofErr w:type="gramStart"/>
      <w:r w:rsidRPr="00483301">
        <w:rPr>
          <w:b/>
          <w:sz w:val="14"/>
          <w:szCs w:val="14"/>
        </w:rPr>
        <w:t>контроля за</w:t>
      </w:r>
      <w:proofErr w:type="gramEnd"/>
      <w:r w:rsidRPr="00483301">
        <w:rPr>
          <w:b/>
          <w:sz w:val="14"/>
          <w:szCs w:val="14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6F01CA" w:rsidRPr="00483301" w:rsidRDefault="006F01CA" w:rsidP="00E04F17">
      <w:pPr>
        <w:pStyle w:val="af3"/>
        <w:numPr>
          <w:ilvl w:val="0"/>
          <w:numId w:val="1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распорядителем, Уполномоченным органом и органом государственного (муниципального) финансового контроля.</w:t>
      </w:r>
    </w:p>
    <w:p w:rsidR="006F01CA" w:rsidRPr="00483301" w:rsidRDefault="006F01CA" w:rsidP="006F01CA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4.2. Субсидия подлежит возврату в бюджет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 в случаях: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Нарушения Положения, целей и условий предоставления Субсидии (далее - нарушения).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случае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недостижения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результатов, показателей, указанных в пункте 2.2 настоящего документа.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851"/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течение 7 (семи) банковских дней 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с даты получения</w:t>
      </w:r>
      <w:proofErr w:type="gramEnd"/>
      <w:r w:rsidRPr="00483301">
        <w:rPr>
          <w:rFonts w:ascii="Times New Roman" w:hAnsi="Times New Roman" w:cs="Times New Roman"/>
          <w:sz w:val="14"/>
          <w:szCs w:val="14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Администрация в течение 10 (десяти)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418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</w:t>
      </w:r>
      <w:proofErr w:type="spellStart"/>
      <w:r w:rsidRPr="00483301">
        <w:rPr>
          <w:rFonts w:ascii="Times New Roman" w:hAnsi="Times New Roman" w:cs="Times New Roman"/>
          <w:sz w:val="14"/>
          <w:szCs w:val="14"/>
        </w:rPr>
        <w:t>Билибинского</w:t>
      </w:r>
      <w:proofErr w:type="spellEnd"/>
      <w:r w:rsidRPr="00483301">
        <w:rPr>
          <w:rFonts w:ascii="Times New Roman" w:hAnsi="Times New Roman" w:cs="Times New Roman"/>
          <w:sz w:val="14"/>
          <w:szCs w:val="14"/>
        </w:rPr>
        <w:t xml:space="preserve"> муниципального района.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1134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В случае</w:t>
      </w:r>
      <w:proofErr w:type="gramStart"/>
      <w:r w:rsidRPr="00483301">
        <w:rPr>
          <w:rFonts w:ascii="Times New Roman" w:hAnsi="Times New Roman" w:cs="Times New Roman"/>
          <w:sz w:val="14"/>
          <w:szCs w:val="14"/>
        </w:rPr>
        <w:t>,</w:t>
      </w:r>
      <w:proofErr w:type="gramEnd"/>
      <w:r w:rsidRPr="00483301">
        <w:rPr>
          <w:rFonts w:ascii="Times New Roman" w:hAnsi="Times New Roman" w:cs="Times New Roman"/>
          <w:sz w:val="14"/>
          <w:szCs w:val="14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6F01CA" w:rsidRPr="00483301" w:rsidRDefault="006F01CA" w:rsidP="00E04F17">
      <w:pPr>
        <w:pStyle w:val="ConsPlusNormal"/>
        <w:numPr>
          <w:ilvl w:val="0"/>
          <w:numId w:val="17"/>
        </w:numPr>
        <w:tabs>
          <w:tab w:val="left" w:pos="0"/>
          <w:tab w:val="left" w:pos="1134"/>
          <w:tab w:val="left" w:pos="1560"/>
          <w:tab w:val="left" w:pos="1843"/>
        </w:tabs>
        <w:adjustRightInd/>
        <w:ind w:left="0"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6F01CA" w:rsidRPr="00483301" w:rsidRDefault="006F01CA" w:rsidP="006F01CA">
      <w:pPr>
        <w:pStyle w:val="ConsPlusNormal"/>
        <w:tabs>
          <w:tab w:val="left" w:pos="0"/>
          <w:tab w:val="left" w:pos="1560"/>
        </w:tabs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 xml:space="preserve">4.3. Получатель субсидии несет ответственность за полноту и достоверность предоставленной информации. </w:t>
      </w: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4.4.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АДМИНИСТРАЦИЯ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6F01CA" w:rsidRPr="00483301" w:rsidRDefault="006F01CA" w:rsidP="006F01CA">
      <w:pPr>
        <w:jc w:val="center"/>
        <w:rPr>
          <w:b/>
          <w:spacing w:val="20"/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pacing w:val="40"/>
          <w:sz w:val="14"/>
          <w:szCs w:val="14"/>
        </w:rPr>
      </w:pPr>
      <w:r w:rsidRPr="00483301">
        <w:rPr>
          <w:b/>
          <w:spacing w:val="40"/>
          <w:sz w:val="14"/>
          <w:szCs w:val="14"/>
        </w:rPr>
        <w:t>ПОСТАНОВЛЕНИЕ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84"/>
        <w:gridCol w:w="3261"/>
      </w:tblGrid>
      <w:tr w:rsidR="006F01CA" w:rsidRPr="00483301" w:rsidTr="006F01CA">
        <w:tc>
          <w:tcPr>
            <w:tcW w:w="2802" w:type="dxa"/>
            <w:shd w:val="clear" w:color="auto" w:fill="auto"/>
          </w:tcPr>
          <w:p w:rsidR="006F01CA" w:rsidRPr="00483301" w:rsidRDefault="006F01CA" w:rsidP="006F01CA">
            <w:pPr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 xml:space="preserve">от </w:t>
            </w:r>
            <w:r w:rsidRPr="00483301">
              <w:rPr>
                <w:sz w:val="14"/>
                <w:szCs w:val="14"/>
                <w:u w:val="single"/>
              </w:rPr>
              <w:t>15 апреля 2024 года</w:t>
            </w:r>
          </w:p>
        </w:tc>
        <w:tc>
          <w:tcPr>
            <w:tcW w:w="3684" w:type="dxa"/>
            <w:shd w:val="clear" w:color="auto" w:fill="auto"/>
          </w:tcPr>
          <w:p w:rsidR="006F01CA" w:rsidRPr="00483301" w:rsidRDefault="006F01CA" w:rsidP="006F01CA">
            <w:pPr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 xml:space="preserve">№ </w:t>
            </w:r>
            <w:r w:rsidRPr="00483301">
              <w:rPr>
                <w:sz w:val="14"/>
                <w:szCs w:val="14"/>
                <w:u w:val="single"/>
              </w:rPr>
              <w:t>395</w:t>
            </w:r>
          </w:p>
        </w:tc>
        <w:tc>
          <w:tcPr>
            <w:tcW w:w="3261" w:type="dxa"/>
            <w:shd w:val="clear" w:color="auto" w:fill="auto"/>
          </w:tcPr>
          <w:p w:rsidR="006F01CA" w:rsidRPr="00483301" w:rsidRDefault="006F01CA" w:rsidP="006F01CA">
            <w:pPr>
              <w:jc w:val="right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6F01CA" w:rsidRPr="00483301" w:rsidRDefault="006F01CA" w:rsidP="006F01CA">
      <w:pPr>
        <w:tabs>
          <w:tab w:val="left" w:pos="4111"/>
        </w:tabs>
        <w:rPr>
          <w:sz w:val="14"/>
          <w:szCs w:val="14"/>
        </w:rPr>
      </w:pPr>
    </w:p>
    <w:p w:rsidR="006F01CA" w:rsidRPr="00483301" w:rsidRDefault="006F01CA" w:rsidP="006F01CA">
      <w:pPr>
        <w:tabs>
          <w:tab w:val="left" w:pos="4111"/>
        </w:tabs>
        <w:rPr>
          <w:sz w:val="14"/>
          <w:szCs w:val="14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6F01CA" w:rsidRPr="00483301" w:rsidTr="00E04F17">
        <w:trPr>
          <w:trHeight w:val="318"/>
        </w:trPr>
        <w:tc>
          <w:tcPr>
            <w:tcW w:w="5495" w:type="dxa"/>
          </w:tcPr>
          <w:p w:rsidR="006F01CA" w:rsidRPr="00483301" w:rsidRDefault="006F01CA" w:rsidP="00E04F17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</w:t>
            </w:r>
            <w:r w:rsidRPr="00483301">
              <w:rPr>
                <w:b/>
                <w:sz w:val="14"/>
                <w:szCs w:val="14"/>
              </w:rPr>
              <w:t xml:space="preserve">  </w:t>
            </w:r>
            <w:r w:rsidRPr="00483301">
              <w:rPr>
                <w:sz w:val="14"/>
                <w:szCs w:val="14"/>
              </w:rPr>
              <w:t>от 21 марта 2016 года  № 167</w:t>
            </w:r>
          </w:p>
        </w:tc>
      </w:tr>
    </w:tbl>
    <w:p w:rsidR="006F01CA" w:rsidRPr="00483301" w:rsidRDefault="006F01CA" w:rsidP="006F01CA">
      <w:pPr>
        <w:pStyle w:val="af"/>
        <w:ind w:left="0"/>
        <w:rPr>
          <w:bCs/>
          <w:sz w:val="14"/>
          <w:szCs w:val="14"/>
        </w:rPr>
      </w:pPr>
    </w:p>
    <w:p w:rsidR="006F01CA" w:rsidRPr="00483301" w:rsidRDefault="006F01CA" w:rsidP="006F01CA">
      <w:pPr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целях уточнения мероприятий Муниципальной программы</w:t>
      </w:r>
      <w:r w:rsidRPr="00483301">
        <w:rPr>
          <w:rFonts w:eastAsia="Calibri"/>
          <w:bCs/>
          <w:sz w:val="14"/>
          <w:szCs w:val="14"/>
        </w:rPr>
        <w:t xml:space="preserve"> «</w:t>
      </w:r>
      <w:r w:rsidRPr="00483301">
        <w:rPr>
          <w:sz w:val="14"/>
          <w:szCs w:val="14"/>
        </w:rPr>
        <w:t xml:space="preserve">Социальная поддержка населения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  <w:r w:rsidRPr="00483301">
        <w:rPr>
          <w:rFonts w:eastAsia="Calibri"/>
          <w:bCs/>
          <w:sz w:val="14"/>
          <w:szCs w:val="14"/>
        </w:rPr>
        <w:t>»</w:t>
      </w:r>
      <w:r w:rsidRPr="00483301">
        <w:rPr>
          <w:sz w:val="14"/>
          <w:szCs w:val="14"/>
        </w:rPr>
        <w:t>, утвержденной</w:t>
      </w:r>
      <w:r w:rsidRPr="00483301">
        <w:rPr>
          <w:rFonts w:eastAsia="Calibri"/>
          <w:bCs/>
          <w:sz w:val="14"/>
          <w:szCs w:val="14"/>
        </w:rPr>
        <w:t xml:space="preserve"> Постановлением Администрации муниципального образования </w:t>
      </w:r>
      <w:proofErr w:type="spellStart"/>
      <w:r w:rsidRPr="00483301">
        <w:rPr>
          <w:rFonts w:eastAsia="Calibri"/>
          <w:bCs/>
          <w:sz w:val="14"/>
          <w:szCs w:val="14"/>
        </w:rPr>
        <w:t>Билибинский</w:t>
      </w:r>
      <w:proofErr w:type="spellEnd"/>
      <w:r w:rsidRPr="00483301">
        <w:rPr>
          <w:rFonts w:eastAsia="Calibri"/>
          <w:bCs/>
          <w:sz w:val="14"/>
          <w:szCs w:val="14"/>
        </w:rPr>
        <w:t xml:space="preserve"> муниципальный район от 21 марта 2016 года № 167</w:t>
      </w:r>
      <w:r w:rsidRPr="00483301">
        <w:rPr>
          <w:sz w:val="14"/>
          <w:szCs w:val="14"/>
        </w:rPr>
        <w:t xml:space="preserve">, руководствуясь Уставом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</w:t>
      </w:r>
    </w:p>
    <w:p w:rsidR="006F01CA" w:rsidRPr="00E04F17" w:rsidRDefault="00E04F17" w:rsidP="00E04F17">
      <w:pPr>
        <w:pStyle w:val="af"/>
        <w:rPr>
          <w:b/>
          <w:spacing w:val="20"/>
          <w:sz w:val="14"/>
          <w:szCs w:val="14"/>
        </w:rPr>
      </w:pPr>
      <w:r>
        <w:rPr>
          <w:b/>
          <w:spacing w:val="20"/>
          <w:sz w:val="14"/>
          <w:szCs w:val="14"/>
        </w:rPr>
        <w:t>ПОСТАНОВЛЯЕТ:</w:t>
      </w:r>
    </w:p>
    <w:p w:rsidR="006F01CA" w:rsidRPr="00483301" w:rsidRDefault="006F01CA" w:rsidP="006F01CA">
      <w:pPr>
        <w:pStyle w:val="ConsPlusTitle"/>
        <w:spacing w:line="240" w:lineRule="auto"/>
        <w:ind w:firstLine="709"/>
        <w:rPr>
          <w:b w:val="0"/>
          <w:sz w:val="14"/>
          <w:szCs w:val="14"/>
        </w:rPr>
      </w:pPr>
      <w:r w:rsidRPr="00483301">
        <w:rPr>
          <w:b w:val="0"/>
          <w:sz w:val="14"/>
          <w:szCs w:val="14"/>
        </w:rPr>
        <w:t xml:space="preserve">1. Внести в Постановление Администрации муниципального образования </w:t>
      </w:r>
      <w:proofErr w:type="spellStart"/>
      <w:r w:rsidRPr="00483301">
        <w:rPr>
          <w:b w:val="0"/>
          <w:sz w:val="14"/>
          <w:szCs w:val="14"/>
        </w:rPr>
        <w:t>Билибинский</w:t>
      </w:r>
      <w:proofErr w:type="spellEnd"/>
      <w:r w:rsidRPr="00483301">
        <w:rPr>
          <w:b w:val="0"/>
          <w:sz w:val="14"/>
          <w:szCs w:val="14"/>
        </w:rPr>
        <w:t xml:space="preserve"> муниципальный район от 21 марта 2016 года № 167 «Об утверждении Муниципальной программы муниципального образования </w:t>
      </w:r>
      <w:proofErr w:type="spellStart"/>
      <w:r w:rsidRPr="00483301">
        <w:rPr>
          <w:b w:val="0"/>
          <w:sz w:val="14"/>
          <w:szCs w:val="14"/>
        </w:rPr>
        <w:t>Билибинский</w:t>
      </w:r>
      <w:proofErr w:type="spellEnd"/>
      <w:r w:rsidRPr="00483301">
        <w:rPr>
          <w:b w:val="0"/>
          <w:sz w:val="14"/>
          <w:szCs w:val="14"/>
        </w:rPr>
        <w:t xml:space="preserve"> муниципальный район «Социальная поддержка населения муниципального образования </w:t>
      </w:r>
      <w:proofErr w:type="spellStart"/>
      <w:r w:rsidRPr="00483301">
        <w:rPr>
          <w:b w:val="0"/>
          <w:sz w:val="14"/>
          <w:szCs w:val="14"/>
        </w:rPr>
        <w:t>Билибинский</w:t>
      </w:r>
      <w:proofErr w:type="spellEnd"/>
      <w:r w:rsidRPr="00483301">
        <w:rPr>
          <w:b w:val="0"/>
          <w:sz w:val="14"/>
          <w:szCs w:val="14"/>
        </w:rPr>
        <w:t xml:space="preserve"> муниципальный район» (далее – Программа) следующие изменения:</w:t>
      </w:r>
    </w:p>
    <w:p w:rsidR="006F01CA" w:rsidRPr="00483301" w:rsidRDefault="006F01CA" w:rsidP="006F01CA">
      <w:pPr>
        <w:autoSpaceDE w:val="0"/>
        <w:autoSpaceDN w:val="0"/>
        <w:adjustRightInd w:val="0"/>
        <w:ind w:firstLine="709"/>
        <w:jc w:val="both"/>
        <w:rPr>
          <w:b/>
          <w:sz w:val="14"/>
          <w:szCs w:val="14"/>
        </w:rPr>
      </w:pPr>
      <w:r w:rsidRPr="00483301">
        <w:rPr>
          <w:rFonts w:eastAsia="Calibri"/>
          <w:bCs/>
          <w:sz w:val="14"/>
          <w:szCs w:val="14"/>
          <w:lang w:eastAsia="en-US"/>
        </w:rPr>
        <w:t xml:space="preserve">1) </w:t>
      </w:r>
      <w:r w:rsidRPr="00483301">
        <w:rPr>
          <w:sz w:val="14"/>
          <w:szCs w:val="14"/>
        </w:rPr>
        <w:t>в паспорте Программы:</w:t>
      </w:r>
    </w:p>
    <w:p w:rsidR="006F01CA" w:rsidRPr="00483301" w:rsidRDefault="006F01CA" w:rsidP="006F01CA">
      <w:pPr>
        <w:pStyle w:val="ConsPlusTitle"/>
        <w:spacing w:line="240" w:lineRule="auto"/>
        <w:ind w:firstLine="709"/>
        <w:rPr>
          <w:b w:val="0"/>
          <w:sz w:val="14"/>
          <w:szCs w:val="14"/>
        </w:rPr>
      </w:pPr>
      <w:r w:rsidRPr="00483301">
        <w:rPr>
          <w:b w:val="0"/>
          <w:sz w:val="14"/>
          <w:szCs w:val="14"/>
        </w:rPr>
        <w:t xml:space="preserve">абзац «Объемы финансовых ресурсов программы» изложить в следующей редакции: </w:t>
      </w:r>
    </w:p>
    <w:p w:rsidR="006F01CA" w:rsidRPr="00483301" w:rsidRDefault="006F01CA" w:rsidP="006F01CA">
      <w:pPr>
        <w:pStyle w:val="ConsPlusTitle"/>
        <w:spacing w:line="240" w:lineRule="auto"/>
        <w:ind w:firstLine="709"/>
        <w:contextualSpacing/>
        <w:rPr>
          <w:b w:val="0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6F01CA" w:rsidRPr="00483301" w:rsidTr="00E04F17">
        <w:trPr>
          <w:trHeight w:val="2200"/>
        </w:trPr>
        <w:tc>
          <w:tcPr>
            <w:tcW w:w="2282" w:type="dxa"/>
          </w:tcPr>
          <w:p w:rsidR="006F01CA" w:rsidRPr="00483301" w:rsidRDefault="006F01CA" w:rsidP="006F01CA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программы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7571" w:type="dxa"/>
          </w:tcPr>
          <w:p w:rsidR="006F01CA" w:rsidRPr="00483301" w:rsidRDefault="006F01CA" w:rsidP="006F01CA">
            <w:pPr>
              <w:ind w:firstLine="412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Общий объем бюджетных ассигнований муниципальной                 программы за счёт средств окружного и муниципального бюджета составляет </w:t>
            </w:r>
            <w:r w:rsidRPr="00483301">
              <w:rPr>
                <w:color w:val="0000FF"/>
                <w:sz w:val="14"/>
                <w:szCs w:val="14"/>
              </w:rPr>
              <w:t xml:space="preserve">1 764 790,0 </w:t>
            </w:r>
            <w:r w:rsidRPr="00483301">
              <w:rPr>
                <w:sz w:val="14"/>
                <w:szCs w:val="14"/>
              </w:rPr>
              <w:t>тыс. рублей, в том числе по годам:</w:t>
            </w:r>
          </w:p>
          <w:p w:rsidR="006F01CA" w:rsidRPr="00483301" w:rsidRDefault="006F01CA" w:rsidP="006F01CA">
            <w:pPr>
              <w:ind w:firstLine="412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41 504,0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40 236,9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74 379,9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151 172,6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116 843,8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209 209,1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360 399,6 тыс. рублей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407 555,5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 год -  363 488,6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  <w:u w:val="single"/>
              </w:rPr>
            </w:pPr>
          </w:p>
        </w:tc>
      </w:tr>
    </w:tbl>
    <w:p w:rsidR="006F01CA" w:rsidRPr="00483301" w:rsidRDefault="006F01CA" w:rsidP="006F01CA">
      <w:pPr>
        <w:pStyle w:val="ConsPlusTitle"/>
        <w:spacing w:line="240" w:lineRule="auto"/>
        <w:rPr>
          <w:b w:val="0"/>
          <w:sz w:val="14"/>
          <w:szCs w:val="14"/>
        </w:rPr>
      </w:pPr>
    </w:p>
    <w:p w:rsidR="006F01CA" w:rsidRPr="00483301" w:rsidRDefault="006F01CA" w:rsidP="006F01CA">
      <w:pPr>
        <w:pStyle w:val="ConsPlusTitle"/>
        <w:spacing w:line="240" w:lineRule="auto"/>
        <w:ind w:firstLine="709"/>
        <w:outlineLvl w:val="0"/>
        <w:rPr>
          <w:b w:val="0"/>
          <w:sz w:val="14"/>
          <w:szCs w:val="14"/>
        </w:rPr>
      </w:pPr>
      <w:r w:rsidRPr="00483301">
        <w:rPr>
          <w:b w:val="0"/>
          <w:sz w:val="14"/>
          <w:szCs w:val="14"/>
        </w:rPr>
        <w:t>2) в паспорте Подпрограммы</w:t>
      </w:r>
      <w:r w:rsidRPr="00483301">
        <w:rPr>
          <w:sz w:val="14"/>
          <w:szCs w:val="14"/>
        </w:rPr>
        <w:t xml:space="preserve"> </w:t>
      </w:r>
      <w:r w:rsidRPr="00483301">
        <w:rPr>
          <w:b w:val="0"/>
          <w:sz w:val="14"/>
          <w:szCs w:val="14"/>
        </w:rPr>
        <w:t>«Социальная поддержка отдельных категорий граждан» муниципальной программы</w:t>
      </w:r>
      <w:r w:rsidRPr="00483301">
        <w:rPr>
          <w:sz w:val="14"/>
          <w:szCs w:val="14"/>
        </w:rPr>
        <w:t xml:space="preserve"> </w:t>
      </w:r>
      <w:r w:rsidRPr="00483301">
        <w:rPr>
          <w:b w:val="0"/>
          <w:sz w:val="14"/>
          <w:szCs w:val="14"/>
        </w:rPr>
        <w:t xml:space="preserve">«Социальная поддержка населения муниципального образования </w:t>
      </w:r>
      <w:proofErr w:type="spellStart"/>
      <w:r w:rsidRPr="00483301">
        <w:rPr>
          <w:b w:val="0"/>
          <w:sz w:val="14"/>
          <w:szCs w:val="14"/>
        </w:rPr>
        <w:t>Билибинский</w:t>
      </w:r>
      <w:proofErr w:type="spellEnd"/>
      <w:r w:rsidRPr="00483301">
        <w:rPr>
          <w:b w:val="0"/>
          <w:sz w:val="14"/>
          <w:szCs w:val="14"/>
        </w:rPr>
        <w:t xml:space="preserve"> муниципальный район» Программы (далее – подпрограмма):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абзац «Объемы финансовых ресурсов подпрограммы» паспорта подпрограммы изложить в следующей редакции: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6F01CA" w:rsidRPr="00483301" w:rsidTr="006F01CA">
        <w:tc>
          <w:tcPr>
            <w:tcW w:w="1951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</w:tc>
        <w:tc>
          <w:tcPr>
            <w:tcW w:w="7938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Всего по подпрограмме </w:t>
            </w:r>
            <w:r w:rsidRPr="00483301">
              <w:rPr>
                <w:color w:val="0000FF"/>
                <w:sz w:val="14"/>
                <w:szCs w:val="14"/>
              </w:rPr>
              <w:t xml:space="preserve">90 829,7 </w:t>
            </w:r>
            <w:r w:rsidRPr="00483301">
              <w:rPr>
                <w:sz w:val="14"/>
                <w:szCs w:val="14"/>
              </w:rPr>
              <w:t xml:space="preserve">тыс. рублей, 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 том числе по годам: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4 524,0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6 666,5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2018 год – 10 938,1 тыс. рублей; 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10 944,0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8 581,9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10 732,4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12 274,6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12 279,1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 год -  13 889,1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2025 год -  0,0 тыс. рублей; 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pStyle w:val="ConsPlusTitle"/>
        <w:spacing w:line="240" w:lineRule="auto"/>
        <w:ind w:firstLine="709"/>
        <w:outlineLvl w:val="0"/>
        <w:rPr>
          <w:b w:val="0"/>
          <w:sz w:val="14"/>
          <w:szCs w:val="14"/>
        </w:rPr>
      </w:pPr>
      <w:proofErr w:type="gramStart"/>
      <w:r w:rsidRPr="00483301">
        <w:rPr>
          <w:b w:val="0"/>
          <w:sz w:val="14"/>
          <w:szCs w:val="14"/>
        </w:rPr>
        <w:t>3) в паспорте Подпрограммы</w:t>
      </w:r>
      <w:r w:rsidRPr="00483301">
        <w:rPr>
          <w:sz w:val="14"/>
          <w:szCs w:val="14"/>
        </w:rPr>
        <w:t xml:space="preserve"> </w:t>
      </w:r>
      <w:r w:rsidRPr="00483301">
        <w:rPr>
          <w:b w:val="0"/>
          <w:sz w:val="14"/>
          <w:szCs w:val="14"/>
        </w:rPr>
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закреплённого жилого помещения в </w:t>
      </w:r>
      <w:proofErr w:type="spellStart"/>
      <w:r w:rsidRPr="00483301">
        <w:rPr>
          <w:b w:val="0"/>
          <w:sz w:val="14"/>
          <w:szCs w:val="14"/>
        </w:rPr>
        <w:t>Билибинском</w:t>
      </w:r>
      <w:proofErr w:type="spellEnd"/>
      <w:r w:rsidRPr="00483301">
        <w:rPr>
          <w:b w:val="0"/>
          <w:sz w:val="14"/>
          <w:szCs w:val="14"/>
        </w:rPr>
        <w:t xml:space="preserve"> муниципальном районе, а также работников муниципальных образовательных организаций, востребованных на территории </w:t>
      </w:r>
      <w:proofErr w:type="spellStart"/>
      <w:r w:rsidRPr="00483301">
        <w:rPr>
          <w:b w:val="0"/>
          <w:sz w:val="14"/>
          <w:szCs w:val="14"/>
        </w:rPr>
        <w:t>Билибинского</w:t>
      </w:r>
      <w:proofErr w:type="spellEnd"/>
      <w:r w:rsidRPr="00483301">
        <w:rPr>
          <w:b w:val="0"/>
          <w:sz w:val="14"/>
          <w:szCs w:val="14"/>
        </w:rPr>
        <w:t xml:space="preserve"> муниципального района, не имеющих закреплённого жилого помещения в </w:t>
      </w:r>
      <w:proofErr w:type="spellStart"/>
      <w:r w:rsidRPr="00483301">
        <w:rPr>
          <w:b w:val="0"/>
          <w:sz w:val="14"/>
          <w:szCs w:val="14"/>
        </w:rPr>
        <w:t>Билибинском</w:t>
      </w:r>
      <w:proofErr w:type="spellEnd"/>
      <w:r w:rsidRPr="00483301">
        <w:rPr>
          <w:b w:val="0"/>
          <w:sz w:val="14"/>
          <w:szCs w:val="14"/>
        </w:rPr>
        <w:t xml:space="preserve"> муниципальном районе» муниципальной программы</w:t>
      </w:r>
      <w:r w:rsidRPr="00483301">
        <w:rPr>
          <w:sz w:val="14"/>
          <w:szCs w:val="14"/>
        </w:rPr>
        <w:t xml:space="preserve"> </w:t>
      </w:r>
      <w:r w:rsidRPr="00483301">
        <w:rPr>
          <w:b w:val="0"/>
          <w:sz w:val="14"/>
          <w:szCs w:val="14"/>
        </w:rPr>
        <w:t>«Социальная поддержка населения муниципального</w:t>
      </w:r>
      <w:proofErr w:type="gramEnd"/>
      <w:r w:rsidRPr="00483301">
        <w:rPr>
          <w:b w:val="0"/>
          <w:sz w:val="14"/>
          <w:szCs w:val="14"/>
        </w:rPr>
        <w:t xml:space="preserve"> образования </w:t>
      </w:r>
      <w:proofErr w:type="spellStart"/>
      <w:r w:rsidRPr="00483301">
        <w:rPr>
          <w:b w:val="0"/>
          <w:sz w:val="14"/>
          <w:szCs w:val="14"/>
        </w:rPr>
        <w:t>Билибинский</w:t>
      </w:r>
      <w:proofErr w:type="spellEnd"/>
      <w:r w:rsidRPr="00483301">
        <w:rPr>
          <w:b w:val="0"/>
          <w:sz w:val="14"/>
          <w:szCs w:val="14"/>
        </w:rPr>
        <w:t xml:space="preserve"> муниципальный район» Программы (далее – подпрограмма):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>абзац «Объемы финансовых ресурсов подпрограммы» паспорта подпрограммы изложить в следующей редакции: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36"/>
      </w:tblGrid>
      <w:tr w:rsidR="006F01CA" w:rsidRPr="00483301" w:rsidTr="006F01CA">
        <w:trPr>
          <w:trHeight w:val="1811"/>
        </w:trPr>
        <w:tc>
          <w:tcPr>
            <w:tcW w:w="2127" w:type="dxa"/>
            <w:hideMark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Объемы финансовых ресурсов 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подпрограммы</w:t>
            </w:r>
          </w:p>
        </w:tc>
        <w:tc>
          <w:tcPr>
            <w:tcW w:w="7536" w:type="dxa"/>
          </w:tcPr>
          <w:p w:rsidR="006F01CA" w:rsidRPr="00483301" w:rsidRDefault="006F01CA" w:rsidP="006F01CA">
            <w:pPr>
              <w:ind w:firstLine="21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Объем финансирования подпрограммы за счёт средств окружного и муниципального бюджета составляет </w:t>
            </w:r>
            <w:r w:rsidRPr="00483301">
              <w:rPr>
                <w:color w:val="0000FF"/>
                <w:sz w:val="14"/>
                <w:szCs w:val="14"/>
              </w:rPr>
              <w:t>50 125,2</w:t>
            </w:r>
            <w:r w:rsidRPr="00483301">
              <w:rPr>
                <w:sz w:val="14"/>
                <w:szCs w:val="14"/>
              </w:rPr>
              <w:t xml:space="preserve"> тыс. рублей, в том числе по годам:</w:t>
            </w:r>
          </w:p>
          <w:p w:rsidR="006F01CA" w:rsidRPr="00483301" w:rsidRDefault="006F01CA" w:rsidP="006F01CA">
            <w:pPr>
              <w:ind w:firstLine="284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6 246,4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2 473,4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7 694,1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11 050,4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6 185,5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2 553,7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1 513,1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6 291,3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 год -  6 117,3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4) в паспорте Подпрограммы «Обеспечение деятельности муниципальных органов</w:t>
      </w:r>
      <w:r w:rsidRPr="00483301">
        <w:rPr>
          <w:b/>
          <w:sz w:val="14"/>
          <w:szCs w:val="14"/>
        </w:rPr>
        <w:t xml:space="preserve"> </w:t>
      </w:r>
      <w:r w:rsidRPr="00483301">
        <w:rPr>
          <w:sz w:val="14"/>
          <w:szCs w:val="14"/>
        </w:rPr>
        <w:t xml:space="preserve">и подведомственных учреждений» муниципальной программы «Социальная поддержка населения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 Программы (далее – подпрограмма):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абзац «Объемы финансовых ресурсов подпрограммы» паспорта подпрограммы изложить в следующей редакции: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6F01CA" w:rsidRPr="00483301" w:rsidTr="006F01CA">
        <w:tc>
          <w:tcPr>
            <w:tcW w:w="2235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</w:tc>
        <w:tc>
          <w:tcPr>
            <w:tcW w:w="7512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Всего по подпрограмме </w:t>
            </w:r>
            <w:r w:rsidRPr="00483301">
              <w:rPr>
                <w:color w:val="0000FF"/>
                <w:sz w:val="14"/>
                <w:szCs w:val="14"/>
              </w:rPr>
              <w:t xml:space="preserve">431 078,5 </w:t>
            </w:r>
            <w:r w:rsidRPr="00483301">
              <w:rPr>
                <w:sz w:val="14"/>
                <w:szCs w:val="14"/>
              </w:rPr>
              <w:t>тыс. рублей, в том числе по годам: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30 733,6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31 097,0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2018 год – 33 175,7 тыс. рублей; 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40 488,7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52 016,8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57 903,3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>2022 год – 58 311,2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62 073,7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 год -  65 278,5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5) в паспорте Подпрограммы «</w:t>
      </w:r>
      <w:r w:rsidRPr="00483301">
        <w:rPr>
          <w:rFonts w:eastAsia="Calibri"/>
          <w:sz w:val="14"/>
          <w:szCs w:val="14"/>
          <w:lang w:eastAsia="en-US"/>
        </w:rPr>
        <w:t>Развитие индивидуального жилищного строительства</w:t>
      </w:r>
      <w:r w:rsidRPr="00483301">
        <w:rPr>
          <w:sz w:val="14"/>
          <w:szCs w:val="14"/>
        </w:rPr>
        <w:t xml:space="preserve">» муниципальной программы «Социальная поддержка населения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 Программы (далее – подпрограмма):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абзац «Объемы финансовых ресурсов подпрограммы» паспорта подпрограммы изложить в следующей редакции: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6F01CA" w:rsidRPr="00483301" w:rsidTr="006F01CA">
        <w:tc>
          <w:tcPr>
            <w:tcW w:w="2235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</w:tc>
        <w:tc>
          <w:tcPr>
            <w:tcW w:w="7512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Общий объём финансирования Подпрограммы составляет           1 270,9 тыс. рублей, в том числе по годам:</w:t>
            </w:r>
          </w:p>
          <w:p w:rsidR="006F01CA" w:rsidRPr="00483301" w:rsidRDefault="006F01CA" w:rsidP="006F01CA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0,0 тыс. рублей;</w:t>
            </w:r>
          </w:p>
          <w:p w:rsidR="006F01CA" w:rsidRPr="00483301" w:rsidRDefault="006F01CA" w:rsidP="006F01CA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0,0 тыс. рублей;</w:t>
            </w:r>
          </w:p>
          <w:p w:rsidR="006F01CA" w:rsidRPr="00483301" w:rsidRDefault="006F01CA" w:rsidP="006F01CA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1 270,9 тыс. рублей;</w:t>
            </w:r>
          </w:p>
          <w:p w:rsidR="006F01CA" w:rsidRPr="00483301" w:rsidRDefault="006F01CA" w:rsidP="006F01CA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0,0 тыс. рублей;</w:t>
            </w:r>
          </w:p>
          <w:p w:rsidR="006F01CA" w:rsidRPr="00483301" w:rsidRDefault="006F01CA" w:rsidP="006F01CA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0,0 тыс. рублей.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0,0 тыс. рублей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 год - 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pStyle w:val="ConsPlusTitle"/>
        <w:spacing w:line="240" w:lineRule="auto"/>
        <w:ind w:firstLine="709"/>
        <w:outlineLvl w:val="0"/>
        <w:rPr>
          <w:b w:val="0"/>
          <w:sz w:val="14"/>
          <w:szCs w:val="14"/>
        </w:rPr>
      </w:pPr>
      <w:r w:rsidRPr="00483301">
        <w:rPr>
          <w:b w:val="0"/>
          <w:sz w:val="14"/>
          <w:szCs w:val="14"/>
        </w:rPr>
        <w:t>6) в паспорте Подпрограммы</w:t>
      </w:r>
      <w:r w:rsidRPr="00483301">
        <w:rPr>
          <w:sz w:val="14"/>
          <w:szCs w:val="14"/>
        </w:rPr>
        <w:t xml:space="preserve"> </w:t>
      </w:r>
      <w:r w:rsidRPr="00483301">
        <w:rPr>
          <w:b w:val="0"/>
          <w:sz w:val="14"/>
          <w:szCs w:val="14"/>
        </w:rPr>
        <w:t>«Развитие малоэтажного жилищного строительства» муниципальной программы</w:t>
      </w:r>
      <w:r w:rsidRPr="00483301">
        <w:rPr>
          <w:sz w:val="14"/>
          <w:szCs w:val="14"/>
        </w:rPr>
        <w:t xml:space="preserve"> </w:t>
      </w:r>
      <w:r w:rsidRPr="00483301">
        <w:rPr>
          <w:b w:val="0"/>
          <w:sz w:val="14"/>
          <w:szCs w:val="14"/>
        </w:rPr>
        <w:t xml:space="preserve">«Социальная поддержка населения муниципального образования </w:t>
      </w:r>
      <w:proofErr w:type="spellStart"/>
      <w:r w:rsidRPr="00483301">
        <w:rPr>
          <w:b w:val="0"/>
          <w:sz w:val="14"/>
          <w:szCs w:val="14"/>
        </w:rPr>
        <w:t>Билибинский</w:t>
      </w:r>
      <w:proofErr w:type="spellEnd"/>
      <w:r w:rsidRPr="00483301">
        <w:rPr>
          <w:b w:val="0"/>
          <w:sz w:val="14"/>
          <w:szCs w:val="14"/>
        </w:rPr>
        <w:t xml:space="preserve"> муниципальный район» Программы (далее – подпрограмма):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абзац «Объемы финансовых ресурсов подпрограммы» паспорта подпрограммы изложить в следующей редакции: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6F01CA" w:rsidRPr="00483301" w:rsidTr="006F01CA">
        <w:tc>
          <w:tcPr>
            <w:tcW w:w="2282" w:type="dxa"/>
          </w:tcPr>
          <w:p w:rsidR="006F01CA" w:rsidRPr="00483301" w:rsidRDefault="006F01CA" w:rsidP="006F01CA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программы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7571" w:type="dxa"/>
          </w:tcPr>
          <w:p w:rsidR="006F01CA" w:rsidRPr="00483301" w:rsidRDefault="006F01CA" w:rsidP="006F01CA">
            <w:pPr>
              <w:ind w:firstLine="41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Общий объём финансирования Подпрограммы составляет    </w:t>
            </w:r>
            <w:r w:rsidRPr="00483301">
              <w:rPr>
                <w:color w:val="0000FF"/>
                <w:sz w:val="14"/>
                <w:szCs w:val="14"/>
              </w:rPr>
              <w:t xml:space="preserve">1 071 074,0 </w:t>
            </w:r>
            <w:r w:rsidRPr="00483301">
              <w:rPr>
                <w:sz w:val="14"/>
                <w:szCs w:val="14"/>
              </w:rPr>
              <w:t>тыс. рублей, в том числе по годам:</w:t>
            </w:r>
          </w:p>
          <w:p w:rsidR="006F01CA" w:rsidRPr="00483301" w:rsidRDefault="006F01CA" w:rsidP="006F01CA">
            <w:pPr>
              <w:ind w:firstLine="284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0,0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0,0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0,0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40 308,7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40 948,6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128 271,7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280 642,5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313 354,6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 год -  267 547,9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7) в паспорте Подпрограммы </w:t>
      </w:r>
      <w:r w:rsidRPr="00483301">
        <w:rPr>
          <w:rFonts w:eastAsia="Calibri"/>
          <w:sz w:val="14"/>
          <w:szCs w:val="14"/>
          <w:lang w:eastAsia="en-US"/>
        </w:rPr>
        <w:t xml:space="preserve">«Оказание содействия муниципальным образованиям в формировании муниципального жилищного фонда» </w:t>
      </w:r>
      <w:r w:rsidRPr="00483301">
        <w:rPr>
          <w:sz w:val="14"/>
          <w:szCs w:val="14"/>
        </w:rPr>
        <w:t xml:space="preserve">муниципальной программы «Социальная поддержка населения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 (далее – подпрограмма):</w:t>
      </w:r>
    </w:p>
    <w:p w:rsidR="006F01CA" w:rsidRPr="00483301" w:rsidRDefault="006F01CA" w:rsidP="006F01CA">
      <w:pPr>
        <w:pStyle w:val="23"/>
        <w:spacing w:after="0" w:line="240" w:lineRule="auto"/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абзац «Объемы финансовых ресурсов подпрограммы» паспорта подпрограммы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6F01CA" w:rsidRPr="00483301" w:rsidTr="006F01CA">
        <w:tc>
          <w:tcPr>
            <w:tcW w:w="2282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</w:tc>
        <w:tc>
          <w:tcPr>
            <w:tcW w:w="7571" w:type="dxa"/>
          </w:tcPr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Всего по подпрограмме </w:t>
            </w:r>
            <w:r w:rsidRPr="00483301">
              <w:rPr>
                <w:color w:val="0000FF"/>
                <w:sz w:val="14"/>
                <w:szCs w:val="14"/>
              </w:rPr>
              <w:t xml:space="preserve">120 411,7 </w:t>
            </w:r>
            <w:r w:rsidRPr="00483301">
              <w:rPr>
                <w:sz w:val="14"/>
                <w:szCs w:val="14"/>
              </w:rPr>
              <w:t>тыс. рублей, в том числе по годам: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0,0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0,0 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2018 год – 21 301,1 тыс. рублей; 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48 380,8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9 111,0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9 748,0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>2022 год – 7 658,2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13 556,8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 год -  10 655,8 тыс. рублей;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6F01CA" w:rsidRPr="00483301" w:rsidRDefault="006F01CA" w:rsidP="006F01C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  <w:lang w:eastAsia="en-US"/>
        </w:rPr>
      </w:pPr>
      <w:r w:rsidRPr="00483301">
        <w:rPr>
          <w:sz w:val="14"/>
          <w:szCs w:val="14"/>
        </w:rPr>
        <w:t>8)</w:t>
      </w:r>
      <w:r w:rsidRPr="00483301">
        <w:rPr>
          <w:b/>
          <w:sz w:val="14"/>
          <w:szCs w:val="14"/>
        </w:rPr>
        <w:t xml:space="preserve"> </w:t>
      </w:r>
      <w:r w:rsidRPr="00483301">
        <w:rPr>
          <w:rFonts w:eastAsia="Calibri"/>
          <w:bCs/>
          <w:sz w:val="14"/>
          <w:szCs w:val="14"/>
          <w:lang w:eastAsia="en-US"/>
        </w:rPr>
        <w:t>приложение 2 к Программе изложить в редакции согласно приложению 1 к настоящему постановлению.</w:t>
      </w:r>
    </w:p>
    <w:p w:rsidR="006F01CA" w:rsidRPr="00483301" w:rsidRDefault="006F01CA" w:rsidP="00E04F17">
      <w:pPr>
        <w:widowControl w:val="0"/>
        <w:numPr>
          <w:ilvl w:val="0"/>
          <w:numId w:val="42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4"/>
          <w:szCs w:val="14"/>
        </w:rPr>
      </w:pPr>
      <w:r w:rsidRPr="00483301">
        <w:rPr>
          <w:sz w:val="14"/>
          <w:szCs w:val="14"/>
        </w:rPr>
        <w:t xml:space="preserve">Опубликовать настоящее постановление в «Информационном вестнике 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района», а также разместить на официальном сайте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widowControl w:val="0"/>
        <w:numPr>
          <w:ilvl w:val="0"/>
          <w:numId w:val="42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4"/>
          <w:szCs w:val="14"/>
        </w:rPr>
      </w:pPr>
      <w:r w:rsidRPr="00483301">
        <w:rPr>
          <w:sz w:val="14"/>
          <w:szCs w:val="14"/>
        </w:rPr>
        <w:t>Настоящее постановление вступает в силу с момента его опубликования.</w:t>
      </w:r>
    </w:p>
    <w:p w:rsidR="006F01CA" w:rsidRPr="00483301" w:rsidRDefault="006F01CA" w:rsidP="00E04F17">
      <w:pPr>
        <w:widowControl w:val="0"/>
        <w:numPr>
          <w:ilvl w:val="0"/>
          <w:numId w:val="42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4"/>
          <w:szCs w:val="14"/>
        </w:rPr>
      </w:pP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исполнением настоящего постановления возложить на заместителя Главы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– начальника Управления социальной политики Попову С.В.</w:t>
      </w:r>
    </w:p>
    <w:p w:rsidR="006F01CA" w:rsidRPr="00483301" w:rsidRDefault="006F01CA" w:rsidP="006F01CA">
      <w:pPr>
        <w:pStyle w:val="23"/>
        <w:spacing w:after="0" w:line="240" w:lineRule="auto"/>
        <w:ind w:left="0"/>
        <w:rPr>
          <w:sz w:val="14"/>
          <w:szCs w:val="14"/>
        </w:rPr>
      </w:pPr>
    </w:p>
    <w:p w:rsidR="006F01CA" w:rsidRPr="00483301" w:rsidRDefault="006F01CA" w:rsidP="006F01CA">
      <w:pPr>
        <w:widowControl w:val="0"/>
        <w:spacing w:line="298" w:lineRule="exact"/>
        <w:ind w:right="40"/>
        <w:jc w:val="both"/>
        <w:rPr>
          <w:sz w:val="14"/>
          <w:szCs w:val="14"/>
        </w:rPr>
      </w:pP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jc w:val="both"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Глава Администрации</w:t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</w:r>
      <w:r w:rsidRPr="00483301">
        <w:rPr>
          <w:rFonts w:ascii="Times New Roman" w:hAnsi="Times New Roman" w:cs="Times New Roman"/>
          <w:sz w:val="14"/>
          <w:szCs w:val="14"/>
        </w:rPr>
        <w:tab/>
        <w:t>Е.З. Сафонов</w:t>
      </w:r>
    </w:p>
    <w:p w:rsidR="006F01CA" w:rsidRPr="00483301" w:rsidRDefault="006F01CA" w:rsidP="006F01CA">
      <w:pPr>
        <w:widowControl w:val="0"/>
        <w:tabs>
          <w:tab w:val="left" w:pos="9498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  <w:r w:rsidRPr="00483301">
        <w:rPr>
          <w:bCs/>
          <w:sz w:val="14"/>
          <w:szCs w:val="14"/>
        </w:rPr>
        <w:lastRenderedPageBreak/>
        <w:t>Приложение 1</w:t>
      </w:r>
    </w:p>
    <w:p w:rsidR="006F01CA" w:rsidRPr="00483301" w:rsidRDefault="006F01CA" w:rsidP="006F01CA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  <w:r w:rsidRPr="00483301">
        <w:rPr>
          <w:bCs/>
          <w:sz w:val="14"/>
          <w:szCs w:val="14"/>
        </w:rPr>
        <w:t xml:space="preserve">к  Постановлению    Администрации </w:t>
      </w:r>
      <w:proofErr w:type="gramStart"/>
      <w:r w:rsidRPr="00483301">
        <w:rPr>
          <w:bCs/>
          <w:sz w:val="14"/>
          <w:szCs w:val="14"/>
        </w:rPr>
        <w:t>муниципального</w:t>
      </w:r>
      <w:proofErr w:type="gramEnd"/>
      <w:r w:rsidRPr="00483301">
        <w:rPr>
          <w:bCs/>
          <w:sz w:val="14"/>
          <w:szCs w:val="14"/>
        </w:rPr>
        <w:t xml:space="preserve">             </w:t>
      </w:r>
    </w:p>
    <w:p w:rsidR="006F01CA" w:rsidRPr="00483301" w:rsidRDefault="006F01CA" w:rsidP="006F01CA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  <w:r w:rsidRPr="00483301">
        <w:rPr>
          <w:bCs/>
          <w:sz w:val="14"/>
          <w:szCs w:val="14"/>
        </w:rPr>
        <w:t xml:space="preserve">образования </w:t>
      </w:r>
      <w:proofErr w:type="spellStart"/>
      <w:r w:rsidRPr="00483301">
        <w:rPr>
          <w:bCs/>
          <w:sz w:val="14"/>
          <w:szCs w:val="14"/>
        </w:rPr>
        <w:t>Билибинский</w:t>
      </w:r>
      <w:proofErr w:type="spellEnd"/>
      <w:r w:rsidRPr="00483301">
        <w:rPr>
          <w:bCs/>
          <w:sz w:val="14"/>
          <w:szCs w:val="14"/>
        </w:rPr>
        <w:t xml:space="preserve"> муниципальный район </w:t>
      </w:r>
    </w:p>
    <w:p w:rsidR="006F01CA" w:rsidRPr="00483301" w:rsidRDefault="006F01CA" w:rsidP="006F01CA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  <w:u w:val="single"/>
        </w:rPr>
      </w:pPr>
      <w:r w:rsidRPr="00483301">
        <w:rPr>
          <w:bCs/>
          <w:sz w:val="14"/>
          <w:szCs w:val="14"/>
          <w:u w:val="single"/>
        </w:rPr>
        <w:t>от 15 апреля 2024 года № 395</w:t>
      </w:r>
    </w:p>
    <w:p w:rsidR="006F01CA" w:rsidRPr="00483301" w:rsidRDefault="006F01CA" w:rsidP="006F01CA">
      <w:pPr>
        <w:widowControl w:val="0"/>
        <w:tabs>
          <w:tab w:val="left" w:pos="1560"/>
        </w:tabs>
        <w:autoSpaceDE w:val="0"/>
        <w:autoSpaceDN w:val="0"/>
        <w:adjustRightInd w:val="0"/>
        <w:jc w:val="right"/>
        <w:rPr>
          <w:b/>
          <w:bCs/>
          <w:sz w:val="14"/>
          <w:szCs w:val="14"/>
        </w:rPr>
      </w:pPr>
    </w:p>
    <w:p w:rsidR="006F01CA" w:rsidRPr="00483301" w:rsidRDefault="006F01CA" w:rsidP="006F01CA">
      <w:pPr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>«Приложение 2</w:t>
      </w:r>
    </w:p>
    <w:p w:rsidR="006F01CA" w:rsidRPr="00483301" w:rsidRDefault="006F01CA" w:rsidP="006F01CA">
      <w:pPr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>к муниципальной программе</w:t>
      </w:r>
    </w:p>
    <w:p w:rsidR="006F01CA" w:rsidRPr="00483301" w:rsidRDefault="006F01CA" w:rsidP="006F01CA">
      <w:pPr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 xml:space="preserve">«Социальная поддержка населения </w:t>
      </w:r>
    </w:p>
    <w:p w:rsidR="006F01CA" w:rsidRPr="00483301" w:rsidRDefault="006F01CA" w:rsidP="006F01CA">
      <w:pPr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 xml:space="preserve">муниципального образования </w:t>
      </w:r>
    </w:p>
    <w:p w:rsidR="006F01CA" w:rsidRPr="00483301" w:rsidRDefault="006F01CA" w:rsidP="006F01CA">
      <w:pPr>
        <w:contextualSpacing/>
        <w:jc w:val="right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</w:t>
      </w:r>
    </w:p>
    <w:p w:rsidR="006F01CA" w:rsidRPr="00483301" w:rsidRDefault="006F01CA" w:rsidP="006F01CA">
      <w:pPr>
        <w:widowControl w:val="0"/>
        <w:tabs>
          <w:tab w:val="left" w:pos="1560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6F01CA" w:rsidRPr="00483301" w:rsidRDefault="006F01CA" w:rsidP="006F01CA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center"/>
        <w:rPr>
          <w:b/>
          <w:bCs/>
          <w:sz w:val="14"/>
          <w:szCs w:val="14"/>
        </w:rPr>
      </w:pPr>
      <w:r w:rsidRPr="00483301">
        <w:rPr>
          <w:b/>
          <w:bCs/>
          <w:sz w:val="14"/>
          <w:szCs w:val="14"/>
        </w:rPr>
        <w:t>«Ресурсное обеспечение Муниципальной программы</w:t>
      </w:r>
    </w:p>
    <w:p w:rsidR="006F01CA" w:rsidRPr="00483301" w:rsidRDefault="006F01CA" w:rsidP="006F01CA">
      <w:pPr>
        <w:pStyle w:val="ConsPlusNormal"/>
        <w:tabs>
          <w:tab w:val="left" w:pos="1843"/>
        </w:tabs>
        <w:adjustRightInd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483301">
        <w:rPr>
          <w:rFonts w:ascii="Times New Roman" w:hAnsi="Times New Roman" w:cs="Times New Roman"/>
          <w:b/>
          <w:bCs/>
          <w:sz w:val="14"/>
          <w:szCs w:val="14"/>
        </w:rPr>
        <w:t xml:space="preserve">«Социальная поддержка населения муниципального образования </w:t>
      </w:r>
      <w:proofErr w:type="spellStart"/>
      <w:r w:rsidRPr="00483301">
        <w:rPr>
          <w:rFonts w:ascii="Times New Roman" w:hAnsi="Times New Roman" w:cs="Times New Roman"/>
          <w:b/>
          <w:bCs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 w:cs="Times New Roman"/>
          <w:b/>
          <w:bCs/>
          <w:sz w:val="14"/>
          <w:szCs w:val="14"/>
        </w:rPr>
        <w:t xml:space="preserve"> муниципальный район 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162"/>
        <w:gridCol w:w="1134"/>
        <w:gridCol w:w="1273"/>
        <w:gridCol w:w="1276"/>
        <w:gridCol w:w="1418"/>
        <w:gridCol w:w="1275"/>
        <w:gridCol w:w="1418"/>
      </w:tblGrid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 xml:space="preserve">№ </w:t>
            </w:r>
            <w:proofErr w:type="gramStart"/>
            <w:r w:rsidRPr="00483301">
              <w:rPr>
                <w:b/>
                <w:bCs/>
                <w:sz w:val="14"/>
                <w:szCs w:val="14"/>
              </w:rPr>
              <w:t>п</w:t>
            </w:r>
            <w:proofErr w:type="gramEnd"/>
            <w:r w:rsidRPr="00483301">
              <w:rPr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Наименование направления, раздела,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Период реализации мероприятий (годы)</w:t>
            </w:r>
          </w:p>
        </w:tc>
        <w:tc>
          <w:tcPr>
            <w:tcW w:w="5242" w:type="dxa"/>
            <w:gridSpan w:val="4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Объём финансовых ресурсов, тыс. рублей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Ответственный исполнитель, соисполнители, 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участники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 том числе средства: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6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окружного  бюджета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районного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бюджетов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</w:t>
            </w: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Программе: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1 764 790,0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1 226 705,7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488 536,0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49 548,3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УСП, </w:t>
            </w:r>
          </w:p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УСХП</w:t>
            </w:r>
          </w:p>
          <w:p w:rsidR="006F01CA" w:rsidRPr="00483301" w:rsidRDefault="006F01CA" w:rsidP="006F01CA">
            <w:pPr>
              <w:tabs>
                <w:tab w:val="left" w:pos="8190"/>
              </w:tabs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41 504,0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6 223,4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33 376,1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1 904,5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40 236,9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2 468,2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34 402,2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3 366,5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74 379,9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30 211,5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38 650,3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69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151 172,6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99 588,4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46 066,1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116 843,8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56 426,9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55 739,1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4 677,8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209 209,1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141 556,1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61 913,3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5 739,7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360 399,6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288 062,4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64 932,7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7 404,5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407 555,5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320 868,1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79 657,4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7 030,0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363 488,6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281 300,7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73 798,8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8 389,1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10598" w:type="dxa"/>
            <w:gridSpan w:val="8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Подпрограмма 01.1  «Социальная поддержка отдельных категорий граждан»</w:t>
            </w: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01.1.01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10 759,1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10 759,1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rPr>
                <w:b/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rPr>
                <w:b/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УСП</w:t>
            </w: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2 090,1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2 090,1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1 000,0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1 000,0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1.1</w:t>
            </w:r>
            <w:r w:rsidRPr="00483301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10 759,1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10 759,1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1 369,0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2 090,1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2 090,1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1 000,0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1 000,0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4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01.1.02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Предоставление выплат и компенсаций за услуги, предусмотренные гарантированным перечнем услуг по погребению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80 070,6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30 522,3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49 548,3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УСХП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3 824,0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1 919,5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5 966,5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2 600,0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3 366,5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10 238,1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4 720,0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9 575,0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4 056,9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7 381,9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2 704,1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4 677,8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9 232,4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3 492,7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5 739,7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10 774,6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3 370,1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7 404,5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10 189,0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3 159,0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7 030,0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12 889,1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4 500,0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8 389,1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2.1.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30 522,3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30 522,3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УСХП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1 919,5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1 919,5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2 600,0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2 600,0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4 720,0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4 720,0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4 056,9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4 056,9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2 704,1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2 704,1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3 492,7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3 492,7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3 370,1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3 370,1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3 159,0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3 159,0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4 500,0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4 500,0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23"/>
        </w:trPr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2.2.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Возмещение специализированным службам по вопросам похоронного дела стоимости услуг по погребению в  муниципальном образовании городское  поселение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(Иные бюджетные ассигнования)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49 548,3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49 548,3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УСХП</w:t>
            </w:r>
          </w:p>
        </w:tc>
      </w:tr>
      <w:tr w:rsidR="006F01CA" w:rsidRPr="00483301" w:rsidTr="006F01CA">
        <w:trPr>
          <w:trHeight w:val="272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1 904,5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3 366,5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3 366,5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4 677,8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4 677,8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5 739,7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5 739,7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7 404,5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7 404,5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7 030,0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7 030,0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8 389,1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8 389,1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36"/>
        </w:trPr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90 829,7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41 281,4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49 548,3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4 524,0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2 619,5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6 666,5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3 366,5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10 938,1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5 420,0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10 944,0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5 425,9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5 518,1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8 581,9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3 904,1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4 677,8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10 732,4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4 992,7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5 739,7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12 274,6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4 870,1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7 404,5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12 279,1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5 249,1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7 030,0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13 889,1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5 500,0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8 389,1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10598" w:type="dxa"/>
            <w:gridSpan w:val="8"/>
            <w:shd w:val="clear" w:color="auto" w:fill="auto"/>
          </w:tcPr>
          <w:p w:rsidR="006F01CA" w:rsidRPr="00483301" w:rsidRDefault="006F01CA" w:rsidP="006F01CA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Подпрограмма 01.2</w:t>
            </w:r>
          </w:p>
          <w:p w:rsidR="006F01CA" w:rsidRPr="00483301" w:rsidRDefault="006F01CA" w:rsidP="006F01CA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«</w:t>
            </w:r>
            <w:r w:rsidRPr="00483301">
              <w:rPr>
                <w:sz w:val="14"/>
                <w:szCs w:val="14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закреплённого жилого помещения в </w:t>
            </w:r>
            <w:proofErr w:type="spellStart"/>
            <w:r w:rsidRPr="00483301">
              <w:rPr>
                <w:sz w:val="14"/>
                <w:szCs w:val="14"/>
              </w:rPr>
              <w:t>Билибинском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муниципальном районе, а также работников муниципальных образовательных организаций, востребованных на территории </w:t>
            </w:r>
            <w:proofErr w:type="spellStart"/>
            <w:r w:rsidRPr="00483301">
              <w:rPr>
                <w:sz w:val="14"/>
                <w:szCs w:val="14"/>
              </w:rPr>
              <w:t>Билибинского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муниципального района, не имеющих закреплённого жилого помещения в </w:t>
            </w:r>
            <w:proofErr w:type="spellStart"/>
            <w:r w:rsidRPr="00483301">
              <w:rPr>
                <w:sz w:val="14"/>
                <w:szCs w:val="14"/>
              </w:rPr>
              <w:t>Билибинском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муниципальном районе</w:t>
            </w:r>
            <w:r w:rsidRPr="00483301">
              <w:rPr>
                <w:bCs/>
                <w:sz w:val="14"/>
                <w:szCs w:val="14"/>
              </w:rPr>
              <w:t>»</w:t>
            </w: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01.2.01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Предоставление жилых помещений детям – сиротам и лицам из их числа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31 602,7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31 602,7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УПСХП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3 955,0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1 820,0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1 820,0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89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4 374,0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4 374,0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4 789,7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4 789,7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3 251,5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3 251,5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1 003,9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1 003,9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6 291,3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6 291,3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6 117,3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6 117,3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4 279,1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4 279,1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646,4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646,4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3 613,8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3 613,8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18,9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18,9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1.2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(ОБ)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22 013,6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22 013,6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3 955,0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3 955,0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1 820,0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1 820,0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4 374,0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4 374,0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1 049,7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1 035,1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1 003,9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1 003,9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2 677,5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2 677,5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6 098,4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6 098,4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1.3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(ФБ)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5 310,0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5 310,0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97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3 740,0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3 740,0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Cs/>
                <w:sz w:val="14"/>
                <w:szCs w:val="14"/>
              </w:rPr>
            </w:pPr>
          </w:p>
          <w:p w:rsidR="006F01CA" w:rsidRPr="00483301" w:rsidRDefault="006F01CA" w:rsidP="006F01CA">
            <w:pPr>
              <w:tabs>
                <w:tab w:val="left" w:pos="8190"/>
              </w:tabs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01.2.02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  <w:r w:rsidRPr="00483301">
              <w:rPr>
                <w:sz w:val="14"/>
                <w:szCs w:val="14"/>
              </w:rPr>
              <w:t xml:space="preserve"> Содействие в приобретении жилья для работников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18 522,5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18 368,3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154,2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УПСХП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2 291,4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2 268,4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653,4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648,2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3 320,1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3 286,9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6 260,7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6 198,0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2934,0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2919,3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1 549,8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1 542,0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1 513,1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1 505,5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бюджетам муниципальных образований ЧАО на формирование жилищного фонда для специалистов ЧАО в 2020 году (Капитальные вложения в объекты государственной (муниципальной) собственности</w:t>
            </w:r>
            <w:proofErr w:type="gramStart"/>
            <w:r w:rsidRPr="00483301">
              <w:rPr>
                <w:sz w:val="14"/>
                <w:szCs w:val="14"/>
              </w:rPr>
              <w:t>)О</w:t>
            </w:r>
            <w:proofErr w:type="gramEnd"/>
            <w:r w:rsidRPr="00483301">
              <w:rPr>
                <w:sz w:val="14"/>
                <w:szCs w:val="14"/>
              </w:rPr>
              <w:t>Б,МБ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15 459,6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15 320,8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138,8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УПСХП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2 291,4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2 268,4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653,4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648,2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3 320,1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3 286,9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6 260,7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6 198,0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2934,0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2919,3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2.2.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по формированию жилого фонда для специалистов Чукотского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3 047,5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3 047,5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УПСХП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1 542,0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1 542,0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1 505,5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1 505,5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2.3.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по формированию жилого фонда для специалистов Чукотского автономного округ</w:t>
            </w:r>
            <w:proofErr w:type="gramStart"/>
            <w:r w:rsidRPr="00483301">
              <w:rPr>
                <w:sz w:val="14"/>
                <w:szCs w:val="14"/>
              </w:rPr>
              <w:t>а(</w:t>
            </w:r>
            <w:proofErr w:type="spellStart"/>
            <w:proofErr w:type="gramEnd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15,4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15,4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УПСХП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8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50 125,2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49 971,0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154,2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УПСХП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6 246,4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6 223,4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2 473,4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2 468,2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7 694,1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7 660,9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11 050,4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10 987,7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6 185,5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6 170,8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2 553,7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2 545,9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1 513,1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1 505,5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6 291,3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6 291,3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6 117,3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6 117,3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76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Подпрограмма 01.3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 1.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01.3.01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функционирования муниципальных органов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187 773,2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5 266,0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182 508,1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  <w:p w:rsidR="006F01CA" w:rsidRPr="00483301" w:rsidRDefault="006F01CA" w:rsidP="006F01CA">
            <w:pPr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30 733,6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30 733,6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31 097,0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31 097,0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13 245,8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13 245,8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14 028,3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14 028,3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17 571,7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518,8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17 052,9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16 752,4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1 681,5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15 070,9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19 146,2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2 701,2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16 445,0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20 671,2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364,5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20 306,7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22 527,9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22 527,9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11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116 134,9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116 134,9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67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11 420,9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11 420,9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5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9 863,4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9 863,4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3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11 728,7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11 728,7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2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11 557,8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11 557,8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12 104,3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12 104,3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12 273,7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12 273,7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13 252,5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13 252,5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15 399,2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15 399,2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18 534,4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18 534,4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7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1.2.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Расходы на содержание Центрального аппарата органов местного самоуправления муниципальных органов)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9 259,8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9 259,8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14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955,4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955,4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1 152,3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1 152,3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1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1 355,1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1 657,4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1 657,4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888,2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888,2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1181,1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1181,1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913,5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913,5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886,4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886,4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1.3.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 xml:space="preserve">Расходы на содержание Центрального аппарата органов местного самоуправления муниципальных органов) (Иные </w:t>
            </w:r>
            <w:r w:rsidRPr="00483301">
              <w:rPr>
                <w:sz w:val="14"/>
                <w:szCs w:val="14"/>
              </w:rPr>
              <w:lastRenderedPageBreak/>
              <w:t>бюджетные ассигнования)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6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6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6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6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41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1.4.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7 967,3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7 967,3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41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1 582,5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1 582,5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1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2 057,5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2 057,5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5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5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552,5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422,6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422,6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762,1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762,1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395,4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395,4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1 412,0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1 412,0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1.5.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483301">
              <w:rPr>
                <w:sz w:val="14"/>
                <w:szCs w:val="14"/>
              </w:rPr>
              <w:t>й(</w:t>
            </w:r>
            <w:proofErr w:type="gramEnd"/>
            <w:r w:rsidRPr="00483301">
              <w:rPr>
                <w:sz w:val="14"/>
                <w:szCs w:val="14"/>
              </w:rPr>
              <w:t>транспортные услуги)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172,2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172,2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172,2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172,2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1.6.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483301">
              <w:rPr>
                <w:sz w:val="14"/>
                <w:szCs w:val="14"/>
              </w:rPr>
              <w:t>й(</w:t>
            </w:r>
            <w:proofErr w:type="gramEnd"/>
            <w:r w:rsidRPr="00483301">
              <w:rPr>
                <w:sz w:val="14"/>
                <w:szCs w:val="14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118,7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118,7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91,7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91,7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1.7.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8 938,2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8 938,2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2 869,8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1 314,2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1 314,2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1 222,3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1 222,3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1 274,4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1 274,4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1 695,1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1 695,1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1.8.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518,8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518,8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518,8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518,8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998"/>
        </w:trPr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1.9.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(Иные бюджетные ассигнования)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412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lastRenderedPageBreak/>
              <w:t>1.10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1.11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и хозяйственно-эксплуатационных групп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31 347,5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31 347,5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15 357,4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15 357,4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0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15 990,1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15 990,1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1.12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и хозяйственно-эксплуатационных групп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4 299,8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4 299,8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2 070,1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1.13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и хозяйственно-эксплуатационных групп (Иные бюджетные ассигнования)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1.14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Дотаци</w:t>
            </w:r>
            <w:proofErr w:type="gramStart"/>
            <w:r w:rsidRPr="00483301">
              <w:rPr>
                <w:sz w:val="14"/>
                <w:szCs w:val="14"/>
              </w:rPr>
              <w:t>и(</w:t>
            </w:r>
            <w:proofErr w:type="gramEnd"/>
            <w:r w:rsidRPr="00483301">
              <w:rPr>
                <w:sz w:val="14"/>
                <w:szCs w:val="14"/>
              </w:rPr>
              <w:t>гранты) за достижение показателей  деятельности органов местного самоуправления (расходы на выплату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6 255,5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6 255,5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1 589,3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2 441,2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2 441,2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1.15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</w:t>
            </w:r>
            <w:proofErr w:type="gramStart"/>
            <w:r w:rsidRPr="00483301">
              <w:rPr>
                <w:sz w:val="14"/>
                <w:szCs w:val="14"/>
              </w:rPr>
              <w:t>и(</w:t>
            </w:r>
            <w:proofErr w:type="gramEnd"/>
            <w:r w:rsidRPr="00483301">
              <w:rPr>
                <w:sz w:val="14"/>
                <w:szCs w:val="14"/>
              </w:rPr>
              <w:t>расходы на выплату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716,7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716,7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01.3.02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245 304,4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245 304,4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21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19 929,9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19 929,9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26 460,4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26 460,4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34 445,1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34 445,1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41 150,9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41 150,9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39 165,0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39 165,0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41 402,5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41 402,5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42 750,6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42 750,6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272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2.1.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Расходы обеспечение деятельности централизованных бухгалтерий и хозяйственно-эксплуатационных групп (Расходы на выплаты персоналу в целях обеспечения выполнения функций </w:t>
            </w:r>
            <w:r w:rsidRPr="00483301">
              <w:rPr>
                <w:sz w:val="14"/>
                <w:szCs w:val="1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38 040,3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38 040,3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16 397,7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16 397,7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01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21 642,6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21 642,6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lastRenderedPageBreak/>
              <w:t>2.2.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30 858,6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30 858,6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30 858,6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30 858,6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2.3.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обеспечение деятельности муниципальных казенных учреждени</w:t>
            </w:r>
            <w:proofErr w:type="gramStart"/>
            <w:r w:rsidRPr="00483301">
              <w:rPr>
                <w:sz w:val="14"/>
                <w:szCs w:val="14"/>
              </w:rPr>
              <w:t>й(</w:t>
            </w:r>
            <w:proofErr w:type="gramEnd"/>
            <w:r w:rsidRPr="00483301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147 146,3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147 146,3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35 958,9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35 958,9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35 328,3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35 328,3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37 973,5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37 973,5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37 885,6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37 885,6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2.4.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обеспечение деятельности централизованных бухгалтерий и хозяйственно-эксплуатационных групп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4 575,4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4 575,4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2 134,9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04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2 440,5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2.5.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2 661,6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2 661,6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2 661,6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2.6.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обеспечение деятельности муниципальных казенных учреждени</w:t>
            </w:r>
            <w:proofErr w:type="gramStart"/>
            <w:r w:rsidRPr="00483301">
              <w:rPr>
                <w:sz w:val="14"/>
                <w:szCs w:val="14"/>
              </w:rPr>
              <w:t>й(</w:t>
            </w:r>
            <w:proofErr w:type="gramEnd"/>
            <w:r w:rsidRPr="00483301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10 838,6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10 838,6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2 770,2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2 770,2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2 750,5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2 750,5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2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2 236,9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2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3 081,0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2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2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2.7.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и хозяйственно-эксплуатационных групп (Иные бюджетные ассигнования)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94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2.8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деятельности централизованных бухгалтерий (Иные бюджетные ассигнования)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263"/>
        </w:trPr>
        <w:tc>
          <w:tcPr>
            <w:tcW w:w="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1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2.4.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10 580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3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1 386,9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1 386,9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2 166,1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3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7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2 421,8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2 421,8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9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1 086,2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1 086,2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1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1 192,1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1 192,1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1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1 784,0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1 784,0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1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1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43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2.5.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529,1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529,1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72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150,9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150,9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83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378,2</w:t>
            </w:r>
          </w:p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378,2</w:t>
            </w:r>
          </w:p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8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420 875,9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5 266,0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415 609,9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</w:t>
            </w: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30 733,6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30 733,6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31 097,0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31 097,0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33 175,7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33 175,7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40 488,7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40 488,7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52 016,8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518,8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51 498,0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57 903,3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1 681,5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56 221,8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58 311,2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2 701,2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55 610,0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62 073,7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364,5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61 709,2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65 278,5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65 278,5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Подпрограмма 01.4 «Развитие индивидуального жилищного строительства»</w:t>
            </w: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01.4.01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Субсидии на содействие развитию индивидуального жилищного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1 270,9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1 270,9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содействие развитию индивидуального жилищного строительства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1 270,9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1 270,9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2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0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8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8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8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5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5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5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5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1 270,9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1 270,9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1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0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Подпрограмма 01.5 «Развитие малоэтажного жилищного строительства»</w:t>
            </w: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01.05.</w:t>
            </w:r>
            <w:r w:rsidRPr="00483301">
              <w:rPr>
                <w:b/>
                <w:sz w:val="14"/>
                <w:szCs w:val="14"/>
                <w:lang w:val="en-US"/>
              </w:rPr>
              <w:t>F</w:t>
            </w:r>
            <w:r w:rsidRPr="00483301">
              <w:rPr>
                <w:b/>
                <w:sz w:val="14"/>
                <w:szCs w:val="14"/>
              </w:rPr>
              <w:t>3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Реализация национального проекта «Жилье и городская среда»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940 644,5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931 343,9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9 300,6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2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1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40 308,7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40 268,3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40 948,6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40 698,7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128 271,7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127 580,7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691,0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280 642,5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279 872,7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769,8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0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182 925,1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178 342,8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4 582,3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0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267 547,9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264 580,7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2 967,2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0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0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Субсидии на обеспечение устойчивого сокращения непригодного для проживания жилого фонда в 2019 году (Капитальные вложения в </w:t>
            </w:r>
            <w:r w:rsidRPr="00483301">
              <w:rPr>
                <w:sz w:val="14"/>
                <w:szCs w:val="14"/>
              </w:rPr>
              <w:lastRenderedPageBreak/>
              <w:t>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40 268,3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40 268,3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7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5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40 268,3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40 268,3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2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9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1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1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1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1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1.2.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обеспечение устойчивого сокращения непригодного для проживания жилого фонда в 2019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5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9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9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1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6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6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59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1.3.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обеспечение устойчивого сокращения непригодного для проживания жилого фонда в 2020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40 948,6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40 698,7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8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40 948,6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40 698,7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0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1.4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327 931,2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327 786,0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145,2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149 443,2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149 443,2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178 488,0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178 342,8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145,2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1.5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653 020,4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653 020,4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127 580,7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127 580,7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130 429,5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130 429,5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130 429,5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130 429,5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264 580,7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264 580,7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1.6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8 865,1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8 865,1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691,0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691,0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769,8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769,8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4 437,1,0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4 437,1,0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2 967,2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2 967,2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9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1 071 074,0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1 061 773,4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9 300,6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3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0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2019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40 308,7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40 268,3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40 948,6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40 698,7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128 271,7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127 580,7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691,0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280 642,5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279 872,7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769,8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313 354,6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308 772,3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4 582,3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267 547,9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137 000,0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2 967,2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Подпрограмма 01.6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«Оказание содействия муниципальным образованиям в формировании муниципального жилищного фонда»</w:t>
            </w:r>
          </w:p>
        </w:tc>
      </w:tr>
      <w:tr w:rsidR="006F01CA" w:rsidRPr="00483301" w:rsidTr="006F01CA">
        <w:trPr>
          <w:trHeight w:val="422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01.6.01</w:t>
            </w:r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114 971,7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102 984,4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11 987,3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  <w:lang w:val="en-US"/>
              </w:rPr>
              <w:t>0</w:t>
            </w:r>
            <w:r w:rsidRPr="00483301">
              <w:rPr>
                <w:b/>
                <w:color w:val="0000FF"/>
                <w:sz w:val="14"/>
                <w:szCs w:val="14"/>
              </w:rPr>
              <w:t>,</w:t>
            </w:r>
            <w:r w:rsidRPr="00483301">
              <w:rPr>
                <w:b/>
                <w:color w:val="0000FF"/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</w:t>
            </w:r>
            <w:r w:rsidRPr="00483301">
              <w:rPr>
                <w:sz w:val="14"/>
                <w:szCs w:val="14"/>
                <w:lang w:val="en-US"/>
              </w:rPr>
              <w:t xml:space="preserve"> </w:t>
            </w:r>
            <w:r w:rsidRPr="00483301">
              <w:rPr>
                <w:sz w:val="14"/>
                <w:szCs w:val="14"/>
              </w:rPr>
              <w:t>301,1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</w:t>
            </w:r>
            <w:r w:rsidRPr="00483301">
              <w:rPr>
                <w:sz w:val="14"/>
                <w:szCs w:val="14"/>
                <w:lang w:val="en-US"/>
              </w:rPr>
              <w:t xml:space="preserve"> </w:t>
            </w:r>
            <w:r w:rsidRPr="00483301">
              <w:rPr>
                <w:sz w:val="14"/>
                <w:szCs w:val="14"/>
              </w:rPr>
              <w:t>279,7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4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48 380,8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48 332,4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9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9 111,0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9 038,6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2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9 748,0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9 748,0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3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7 658,2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3 983,0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3 675,2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9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13 556,8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5 440,0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8 116,8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9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10 655,8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10 602,7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53,1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9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9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701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Субсидия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3 969,3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3 965,3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2 287,7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2 285,4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974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1 681,6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1 679,9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1.2.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Субсидия на выполнение ремонта жилых помещений  муниципального жилищного фонда, а также реконструкции зданий для перевода нежилых помещений в категорию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6 356,6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6 324,8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sz w:val="14"/>
                <w:szCs w:val="14"/>
                <w:lang w:val="en-US"/>
              </w:rPr>
              <w:t>0</w:t>
            </w:r>
            <w:r w:rsidRPr="00483301">
              <w:rPr>
                <w:b/>
                <w:sz w:val="14"/>
                <w:szCs w:val="14"/>
              </w:rPr>
              <w:t>,</w:t>
            </w:r>
            <w:r w:rsidRPr="00483301">
              <w:rPr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6 356,6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6 324,8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1.3.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Выкуп жилых помещений у лиц, не являющихся застройщиками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19 013,4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18 994,3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4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19 013,4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18 994,3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6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6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6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22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1.4.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sz w:val="14"/>
                <w:szCs w:val="14"/>
              </w:rPr>
              <w:t>57 499,9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sz w:val="14"/>
                <w:szCs w:val="14"/>
              </w:rPr>
              <w:t>50 861,8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6 637,3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26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46 699,2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46 652,5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2 713,8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2 713,8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0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9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1 503,1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1 495,5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7,6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0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6 583,0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6 583,0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6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lastRenderedPageBreak/>
              <w:t>1.5.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sz w:val="14"/>
                <w:szCs w:val="14"/>
              </w:rPr>
              <w:t>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sz w:val="14"/>
                <w:szCs w:val="14"/>
              </w:rPr>
              <w:t>40,6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98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40,6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51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1.6.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(Закупка </w:t>
            </w:r>
            <w:proofErr w:type="spellStart"/>
            <w:r w:rsidRPr="00483301">
              <w:rPr>
                <w:sz w:val="14"/>
                <w:szCs w:val="14"/>
              </w:rPr>
              <w:t>товаров</w:t>
            </w:r>
            <w:proofErr w:type="gramStart"/>
            <w:r w:rsidRPr="00483301">
              <w:rPr>
                <w:sz w:val="14"/>
                <w:szCs w:val="14"/>
              </w:rPr>
              <w:t>,р</w:t>
            </w:r>
            <w:proofErr w:type="gramEnd"/>
            <w:r w:rsidRPr="00483301">
              <w:rPr>
                <w:sz w:val="14"/>
                <w:szCs w:val="14"/>
              </w:rPr>
              <w:t>абот</w:t>
            </w:r>
            <w:proofErr w:type="spellEnd"/>
            <w:r w:rsidRPr="00483301">
              <w:rPr>
                <w:sz w:val="14"/>
                <w:szCs w:val="14"/>
              </w:rPr>
              <w:t xml:space="preserve"> и услуг для обеспечения государственных ( муниципальных) нужд)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29 458,3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29 458,3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1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9 748,0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9 748,0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3 667,6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3 667,6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70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5 440,0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5 440,0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10 602,7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10 602,7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28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51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47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1.7.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местного бюджета</w:t>
            </w:r>
            <w:proofErr w:type="gramStart"/>
            <w:r w:rsidRPr="00483301">
              <w:rPr>
                <w:sz w:val="14"/>
                <w:szCs w:val="14"/>
              </w:rPr>
              <w:t>)(</w:t>
            </w:r>
            <w:proofErr w:type="gramEnd"/>
            <w:r w:rsidRPr="00483301">
              <w:rPr>
                <w:sz w:val="14"/>
                <w:szCs w:val="14"/>
              </w:rPr>
              <w:t xml:space="preserve">Закупка </w:t>
            </w:r>
            <w:proofErr w:type="spellStart"/>
            <w:r w:rsidRPr="00483301">
              <w:rPr>
                <w:sz w:val="14"/>
                <w:szCs w:val="14"/>
              </w:rPr>
              <w:t>товаров,работ</w:t>
            </w:r>
            <w:proofErr w:type="spellEnd"/>
            <w:r w:rsidRPr="00483301">
              <w:rPr>
                <w:sz w:val="14"/>
                <w:szCs w:val="14"/>
              </w:rPr>
              <w:t xml:space="preserve"> и услуг для обеспечения государственных ( муниципальных) нужд) 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1 586,1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1 586,1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89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17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1 533,0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1 533,0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3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53,1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633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85"/>
        </w:trPr>
        <w:tc>
          <w:tcPr>
            <w:tcW w:w="64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1.8.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местного бюджета) (Капитальные вложения в объекты  государственной (муниципальной) собственности)</w:t>
            </w: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2 487,5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2 487,5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587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2 487,5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2 487,5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1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1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1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461"/>
        </w:trPr>
        <w:tc>
          <w:tcPr>
            <w:tcW w:w="64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114 971,7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102 984,4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11 987,3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  <w:lang w:val="en-US"/>
              </w:rPr>
              <w:t>0</w:t>
            </w:r>
            <w:r w:rsidRPr="00483301">
              <w:rPr>
                <w:b/>
                <w:color w:val="0000FF"/>
                <w:sz w:val="14"/>
                <w:szCs w:val="14"/>
              </w:rPr>
              <w:t>,</w:t>
            </w:r>
            <w:r w:rsidRPr="00483301">
              <w:rPr>
                <w:b/>
                <w:color w:val="0000FF"/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УПиСХП</w:t>
            </w:r>
            <w:proofErr w:type="spellEnd"/>
          </w:p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88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152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</w:t>
            </w:r>
            <w:r w:rsidRPr="00483301">
              <w:rPr>
                <w:sz w:val="14"/>
                <w:szCs w:val="14"/>
                <w:lang w:val="en-US"/>
              </w:rPr>
              <w:t xml:space="preserve"> </w:t>
            </w:r>
            <w:r w:rsidRPr="00483301">
              <w:rPr>
                <w:sz w:val="14"/>
                <w:szCs w:val="14"/>
              </w:rPr>
              <w:t>301,1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</w:t>
            </w:r>
            <w:r w:rsidRPr="00483301">
              <w:rPr>
                <w:sz w:val="14"/>
                <w:szCs w:val="14"/>
                <w:lang w:val="en-US"/>
              </w:rPr>
              <w:t xml:space="preserve"> </w:t>
            </w:r>
            <w:r w:rsidRPr="00483301">
              <w:rPr>
                <w:sz w:val="14"/>
                <w:szCs w:val="14"/>
              </w:rPr>
              <w:t>279,7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48 380,8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48 332,4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9 111,0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9 038,6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9 748,0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9 748,0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7 658,2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3 983,0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3 675,2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13 556,8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5 440,0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8 116,8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10 655,8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10 602,7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53,1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F01CA" w:rsidRPr="00483301" w:rsidTr="006F01CA">
        <w:trPr>
          <w:trHeight w:val="35"/>
        </w:trPr>
        <w:tc>
          <w:tcPr>
            <w:tcW w:w="64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spacing w:line="60" w:lineRule="atLeast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273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F01CA" w:rsidRPr="00483301" w:rsidRDefault="006F01CA" w:rsidP="006F01CA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F01CA" w:rsidRPr="00483301" w:rsidRDefault="006F01CA" w:rsidP="006F01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F01CA" w:rsidRPr="00483301" w:rsidRDefault="006F01CA" w:rsidP="006F01CA">
      <w:pPr>
        <w:pStyle w:val="ConsPlusNormal"/>
        <w:tabs>
          <w:tab w:val="left" w:pos="1843"/>
        </w:tabs>
        <w:adjustRightInd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EE4711" w:rsidRDefault="00EE4711" w:rsidP="006F01CA">
      <w:pPr>
        <w:jc w:val="center"/>
        <w:outlineLvl w:val="0"/>
        <w:rPr>
          <w:b/>
          <w:sz w:val="14"/>
          <w:szCs w:val="14"/>
        </w:rPr>
      </w:pPr>
    </w:p>
    <w:p w:rsidR="006F01CA" w:rsidRPr="00483301" w:rsidRDefault="006F01CA" w:rsidP="006F01CA">
      <w:pPr>
        <w:jc w:val="center"/>
        <w:outlineLvl w:val="0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lastRenderedPageBreak/>
        <w:t>АДМИНИСТРАЦИЯ</w:t>
      </w:r>
    </w:p>
    <w:p w:rsidR="006F01CA" w:rsidRPr="00483301" w:rsidRDefault="006F01CA" w:rsidP="006F01CA">
      <w:pPr>
        <w:jc w:val="center"/>
        <w:outlineLvl w:val="0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6F01CA" w:rsidRPr="00483301" w:rsidRDefault="006F01CA" w:rsidP="006F01CA">
      <w:pPr>
        <w:jc w:val="center"/>
        <w:outlineLvl w:val="0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6F01CA" w:rsidRPr="00483301" w:rsidRDefault="006F01CA" w:rsidP="006F01CA">
      <w:pPr>
        <w:jc w:val="center"/>
        <w:outlineLvl w:val="0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6F01CA" w:rsidRPr="00483301" w:rsidRDefault="006F01CA" w:rsidP="006F01CA">
      <w:pPr>
        <w:jc w:val="center"/>
        <w:rPr>
          <w:sz w:val="14"/>
          <w:szCs w:val="14"/>
        </w:rPr>
      </w:pPr>
    </w:p>
    <w:p w:rsidR="006F01CA" w:rsidRPr="00483301" w:rsidRDefault="006F01CA" w:rsidP="006F01CA">
      <w:pPr>
        <w:jc w:val="center"/>
        <w:outlineLvl w:val="0"/>
        <w:rPr>
          <w:b/>
          <w:sz w:val="14"/>
          <w:szCs w:val="14"/>
        </w:rPr>
      </w:pPr>
      <w:proofErr w:type="gramStart"/>
      <w:r w:rsidRPr="00483301">
        <w:rPr>
          <w:b/>
          <w:sz w:val="14"/>
          <w:szCs w:val="14"/>
        </w:rPr>
        <w:t>П</w:t>
      </w:r>
      <w:proofErr w:type="gramEnd"/>
      <w:r w:rsidRPr="00483301">
        <w:rPr>
          <w:b/>
          <w:sz w:val="14"/>
          <w:szCs w:val="14"/>
        </w:rPr>
        <w:t xml:space="preserve"> О С Т А Н О В Л Е Н И Е</w:t>
      </w: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p w:rsidR="006F01CA" w:rsidRPr="00483301" w:rsidRDefault="006F01CA" w:rsidP="006F01CA">
      <w:pPr>
        <w:jc w:val="center"/>
        <w:rPr>
          <w:b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771"/>
      </w:tblGrid>
      <w:tr w:rsidR="006F01CA" w:rsidRPr="00483301" w:rsidTr="006F01CA">
        <w:tc>
          <w:tcPr>
            <w:tcW w:w="6771" w:type="dxa"/>
            <w:hideMark/>
          </w:tcPr>
          <w:p w:rsidR="006F01CA" w:rsidRPr="00483301" w:rsidRDefault="006F01CA" w:rsidP="00483301">
            <w:pPr>
              <w:pStyle w:val="af1"/>
              <w:rPr>
                <w:rFonts w:ascii="Times New Roman" w:hAnsi="Times New Roman"/>
                <w:sz w:val="14"/>
                <w:szCs w:val="14"/>
              </w:rPr>
            </w:pPr>
            <w:r w:rsidRPr="00483301">
              <w:rPr>
                <w:rFonts w:ascii="Times New Roman" w:hAnsi="Times New Roman"/>
                <w:sz w:val="14"/>
                <w:szCs w:val="14"/>
              </w:rPr>
              <w:t xml:space="preserve">от 15 апреля 2024 года  № 396/1 </w:t>
            </w:r>
            <w:r w:rsidRPr="00483301">
              <w:rPr>
                <w:rFonts w:ascii="Times New Roman" w:hAnsi="Times New Roman"/>
                <w:sz w:val="14"/>
                <w:szCs w:val="14"/>
              </w:rPr>
              <w:tab/>
              <w:t xml:space="preserve">          </w:t>
            </w:r>
          </w:p>
        </w:tc>
      </w:tr>
    </w:tbl>
    <w:p w:rsidR="006F01CA" w:rsidRPr="00483301" w:rsidRDefault="006F01CA" w:rsidP="00483301">
      <w:pPr>
        <w:pStyle w:val="af1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 г. </w:t>
      </w:r>
      <w:proofErr w:type="spellStart"/>
      <w:r w:rsidRPr="00483301">
        <w:rPr>
          <w:rFonts w:ascii="Times New Roman" w:hAnsi="Times New Roman"/>
          <w:sz w:val="14"/>
          <w:szCs w:val="14"/>
        </w:rPr>
        <w:t>Билибино</w:t>
      </w:r>
      <w:proofErr w:type="spellEnd"/>
      <w:r w:rsidRPr="00483301">
        <w:rPr>
          <w:rFonts w:ascii="Times New Roman" w:hAnsi="Times New Roman"/>
          <w:sz w:val="14"/>
          <w:szCs w:val="14"/>
        </w:rPr>
        <w:br w:type="textWrapping" w:clear="all"/>
      </w:r>
    </w:p>
    <w:p w:rsidR="00483301" w:rsidRPr="00483301" w:rsidRDefault="006F01CA" w:rsidP="00483301">
      <w:pPr>
        <w:pStyle w:val="af1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О признании </w:t>
      </w:r>
      <w:proofErr w:type="gramStart"/>
      <w:r w:rsidRPr="00483301">
        <w:rPr>
          <w:rFonts w:ascii="Times New Roman" w:hAnsi="Times New Roman"/>
          <w:sz w:val="14"/>
          <w:szCs w:val="14"/>
        </w:rPr>
        <w:t>утратившим</w:t>
      </w:r>
      <w:proofErr w:type="gramEnd"/>
      <w:r w:rsidRPr="00483301">
        <w:rPr>
          <w:rFonts w:ascii="Times New Roman" w:hAnsi="Times New Roman"/>
          <w:sz w:val="14"/>
          <w:szCs w:val="14"/>
        </w:rPr>
        <w:t xml:space="preserve"> силу Постановления </w:t>
      </w:r>
    </w:p>
    <w:p w:rsidR="00483301" w:rsidRPr="00483301" w:rsidRDefault="006F01CA" w:rsidP="00483301">
      <w:pPr>
        <w:pStyle w:val="af1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Администрации муниципального образования </w:t>
      </w:r>
    </w:p>
    <w:p w:rsidR="00483301" w:rsidRPr="00483301" w:rsidRDefault="006F01CA" w:rsidP="00483301">
      <w:pPr>
        <w:pStyle w:val="af1"/>
        <w:rPr>
          <w:rFonts w:ascii="Times New Roman" w:hAnsi="Times New Roman"/>
          <w:sz w:val="14"/>
          <w:szCs w:val="14"/>
        </w:rPr>
      </w:pPr>
      <w:proofErr w:type="spellStart"/>
      <w:r w:rsidRPr="00483301">
        <w:rPr>
          <w:rFonts w:ascii="Times New Roman" w:hAnsi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муниципальный район                           </w:t>
      </w:r>
    </w:p>
    <w:p w:rsidR="006F01CA" w:rsidRPr="00483301" w:rsidRDefault="006F01CA" w:rsidP="00483301">
      <w:pPr>
        <w:pStyle w:val="af1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>от 2 сентября 2019 года № 538</w:t>
      </w:r>
    </w:p>
    <w:p w:rsidR="00483301" w:rsidRPr="00483301" w:rsidRDefault="00483301" w:rsidP="00483301">
      <w:pPr>
        <w:pStyle w:val="af1"/>
        <w:rPr>
          <w:rFonts w:ascii="Times New Roman" w:hAnsi="Times New Roman"/>
          <w:sz w:val="14"/>
          <w:szCs w:val="14"/>
        </w:rPr>
      </w:pPr>
    </w:p>
    <w:p w:rsidR="00483301" w:rsidRPr="00483301" w:rsidRDefault="00483301" w:rsidP="00483301">
      <w:pPr>
        <w:pStyle w:val="af1"/>
        <w:rPr>
          <w:rFonts w:ascii="Times New Roman" w:hAnsi="Times New Roman"/>
          <w:sz w:val="14"/>
          <w:szCs w:val="14"/>
        </w:rPr>
      </w:pPr>
    </w:p>
    <w:p w:rsidR="006F01CA" w:rsidRPr="00483301" w:rsidRDefault="006F01CA" w:rsidP="00483301">
      <w:pPr>
        <w:pStyle w:val="af1"/>
        <w:ind w:firstLine="709"/>
        <w:jc w:val="both"/>
        <w:rPr>
          <w:rFonts w:ascii="Times New Roman" w:hAnsi="Times New Roman"/>
          <w:sz w:val="14"/>
          <w:szCs w:val="14"/>
        </w:rPr>
      </w:pPr>
      <w:proofErr w:type="gramStart"/>
      <w:r w:rsidRPr="00483301">
        <w:rPr>
          <w:rFonts w:ascii="Times New Roman" w:hAnsi="Times New Roman"/>
          <w:sz w:val="14"/>
          <w:szCs w:val="14"/>
        </w:rPr>
        <w:t xml:space="preserve">В целях приведения муниципального нормативного правового акта в соответствие с действующим законодательством, соответствии с Федеральным законом  от 24 июня 1998 года № 89-ФЗ «Об отходах производства и потребления»,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483301">
        <w:rPr>
          <w:rFonts w:ascii="Times New Roman" w:hAnsi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rFonts w:ascii="Times New Roman" w:hAnsi="Times New Roman"/>
          <w:sz w:val="14"/>
          <w:szCs w:val="14"/>
        </w:rPr>
        <w:t>Билибинский</w:t>
      </w:r>
      <w:proofErr w:type="spellEnd"/>
      <w:r w:rsidRPr="00483301">
        <w:rPr>
          <w:rFonts w:ascii="Times New Roman" w:hAnsi="Times New Roman"/>
          <w:sz w:val="14"/>
          <w:szCs w:val="14"/>
        </w:rPr>
        <w:t xml:space="preserve"> муниципальный район</w:t>
      </w:r>
      <w:proofErr w:type="gramEnd"/>
    </w:p>
    <w:p w:rsidR="006F01CA" w:rsidRPr="00483301" w:rsidRDefault="006F01CA" w:rsidP="006F01CA">
      <w:pPr>
        <w:pStyle w:val="321"/>
        <w:keepNext/>
        <w:keepLines/>
        <w:shd w:val="clear" w:color="auto" w:fill="auto"/>
        <w:spacing w:after="295"/>
        <w:rPr>
          <w:sz w:val="14"/>
          <w:szCs w:val="14"/>
        </w:rPr>
      </w:pPr>
      <w:bookmarkStart w:id="6" w:name="bookmark1"/>
      <w:r w:rsidRPr="00483301">
        <w:rPr>
          <w:sz w:val="14"/>
          <w:szCs w:val="14"/>
        </w:rPr>
        <w:t>ПОСТАНОВЛЯЕТ:</w:t>
      </w:r>
      <w:bookmarkEnd w:id="6"/>
    </w:p>
    <w:p w:rsidR="006F01CA" w:rsidRPr="00483301" w:rsidRDefault="006F01CA" w:rsidP="00E04F17">
      <w:pPr>
        <w:pStyle w:val="2d"/>
        <w:numPr>
          <w:ilvl w:val="0"/>
          <w:numId w:val="44"/>
        </w:numPr>
        <w:shd w:val="clear" w:color="auto" w:fill="auto"/>
        <w:tabs>
          <w:tab w:val="left" w:pos="1017"/>
        </w:tabs>
        <w:spacing w:before="0" w:line="298" w:lineRule="exact"/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от 2 сентября 2019 года № 538 «Об утверждении Порядка создания мест (площадок) накопления твердых коммунальных отходов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район». </w:t>
      </w:r>
    </w:p>
    <w:p w:rsidR="006F01CA" w:rsidRPr="00483301" w:rsidRDefault="006F01CA" w:rsidP="00E04F17">
      <w:pPr>
        <w:pStyle w:val="2d"/>
        <w:numPr>
          <w:ilvl w:val="0"/>
          <w:numId w:val="44"/>
        </w:numPr>
        <w:shd w:val="clear" w:color="auto" w:fill="auto"/>
        <w:tabs>
          <w:tab w:val="left" w:pos="1017"/>
        </w:tabs>
        <w:spacing w:before="0" w:line="298" w:lineRule="exact"/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Опубликовать настоящее постановление в «Информационном вестнике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района» и разместить на официальном сайте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6F01CA" w:rsidRPr="00483301" w:rsidRDefault="006F01CA" w:rsidP="00E04F17">
      <w:pPr>
        <w:pStyle w:val="2d"/>
        <w:numPr>
          <w:ilvl w:val="0"/>
          <w:numId w:val="44"/>
        </w:numPr>
        <w:shd w:val="clear" w:color="auto" w:fill="auto"/>
        <w:tabs>
          <w:tab w:val="left" w:pos="1066"/>
        </w:tabs>
        <w:spacing w:before="0" w:line="298" w:lineRule="exact"/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Настоящее постановление вступает в силу с момента его опубликования.</w:t>
      </w:r>
    </w:p>
    <w:p w:rsidR="006F01CA" w:rsidRPr="00483301" w:rsidRDefault="006F01CA" w:rsidP="00E04F17">
      <w:pPr>
        <w:pStyle w:val="af1"/>
        <w:numPr>
          <w:ilvl w:val="0"/>
          <w:numId w:val="44"/>
        </w:numPr>
        <w:tabs>
          <w:tab w:val="left" w:pos="1134"/>
        </w:tabs>
        <w:ind w:firstLine="709"/>
        <w:jc w:val="both"/>
        <w:rPr>
          <w:rFonts w:ascii="Times New Roman" w:hAnsi="Times New Roman"/>
          <w:sz w:val="14"/>
          <w:szCs w:val="14"/>
        </w:rPr>
      </w:pPr>
      <w:r w:rsidRPr="00483301">
        <w:rPr>
          <w:rFonts w:ascii="Times New Roman" w:hAnsi="Times New Roman"/>
          <w:sz w:val="14"/>
          <w:szCs w:val="14"/>
        </w:rPr>
        <w:t xml:space="preserve">Контроль над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 </w:t>
      </w:r>
    </w:p>
    <w:p w:rsidR="006F01CA" w:rsidRPr="00483301" w:rsidRDefault="006F01CA" w:rsidP="006F01CA">
      <w:pPr>
        <w:pStyle w:val="af1"/>
        <w:rPr>
          <w:rFonts w:ascii="Times New Roman" w:hAnsi="Times New Roman"/>
          <w:sz w:val="14"/>
          <w:szCs w:val="14"/>
        </w:rPr>
      </w:pPr>
    </w:p>
    <w:p w:rsidR="006F01CA" w:rsidRPr="00483301" w:rsidRDefault="006F01CA" w:rsidP="006F01CA">
      <w:pPr>
        <w:pStyle w:val="af1"/>
        <w:rPr>
          <w:rFonts w:ascii="Times New Roman" w:hAnsi="Times New Roman"/>
          <w:sz w:val="14"/>
          <w:szCs w:val="14"/>
        </w:rPr>
      </w:pPr>
    </w:p>
    <w:p w:rsidR="006F01CA" w:rsidRPr="00483301" w:rsidRDefault="006F01CA" w:rsidP="006F01CA">
      <w:pPr>
        <w:pStyle w:val="af1"/>
        <w:rPr>
          <w:rFonts w:ascii="Times New Roman" w:hAnsi="Times New Roman"/>
          <w:sz w:val="14"/>
          <w:szCs w:val="14"/>
        </w:rPr>
      </w:pPr>
    </w:p>
    <w:p w:rsidR="006F01CA" w:rsidRPr="00483301" w:rsidRDefault="006F01CA" w:rsidP="00483301">
      <w:pPr>
        <w:pStyle w:val="ConsPlusNormal"/>
        <w:tabs>
          <w:tab w:val="left" w:pos="1843"/>
        </w:tabs>
        <w:adjustRightInd/>
        <w:rPr>
          <w:rFonts w:ascii="Times New Roman" w:hAnsi="Times New Roman" w:cs="Times New Roman"/>
          <w:sz w:val="14"/>
          <w:szCs w:val="14"/>
        </w:rPr>
      </w:pPr>
      <w:r w:rsidRPr="00483301">
        <w:rPr>
          <w:rFonts w:ascii="Times New Roman" w:hAnsi="Times New Roman" w:cs="Times New Roman"/>
          <w:sz w:val="14"/>
          <w:szCs w:val="14"/>
        </w:rPr>
        <w:t>Глава Администрации</w:t>
      </w:r>
      <w:r w:rsidRPr="00483301"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Е.З. Сафонов</w:t>
      </w:r>
    </w:p>
    <w:p w:rsidR="008F653B" w:rsidRPr="00483301" w:rsidRDefault="008F653B" w:rsidP="00866ABC">
      <w:pPr>
        <w:rPr>
          <w:sz w:val="14"/>
          <w:szCs w:val="14"/>
        </w:rPr>
      </w:pPr>
    </w:p>
    <w:p w:rsidR="008F653B" w:rsidRPr="00483301" w:rsidRDefault="008F653B" w:rsidP="00866ABC">
      <w:pPr>
        <w:rPr>
          <w:sz w:val="14"/>
          <w:szCs w:val="14"/>
        </w:rPr>
      </w:pPr>
    </w:p>
    <w:p w:rsidR="008F653B" w:rsidRPr="00483301" w:rsidRDefault="008F653B" w:rsidP="00866ABC">
      <w:pPr>
        <w:rPr>
          <w:sz w:val="14"/>
          <w:szCs w:val="14"/>
        </w:rPr>
      </w:pPr>
    </w:p>
    <w:p w:rsidR="008F653B" w:rsidRPr="00483301" w:rsidRDefault="008F653B" w:rsidP="00866ABC">
      <w:pPr>
        <w:rPr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АДМИНИСТРАЦИЯ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483301" w:rsidRPr="00483301" w:rsidRDefault="00483301" w:rsidP="00483301">
      <w:pPr>
        <w:jc w:val="center"/>
        <w:rPr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proofErr w:type="gramStart"/>
      <w:r w:rsidRPr="00483301">
        <w:rPr>
          <w:b/>
          <w:sz w:val="14"/>
          <w:szCs w:val="14"/>
        </w:rPr>
        <w:t>П</w:t>
      </w:r>
      <w:proofErr w:type="gramEnd"/>
      <w:r w:rsidRPr="00483301">
        <w:rPr>
          <w:b/>
          <w:sz w:val="14"/>
          <w:szCs w:val="14"/>
        </w:rPr>
        <w:t xml:space="preserve"> О С Т А Н О В Л Е Н И Е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483301" w:rsidRPr="00483301" w:rsidTr="00483301">
        <w:tc>
          <w:tcPr>
            <w:tcW w:w="3794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  <w:u w:val="single"/>
              </w:rPr>
              <w:t>от 18 апреля 2024 года</w:t>
            </w:r>
          </w:p>
        </w:tc>
        <w:tc>
          <w:tcPr>
            <w:tcW w:w="2835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№ </w:t>
            </w:r>
            <w:r w:rsidRPr="00483301">
              <w:rPr>
                <w:sz w:val="14"/>
                <w:szCs w:val="14"/>
                <w:u w:val="single"/>
              </w:rPr>
              <w:t>421</w:t>
            </w:r>
          </w:p>
        </w:tc>
        <w:tc>
          <w:tcPr>
            <w:tcW w:w="3118" w:type="dxa"/>
          </w:tcPr>
          <w:p w:rsidR="00483301" w:rsidRPr="00483301" w:rsidRDefault="00483301" w:rsidP="00483301">
            <w:pPr>
              <w:jc w:val="right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483301" w:rsidRPr="00483301" w:rsidRDefault="00483301" w:rsidP="00483301">
      <w:pPr>
        <w:jc w:val="both"/>
        <w:rPr>
          <w:sz w:val="14"/>
          <w:szCs w:val="14"/>
        </w:rPr>
      </w:pPr>
    </w:p>
    <w:p w:rsidR="00483301" w:rsidRPr="00483301" w:rsidRDefault="00483301" w:rsidP="00483301">
      <w:pPr>
        <w:jc w:val="both"/>
        <w:rPr>
          <w:sz w:val="14"/>
          <w:szCs w:val="14"/>
        </w:rPr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483301" w:rsidRPr="00483301" w:rsidTr="00483301">
        <w:tc>
          <w:tcPr>
            <w:tcW w:w="5353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 внесении изменения в Постановление Администрации муниципального образования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 от  09 апреля 2024 года № 371</w:t>
            </w:r>
          </w:p>
        </w:tc>
      </w:tr>
    </w:tbl>
    <w:p w:rsidR="00483301" w:rsidRPr="00483301" w:rsidRDefault="00483301" w:rsidP="00483301">
      <w:pPr>
        <w:tabs>
          <w:tab w:val="left" w:pos="1260"/>
        </w:tabs>
        <w:jc w:val="both"/>
        <w:rPr>
          <w:sz w:val="14"/>
          <w:szCs w:val="14"/>
        </w:rPr>
      </w:pPr>
    </w:p>
    <w:p w:rsidR="00483301" w:rsidRPr="00483301" w:rsidRDefault="00483301" w:rsidP="00483301">
      <w:pPr>
        <w:jc w:val="both"/>
        <w:rPr>
          <w:sz w:val="14"/>
          <w:szCs w:val="14"/>
        </w:rPr>
      </w:pPr>
    </w:p>
    <w:p w:rsidR="00483301" w:rsidRPr="00483301" w:rsidRDefault="00483301" w:rsidP="00483301">
      <w:pPr>
        <w:pStyle w:val="af"/>
        <w:spacing w:after="0"/>
        <w:ind w:left="0"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 связи с изменением плана праздничных мероприятий, посвященных Дню Победы в Великой Отечественной войне 1941-1945 годов, в </w:t>
      </w:r>
      <w:proofErr w:type="spellStart"/>
      <w:r w:rsidRPr="00483301">
        <w:rPr>
          <w:sz w:val="14"/>
          <w:szCs w:val="14"/>
        </w:rPr>
        <w:t>Билибинском</w:t>
      </w:r>
      <w:proofErr w:type="spellEnd"/>
      <w:r w:rsidRPr="00483301">
        <w:rPr>
          <w:sz w:val="14"/>
          <w:szCs w:val="14"/>
        </w:rPr>
        <w:t xml:space="preserve"> муниципальном районе в 2024 году, руководствуясь Уставом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</w:t>
      </w:r>
    </w:p>
    <w:p w:rsidR="00483301" w:rsidRPr="00483301" w:rsidRDefault="00483301" w:rsidP="00483301">
      <w:pPr>
        <w:ind w:firstLine="709"/>
        <w:jc w:val="both"/>
        <w:rPr>
          <w:b/>
          <w:spacing w:val="20"/>
          <w:sz w:val="14"/>
          <w:szCs w:val="14"/>
        </w:rPr>
      </w:pPr>
      <w:r w:rsidRPr="00483301">
        <w:rPr>
          <w:b/>
          <w:spacing w:val="20"/>
          <w:sz w:val="14"/>
          <w:szCs w:val="14"/>
        </w:rPr>
        <w:t>ПОСТАНОВЛЯЕТ:</w:t>
      </w:r>
    </w:p>
    <w:p w:rsidR="00483301" w:rsidRPr="00483301" w:rsidRDefault="00483301" w:rsidP="00483301">
      <w:pPr>
        <w:ind w:left="709"/>
        <w:jc w:val="both"/>
        <w:rPr>
          <w:sz w:val="14"/>
          <w:szCs w:val="14"/>
        </w:rPr>
      </w:pPr>
    </w:p>
    <w:p w:rsidR="00483301" w:rsidRPr="00483301" w:rsidRDefault="00483301" w:rsidP="00E04F17">
      <w:pPr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Внести в Постановление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от 09 апреля 2024 года № 371 «О проведении основных праздничных мероприятий, посвященных Дню Победы в Великой Отечественной войне 1941-1945 годов, в </w:t>
      </w:r>
      <w:proofErr w:type="spellStart"/>
      <w:r w:rsidRPr="00483301">
        <w:rPr>
          <w:sz w:val="14"/>
          <w:szCs w:val="14"/>
        </w:rPr>
        <w:t>Билибинском</w:t>
      </w:r>
      <w:proofErr w:type="spellEnd"/>
      <w:r w:rsidRPr="00483301">
        <w:rPr>
          <w:sz w:val="14"/>
          <w:szCs w:val="14"/>
        </w:rPr>
        <w:t xml:space="preserve"> муниципальном районе в 2024 году» (далее - Мероприятия) следующее изменение:</w:t>
      </w:r>
    </w:p>
    <w:p w:rsidR="00483301" w:rsidRPr="00483301" w:rsidRDefault="00483301" w:rsidP="00483301">
      <w:pPr>
        <w:tabs>
          <w:tab w:val="left" w:pos="0"/>
          <w:tab w:val="left" w:pos="993"/>
        </w:tabs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приложение изложить в редакции согласно приложению к настоящему постановлению.</w:t>
      </w:r>
    </w:p>
    <w:p w:rsidR="00483301" w:rsidRPr="00483301" w:rsidRDefault="00483301" w:rsidP="00483301">
      <w:pPr>
        <w:tabs>
          <w:tab w:val="left" w:pos="1260"/>
        </w:tabs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2. Опубликовать настоящее постановление в «Информационном вестнике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района» и разместить на официальном сайте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483301" w:rsidRPr="00483301" w:rsidRDefault="00483301" w:rsidP="00483301">
      <w:pPr>
        <w:tabs>
          <w:tab w:val="left" w:pos="720"/>
        </w:tabs>
        <w:ind w:firstLine="720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3.  Настоящее постановление вступает в силу с момента его опубликования. </w:t>
      </w:r>
    </w:p>
    <w:p w:rsidR="00483301" w:rsidRPr="00483301" w:rsidRDefault="00483301" w:rsidP="00483301">
      <w:pPr>
        <w:tabs>
          <w:tab w:val="num" w:pos="0"/>
          <w:tab w:val="left" w:pos="1276"/>
        </w:tabs>
        <w:ind w:right="-2" w:firstLine="709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4. </w:t>
      </w: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исполнением настоящего постановления</w:t>
      </w:r>
      <w:r w:rsidRPr="00483301">
        <w:rPr>
          <w:color w:val="FF0000"/>
          <w:sz w:val="14"/>
          <w:szCs w:val="14"/>
        </w:rPr>
        <w:t xml:space="preserve"> </w:t>
      </w:r>
      <w:r w:rsidRPr="00483301">
        <w:rPr>
          <w:sz w:val="14"/>
          <w:szCs w:val="14"/>
        </w:rPr>
        <w:t xml:space="preserve">возложить на заместителя Главы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– начальника Управления социальной политики Попову С.В.</w:t>
      </w:r>
    </w:p>
    <w:p w:rsidR="00483301" w:rsidRPr="00483301" w:rsidRDefault="00483301" w:rsidP="00483301">
      <w:pPr>
        <w:tabs>
          <w:tab w:val="left" w:pos="1276"/>
        </w:tabs>
        <w:ind w:left="450" w:right="-263"/>
        <w:jc w:val="both"/>
        <w:rPr>
          <w:sz w:val="14"/>
          <w:szCs w:val="14"/>
        </w:rPr>
      </w:pPr>
    </w:p>
    <w:p w:rsidR="00483301" w:rsidRPr="00483301" w:rsidRDefault="00483301" w:rsidP="00483301">
      <w:pPr>
        <w:tabs>
          <w:tab w:val="left" w:pos="1276"/>
        </w:tabs>
        <w:ind w:right="-2"/>
        <w:jc w:val="both"/>
        <w:rPr>
          <w:sz w:val="14"/>
          <w:szCs w:val="14"/>
        </w:rPr>
      </w:pPr>
    </w:p>
    <w:p w:rsidR="00483301" w:rsidRPr="00483301" w:rsidRDefault="00483301" w:rsidP="00483301">
      <w:pPr>
        <w:tabs>
          <w:tab w:val="left" w:pos="1276"/>
        </w:tabs>
        <w:ind w:right="-2"/>
        <w:jc w:val="both"/>
        <w:rPr>
          <w:sz w:val="14"/>
          <w:szCs w:val="14"/>
        </w:rPr>
      </w:pPr>
    </w:p>
    <w:p w:rsidR="00483301" w:rsidRPr="00483301" w:rsidRDefault="00483301" w:rsidP="00483301">
      <w:pPr>
        <w:tabs>
          <w:tab w:val="left" w:pos="1276"/>
        </w:tabs>
        <w:ind w:right="-2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>Исполняющий</w:t>
      </w:r>
      <w:proofErr w:type="gramEnd"/>
      <w:r w:rsidRPr="00483301">
        <w:rPr>
          <w:sz w:val="14"/>
          <w:szCs w:val="14"/>
        </w:rPr>
        <w:t xml:space="preserve"> обязанности</w:t>
      </w:r>
    </w:p>
    <w:p w:rsidR="008F653B" w:rsidRPr="00483301" w:rsidRDefault="00483301" w:rsidP="00483301">
      <w:pPr>
        <w:rPr>
          <w:sz w:val="14"/>
          <w:szCs w:val="14"/>
        </w:rPr>
      </w:pPr>
      <w:r w:rsidRPr="00483301">
        <w:rPr>
          <w:sz w:val="14"/>
          <w:szCs w:val="14"/>
        </w:rPr>
        <w:t xml:space="preserve">Главы Администрации                                                                                     В.В. </w:t>
      </w:r>
      <w:proofErr w:type="spellStart"/>
      <w:r w:rsidRPr="00483301">
        <w:rPr>
          <w:sz w:val="14"/>
          <w:szCs w:val="14"/>
        </w:rPr>
        <w:t>Гизбрехт</w:t>
      </w:r>
      <w:proofErr w:type="spellEnd"/>
    </w:p>
    <w:p w:rsidR="00483301" w:rsidRPr="00483301" w:rsidRDefault="00483301" w:rsidP="00483301">
      <w:pPr>
        <w:jc w:val="right"/>
        <w:rPr>
          <w:sz w:val="14"/>
          <w:szCs w:val="14"/>
        </w:rPr>
      </w:pPr>
      <w:r w:rsidRPr="00483301">
        <w:rPr>
          <w:sz w:val="14"/>
          <w:szCs w:val="14"/>
        </w:rPr>
        <w:t xml:space="preserve">Приложение 1 </w:t>
      </w:r>
    </w:p>
    <w:p w:rsidR="00483301" w:rsidRPr="00483301" w:rsidRDefault="00483301" w:rsidP="00483301">
      <w:pPr>
        <w:jc w:val="right"/>
        <w:rPr>
          <w:sz w:val="14"/>
          <w:szCs w:val="14"/>
        </w:rPr>
      </w:pPr>
      <w:r w:rsidRPr="00483301">
        <w:rPr>
          <w:sz w:val="14"/>
          <w:szCs w:val="14"/>
        </w:rPr>
        <w:t>к Постановлению   Администрации</w:t>
      </w:r>
    </w:p>
    <w:p w:rsidR="00483301" w:rsidRPr="00483301" w:rsidRDefault="00483301" w:rsidP="00483301">
      <w:pPr>
        <w:jc w:val="right"/>
        <w:rPr>
          <w:sz w:val="14"/>
          <w:szCs w:val="14"/>
        </w:rPr>
      </w:pPr>
      <w:r w:rsidRPr="00483301">
        <w:rPr>
          <w:sz w:val="14"/>
          <w:szCs w:val="14"/>
        </w:rPr>
        <w:t>муниципального           образования</w:t>
      </w:r>
    </w:p>
    <w:p w:rsidR="00483301" w:rsidRPr="00483301" w:rsidRDefault="00483301" w:rsidP="00483301">
      <w:pPr>
        <w:tabs>
          <w:tab w:val="left" w:pos="3686"/>
          <w:tab w:val="left" w:pos="5529"/>
        </w:tabs>
        <w:jc w:val="right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 муниципальный район</w:t>
      </w:r>
    </w:p>
    <w:p w:rsidR="00483301" w:rsidRPr="00483301" w:rsidRDefault="00483301" w:rsidP="00483301">
      <w:pPr>
        <w:tabs>
          <w:tab w:val="left" w:pos="5400"/>
          <w:tab w:val="left" w:pos="5580"/>
          <w:tab w:val="center" w:pos="12104"/>
        </w:tabs>
        <w:jc w:val="right"/>
        <w:rPr>
          <w:sz w:val="14"/>
          <w:szCs w:val="14"/>
          <w:u w:val="single"/>
        </w:rPr>
      </w:pPr>
      <w:r w:rsidRPr="00483301">
        <w:rPr>
          <w:sz w:val="14"/>
          <w:szCs w:val="14"/>
          <w:u w:val="single"/>
        </w:rPr>
        <w:t>от 18 апреля 2024 года № 421</w:t>
      </w:r>
    </w:p>
    <w:p w:rsidR="00483301" w:rsidRPr="00483301" w:rsidRDefault="00483301" w:rsidP="00483301">
      <w:pPr>
        <w:tabs>
          <w:tab w:val="left" w:pos="10773"/>
        </w:tabs>
        <w:rPr>
          <w:b/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ПЛАН</w:t>
      </w:r>
    </w:p>
    <w:p w:rsidR="00483301" w:rsidRPr="00483301" w:rsidRDefault="00483301" w:rsidP="00483301">
      <w:pPr>
        <w:tabs>
          <w:tab w:val="left" w:pos="12420"/>
        </w:tabs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проведения  основных праздничных мероприятий,  посвященных празднованию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Дня  Победы 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483301">
          <w:rPr>
            <w:b/>
            <w:sz w:val="14"/>
            <w:szCs w:val="14"/>
          </w:rPr>
          <w:t>1945 годов,</w:t>
        </w:r>
      </w:smartTag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 xml:space="preserve">в </w:t>
      </w:r>
      <w:proofErr w:type="spellStart"/>
      <w:r w:rsidRPr="00483301">
        <w:rPr>
          <w:b/>
          <w:sz w:val="14"/>
          <w:szCs w:val="14"/>
        </w:rPr>
        <w:t>Билибинском</w:t>
      </w:r>
      <w:proofErr w:type="spellEnd"/>
      <w:r w:rsidRPr="00483301">
        <w:rPr>
          <w:b/>
          <w:sz w:val="14"/>
          <w:szCs w:val="14"/>
        </w:rPr>
        <w:t xml:space="preserve"> муниципальном районе в 2024 году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2977"/>
        <w:gridCol w:w="2977"/>
        <w:gridCol w:w="2126"/>
      </w:tblGrid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-567" w:right="-152" w:firstLine="459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№ </w:t>
            </w:r>
            <w:proofErr w:type="gramStart"/>
            <w:r w:rsidRPr="00483301">
              <w:rPr>
                <w:b/>
                <w:sz w:val="14"/>
                <w:szCs w:val="14"/>
              </w:rPr>
              <w:t>п</w:t>
            </w:r>
            <w:proofErr w:type="gramEnd"/>
            <w:r w:rsidRPr="00483301">
              <w:rPr>
                <w:b/>
                <w:sz w:val="14"/>
                <w:szCs w:val="14"/>
              </w:rPr>
              <w:t>/п</w:t>
            </w:r>
          </w:p>
        </w:tc>
        <w:tc>
          <w:tcPr>
            <w:tcW w:w="1843" w:type="dxa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Дата и время  проведения</w:t>
            </w:r>
          </w:p>
        </w:tc>
        <w:tc>
          <w:tcPr>
            <w:tcW w:w="2977" w:type="dxa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2977" w:type="dxa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Место проведения</w:t>
            </w:r>
          </w:p>
        </w:tc>
        <w:tc>
          <w:tcPr>
            <w:tcW w:w="2126" w:type="dxa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Ответственные лица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</w:rPr>
            </w:pPr>
            <w:r w:rsidRPr="00483301">
              <w:rPr>
                <w:rFonts w:eastAsia="Calibri"/>
                <w:sz w:val="14"/>
                <w:szCs w:val="14"/>
              </w:rPr>
              <w:t>24.04.2024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Поезд памяти «Героями себя не считали»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Экспресс-информация о детях-героях Великой Отечественной войны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483301">
              <w:rPr>
                <w:rFonts w:eastAsia="Arial Unicode MS"/>
                <w:sz w:val="14"/>
                <w:szCs w:val="14"/>
              </w:rPr>
              <w:t xml:space="preserve">Муниципальное автономное учреждение культуры «Центральная библиотека </w:t>
            </w:r>
            <w:proofErr w:type="spellStart"/>
            <w:r w:rsidRPr="00483301">
              <w:rPr>
                <w:rFonts w:eastAsia="Arial Unicode MS"/>
                <w:sz w:val="14"/>
                <w:szCs w:val="14"/>
              </w:rPr>
              <w:t>Билибинского</w:t>
            </w:r>
            <w:proofErr w:type="spellEnd"/>
            <w:r w:rsidRPr="00483301">
              <w:rPr>
                <w:sz w:val="14"/>
                <w:szCs w:val="14"/>
              </w:rPr>
              <w:t xml:space="preserve"> </w:t>
            </w:r>
            <w:r w:rsidRPr="00483301">
              <w:rPr>
                <w:rFonts w:eastAsia="Arial Unicode MS"/>
                <w:sz w:val="14"/>
                <w:szCs w:val="14"/>
              </w:rPr>
              <w:t xml:space="preserve">муниципального района» </w:t>
            </w:r>
            <w:r w:rsidRPr="00483301">
              <w:rPr>
                <w:sz w:val="14"/>
                <w:szCs w:val="14"/>
              </w:rPr>
              <w:t>Отделы обслуживания детей № 2 (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sz w:val="14"/>
                <w:szCs w:val="14"/>
              </w:rPr>
              <w:t>)</w:t>
            </w:r>
          </w:p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№ 7 (Островное)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rFonts w:eastAsia="Calibri"/>
                <w:sz w:val="14"/>
                <w:szCs w:val="14"/>
              </w:rPr>
              <w:t>Спасова А.А.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25.04.2024 -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гг.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Всероссийская акция «Георгиевская ленточка»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Раздача ленточек в образовательных организациях и учреждениях культуры.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В торговых точках георгиевские ленточки  размещаются на кассах в свободном доступе для посетителей.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Ленточки будут доставлены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в организации здравоохранения.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Раздача ленточек на площади Ленина в период проведения митинга и концерта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Образовательные организации и учреждения культуры города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и района.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Предприятия и организации 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sz w:val="14"/>
                <w:szCs w:val="14"/>
              </w:rPr>
              <w:t>: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ГБУЗ </w:t>
            </w:r>
            <w:r w:rsidRPr="00483301">
              <w:rPr>
                <w:sz w:val="14"/>
                <w:szCs w:val="14"/>
              </w:rPr>
              <w:t xml:space="preserve">«Чукотская окружная больница» филиал – </w:t>
            </w:r>
            <w:proofErr w:type="spellStart"/>
            <w:r w:rsidRPr="00483301">
              <w:rPr>
                <w:sz w:val="14"/>
                <w:szCs w:val="14"/>
              </w:rPr>
              <w:t>Билибинская</w:t>
            </w:r>
            <w:proofErr w:type="spellEnd"/>
            <w:r w:rsidRPr="00483301">
              <w:rPr>
                <w:sz w:val="14"/>
                <w:szCs w:val="14"/>
              </w:rPr>
              <w:t xml:space="preserve"> районная больница</w:t>
            </w:r>
          </w:p>
          <w:p w:rsidR="00483301" w:rsidRPr="00483301" w:rsidRDefault="00483301" w:rsidP="00483301">
            <w:pPr>
              <w:ind w:right="-10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г. </w:t>
            </w:r>
            <w:proofErr w:type="spellStart"/>
            <w:r w:rsidRPr="00483301">
              <w:rPr>
                <w:rFonts w:eastAsia="Calibri"/>
                <w:sz w:val="14"/>
                <w:szCs w:val="14"/>
                <w:lang w:eastAsia="en-US"/>
              </w:rPr>
              <w:t>Билибино</w:t>
            </w:r>
            <w:proofErr w:type="spellEnd"/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, ул. </w:t>
            </w:r>
            <w:proofErr w:type="gramStart"/>
            <w:r w:rsidRPr="00483301">
              <w:rPr>
                <w:rFonts w:eastAsia="Calibri"/>
                <w:sz w:val="14"/>
                <w:szCs w:val="14"/>
                <w:lang w:eastAsia="en-US"/>
              </w:rPr>
              <w:t>Приисковая</w:t>
            </w:r>
            <w:proofErr w:type="gramEnd"/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 д. 12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ООО </w:t>
            </w:r>
            <w:r w:rsidRPr="00483301">
              <w:rPr>
                <w:rFonts w:eastAsia="Calibri"/>
                <w:sz w:val="14"/>
                <w:szCs w:val="14"/>
                <w:lang w:eastAsia="en-US"/>
              </w:rPr>
              <w:t>«</w:t>
            </w:r>
            <w:proofErr w:type="spellStart"/>
            <w:r w:rsidRPr="00483301">
              <w:rPr>
                <w:rFonts w:eastAsia="Calibri"/>
                <w:sz w:val="14"/>
                <w:szCs w:val="14"/>
                <w:lang w:eastAsia="en-US"/>
              </w:rPr>
              <w:t>Билибинская</w:t>
            </w:r>
            <w:proofErr w:type="spellEnd"/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 торговая компания»</w:t>
            </w:r>
          </w:p>
          <w:p w:rsidR="00483301" w:rsidRPr="00483301" w:rsidRDefault="00483301" w:rsidP="00483301">
            <w:pPr>
              <w:ind w:right="-10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color w:val="000000"/>
                <w:sz w:val="14"/>
                <w:szCs w:val="14"/>
                <w:lang w:eastAsia="en-US"/>
              </w:rPr>
              <w:t xml:space="preserve">г. </w:t>
            </w:r>
            <w:proofErr w:type="spellStart"/>
            <w:r w:rsidRPr="00483301">
              <w:rPr>
                <w:color w:val="000000"/>
                <w:sz w:val="14"/>
                <w:szCs w:val="14"/>
                <w:lang w:eastAsia="en-US"/>
              </w:rPr>
              <w:t>Билибино</w:t>
            </w:r>
            <w:proofErr w:type="spellEnd"/>
            <w:r w:rsidRPr="00483301">
              <w:rPr>
                <w:color w:val="000000"/>
                <w:sz w:val="14"/>
                <w:szCs w:val="14"/>
                <w:lang w:eastAsia="en-US"/>
              </w:rPr>
              <w:t xml:space="preserve">, </w:t>
            </w:r>
            <w:r w:rsidRPr="00483301">
              <w:rPr>
                <w:rFonts w:eastAsia="Calibri"/>
                <w:sz w:val="14"/>
                <w:szCs w:val="14"/>
                <w:lang w:eastAsia="en-US"/>
              </w:rPr>
              <w:t>ул. Берзина д. 6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color w:val="000000"/>
                <w:sz w:val="14"/>
                <w:szCs w:val="14"/>
                <w:lang w:eastAsia="en-US"/>
              </w:rPr>
              <w:t>ООО «</w:t>
            </w:r>
            <w:proofErr w:type="spellStart"/>
            <w:r w:rsidRPr="00483301">
              <w:rPr>
                <w:rFonts w:eastAsia="Calibri"/>
                <w:sz w:val="14"/>
                <w:szCs w:val="14"/>
                <w:lang w:eastAsia="en-US"/>
              </w:rPr>
              <w:t>Билибинский</w:t>
            </w:r>
            <w:proofErr w:type="spellEnd"/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 продукт»</w:t>
            </w:r>
          </w:p>
          <w:p w:rsidR="00483301" w:rsidRPr="00483301" w:rsidRDefault="00483301" w:rsidP="00483301">
            <w:pPr>
              <w:ind w:right="-109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color w:val="000000"/>
                <w:sz w:val="14"/>
                <w:szCs w:val="14"/>
                <w:lang w:eastAsia="en-US"/>
              </w:rPr>
              <w:t xml:space="preserve">г. </w:t>
            </w:r>
            <w:proofErr w:type="spellStart"/>
            <w:r w:rsidRPr="00483301">
              <w:rPr>
                <w:color w:val="000000"/>
                <w:sz w:val="14"/>
                <w:szCs w:val="14"/>
                <w:lang w:eastAsia="en-US"/>
              </w:rPr>
              <w:t>Билибино</w:t>
            </w:r>
            <w:proofErr w:type="spellEnd"/>
            <w:r w:rsidRPr="00483301">
              <w:rPr>
                <w:color w:val="000000"/>
                <w:sz w:val="14"/>
                <w:szCs w:val="14"/>
                <w:lang w:eastAsia="en-US"/>
              </w:rPr>
              <w:t xml:space="preserve">, </w:t>
            </w:r>
            <w:r w:rsidRPr="00483301">
              <w:rPr>
                <w:rFonts w:eastAsia="Calibri"/>
                <w:sz w:val="14"/>
                <w:szCs w:val="14"/>
                <w:lang w:eastAsia="en-US"/>
              </w:rPr>
              <w:t>ул. Ленина д. 7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Площадь Ленина г. </w:t>
            </w:r>
            <w:proofErr w:type="spellStart"/>
            <w:r w:rsidRPr="00483301">
              <w:rPr>
                <w:rFonts w:eastAsia="Calibri"/>
                <w:sz w:val="14"/>
                <w:szCs w:val="14"/>
                <w:lang w:eastAsia="en-US"/>
              </w:rPr>
              <w:t>Билибино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Царева И.А.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Садовничья Е.С.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27.04.2024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Товарищеский турнир по хоккею, </w:t>
            </w:r>
            <w:r w:rsidRPr="00483301">
              <w:rPr>
                <w:sz w:val="14"/>
                <w:szCs w:val="14"/>
              </w:rPr>
              <w:t>посвященный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ДО БСШ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483301">
              <w:rPr>
                <w:bCs/>
                <w:sz w:val="14"/>
                <w:szCs w:val="14"/>
              </w:rPr>
              <w:t xml:space="preserve">«Каток в г.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bCs/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proofErr w:type="spellStart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Саушкин</w:t>
            </w:r>
            <w:proofErr w:type="spellEnd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С.П.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27.04.2024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  <w:lang w:val="en-US"/>
              </w:rPr>
            </w:pPr>
            <w:r w:rsidRPr="00483301">
              <w:rPr>
                <w:bCs/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Открытая тренировка и соревнования</w:t>
            </w:r>
          </w:p>
          <w:p w:rsidR="00483301" w:rsidRPr="00483301" w:rsidRDefault="00483301" w:rsidP="00483301">
            <w:pPr>
              <w:jc w:val="center"/>
              <w:rPr>
                <w:rStyle w:val="elementhandle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по боксу, посвященные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rStyle w:val="elementhandle"/>
                <w:sz w:val="14"/>
                <w:szCs w:val="14"/>
              </w:rPr>
              <w:t xml:space="preserve">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ДО БСШ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  <w:highlight w:val="yellow"/>
              </w:rPr>
            </w:pPr>
            <w:r w:rsidRPr="00483301">
              <w:rPr>
                <w:sz w:val="14"/>
                <w:szCs w:val="14"/>
              </w:rPr>
              <w:t>спортивный зал «Искра»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proofErr w:type="spellStart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Саушкин</w:t>
            </w:r>
            <w:proofErr w:type="spellEnd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С.П.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27.04.2024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Соревнования по </w:t>
            </w:r>
            <w:proofErr w:type="spellStart"/>
            <w:r w:rsidRPr="00483301">
              <w:rPr>
                <w:bCs/>
                <w:sz w:val="14"/>
                <w:szCs w:val="14"/>
              </w:rPr>
              <w:t>дартсу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среди населения г.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bCs/>
                <w:sz w:val="14"/>
                <w:szCs w:val="14"/>
              </w:rPr>
              <w:t>, посвященные празднованию Дня Победы в Великой Отечественной войне 1941-1945 годов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МАУ СОК </w:t>
            </w:r>
            <w:proofErr w:type="spellStart"/>
            <w:r w:rsidRPr="00483301">
              <w:rPr>
                <w:bCs/>
                <w:sz w:val="14"/>
                <w:szCs w:val="14"/>
              </w:rPr>
              <w:t>гп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proofErr w:type="spellStart"/>
            <w:r w:rsidRPr="00483301">
              <w:rPr>
                <w:bCs/>
                <w:sz w:val="14"/>
                <w:szCs w:val="14"/>
              </w:rPr>
              <w:t>Ачаканова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Е.С.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02.05.2024 -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гг.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Патриотическая акция «Окна Победы»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Образовательные организации и учреждения культуры </w:t>
            </w:r>
            <w:proofErr w:type="spellStart"/>
            <w:r w:rsidRPr="00483301">
              <w:rPr>
                <w:sz w:val="14"/>
                <w:szCs w:val="14"/>
              </w:rPr>
              <w:t>Билибинского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sz w:val="14"/>
                <w:szCs w:val="14"/>
              </w:rPr>
              <w:t xml:space="preserve">Руководители образовательных организаций и учреждений культуры </w:t>
            </w:r>
            <w:proofErr w:type="spellStart"/>
            <w:r w:rsidRPr="00483301">
              <w:rPr>
                <w:sz w:val="14"/>
                <w:szCs w:val="14"/>
              </w:rPr>
              <w:t>Билибинского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муниципального района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03.05.2024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11:00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Военно</w:t>
            </w:r>
            <w:proofErr w:type="spellEnd"/>
            <w:r w:rsidRPr="00483301">
              <w:rPr>
                <w:sz w:val="14"/>
                <w:szCs w:val="14"/>
              </w:rPr>
              <w:t xml:space="preserve"> – патриотическая игра «Высота – 2024»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ул. Курчатова, ул. Ленина,</w:t>
            </w:r>
          </w:p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ул. Октябрьская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Луценко Я.С.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Маслова Л.В.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03.05.2024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15:00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Военно-спортивная игра «Зарница», посвященная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МБОУ «НШ-ДС с. </w:t>
            </w:r>
            <w:proofErr w:type="spellStart"/>
            <w:r w:rsidRPr="00483301">
              <w:rPr>
                <w:sz w:val="14"/>
                <w:szCs w:val="14"/>
              </w:rPr>
              <w:t>Илирней</w:t>
            </w:r>
            <w:proofErr w:type="spellEnd"/>
            <w:r w:rsidRPr="00483301">
              <w:rPr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Манджиева</w:t>
            </w:r>
            <w:proofErr w:type="spellEnd"/>
            <w:r w:rsidRPr="00483301">
              <w:rPr>
                <w:sz w:val="14"/>
                <w:szCs w:val="14"/>
              </w:rPr>
              <w:t xml:space="preserve"> С.П.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03.05.2024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16:00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Военно-спортивные эстафеты,                   </w:t>
            </w:r>
            <w:r w:rsidRPr="00483301">
              <w:rPr>
                <w:sz w:val="14"/>
                <w:szCs w:val="14"/>
              </w:rPr>
              <w:t>посвященные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ДО БСШ 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спортивные залы школ </w:t>
            </w:r>
            <w:r w:rsidRPr="00483301">
              <w:rPr>
                <w:bCs/>
                <w:sz w:val="14"/>
                <w:szCs w:val="14"/>
              </w:rPr>
              <w:t xml:space="preserve">с. </w:t>
            </w:r>
            <w:proofErr w:type="gramStart"/>
            <w:r w:rsidRPr="00483301">
              <w:rPr>
                <w:bCs/>
                <w:sz w:val="14"/>
                <w:szCs w:val="14"/>
              </w:rPr>
              <w:t>Островное</w:t>
            </w:r>
            <w:proofErr w:type="gramEnd"/>
            <w:r w:rsidRPr="00483301">
              <w:rPr>
                <w:bCs/>
                <w:sz w:val="14"/>
                <w:szCs w:val="14"/>
              </w:rPr>
              <w:t>,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с. </w:t>
            </w:r>
            <w:proofErr w:type="spellStart"/>
            <w:r w:rsidRPr="00483301">
              <w:rPr>
                <w:bCs/>
                <w:sz w:val="14"/>
                <w:szCs w:val="14"/>
              </w:rPr>
              <w:t>Анюйск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, с. </w:t>
            </w:r>
            <w:proofErr w:type="spellStart"/>
            <w:r w:rsidRPr="00483301">
              <w:rPr>
                <w:bCs/>
                <w:sz w:val="14"/>
                <w:szCs w:val="14"/>
              </w:rPr>
              <w:t>Омолон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, </w:t>
            </w:r>
            <w:proofErr w:type="spellStart"/>
            <w:r w:rsidRPr="00483301">
              <w:rPr>
                <w:bCs/>
                <w:sz w:val="14"/>
                <w:szCs w:val="14"/>
              </w:rPr>
              <w:t>с</w:t>
            </w:r>
            <w:proofErr w:type="gramStart"/>
            <w:r w:rsidRPr="00483301">
              <w:rPr>
                <w:bCs/>
                <w:sz w:val="14"/>
                <w:szCs w:val="14"/>
              </w:rPr>
              <w:t>.И</w:t>
            </w:r>
            <w:proofErr w:type="gramEnd"/>
            <w:r w:rsidRPr="00483301">
              <w:rPr>
                <w:bCs/>
                <w:sz w:val="14"/>
                <w:szCs w:val="14"/>
              </w:rPr>
              <w:t>лирней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,              с. </w:t>
            </w:r>
            <w:proofErr w:type="spellStart"/>
            <w:r w:rsidRPr="00483301">
              <w:rPr>
                <w:bCs/>
                <w:sz w:val="14"/>
                <w:szCs w:val="14"/>
              </w:rPr>
              <w:t>Кепервеем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proofErr w:type="spellStart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Саушкин</w:t>
            </w:r>
            <w:proofErr w:type="spellEnd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С.П.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Гаджиев Д.И., </w:t>
            </w:r>
            <w:proofErr w:type="spellStart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Манджиев</w:t>
            </w:r>
            <w:proofErr w:type="spellEnd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С.А., </w:t>
            </w:r>
            <w:proofErr w:type="spellStart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Польшиков</w:t>
            </w:r>
            <w:proofErr w:type="spellEnd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П.В.,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proofErr w:type="spellStart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Кымытегин</w:t>
            </w:r>
            <w:proofErr w:type="spellEnd"/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 xml:space="preserve"> К.В., Папанов А.И.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04.05.2024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Легкоатлетический забег «Победа»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rStyle w:val="elementhandle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Акция, посвящённая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rStyle w:val="elementhandle"/>
                <w:sz w:val="14"/>
                <w:szCs w:val="14"/>
              </w:rPr>
              <w:t xml:space="preserve">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Маршрут: автодорога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sz w:val="14"/>
                <w:szCs w:val="14"/>
              </w:rPr>
              <w:t xml:space="preserve"> ул. Октябрьская – ул. Магаданская, - ул. Курчатова – ул. Комсомольская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 w:rsidRPr="00483301">
              <w:rPr>
                <w:rFonts w:eastAsia="Calibri"/>
                <w:sz w:val="14"/>
                <w:szCs w:val="14"/>
                <w:lang w:eastAsia="en-US"/>
              </w:rPr>
              <w:t>Серёгина</w:t>
            </w:r>
            <w:proofErr w:type="spellEnd"/>
            <w:r w:rsidRPr="00483301">
              <w:rPr>
                <w:rFonts w:eastAsia="Calibri"/>
                <w:sz w:val="14"/>
                <w:szCs w:val="14"/>
                <w:lang w:eastAsia="en-US"/>
              </w:rPr>
              <w:t xml:space="preserve"> Н.В.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Садовничья Е.С.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04.05.2024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Соревнования по плаванию, посвяще</w:t>
            </w:r>
            <w:r w:rsidRPr="00483301">
              <w:rPr>
                <w:sz w:val="14"/>
                <w:szCs w:val="14"/>
              </w:rPr>
              <w:t>н</w:t>
            </w:r>
            <w:r w:rsidRPr="00483301">
              <w:rPr>
                <w:sz w:val="14"/>
                <w:szCs w:val="14"/>
              </w:rPr>
              <w:t>ные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  <w:highlight w:val="yellow"/>
              </w:rPr>
            </w:pPr>
            <w:r w:rsidRPr="00483301">
              <w:rPr>
                <w:bCs/>
                <w:sz w:val="14"/>
                <w:szCs w:val="14"/>
              </w:rPr>
              <w:t xml:space="preserve">МАУ СОК </w:t>
            </w:r>
            <w:proofErr w:type="spellStart"/>
            <w:r w:rsidRPr="00483301">
              <w:rPr>
                <w:bCs/>
                <w:sz w:val="14"/>
                <w:szCs w:val="14"/>
              </w:rPr>
              <w:t>гп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Саушкин</w:t>
            </w:r>
            <w:proofErr w:type="spellEnd"/>
            <w:r w:rsidRPr="00483301">
              <w:rPr>
                <w:sz w:val="14"/>
                <w:szCs w:val="14"/>
              </w:rPr>
              <w:t xml:space="preserve"> С.П.</w:t>
            </w:r>
          </w:p>
        </w:tc>
      </w:tr>
      <w:tr w:rsidR="00483301" w:rsidRPr="00483301" w:rsidTr="00483301">
        <w:trPr>
          <w:trHeight w:val="860"/>
        </w:trPr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04.05.2024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Военно-спортивная эстафета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«Патриоты» в отделении дзюдо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ДО БСШ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спортивный зал «Искра»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Саушкин</w:t>
            </w:r>
            <w:proofErr w:type="spellEnd"/>
            <w:r w:rsidRPr="00483301">
              <w:rPr>
                <w:sz w:val="14"/>
                <w:szCs w:val="14"/>
              </w:rPr>
              <w:t xml:space="preserve"> С.П.</w:t>
            </w:r>
          </w:p>
        </w:tc>
      </w:tr>
      <w:tr w:rsidR="00483301" w:rsidRPr="00483301" w:rsidTr="00483301">
        <w:trPr>
          <w:trHeight w:val="860"/>
        </w:trPr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04.05.2024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Соревнования по </w:t>
            </w:r>
            <w:proofErr w:type="gramStart"/>
            <w:r w:rsidRPr="00483301">
              <w:rPr>
                <w:sz w:val="14"/>
                <w:szCs w:val="14"/>
              </w:rPr>
              <w:t>национальным</w:t>
            </w:r>
            <w:proofErr w:type="gramEnd"/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видам спорта, посвященные Дню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ДО БСШ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спортивный зал «Горняк»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Саушкин</w:t>
            </w:r>
            <w:proofErr w:type="spellEnd"/>
            <w:r w:rsidRPr="00483301">
              <w:rPr>
                <w:sz w:val="14"/>
                <w:szCs w:val="14"/>
              </w:rPr>
              <w:t xml:space="preserve"> С.П.</w:t>
            </w:r>
          </w:p>
        </w:tc>
      </w:tr>
      <w:tr w:rsidR="00483301" w:rsidRPr="00483301" w:rsidTr="00483301">
        <w:trPr>
          <w:trHeight w:val="860"/>
        </w:trPr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05.05.2024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11:30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Смотр строя и песни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«В Победу верить песня помогала»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МБОУ «Школа-интернат </w:t>
            </w:r>
            <w:proofErr w:type="spellStart"/>
            <w:r w:rsidRPr="00483301">
              <w:rPr>
                <w:bCs/>
                <w:sz w:val="14"/>
                <w:szCs w:val="14"/>
              </w:rPr>
              <w:t>с</w:t>
            </w:r>
            <w:proofErr w:type="gramStart"/>
            <w:r w:rsidRPr="00483301">
              <w:rPr>
                <w:bCs/>
                <w:sz w:val="14"/>
                <w:szCs w:val="14"/>
              </w:rPr>
              <w:t>.К</w:t>
            </w:r>
            <w:proofErr w:type="gramEnd"/>
            <w:r w:rsidRPr="00483301">
              <w:rPr>
                <w:bCs/>
                <w:sz w:val="14"/>
                <w:szCs w:val="14"/>
              </w:rPr>
              <w:t>епервеем</w:t>
            </w:r>
            <w:proofErr w:type="spellEnd"/>
            <w:r w:rsidRPr="00483301">
              <w:rPr>
                <w:bCs/>
                <w:sz w:val="14"/>
                <w:szCs w:val="14"/>
              </w:rPr>
              <w:t>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rPr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Бескова Л.В.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rPr>
                <w:bCs/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Merge w:val="restart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06.05.2024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i/>
                <w:sz w:val="14"/>
                <w:szCs w:val="14"/>
              </w:rPr>
            </w:pPr>
            <w:r w:rsidRPr="00483301">
              <w:rPr>
                <w:i/>
                <w:sz w:val="14"/>
                <w:szCs w:val="14"/>
              </w:rPr>
              <w:t>(на переменах)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09:10-09:20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10:00-10:20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11:00-11:10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11:50-12:00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12:40-13:00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13:40-14:00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14:40-14:50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15:30</w:t>
            </w:r>
          </w:p>
        </w:tc>
        <w:tc>
          <w:tcPr>
            <w:tcW w:w="2977" w:type="dxa"/>
            <w:vMerge w:val="restart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Конкурс лирического чтения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«Мы говорили с мамой о войне…»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(9-11 классы)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Конкурс чтецов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</w:t>
            </w:r>
            <w:r w:rsidRPr="00483301">
              <w:rPr>
                <w:bCs/>
                <w:sz w:val="14"/>
                <w:szCs w:val="14"/>
              </w:rPr>
              <w:t>«Я помню, я горжусь!»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«СОШ г.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ЧАО» (корпус №1)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Крылова И.Г.</w:t>
            </w:r>
          </w:p>
        </w:tc>
      </w:tr>
      <w:tr w:rsidR="00483301" w:rsidRPr="00483301" w:rsidTr="00483301">
        <w:tc>
          <w:tcPr>
            <w:tcW w:w="709" w:type="dxa"/>
            <w:vMerge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Merge/>
            <w:vAlign w:val="center"/>
          </w:tcPr>
          <w:p w:rsidR="00483301" w:rsidRPr="00483301" w:rsidRDefault="00483301" w:rsidP="00483301">
            <w:pPr>
              <w:pStyle w:val="af1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МБОУ «ЦО с. </w:t>
            </w:r>
            <w:proofErr w:type="spellStart"/>
            <w:r w:rsidRPr="00483301">
              <w:rPr>
                <w:sz w:val="14"/>
                <w:szCs w:val="14"/>
              </w:rPr>
              <w:t>Анюйск</w:t>
            </w:r>
            <w:proofErr w:type="spellEnd"/>
            <w:r w:rsidRPr="00483301">
              <w:rPr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sz w:val="14"/>
                <w:szCs w:val="14"/>
              </w:rPr>
              <w:t>Куликова А.В.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widowControl w:val="0"/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6.05.2024 г.</w:t>
            </w:r>
          </w:p>
          <w:p w:rsidR="00483301" w:rsidRPr="00483301" w:rsidRDefault="00483301" w:rsidP="00483301">
            <w:pPr>
              <w:widowControl w:val="0"/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10:00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</w:rPr>
              <w:t>Музыкально  – праздничное мероприятие «</w:t>
            </w:r>
            <w:r w:rsidRPr="00483301">
              <w:rPr>
                <w:bCs/>
                <w:sz w:val="14"/>
                <w:szCs w:val="14"/>
              </w:rPr>
              <w:t>Наше счастливое детство»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sz w:val="14"/>
                <w:szCs w:val="14"/>
              </w:rPr>
              <w:t xml:space="preserve">МБОУ «ЦО с. </w:t>
            </w:r>
            <w:proofErr w:type="spellStart"/>
            <w:r w:rsidRPr="00483301">
              <w:rPr>
                <w:sz w:val="14"/>
                <w:szCs w:val="14"/>
              </w:rPr>
              <w:t>Анюйск</w:t>
            </w:r>
            <w:proofErr w:type="spellEnd"/>
            <w:r w:rsidRPr="00483301">
              <w:rPr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Куликова А.В.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07.05.2024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i/>
                <w:sz w:val="14"/>
                <w:szCs w:val="14"/>
              </w:rPr>
            </w:pPr>
            <w:r w:rsidRPr="00483301">
              <w:rPr>
                <w:i/>
                <w:sz w:val="14"/>
                <w:szCs w:val="14"/>
              </w:rPr>
              <w:t>(на переменах)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09:10-09:20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10:00-10:20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11:00-11:10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11:50-12:00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12:40-13:00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13:40-14:00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14:40-14:50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«Конкурс военно-патриотической песни»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(5-8 классы)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«СОШ г.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ЧАО» (корпус №1)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bCs/>
                <w:sz w:val="14"/>
                <w:szCs w:val="14"/>
              </w:rPr>
              <w:t>Крылова И.Г.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07.05.2024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Концертная программа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«Мы чтим и помним этот день»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МБОУ «Школа-интернат </w:t>
            </w:r>
            <w:proofErr w:type="spellStart"/>
            <w:r w:rsidRPr="00483301">
              <w:rPr>
                <w:bCs/>
                <w:sz w:val="14"/>
                <w:szCs w:val="14"/>
              </w:rPr>
              <w:t>с</w:t>
            </w:r>
            <w:proofErr w:type="gramStart"/>
            <w:r w:rsidRPr="00483301">
              <w:rPr>
                <w:bCs/>
                <w:sz w:val="14"/>
                <w:szCs w:val="14"/>
              </w:rPr>
              <w:t>.К</w:t>
            </w:r>
            <w:proofErr w:type="gramEnd"/>
            <w:r w:rsidRPr="00483301">
              <w:rPr>
                <w:bCs/>
                <w:sz w:val="14"/>
                <w:szCs w:val="14"/>
              </w:rPr>
              <w:t>епервеем</w:t>
            </w:r>
            <w:proofErr w:type="spellEnd"/>
            <w:r w:rsidRPr="00483301">
              <w:rPr>
                <w:bCs/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Бескова Л.В.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</w:rPr>
            </w:pPr>
            <w:r w:rsidRPr="00483301">
              <w:rPr>
                <w:rFonts w:eastAsia="Calibri"/>
                <w:sz w:val="14"/>
                <w:szCs w:val="14"/>
              </w:rPr>
              <w:t>07.05.2024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rFonts w:eastAsia="Calibri"/>
                <w:sz w:val="14"/>
                <w:szCs w:val="14"/>
              </w:rPr>
              <w:t>15:00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Встреча жителей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«Фронтовая фотография»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483301">
              <w:rPr>
                <w:rFonts w:eastAsia="Arial Unicode MS"/>
                <w:sz w:val="14"/>
                <w:szCs w:val="14"/>
              </w:rPr>
              <w:t xml:space="preserve">МАУК «ЦБ БМР»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Отделы обслуживания:</w:t>
            </w:r>
          </w:p>
          <w:p w:rsidR="00483301" w:rsidRPr="00483301" w:rsidRDefault="00483301" w:rsidP="00483301">
            <w:pPr>
              <w:jc w:val="center"/>
              <w:rPr>
                <w:rFonts w:eastAsia="Arial Unicode MS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№ 1 (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sz w:val="14"/>
                <w:szCs w:val="14"/>
              </w:rPr>
              <w:t>)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№ 7 (Островное)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rFonts w:eastAsia="Calibri"/>
                <w:sz w:val="14"/>
                <w:szCs w:val="14"/>
              </w:rPr>
              <w:t>Спасова А.А.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07.05.2024 - 08.05.2024 г.</w:t>
            </w:r>
          </w:p>
          <w:p w:rsidR="00483301" w:rsidRPr="00483301" w:rsidRDefault="00483301" w:rsidP="00483301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16:00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rStyle w:val="elementhandle"/>
                <w:sz w:val="14"/>
                <w:szCs w:val="14"/>
              </w:rPr>
            </w:pPr>
            <w:r w:rsidRPr="00483301">
              <w:rPr>
                <w:rStyle w:val="elementhandle"/>
                <w:sz w:val="14"/>
                <w:szCs w:val="14"/>
              </w:rPr>
              <w:t xml:space="preserve">Акция «Дети войны. Поздравление с Днём Победы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МАОУ </w:t>
            </w:r>
            <w:proofErr w:type="gramStart"/>
            <w:r w:rsidRPr="00483301">
              <w:rPr>
                <w:sz w:val="14"/>
                <w:szCs w:val="14"/>
              </w:rPr>
              <w:t>ДО БР</w:t>
            </w:r>
            <w:proofErr w:type="gramEnd"/>
            <w:r w:rsidRPr="00483301">
              <w:rPr>
                <w:sz w:val="14"/>
                <w:szCs w:val="14"/>
              </w:rPr>
              <w:t xml:space="preserve"> ЦДО 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Маслова Л.В.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12:30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Фестиваль смотра  песни и строя 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sz w:val="14"/>
                <w:szCs w:val="14"/>
              </w:rPr>
              <w:t>«Жить  - значит Родине служить»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</w:tabs>
              <w:suppressAutoHyphens/>
              <w:ind w:left="33"/>
              <w:jc w:val="center"/>
              <w:rPr>
                <w:sz w:val="14"/>
                <w:szCs w:val="14"/>
                <w:highlight w:val="yellow"/>
              </w:rPr>
            </w:pPr>
            <w:r w:rsidRPr="00483301">
              <w:rPr>
                <w:sz w:val="14"/>
                <w:szCs w:val="14"/>
              </w:rPr>
              <w:t xml:space="preserve">МБОУ «ЦО с. </w:t>
            </w:r>
            <w:proofErr w:type="spellStart"/>
            <w:r w:rsidRPr="00483301">
              <w:rPr>
                <w:sz w:val="14"/>
                <w:szCs w:val="14"/>
              </w:rPr>
              <w:t>Анюйск</w:t>
            </w:r>
            <w:proofErr w:type="spellEnd"/>
            <w:r w:rsidRPr="00483301">
              <w:rPr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highlight w:val="yellow"/>
                <w:lang w:eastAsia="en-US"/>
              </w:rPr>
            </w:pPr>
            <w:r w:rsidRPr="00483301">
              <w:rPr>
                <w:sz w:val="14"/>
                <w:szCs w:val="14"/>
              </w:rPr>
              <w:t>Куликова А.В.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Праздничный концерт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«День Победы»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«СОШ г. </w:t>
            </w:r>
            <w:proofErr w:type="spellStart"/>
            <w:r w:rsidRPr="00483301">
              <w:rPr>
                <w:bCs/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bCs/>
                <w:sz w:val="14"/>
                <w:szCs w:val="14"/>
              </w:rPr>
              <w:t xml:space="preserve"> ЧАО» (корпус №2)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Крылова И.Г.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lastRenderedPageBreak/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lastRenderedPageBreak/>
              <w:t>Общешкольное мероприятие.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lastRenderedPageBreak/>
              <w:t xml:space="preserve"> Смотр песни и строя,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proofErr w:type="gramStart"/>
            <w:r w:rsidRPr="00483301">
              <w:rPr>
                <w:bCs/>
                <w:sz w:val="14"/>
                <w:szCs w:val="14"/>
              </w:rPr>
              <w:t>посвященный</w:t>
            </w:r>
            <w:proofErr w:type="gramEnd"/>
            <w:r w:rsidRPr="00483301">
              <w:rPr>
                <w:bCs/>
                <w:sz w:val="14"/>
                <w:szCs w:val="14"/>
              </w:rPr>
              <w:t xml:space="preserve"> победе в Великой Отечественной войне 1941-1945 </w:t>
            </w:r>
            <w:proofErr w:type="spellStart"/>
            <w:r w:rsidRPr="00483301">
              <w:rPr>
                <w:bCs/>
                <w:sz w:val="14"/>
                <w:szCs w:val="14"/>
              </w:rPr>
              <w:t>г.г</w:t>
            </w:r>
            <w:proofErr w:type="spellEnd"/>
            <w:r w:rsidRPr="00483301"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lastRenderedPageBreak/>
              <w:t xml:space="preserve">МБОУ «ШИ с. </w:t>
            </w:r>
            <w:proofErr w:type="spellStart"/>
            <w:r w:rsidRPr="00483301">
              <w:rPr>
                <w:bCs/>
                <w:sz w:val="14"/>
                <w:szCs w:val="14"/>
              </w:rPr>
              <w:t>Омолон</w:t>
            </w:r>
            <w:proofErr w:type="spellEnd"/>
            <w:r w:rsidRPr="00483301">
              <w:rPr>
                <w:bCs/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Петрова С.Г.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lastRenderedPageBreak/>
              <w:t>24.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Праздничный концерт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«Золотой венец Победы!»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МБОУ «ООШ </w:t>
            </w:r>
            <w:proofErr w:type="spellStart"/>
            <w:r w:rsidRPr="00483301">
              <w:rPr>
                <w:bCs/>
                <w:sz w:val="14"/>
                <w:szCs w:val="14"/>
              </w:rPr>
              <w:t>с</w:t>
            </w:r>
            <w:proofErr w:type="gramStart"/>
            <w:r w:rsidRPr="00483301">
              <w:rPr>
                <w:bCs/>
                <w:sz w:val="14"/>
                <w:szCs w:val="14"/>
              </w:rPr>
              <w:t>.О</w:t>
            </w:r>
            <w:proofErr w:type="gramEnd"/>
            <w:r w:rsidRPr="00483301">
              <w:rPr>
                <w:bCs/>
                <w:sz w:val="14"/>
                <w:szCs w:val="14"/>
              </w:rPr>
              <w:t>стровное</w:t>
            </w:r>
            <w:proofErr w:type="spellEnd"/>
            <w:r w:rsidRPr="00483301">
              <w:rPr>
                <w:bCs/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Москаленко Ю.А.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16:00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Общешкольное мероприятие «Минувших лет былая память»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  <w:tab w:val="left" w:pos="1035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МБОУ «НШ-ДС с. </w:t>
            </w:r>
            <w:proofErr w:type="spellStart"/>
            <w:r w:rsidRPr="00483301">
              <w:rPr>
                <w:sz w:val="14"/>
                <w:szCs w:val="14"/>
              </w:rPr>
              <w:t>Илирней</w:t>
            </w:r>
            <w:proofErr w:type="spellEnd"/>
            <w:r w:rsidRPr="00483301">
              <w:rPr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Манджиева</w:t>
            </w:r>
            <w:proofErr w:type="spellEnd"/>
            <w:r w:rsidRPr="00483301">
              <w:rPr>
                <w:sz w:val="14"/>
                <w:szCs w:val="14"/>
              </w:rPr>
              <w:t xml:space="preserve"> С.П.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16:00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rStyle w:val="elementhandle"/>
                <w:sz w:val="14"/>
                <w:szCs w:val="14"/>
              </w:rPr>
            </w:pPr>
            <w:r w:rsidRPr="00483301">
              <w:rPr>
                <w:rStyle w:val="elementhandle"/>
                <w:sz w:val="14"/>
                <w:szCs w:val="14"/>
              </w:rPr>
              <w:t xml:space="preserve">Военно-спортивная эстафета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3"/>
              <w:jc w:val="center"/>
              <w:rPr>
                <w:rStyle w:val="elementhandle"/>
                <w:sz w:val="14"/>
                <w:szCs w:val="14"/>
              </w:rPr>
            </w:pPr>
            <w:proofErr w:type="gramStart"/>
            <w:r w:rsidRPr="00483301">
              <w:rPr>
                <w:rStyle w:val="elementhandle"/>
                <w:sz w:val="14"/>
                <w:szCs w:val="14"/>
              </w:rPr>
              <w:t>посвященная</w:t>
            </w:r>
            <w:proofErr w:type="gramEnd"/>
            <w:r w:rsidRPr="00483301">
              <w:rPr>
                <w:rStyle w:val="elementhandle"/>
                <w:sz w:val="14"/>
                <w:szCs w:val="14"/>
              </w:rPr>
              <w:t xml:space="preserve"> Дню Победы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г.г</w:t>
            </w:r>
            <w:proofErr w:type="spell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МАОУ ДО БР ЦДО </w:t>
            </w:r>
            <w:proofErr w:type="spellStart"/>
            <w:r w:rsidRPr="00483301">
              <w:rPr>
                <w:sz w:val="14"/>
                <w:szCs w:val="14"/>
              </w:rPr>
              <w:t>с</w:t>
            </w:r>
            <w:proofErr w:type="gramStart"/>
            <w:r w:rsidRPr="00483301">
              <w:rPr>
                <w:sz w:val="14"/>
                <w:szCs w:val="14"/>
              </w:rPr>
              <w:t>.О</w:t>
            </w:r>
            <w:proofErr w:type="gramEnd"/>
            <w:r w:rsidRPr="00483301">
              <w:rPr>
                <w:sz w:val="14"/>
                <w:szCs w:val="14"/>
              </w:rPr>
              <w:t>молон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Маслова Л.В.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08.05.2024 г.</w:t>
            </w:r>
          </w:p>
          <w:p w:rsidR="00483301" w:rsidRPr="00483301" w:rsidRDefault="00483301" w:rsidP="00483301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17:00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Акция «Поздравление семей участников СВО с Днём Победы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 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  <w:r w:rsidRPr="00483301">
              <w:rPr>
                <w:sz w:val="14"/>
                <w:szCs w:val="14"/>
              </w:rPr>
              <w:t>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МАОУ </w:t>
            </w:r>
            <w:proofErr w:type="gramStart"/>
            <w:r w:rsidRPr="00483301">
              <w:rPr>
                <w:sz w:val="14"/>
                <w:szCs w:val="14"/>
              </w:rPr>
              <w:t>ДО БР</w:t>
            </w:r>
            <w:proofErr w:type="gramEnd"/>
            <w:r w:rsidRPr="00483301">
              <w:rPr>
                <w:sz w:val="14"/>
                <w:szCs w:val="14"/>
              </w:rPr>
              <w:t xml:space="preserve"> ЦДО </w:t>
            </w:r>
            <w:proofErr w:type="spellStart"/>
            <w:r w:rsidRPr="00483301">
              <w:rPr>
                <w:sz w:val="14"/>
                <w:szCs w:val="14"/>
              </w:rPr>
              <w:t>Г.Билибино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Маслова Л.В.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Всероссийская акция 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«Бессмертный полк»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МБОУ «Школа-интернат </w:t>
            </w:r>
            <w:proofErr w:type="spellStart"/>
            <w:r w:rsidRPr="00483301">
              <w:rPr>
                <w:bCs/>
                <w:sz w:val="14"/>
                <w:szCs w:val="14"/>
              </w:rPr>
              <w:t>с</w:t>
            </w:r>
            <w:proofErr w:type="gramStart"/>
            <w:r w:rsidRPr="00483301">
              <w:rPr>
                <w:bCs/>
                <w:sz w:val="14"/>
                <w:szCs w:val="14"/>
              </w:rPr>
              <w:t>.К</w:t>
            </w:r>
            <w:proofErr w:type="gramEnd"/>
            <w:r w:rsidRPr="00483301">
              <w:rPr>
                <w:bCs/>
                <w:sz w:val="14"/>
                <w:szCs w:val="14"/>
              </w:rPr>
              <w:t>епервеем</w:t>
            </w:r>
            <w:proofErr w:type="spellEnd"/>
            <w:r w:rsidRPr="00483301">
              <w:rPr>
                <w:bCs/>
                <w:sz w:val="14"/>
                <w:szCs w:val="14"/>
              </w:rPr>
              <w:t>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Бескова Л.В.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10:30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6933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Всероссийская Акция</w:t>
            </w:r>
          </w:p>
          <w:p w:rsidR="00483301" w:rsidRPr="00483301" w:rsidRDefault="00483301" w:rsidP="00483301">
            <w:pPr>
              <w:tabs>
                <w:tab w:val="left" w:pos="6933"/>
              </w:tabs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«Бессмертный полк»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Городская площадь и улицы города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ул</w:t>
            </w:r>
            <w:proofErr w:type="gramStart"/>
            <w:r w:rsidRPr="00483301">
              <w:rPr>
                <w:sz w:val="14"/>
                <w:szCs w:val="14"/>
              </w:rPr>
              <w:t>.К</w:t>
            </w:r>
            <w:proofErr w:type="gramEnd"/>
            <w:r w:rsidRPr="00483301">
              <w:rPr>
                <w:sz w:val="14"/>
                <w:szCs w:val="14"/>
              </w:rPr>
              <w:t>омсомольская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Иваницкая М.О.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30.</w:t>
            </w:r>
          </w:p>
        </w:tc>
        <w:tc>
          <w:tcPr>
            <w:tcW w:w="1843" w:type="dxa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09.05.2024 г.</w:t>
            </w:r>
          </w:p>
          <w:p w:rsidR="00483301" w:rsidRPr="00483301" w:rsidRDefault="00483301" w:rsidP="00483301">
            <w:pPr>
              <w:widowControl w:val="0"/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12:00</w:t>
            </w:r>
          </w:p>
          <w:p w:rsidR="00483301" w:rsidRPr="00483301" w:rsidRDefault="00483301" w:rsidP="00483301">
            <w:pPr>
              <w:widowControl w:val="0"/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</w:p>
          <w:p w:rsidR="00483301" w:rsidRPr="00483301" w:rsidRDefault="00483301" w:rsidP="00483301">
            <w:pPr>
              <w:widowControl w:val="0"/>
              <w:jc w:val="center"/>
              <w:rPr>
                <w:rFonts w:eastAsia="Calibri"/>
                <w:bCs/>
                <w:sz w:val="14"/>
                <w:szCs w:val="14"/>
                <w:highlight w:val="yellow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12:30</w:t>
            </w:r>
          </w:p>
        </w:tc>
        <w:tc>
          <w:tcPr>
            <w:tcW w:w="2977" w:type="dxa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Всероссийская акция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«Бессмертный полк»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  <w:p w:rsidR="00483301" w:rsidRPr="00483301" w:rsidRDefault="00483301" w:rsidP="00483301">
            <w:pPr>
              <w:jc w:val="center"/>
              <w:rPr>
                <w:rStyle w:val="elementhandle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Митинг, посвященный Великой Победе</w:t>
            </w:r>
            <w:r w:rsidRPr="00483301">
              <w:rPr>
                <w:rStyle w:val="elementhandle"/>
                <w:sz w:val="14"/>
                <w:szCs w:val="14"/>
              </w:rPr>
              <w:t xml:space="preserve"> в Великой Отечественной войне</w:t>
            </w:r>
          </w:p>
          <w:p w:rsidR="00483301" w:rsidRPr="00483301" w:rsidRDefault="00483301" w:rsidP="00483301">
            <w:pPr>
              <w:jc w:val="center"/>
              <w:rPr>
                <w:rStyle w:val="elementhandle"/>
                <w:sz w:val="14"/>
                <w:szCs w:val="14"/>
              </w:rPr>
            </w:pPr>
            <w:r w:rsidRPr="00483301">
              <w:rPr>
                <w:rStyle w:val="elementhandle"/>
                <w:sz w:val="14"/>
                <w:szCs w:val="14"/>
              </w:rPr>
              <w:t xml:space="preserve">1941-1945 </w:t>
            </w:r>
            <w:proofErr w:type="spellStart"/>
            <w:r w:rsidRPr="00483301">
              <w:rPr>
                <w:rStyle w:val="elementhandle"/>
                <w:sz w:val="14"/>
                <w:szCs w:val="14"/>
              </w:rPr>
              <w:t>г.</w:t>
            </w:r>
            <w:proofErr w:type="gramStart"/>
            <w:r w:rsidRPr="00483301">
              <w:rPr>
                <w:rStyle w:val="elementhandle"/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rStyle w:val="elementhandle"/>
                <w:sz w:val="14"/>
                <w:szCs w:val="14"/>
              </w:rPr>
              <w:t>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«Никто не забыт, ничто не забыто…»</w:t>
            </w:r>
          </w:p>
        </w:tc>
        <w:tc>
          <w:tcPr>
            <w:tcW w:w="2977" w:type="dxa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sz w:val="14"/>
                <w:szCs w:val="14"/>
              </w:rPr>
              <w:t xml:space="preserve">МБОУ «ЦО с. </w:t>
            </w:r>
            <w:proofErr w:type="spellStart"/>
            <w:r w:rsidRPr="00483301">
              <w:rPr>
                <w:sz w:val="14"/>
                <w:szCs w:val="14"/>
              </w:rPr>
              <w:t>Анюйск</w:t>
            </w:r>
            <w:proofErr w:type="spellEnd"/>
            <w:r w:rsidRPr="00483301">
              <w:rPr>
                <w:sz w:val="14"/>
                <w:szCs w:val="14"/>
              </w:rPr>
              <w:t>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14"/>
                <w:szCs w:val="14"/>
                <w:highlight w:val="yellow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(улицы села)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14"/>
                <w:szCs w:val="14"/>
                <w:highlight w:val="yellow"/>
                <w:lang w:eastAsia="en-US"/>
              </w:rPr>
            </w:pP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rFonts w:eastAsia="Calibri"/>
                <w:sz w:val="14"/>
                <w:szCs w:val="14"/>
                <w:highlight w:val="yellow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Улицы, мемориал около здания администрации  села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highlight w:val="yellow"/>
                <w:lang w:eastAsia="en-US"/>
              </w:rPr>
            </w:pPr>
            <w:r w:rsidRPr="00483301">
              <w:rPr>
                <w:sz w:val="14"/>
                <w:szCs w:val="14"/>
              </w:rPr>
              <w:t>Куликова А.В.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11:00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Автопробег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«Победа»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Маршрут: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Стелла 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sz w:val="14"/>
                <w:szCs w:val="14"/>
              </w:rPr>
              <w:t xml:space="preserve"> – Площадь Ленина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Рассказова А.Н.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bCs/>
                <w:sz w:val="14"/>
                <w:szCs w:val="14"/>
                <w:lang w:eastAsia="en-US"/>
              </w:rPr>
              <w:t>12:00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Митинг – парад ко Дню Победы</w:t>
            </w:r>
          </w:p>
          <w:p w:rsidR="00483301" w:rsidRPr="00483301" w:rsidRDefault="00483301" w:rsidP="00483301">
            <w:pPr>
              <w:tabs>
                <w:tab w:val="left" w:pos="1035"/>
              </w:tabs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rFonts w:eastAsia="Calibri"/>
                <w:sz w:val="14"/>
                <w:szCs w:val="14"/>
                <w:lang w:eastAsia="en-US"/>
              </w:rPr>
              <w:t>Всероссийская акция «Бессмертный полк»</w:t>
            </w:r>
          </w:p>
          <w:p w:rsidR="00483301" w:rsidRPr="00483301" w:rsidRDefault="00483301" w:rsidP="00483301">
            <w:pPr>
              <w:tabs>
                <w:tab w:val="left" w:pos="1035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Патриотическая акция</w:t>
            </w:r>
          </w:p>
          <w:p w:rsidR="00483301" w:rsidRPr="00483301" w:rsidRDefault="00483301" w:rsidP="00483301">
            <w:pPr>
              <w:tabs>
                <w:tab w:val="left" w:pos="1035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«Цветы Победы»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483301">
              <w:rPr>
                <w:sz w:val="14"/>
                <w:szCs w:val="14"/>
              </w:rPr>
              <w:t>(возложение цветов)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Праздничный концерт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«Вы победили! Мы не забыли!», </w:t>
            </w:r>
            <w:proofErr w:type="gramStart"/>
            <w:r w:rsidRPr="00483301">
              <w:rPr>
                <w:sz w:val="14"/>
                <w:szCs w:val="14"/>
              </w:rPr>
              <w:t>посвященный</w:t>
            </w:r>
            <w:proofErr w:type="gramEnd"/>
            <w:r w:rsidRPr="00483301">
              <w:rPr>
                <w:sz w:val="14"/>
                <w:szCs w:val="14"/>
              </w:rPr>
              <w:t xml:space="preserve"> Дню Победы в Великой Отечественной войне 1941-1945 </w:t>
            </w:r>
            <w:proofErr w:type="spellStart"/>
            <w:r w:rsidRPr="00483301">
              <w:rPr>
                <w:sz w:val="14"/>
                <w:szCs w:val="14"/>
              </w:rPr>
              <w:t>г.г</w:t>
            </w:r>
            <w:proofErr w:type="spellEnd"/>
            <w:r w:rsidRPr="00483301">
              <w:rPr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Площадь Ленина 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tabs>
                <w:tab w:val="left" w:pos="1035"/>
              </w:tabs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Садовничья Е.С.</w:t>
            </w:r>
          </w:p>
          <w:p w:rsidR="00483301" w:rsidRPr="00483301" w:rsidRDefault="00483301" w:rsidP="00483301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Патриотический концерт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«В память о тех, кто отдал жизнь за Родину»,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посвящённый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Дню Победы в Великой Отечественной войне 1941-1945 </w:t>
            </w:r>
            <w:proofErr w:type="spellStart"/>
            <w:r w:rsidRPr="00483301">
              <w:rPr>
                <w:sz w:val="14"/>
                <w:szCs w:val="14"/>
              </w:rPr>
              <w:t>г.</w:t>
            </w:r>
            <w:proofErr w:type="gramStart"/>
            <w:r w:rsidRPr="00483301">
              <w:rPr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spellStart"/>
            <w:r w:rsidRPr="00483301">
              <w:rPr>
                <w:sz w:val="14"/>
                <w:szCs w:val="14"/>
              </w:rPr>
              <w:t>Илирней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Гарцевич</w:t>
            </w:r>
            <w:proofErr w:type="spellEnd"/>
            <w:r w:rsidRPr="00483301">
              <w:rPr>
                <w:sz w:val="14"/>
                <w:szCs w:val="14"/>
              </w:rPr>
              <w:t xml:space="preserve"> О.Г.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Всероссийская акция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«Бессмертный полк»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spellStart"/>
            <w:r w:rsidRPr="00483301">
              <w:rPr>
                <w:sz w:val="14"/>
                <w:szCs w:val="14"/>
              </w:rPr>
              <w:t>Омолон</w:t>
            </w:r>
            <w:proofErr w:type="spellEnd"/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(прилегающая территория ДК улицы села)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Кирьянова А.А.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Праздничный концерт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 «Чтобы помнили»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spellStart"/>
            <w:r w:rsidRPr="00483301">
              <w:rPr>
                <w:sz w:val="14"/>
                <w:szCs w:val="14"/>
              </w:rPr>
              <w:t>Омолон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Кирьянова А.А.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Акция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«Никто не забыт, ничто не забыто»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spellStart"/>
            <w:r w:rsidRPr="00483301">
              <w:rPr>
                <w:sz w:val="14"/>
                <w:szCs w:val="14"/>
              </w:rPr>
              <w:t>Анюйск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Драная А.</w:t>
            </w:r>
            <w:proofErr w:type="gramEnd"/>
            <w:r w:rsidRPr="00483301">
              <w:rPr>
                <w:sz w:val="14"/>
                <w:szCs w:val="14"/>
              </w:rPr>
              <w:t>С.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Праздничный концерт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«Праздник со слезами на глазах»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spellStart"/>
            <w:r w:rsidRPr="00483301">
              <w:rPr>
                <w:sz w:val="14"/>
                <w:szCs w:val="14"/>
              </w:rPr>
              <w:t>Анюйск</w:t>
            </w:r>
            <w:proofErr w:type="spell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Драная А.</w:t>
            </w:r>
            <w:proofErr w:type="gramEnd"/>
            <w:r w:rsidRPr="00483301">
              <w:rPr>
                <w:sz w:val="14"/>
                <w:szCs w:val="14"/>
              </w:rPr>
              <w:t>С.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Всероссийская акция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«Бессмертный полк»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gramStart"/>
            <w:r w:rsidRPr="00483301">
              <w:rPr>
                <w:sz w:val="14"/>
                <w:szCs w:val="14"/>
              </w:rPr>
              <w:t>Островное</w:t>
            </w:r>
            <w:proofErr w:type="gramEnd"/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(прилегающая территория ДК улицы села)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Лейвина</w:t>
            </w:r>
            <w:proofErr w:type="spellEnd"/>
            <w:r w:rsidRPr="00483301">
              <w:rPr>
                <w:sz w:val="14"/>
                <w:szCs w:val="14"/>
              </w:rPr>
              <w:t xml:space="preserve"> Т.М.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Праздничный концерт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«Песни Победы»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gramStart"/>
            <w:r w:rsidRPr="00483301">
              <w:rPr>
                <w:sz w:val="14"/>
                <w:szCs w:val="14"/>
              </w:rPr>
              <w:t>Островное</w:t>
            </w:r>
            <w:proofErr w:type="gramEnd"/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Лейвина</w:t>
            </w:r>
            <w:proofErr w:type="spellEnd"/>
            <w:r w:rsidRPr="00483301">
              <w:rPr>
                <w:sz w:val="14"/>
                <w:szCs w:val="14"/>
              </w:rPr>
              <w:t xml:space="preserve"> Т.М.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09.05.2024 г.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  <w:highlight w:val="yellow"/>
              </w:rPr>
            </w:pPr>
            <w:r w:rsidRPr="00483301">
              <w:rPr>
                <w:sz w:val="14"/>
                <w:szCs w:val="14"/>
              </w:rPr>
              <w:t>13:00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Праздничный концерт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«Я песню грел у сердца, под шинелью!»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МАУК «ЦДНТ БМР»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ДК с. </w:t>
            </w:r>
            <w:proofErr w:type="spellStart"/>
            <w:r w:rsidRPr="00483301">
              <w:rPr>
                <w:sz w:val="14"/>
                <w:szCs w:val="14"/>
              </w:rPr>
              <w:t>Кепервеем</w:t>
            </w:r>
            <w:proofErr w:type="spellEnd"/>
            <w:r w:rsidRPr="00483301">
              <w:rPr>
                <w:sz w:val="14"/>
                <w:szCs w:val="14"/>
              </w:rPr>
              <w:t xml:space="preserve"> 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(прилегающая территория ДК)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Пидданюк</w:t>
            </w:r>
            <w:proofErr w:type="spellEnd"/>
            <w:r w:rsidRPr="00483301">
              <w:rPr>
                <w:sz w:val="14"/>
                <w:szCs w:val="14"/>
              </w:rPr>
              <w:t xml:space="preserve"> С.К.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Петровская А.С.</w:t>
            </w:r>
          </w:p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10.05.2024 г.</w:t>
            </w:r>
          </w:p>
          <w:p w:rsidR="00483301" w:rsidRPr="00483301" w:rsidRDefault="00483301" w:rsidP="00483301">
            <w:pPr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12:00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Праздничный концерт </w:t>
            </w:r>
            <w:proofErr w:type="gramStart"/>
            <w:r w:rsidRPr="00483301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483301">
              <w:rPr>
                <w:bCs/>
                <w:sz w:val="14"/>
                <w:szCs w:val="14"/>
              </w:rPr>
              <w:t xml:space="preserve"> БШИ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035"/>
              </w:tabs>
              <w:suppressAutoHyphens/>
              <w:ind w:left="34"/>
              <w:jc w:val="center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МАОУ ДО БШИ 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jc w:val="center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483301">
              <w:rPr>
                <w:bCs/>
                <w:sz w:val="14"/>
                <w:szCs w:val="14"/>
              </w:rPr>
              <w:t>Кузнецова Л.А.</w:t>
            </w: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Апрель - Май 2024 г.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suppressAutoHyphens/>
              <w:snapToGrid w:val="0"/>
              <w:ind w:left="34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Серия публикаций «Ко Дню Победы», посвященная Победе в Великой Отечественной войне 1941-1945 </w:t>
            </w:r>
            <w:proofErr w:type="spellStart"/>
            <w:r w:rsidRPr="00483301">
              <w:rPr>
                <w:sz w:val="14"/>
                <w:szCs w:val="14"/>
              </w:rPr>
              <w:t>г.</w:t>
            </w:r>
            <w:proofErr w:type="gramStart"/>
            <w:r w:rsidRPr="00483301">
              <w:rPr>
                <w:sz w:val="14"/>
                <w:szCs w:val="14"/>
              </w:rPr>
              <w:t>г</w:t>
            </w:r>
            <w:proofErr w:type="spellEnd"/>
            <w:proofErr w:type="gramEnd"/>
            <w:r w:rsidRPr="00483301">
              <w:rPr>
                <w:sz w:val="14"/>
                <w:szCs w:val="14"/>
              </w:rPr>
              <w:t>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Филиал государственного предприятия «Издательство «Крайний Север» -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  <w:r w:rsidRPr="00483301">
              <w:rPr>
                <w:sz w:val="14"/>
                <w:szCs w:val="14"/>
              </w:rPr>
              <w:t>» «Золотая Чукотка»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suppressAutoHyphens/>
              <w:jc w:val="center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Шолков</w:t>
            </w:r>
            <w:proofErr w:type="spellEnd"/>
            <w:r w:rsidRPr="00483301">
              <w:rPr>
                <w:sz w:val="14"/>
                <w:szCs w:val="14"/>
              </w:rPr>
              <w:t xml:space="preserve"> В.А.</w:t>
            </w:r>
          </w:p>
          <w:p w:rsidR="00483301" w:rsidRPr="00483301" w:rsidRDefault="00483301" w:rsidP="00483301">
            <w:pPr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483301" w:rsidRPr="00483301" w:rsidTr="00483301">
        <w:tc>
          <w:tcPr>
            <w:tcW w:w="709" w:type="dxa"/>
            <w:vAlign w:val="center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42.</w:t>
            </w:r>
          </w:p>
        </w:tc>
        <w:tc>
          <w:tcPr>
            <w:tcW w:w="1843" w:type="dxa"/>
            <w:vAlign w:val="center"/>
          </w:tcPr>
          <w:p w:rsidR="00483301" w:rsidRPr="00483301" w:rsidRDefault="00483301" w:rsidP="00483301">
            <w:pPr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Май 2024 г.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12420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Освещение праздничных мероприятий, посвященных празднованию Дня Победы в Великой Отечественной войне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483301">
                <w:rPr>
                  <w:sz w:val="14"/>
                  <w:szCs w:val="14"/>
                </w:rPr>
                <w:t>1945 годов, с</w:t>
              </w:r>
            </w:smartTag>
            <w:r w:rsidRPr="00483301">
              <w:rPr>
                <w:sz w:val="14"/>
                <w:szCs w:val="14"/>
              </w:rPr>
              <w:t xml:space="preserve">огласно плану учреждений культуры и образования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МР;</w:t>
            </w:r>
          </w:p>
          <w:p w:rsidR="00483301" w:rsidRPr="00483301" w:rsidRDefault="00483301" w:rsidP="00483301">
            <w:pPr>
              <w:tabs>
                <w:tab w:val="left" w:pos="12420"/>
              </w:tabs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Праздничное оформление эфира Включение в эфирную сетку художественных и документальных фильмов, посвященных Дню Победы</w:t>
            </w:r>
          </w:p>
        </w:tc>
        <w:tc>
          <w:tcPr>
            <w:tcW w:w="2977" w:type="dxa"/>
            <w:vAlign w:val="center"/>
          </w:tcPr>
          <w:p w:rsidR="00483301" w:rsidRPr="00483301" w:rsidRDefault="00483301" w:rsidP="00483301">
            <w:pPr>
              <w:tabs>
                <w:tab w:val="left" w:pos="317"/>
              </w:tabs>
              <w:suppressAutoHyphens/>
              <w:ind w:left="33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МАУ «</w:t>
            </w:r>
            <w:proofErr w:type="spellStart"/>
            <w:r w:rsidRPr="00483301">
              <w:rPr>
                <w:sz w:val="14"/>
                <w:szCs w:val="14"/>
              </w:rPr>
              <w:t>Билибинская</w:t>
            </w:r>
            <w:proofErr w:type="spellEnd"/>
            <w:r w:rsidRPr="00483301">
              <w:rPr>
                <w:sz w:val="14"/>
                <w:szCs w:val="14"/>
              </w:rPr>
              <w:t xml:space="preserve"> </w:t>
            </w:r>
            <w:proofErr w:type="spellStart"/>
            <w:r w:rsidRPr="00483301">
              <w:rPr>
                <w:sz w:val="14"/>
                <w:szCs w:val="14"/>
              </w:rPr>
              <w:t>телерадиостудия</w:t>
            </w:r>
            <w:proofErr w:type="spellEnd"/>
            <w:r w:rsidRPr="00483301">
              <w:rPr>
                <w:sz w:val="14"/>
                <w:szCs w:val="14"/>
              </w:rPr>
              <w:t xml:space="preserve"> «Би-ТВ»</w:t>
            </w:r>
          </w:p>
        </w:tc>
        <w:tc>
          <w:tcPr>
            <w:tcW w:w="2126" w:type="dxa"/>
            <w:vAlign w:val="center"/>
          </w:tcPr>
          <w:p w:rsidR="00483301" w:rsidRPr="00483301" w:rsidRDefault="00483301" w:rsidP="00483301">
            <w:pPr>
              <w:suppressAutoHyphens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Петровский В.Е.</w:t>
            </w:r>
          </w:p>
          <w:p w:rsidR="00483301" w:rsidRPr="00483301" w:rsidRDefault="00483301" w:rsidP="00483301">
            <w:pPr>
              <w:suppressAutoHyphens/>
              <w:jc w:val="center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АДМИНИСТРАЦИЯ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МУНИЦИПАЛЬНОГО ОБРАЗОВАНИЯ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БИЛИБИНСКИЙ МУНИЦИПАЛЬНЫЙ РАЙОН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ЧУКОТСКОГО АВТОНОМНОГО ОКРУГА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  <w:proofErr w:type="gramStart"/>
      <w:r w:rsidRPr="00483301">
        <w:rPr>
          <w:b/>
          <w:sz w:val="14"/>
          <w:szCs w:val="14"/>
        </w:rPr>
        <w:t>П</w:t>
      </w:r>
      <w:proofErr w:type="gramEnd"/>
      <w:r w:rsidRPr="00483301">
        <w:rPr>
          <w:b/>
          <w:sz w:val="14"/>
          <w:szCs w:val="14"/>
        </w:rPr>
        <w:t xml:space="preserve"> О С Т А Н О В Л Е Н И Е</w:t>
      </w: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</w:p>
    <w:p w:rsidR="00483301" w:rsidRPr="00483301" w:rsidRDefault="00483301" w:rsidP="00483301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84"/>
        <w:gridCol w:w="3261"/>
      </w:tblGrid>
      <w:tr w:rsidR="00483301" w:rsidRPr="00483301" w:rsidTr="00483301">
        <w:tc>
          <w:tcPr>
            <w:tcW w:w="2802" w:type="dxa"/>
            <w:shd w:val="clear" w:color="auto" w:fill="auto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 xml:space="preserve">от </w:t>
            </w:r>
            <w:r w:rsidRPr="00483301">
              <w:rPr>
                <w:sz w:val="14"/>
                <w:szCs w:val="14"/>
                <w:u w:val="single"/>
              </w:rPr>
              <w:t>19 апреля 2024 года</w:t>
            </w:r>
          </w:p>
        </w:tc>
        <w:tc>
          <w:tcPr>
            <w:tcW w:w="3684" w:type="dxa"/>
            <w:shd w:val="clear" w:color="auto" w:fill="auto"/>
          </w:tcPr>
          <w:p w:rsidR="00483301" w:rsidRPr="00483301" w:rsidRDefault="00483301" w:rsidP="00483301">
            <w:pPr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 xml:space="preserve">№ </w:t>
            </w:r>
            <w:r w:rsidRPr="00483301">
              <w:rPr>
                <w:sz w:val="14"/>
                <w:szCs w:val="14"/>
                <w:u w:val="single"/>
              </w:rPr>
              <w:t>433</w:t>
            </w:r>
          </w:p>
        </w:tc>
        <w:tc>
          <w:tcPr>
            <w:tcW w:w="3261" w:type="dxa"/>
            <w:shd w:val="clear" w:color="auto" w:fill="auto"/>
          </w:tcPr>
          <w:p w:rsidR="00483301" w:rsidRPr="00483301" w:rsidRDefault="00483301" w:rsidP="00483301">
            <w:pPr>
              <w:jc w:val="right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г. </w:t>
            </w:r>
            <w:proofErr w:type="spellStart"/>
            <w:r w:rsidRPr="00483301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483301" w:rsidRPr="00483301" w:rsidRDefault="00483301" w:rsidP="00483301">
      <w:pPr>
        <w:tabs>
          <w:tab w:val="left" w:pos="4111"/>
        </w:tabs>
        <w:rPr>
          <w:sz w:val="14"/>
          <w:szCs w:val="14"/>
        </w:rPr>
      </w:pPr>
    </w:p>
    <w:p w:rsidR="00483301" w:rsidRPr="00483301" w:rsidRDefault="00483301" w:rsidP="00483301">
      <w:pPr>
        <w:tabs>
          <w:tab w:val="left" w:pos="4111"/>
        </w:tabs>
        <w:rPr>
          <w:sz w:val="14"/>
          <w:szCs w:val="14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483301" w:rsidRPr="00483301" w:rsidTr="00EE4711">
        <w:trPr>
          <w:trHeight w:val="302"/>
        </w:trPr>
        <w:tc>
          <w:tcPr>
            <w:tcW w:w="5495" w:type="dxa"/>
          </w:tcPr>
          <w:p w:rsidR="00483301" w:rsidRPr="00483301" w:rsidRDefault="00483301" w:rsidP="00EE4711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</w:t>
            </w:r>
            <w:r w:rsidRPr="00483301">
              <w:rPr>
                <w:b/>
                <w:sz w:val="14"/>
                <w:szCs w:val="14"/>
              </w:rPr>
              <w:t xml:space="preserve">   </w:t>
            </w:r>
            <w:r w:rsidRPr="00483301">
              <w:rPr>
                <w:sz w:val="14"/>
                <w:szCs w:val="14"/>
              </w:rPr>
              <w:t>от 18 марта 2016 года  № 166</w:t>
            </w:r>
          </w:p>
        </w:tc>
      </w:tr>
    </w:tbl>
    <w:p w:rsidR="00483301" w:rsidRPr="00483301" w:rsidRDefault="00483301" w:rsidP="00483301">
      <w:pPr>
        <w:jc w:val="both"/>
        <w:rPr>
          <w:sz w:val="14"/>
          <w:szCs w:val="14"/>
        </w:rPr>
      </w:pPr>
    </w:p>
    <w:p w:rsidR="00483301" w:rsidRPr="00483301" w:rsidRDefault="00483301" w:rsidP="00483301">
      <w:pPr>
        <w:jc w:val="both"/>
        <w:rPr>
          <w:bCs/>
          <w:sz w:val="14"/>
          <w:szCs w:val="14"/>
          <w:lang w:val="x-none" w:eastAsia="x-none"/>
        </w:rPr>
      </w:pPr>
    </w:p>
    <w:p w:rsidR="00483301" w:rsidRPr="00483301" w:rsidRDefault="00483301" w:rsidP="00483301">
      <w:pPr>
        <w:ind w:firstLine="709"/>
        <w:contextualSpacing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 целях уточнения мероприятий Муниципальной программы</w:t>
      </w:r>
      <w:r w:rsidRPr="00483301">
        <w:rPr>
          <w:rFonts w:eastAsia="Calibri"/>
          <w:bCs/>
          <w:sz w:val="14"/>
          <w:szCs w:val="14"/>
        </w:rPr>
        <w:t xml:space="preserve"> «Развитие образования, культуры, молодёжной политики, массового спорта и средств массовой информации в муниципальном образовании </w:t>
      </w:r>
      <w:proofErr w:type="spellStart"/>
      <w:r w:rsidRPr="00483301">
        <w:rPr>
          <w:rFonts w:eastAsia="Calibri"/>
          <w:bCs/>
          <w:sz w:val="14"/>
          <w:szCs w:val="14"/>
        </w:rPr>
        <w:t>Билибинский</w:t>
      </w:r>
      <w:proofErr w:type="spellEnd"/>
      <w:r w:rsidRPr="00483301">
        <w:rPr>
          <w:rFonts w:eastAsia="Calibri"/>
          <w:bCs/>
          <w:sz w:val="14"/>
          <w:szCs w:val="14"/>
        </w:rPr>
        <w:t xml:space="preserve"> муниципальный район»</w:t>
      </w:r>
      <w:r w:rsidRPr="00483301">
        <w:rPr>
          <w:sz w:val="14"/>
          <w:szCs w:val="14"/>
        </w:rPr>
        <w:t>, утвержденной</w:t>
      </w:r>
      <w:r w:rsidRPr="00483301">
        <w:rPr>
          <w:rFonts w:eastAsia="Calibri"/>
          <w:bCs/>
          <w:sz w:val="14"/>
          <w:szCs w:val="14"/>
        </w:rPr>
        <w:t xml:space="preserve"> Постановлением Администрации муниципального образования </w:t>
      </w:r>
      <w:proofErr w:type="spellStart"/>
      <w:r w:rsidRPr="00483301">
        <w:rPr>
          <w:rFonts w:eastAsia="Calibri"/>
          <w:bCs/>
          <w:sz w:val="14"/>
          <w:szCs w:val="14"/>
        </w:rPr>
        <w:t>Билибинский</w:t>
      </w:r>
      <w:proofErr w:type="spellEnd"/>
      <w:r w:rsidRPr="00483301">
        <w:rPr>
          <w:rFonts w:eastAsia="Calibri"/>
          <w:bCs/>
          <w:sz w:val="14"/>
          <w:szCs w:val="14"/>
        </w:rPr>
        <w:t xml:space="preserve"> муниципальный район от 18 марта 2016 года № 166, </w:t>
      </w:r>
      <w:r w:rsidRPr="00483301">
        <w:rPr>
          <w:sz w:val="14"/>
          <w:szCs w:val="14"/>
        </w:rPr>
        <w:t xml:space="preserve">руководствуясь Уставом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</w:t>
      </w:r>
    </w:p>
    <w:p w:rsidR="00483301" w:rsidRPr="00483301" w:rsidRDefault="00483301" w:rsidP="00483301">
      <w:pPr>
        <w:ind w:left="708"/>
        <w:jc w:val="both"/>
        <w:rPr>
          <w:b/>
          <w:spacing w:val="20"/>
          <w:sz w:val="14"/>
          <w:szCs w:val="14"/>
          <w:lang w:val="x-none" w:eastAsia="x-none"/>
        </w:rPr>
      </w:pPr>
      <w:r w:rsidRPr="00483301">
        <w:rPr>
          <w:b/>
          <w:spacing w:val="20"/>
          <w:sz w:val="14"/>
          <w:szCs w:val="14"/>
          <w:lang w:val="x-none" w:eastAsia="x-none"/>
        </w:rPr>
        <w:t>ПОСТАНОВЛЯЕТ:</w:t>
      </w:r>
    </w:p>
    <w:p w:rsidR="00483301" w:rsidRPr="00483301" w:rsidRDefault="00483301" w:rsidP="00483301">
      <w:pPr>
        <w:jc w:val="both"/>
        <w:rPr>
          <w:spacing w:val="20"/>
          <w:sz w:val="14"/>
          <w:szCs w:val="14"/>
          <w:lang w:eastAsia="x-none"/>
        </w:rPr>
      </w:pPr>
    </w:p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t xml:space="preserve">1. Внести в Постановление Администрации муниципального образования </w:t>
      </w:r>
      <w:proofErr w:type="spellStart"/>
      <w:r w:rsidRPr="00483301">
        <w:rPr>
          <w:rFonts w:eastAsia="Calibri"/>
          <w:bCs/>
          <w:sz w:val="14"/>
          <w:szCs w:val="14"/>
        </w:rPr>
        <w:t>Билибинский</w:t>
      </w:r>
      <w:proofErr w:type="spellEnd"/>
      <w:r w:rsidRPr="00483301">
        <w:rPr>
          <w:rFonts w:eastAsia="Calibri"/>
          <w:bCs/>
          <w:sz w:val="14"/>
          <w:szCs w:val="14"/>
        </w:rPr>
        <w:t xml:space="preserve">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</w:t>
      </w:r>
      <w:r w:rsidR="00EE4711">
        <w:rPr>
          <w:rFonts w:eastAsia="Calibri"/>
          <w:bCs/>
          <w:sz w:val="14"/>
          <w:szCs w:val="14"/>
        </w:rPr>
        <w:br/>
      </w:r>
      <w:r w:rsidR="00EE4711">
        <w:rPr>
          <w:rFonts w:eastAsia="Calibri"/>
          <w:bCs/>
          <w:sz w:val="14"/>
          <w:szCs w:val="14"/>
        </w:rPr>
        <w:lastRenderedPageBreak/>
        <w:br/>
      </w:r>
      <w:r w:rsidRPr="00483301">
        <w:rPr>
          <w:rFonts w:eastAsia="Calibri"/>
          <w:bCs/>
          <w:sz w:val="14"/>
          <w:szCs w:val="14"/>
        </w:rPr>
        <w:t xml:space="preserve">образовании </w:t>
      </w:r>
      <w:proofErr w:type="spellStart"/>
      <w:r w:rsidRPr="00483301">
        <w:rPr>
          <w:rFonts w:eastAsia="Calibri"/>
          <w:bCs/>
          <w:sz w:val="14"/>
          <w:szCs w:val="14"/>
        </w:rPr>
        <w:t>Билибинский</w:t>
      </w:r>
      <w:proofErr w:type="spellEnd"/>
      <w:r w:rsidRPr="00483301">
        <w:rPr>
          <w:rFonts w:eastAsia="Calibri"/>
          <w:bCs/>
          <w:sz w:val="14"/>
          <w:szCs w:val="14"/>
        </w:rPr>
        <w:t xml:space="preserve"> муниципальный район» (далее – Программа) следующие изменения:</w:t>
      </w:r>
    </w:p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t>1) в паспорте Программы:</w:t>
      </w:r>
    </w:p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483301" w:rsidRPr="00483301" w:rsidTr="00483301">
        <w:tc>
          <w:tcPr>
            <w:tcW w:w="2282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программы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7571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Pr="00483301">
              <w:rPr>
                <w:color w:val="0000FF"/>
                <w:sz w:val="14"/>
                <w:szCs w:val="14"/>
              </w:rPr>
              <w:t xml:space="preserve">10 321 309,2 </w:t>
            </w:r>
            <w:r w:rsidRPr="00483301">
              <w:rPr>
                <w:sz w:val="14"/>
                <w:szCs w:val="14"/>
              </w:rPr>
              <w:t xml:space="preserve">тыс. рублей, в том числе по годам: 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847 180,0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966 245,2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921 863,2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1 018 980,7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1 100 932,7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1 220 569,5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>2022 год – 1 337 913,9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>2023 год – 1 429 048,6 тыс. рублей.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2024 год </w:t>
            </w:r>
            <w:r w:rsidRPr="00483301">
              <w:rPr>
                <w:color w:val="0000FF"/>
                <w:sz w:val="14"/>
                <w:szCs w:val="14"/>
              </w:rPr>
              <w:t>-  1 478 575,4</w:t>
            </w:r>
            <w:r w:rsidRPr="00483301">
              <w:rPr>
                <w:sz w:val="14"/>
                <w:szCs w:val="14"/>
              </w:rPr>
              <w:t xml:space="preserve">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t>2) в Подпрограмме «</w:t>
      </w:r>
      <w:r w:rsidRPr="00483301">
        <w:rPr>
          <w:sz w:val="14"/>
          <w:szCs w:val="14"/>
        </w:rPr>
        <w:t xml:space="preserve"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</w:t>
      </w:r>
      <w:proofErr w:type="spellStart"/>
      <w:r w:rsidRPr="00483301">
        <w:rPr>
          <w:sz w:val="14"/>
          <w:szCs w:val="14"/>
        </w:rPr>
        <w:t>Билибинском</w:t>
      </w:r>
      <w:proofErr w:type="spellEnd"/>
      <w:r w:rsidRPr="00483301">
        <w:rPr>
          <w:sz w:val="14"/>
          <w:szCs w:val="14"/>
        </w:rPr>
        <w:t xml:space="preserve"> муниципальном районе» (далее – Подпрограмма)</w:t>
      </w:r>
      <w:r w:rsidRPr="00483301">
        <w:rPr>
          <w:rFonts w:eastAsia="Calibri"/>
          <w:bCs/>
          <w:sz w:val="14"/>
          <w:szCs w:val="14"/>
        </w:rPr>
        <w:t>:</w:t>
      </w:r>
    </w:p>
    <w:p w:rsidR="00483301" w:rsidRPr="00483301" w:rsidRDefault="00483301" w:rsidP="00483301">
      <w:pPr>
        <w:ind w:firstLine="709"/>
        <w:jc w:val="both"/>
        <w:rPr>
          <w:sz w:val="14"/>
          <w:szCs w:val="14"/>
          <w:lang w:eastAsia="x-none"/>
        </w:rPr>
      </w:pPr>
      <w:r w:rsidRPr="00483301">
        <w:rPr>
          <w:sz w:val="14"/>
          <w:szCs w:val="14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483301">
        <w:rPr>
          <w:sz w:val="14"/>
          <w:szCs w:val="14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483301" w:rsidRPr="00483301" w:rsidTr="00483301">
        <w:tc>
          <w:tcPr>
            <w:tcW w:w="2282" w:type="dxa"/>
          </w:tcPr>
          <w:p w:rsidR="00483301" w:rsidRPr="00483301" w:rsidRDefault="00483301" w:rsidP="00483301">
            <w:pPr>
              <w:ind w:firstLine="284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всего по Подпрограмме – </w:t>
            </w:r>
            <w:r w:rsidRPr="00483301">
              <w:rPr>
                <w:color w:val="0000FF"/>
                <w:sz w:val="14"/>
                <w:szCs w:val="14"/>
              </w:rPr>
              <w:t xml:space="preserve">528 945,1 </w:t>
            </w:r>
            <w:r w:rsidRPr="00483301">
              <w:rPr>
                <w:sz w:val="14"/>
                <w:szCs w:val="14"/>
              </w:rPr>
              <w:t>тыс. рублей за счет средств окружного и муниципального бюджета, в том числе по годам: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 57 958,2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 127 083,7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 28 512,7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 29 990,9 тыс. рублей;</w:t>
            </w:r>
          </w:p>
          <w:p w:rsidR="00483301" w:rsidRPr="00483301" w:rsidRDefault="00483301" w:rsidP="00483301">
            <w:pPr>
              <w:ind w:firstLine="284"/>
              <w:contextualSpacing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 43 821,1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 58 846,6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 62 747,4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 53 527,0 тыс. рублей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2024 год -  </w:t>
            </w:r>
            <w:r w:rsidRPr="00483301">
              <w:rPr>
                <w:color w:val="0000FF"/>
                <w:sz w:val="14"/>
                <w:szCs w:val="14"/>
              </w:rPr>
              <w:t xml:space="preserve">66 457,5 </w:t>
            </w:r>
            <w:r w:rsidRPr="00483301">
              <w:rPr>
                <w:sz w:val="14"/>
                <w:szCs w:val="14"/>
              </w:rPr>
              <w:t>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sz w:val="14"/>
          <w:szCs w:val="14"/>
        </w:rPr>
        <w:t xml:space="preserve">3) </w:t>
      </w:r>
      <w:r w:rsidRPr="00483301">
        <w:rPr>
          <w:rFonts w:eastAsia="Calibri"/>
          <w:bCs/>
          <w:sz w:val="14"/>
          <w:szCs w:val="14"/>
        </w:rPr>
        <w:t>в Подпрограмме «</w:t>
      </w:r>
      <w:r w:rsidRPr="00483301">
        <w:rPr>
          <w:sz w:val="14"/>
          <w:szCs w:val="14"/>
        </w:rPr>
        <w:t>Укрепление единого культурного пространства и развитие межнациональных отношений» (далее – Подпрограмма)</w:t>
      </w:r>
      <w:r w:rsidRPr="00483301">
        <w:rPr>
          <w:rFonts w:eastAsia="Calibri"/>
          <w:bCs/>
          <w:sz w:val="14"/>
          <w:szCs w:val="14"/>
        </w:rPr>
        <w:t>:</w:t>
      </w:r>
    </w:p>
    <w:p w:rsidR="00483301" w:rsidRPr="00483301" w:rsidRDefault="00483301" w:rsidP="00483301">
      <w:pPr>
        <w:ind w:firstLine="709"/>
        <w:jc w:val="both"/>
        <w:rPr>
          <w:sz w:val="14"/>
          <w:szCs w:val="14"/>
          <w:lang w:eastAsia="x-none"/>
        </w:rPr>
      </w:pPr>
      <w:r w:rsidRPr="00483301">
        <w:rPr>
          <w:sz w:val="14"/>
          <w:szCs w:val="14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483301">
        <w:rPr>
          <w:sz w:val="14"/>
          <w:szCs w:val="14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483301" w:rsidRPr="00483301" w:rsidTr="00483301">
        <w:tc>
          <w:tcPr>
            <w:tcW w:w="2093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</w:p>
        </w:tc>
        <w:tc>
          <w:tcPr>
            <w:tcW w:w="7796" w:type="dxa"/>
          </w:tcPr>
          <w:p w:rsidR="00483301" w:rsidRPr="00483301" w:rsidRDefault="00483301" w:rsidP="00483301">
            <w:pPr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Общий объём ресурсного обеспечения Подпрограммы составляет </w:t>
            </w:r>
            <w:r w:rsidRPr="00483301">
              <w:rPr>
                <w:color w:val="0000FF"/>
                <w:sz w:val="14"/>
                <w:szCs w:val="14"/>
              </w:rPr>
              <w:t xml:space="preserve">18 130,1 </w:t>
            </w:r>
            <w:r w:rsidRPr="00483301">
              <w:rPr>
                <w:sz w:val="14"/>
                <w:szCs w:val="14"/>
              </w:rPr>
              <w:t>тыс. рублей за счёт средств муниципального бюджета, в том числе по годам:</w:t>
            </w:r>
          </w:p>
          <w:p w:rsidR="00483301" w:rsidRPr="00483301" w:rsidRDefault="00483301" w:rsidP="00483301">
            <w:pPr>
              <w:ind w:firstLine="284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1 296,1 тыс. рублей;</w:t>
            </w:r>
          </w:p>
          <w:p w:rsidR="00483301" w:rsidRPr="00483301" w:rsidRDefault="00483301" w:rsidP="00483301">
            <w:pPr>
              <w:ind w:firstLine="284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1 060,0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3 555,5 тыс. рублей;</w:t>
            </w:r>
          </w:p>
          <w:p w:rsidR="00483301" w:rsidRPr="00483301" w:rsidRDefault="00483301" w:rsidP="00483301">
            <w:pPr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1 331,4 тыс. рублей;</w:t>
            </w:r>
          </w:p>
          <w:p w:rsidR="00483301" w:rsidRPr="00483301" w:rsidRDefault="00483301" w:rsidP="00483301">
            <w:pPr>
              <w:ind w:firstLine="284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1 436,8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1 507,4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1852,5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3 062,8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2024 год -  </w:t>
            </w:r>
            <w:r w:rsidRPr="00483301">
              <w:rPr>
                <w:color w:val="0000FF"/>
                <w:sz w:val="14"/>
                <w:szCs w:val="14"/>
              </w:rPr>
              <w:t xml:space="preserve">3 027,6 </w:t>
            </w:r>
            <w:r w:rsidRPr="00483301">
              <w:rPr>
                <w:sz w:val="14"/>
                <w:szCs w:val="14"/>
              </w:rPr>
              <w:t>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sz w:val="14"/>
          <w:szCs w:val="14"/>
        </w:rPr>
        <w:t xml:space="preserve">4) </w:t>
      </w:r>
      <w:r w:rsidRPr="00483301">
        <w:rPr>
          <w:rFonts w:eastAsia="Calibri"/>
          <w:bCs/>
          <w:sz w:val="14"/>
          <w:szCs w:val="14"/>
        </w:rPr>
        <w:t>в Подпрограмме «</w:t>
      </w:r>
      <w:r w:rsidRPr="00483301">
        <w:rPr>
          <w:sz w:val="14"/>
          <w:szCs w:val="14"/>
        </w:rPr>
        <w:t>Поддержка физической культуры и спорта» (далее – Подпрограмма)</w:t>
      </w:r>
      <w:r w:rsidRPr="00483301">
        <w:rPr>
          <w:rFonts w:eastAsia="Calibri"/>
          <w:bCs/>
          <w:sz w:val="14"/>
          <w:szCs w:val="14"/>
        </w:rPr>
        <w:t>:</w:t>
      </w:r>
    </w:p>
    <w:p w:rsidR="00483301" w:rsidRPr="00483301" w:rsidRDefault="00483301" w:rsidP="00483301">
      <w:pPr>
        <w:ind w:firstLine="709"/>
        <w:jc w:val="both"/>
        <w:rPr>
          <w:sz w:val="14"/>
          <w:szCs w:val="14"/>
          <w:lang w:eastAsia="x-none"/>
        </w:rPr>
      </w:pPr>
      <w:r w:rsidRPr="00483301">
        <w:rPr>
          <w:sz w:val="14"/>
          <w:szCs w:val="14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483301">
        <w:rPr>
          <w:sz w:val="14"/>
          <w:szCs w:val="14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483301" w:rsidRPr="00483301" w:rsidTr="00483301">
        <w:tc>
          <w:tcPr>
            <w:tcW w:w="2282" w:type="dxa"/>
          </w:tcPr>
          <w:p w:rsidR="00483301" w:rsidRPr="00483301" w:rsidRDefault="00483301" w:rsidP="00483301">
            <w:pPr>
              <w:ind w:left="3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  <w:p w:rsidR="00483301" w:rsidRPr="00483301" w:rsidRDefault="00483301" w:rsidP="00483301">
            <w:pPr>
              <w:ind w:left="34"/>
              <w:jc w:val="both"/>
              <w:rPr>
                <w:sz w:val="14"/>
                <w:szCs w:val="14"/>
              </w:rPr>
            </w:pPr>
          </w:p>
        </w:tc>
        <w:tc>
          <w:tcPr>
            <w:tcW w:w="7571" w:type="dxa"/>
          </w:tcPr>
          <w:p w:rsidR="00483301" w:rsidRPr="00483301" w:rsidRDefault="00483301" w:rsidP="00483301">
            <w:pPr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 xml:space="preserve">Общий объём ресурсного обеспечения Подпрограммы составляет </w:t>
            </w:r>
            <w:r w:rsidRPr="00483301">
              <w:rPr>
                <w:color w:val="0000FF"/>
                <w:sz w:val="14"/>
                <w:szCs w:val="14"/>
              </w:rPr>
              <w:t xml:space="preserve">32 285,3 </w:t>
            </w:r>
            <w:r w:rsidRPr="00483301">
              <w:rPr>
                <w:sz w:val="14"/>
                <w:szCs w:val="14"/>
              </w:rPr>
              <w:t>тыс. рублей за счёт средств муниципального и городского бюджета, в том числе по годам:</w:t>
            </w:r>
          </w:p>
          <w:p w:rsidR="00483301" w:rsidRPr="00483301" w:rsidRDefault="00483301" w:rsidP="00483301">
            <w:pPr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1 552,3 тыс. рублей;</w:t>
            </w:r>
          </w:p>
          <w:p w:rsidR="00483301" w:rsidRPr="00483301" w:rsidRDefault="00483301" w:rsidP="00483301">
            <w:pPr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1 749,7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1 761,1 тыс. рублей;</w:t>
            </w:r>
          </w:p>
          <w:p w:rsidR="00483301" w:rsidRPr="00483301" w:rsidRDefault="00483301" w:rsidP="00483301">
            <w:pPr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3 496,6 тыс. рублей;</w:t>
            </w:r>
          </w:p>
          <w:p w:rsidR="00483301" w:rsidRPr="00483301" w:rsidRDefault="00483301" w:rsidP="00483301">
            <w:pPr>
              <w:ind w:firstLine="284"/>
              <w:jc w:val="both"/>
              <w:rPr>
                <w:sz w:val="14"/>
                <w:szCs w:val="14"/>
                <w:u w:val="single"/>
              </w:rPr>
            </w:pPr>
            <w:r w:rsidRPr="00483301">
              <w:rPr>
                <w:sz w:val="14"/>
                <w:szCs w:val="14"/>
              </w:rPr>
              <w:t>2020 год – 3 369,4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1 865,1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6 902,8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6 111,7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2024 год -  </w:t>
            </w:r>
            <w:r w:rsidRPr="00483301">
              <w:rPr>
                <w:color w:val="0000FF"/>
                <w:sz w:val="14"/>
                <w:szCs w:val="14"/>
              </w:rPr>
              <w:t xml:space="preserve">5 476,6 </w:t>
            </w:r>
            <w:r w:rsidRPr="00483301">
              <w:rPr>
                <w:sz w:val="14"/>
                <w:szCs w:val="14"/>
              </w:rPr>
              <w:t>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t>5) в Подпрограмме «</w:t>
      </w:r>
      <w:r w:rsidRPr="00483301">
        <w:rPr>
          <w:sz w:val="14"/>
          <w:szCs w:val="14"/>
        </w:rPr>
        <w:t>Обеспечение деятельности муниципальных органов и подведомственных учреждений» (далее – Подпрограмма)</w:t>
      </w:r>
      <w:r w:rsidRPr="00483301">
        <w:rPr>
          <w:rFonts w:eastAsia="Calibri"/>
          <w:bCs/>
          <w:sz w:val="14"/>
          <w:szCs w:val="14"/>
        </w:rPr>
        <w:t>:</w:t>
      </w:r>
    </w:p>
    <w:p w:rsidR="00483301" w:rsidRPr="00483301" w:rsidRDefault="00483301" w:rsidP="00483301">
      <w:pPr>
        <w:ind w:firstLine="709"/>
        <w:jc w:val="both"/>
        <w:rPr>
          <w:sz w:val="14"/>
          <w:szCs w:val="14"/>
          <w:lang w:eastAsia="x-none"/>
        </w:rPr>
      </w:pPr>
      <w:r w:rsidRPr="00483301">
        <w:rPr>
          <w:sz w:val="14"/>
          <w:szCs w:val="14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483301">
        <w:rPr>
          <w:sz w:val="14"/>
          <w:szCs w:val="14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483301" w:rsidRPr="00483301" w:rsidTr="00483301">
        <w:tc>
          <w:tcPr>
            <w:tcW w:w="2282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Объёмы финансовых ресурсов Подпрограммы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7571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Общий объём ресурсного обеспечения Подпрограммы составляет – </w:t>
            </w:r>
            <w:r w:rsidRPr="00483301">
              <w:rPr>
                <w:color w:val="0000FF"/>
                <w:sz w:val="14"/>
                <w:szCs w:val="14"/>
              </w:rPr>
              <w:t xml:space="preserve">9 742 943,7 </w:t>
            </w:r>
            <w:r w:rsidRPr="00483301">
              <w:rPr>
                <w:sz w:val="14"/>
                <w:szCs w:val="14"/>
              </w:rPr>
              <w:t>тыс. рублей за счёт средств окружного и местного бюджета, в том числе по годам: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2016 год – 786 373,4 тыс. рублей; 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836 351,8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889 033,9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984 161,8 тыс. рублей;</w:t>
            </w:r>
          </w:p>
          <w:p w:rsidR="00483301" w:rsidRPr="00483301" w:rsidRDefault="00483301" w:rsidP="00483301">
            <w:pPr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1 052 305,4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1 158 075,4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1 266 411,2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1 366 347,1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2024 год -  </w:t>
            </w:r>
            <w:r w:rsidRPr="00483301">
              <w:rPr>
                <w:color w:val="0000FF"/>
                <w:sz w:val="14"/>
                <w:szCs w:val="14"/>
              </w:rPr>
              <w:t xml:space="preserve">1 403 613,7 </w:t>
            </w:r>
            <w:r w:rsidRPr="00483301">
              <w:rPr>
                <w:sz w:val="14"/>
                <w:szCs w:val="14"/>
              </w:rPr>
              <w:t>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483301" w:rsidRPr="00483301" w:rsidRDefault="00483301" w:rsidP="00483301">
            <w:pPr>
              <w:ind w:firstLine="709"/>
              <w:jc w:val="both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ind w:firstLine="709"/>
        <w:jc w:val="both"/>
        <w:rPr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t>6) в Подпрограмме «</w:t>
      </w:r>
      <w:r w:rsidRPr="00483301">
        <w:rPr>
          <w:sz w:val="14"/>
          <w:szCs w:val="14"/>
        </w:rPr>
        <w:t xml:space="preserve">Содействие в обеспечении жильем молодых семей в муниципальном образовании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 (далее – Подпрограмма)</w:t>
      </w:r>
      <w:r w:rsidRPr="00483301">
        <w:rPr>
          <w:rFonts w:eastAsia="Calibri"/>
          <w:bCs/>
          <w:sz w:val="14"/>
          <w:szCs w:val="14"/>
        </w:rPr>
        <w:t>:</w:t>
      </w:r>
    </w:p>
    <w:p w:rsidR="00483301" w:rsidRPr="00483301" w:rsidRDefault="00483301" w:rsidP="00483301">
      <w:pPr>
        <w:ind w:firstLine="709"/>
        <w:jc w:val="both"/>
        <w:rPr>
          <w:sz w:val="14"/>
          <w:szCs w:val="14"/>
        </w:rPr>
      </w:pPr>
      <w:r w:rsidRPr="00483301">
        <w:rPr>
          <w:sz w:val="14"/>
          <w:szCs w:val="14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483301">
        <w:rPr>
          <w:sz w:val="14"/>
          <w:szCs w:val="14"/>
          <w:lang w:eastAsia="x-none"/>
        </w:rPr>
        <w:t>: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518"/>
        <w:gridCol w:w="7362"/>
      </w:tblGrid>
      <w:tr w:rsidR="00483301" w:rsidRPr="00483301" w:rsidTr="00483301">
        <w:tc>
          <w:tcPr>
            <w:tcW w:w="2518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Объёмы финансовых ресурсов Подпрограммы 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36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Общий объём финансирования Подпрограммы составляет 0,0 тыс. рублей, за счёт средств окружного и местного бюджета, в том числе по годам: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4"/>
                <w:szCs w:val="14"/>
              </w:rPr>
            </w:pP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 год –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lastRenderedPageBreak/>
              <w:t>2025 год -  0,0 тыс. рублей;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 год -  0,0 тыс. рублей.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4"/>
                <w:szCs w:val="14"/>
              </w:rPr>
            </w:pPr>
          </w:p>
        </w:tc>
      </w:tr>
    </w:tbl>
    <w:p w:rsidR="00483301" w:rsidRPr="00483301" w:rsidRDefault="00483301" w:rsidP="0048330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4"/>
          <w:szCs w:val="14"/>
        </w:rPr>
      </w:pPr>
      <w:r w:rsidRPr="00483301">
        <w:rPr>
          <w:rFonts w:eastAsia="Calibri"/>
          <w:bCs/>
          <w:sz w:val="14"/>
          <w:szCs w:val="14"/>
        </w:rPr>
        <w:lastRenderedPageBreak/>
        <w:t>7) приложение 2 к Программе изложить в редакции согласно приложению 1 к настоящему постановлению.</w:t>
      </w:r>
    </w:p>
    <w:p w:rsidR="00483301" w:rsidRPr="00483301" w:rsidRDefault="00483301" w:rsidP="00E04F17">
      <w:pPr>
        <w:widowControl w:val="0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4"/>
          <w:szCs w:val="14"/>
        </w:rPr>
      </w:pPr>
      <w:r w:rsidRPr="00483301">
        <w:rPr>
          <w:sz w:val="14"/>
          <w:szCs w:val="14"/>
        </w:rPr>
        <w:t xml:space="preserve">Опубликовать настоящее постановление в «Информационном вестнике 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района», а также разместить на официальном сайте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район.</w:t>
      </w:r>
    </w:p>
    <w:p w:rsidR="00483301" w:rsidRPr="00483301" w:rsidRDefault="00483301" w:rsidP="00E04F17">
      <w:pPr>
        <w:widowControl w:val="0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4"/>
          <w:szCs w:val="14"/>
        </w:rPr>
      </w:pPr>
      <w:r w:rsidRPr="00483301">
        <w:rPr>
          <w:sz w:val="14"/>
          <w:szCs w:val="14"/>
        </w:rPr>
        <w:t>Настоящее постановление вступает в силу с момента его опубликования.</w:t>
      </w:r>
    </w:p>
    <w:p w:rsidR="00483301" w:rsidRPr="00483301" w:rsidRDefault="00483301" w:rsidP="00E04F17">
      <w:pPr>
        <w:widowControl w:val="0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4"/>
          <w:szCs w:val="14"/>
        </w:rPr>
      </w:pPr>
      <w:proofErr w:type="gramStart"/>
      <w:r w:rsidRPr="00483301">
        <w:rPr>
          <w:sz w:val="14"/>
          <w:szCs w:val="14"/>
        </w:rPr>
        <w:t>Контроль за</w:t>
      </w:r>
      <w:proofErr w:type="gramEnd"/>
      <w:r w:rsidRPr="00483301">
        <w:rPr>
          <w:sz w:val="14"/>
          <w:szCs w:val="14"/>
        </w:rPr>
        <w:t xml:space="preserve"> исполнением настоящего постановления возложить на заместителя Главы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- начальника Управления социальной политики Попову С.В.</w:t>
      </w:r>
    </w:p>
    <w:p w:rsidR="00483301" w:rsidRPr="00483301" w:rsidRDefault="00483301" w:rsidP="00483301">
      <w:pPr>
        <w:ind w:firstLine="709"/>
        <w:jc w:val="both"/>
        <w:rPr>
          <w:sz w:val="14"/>
          <w:szCs w:val="14"/>
          <w:lang w:eastAsia="x-none"/>
        </w:rPr>
      </w:pPr>
    </w:p>
    <w:p w:rsidR="00483301" w:rsidRPr="00483301" w:rsidRDefault="00483301" w:rsidP="00483301">
      <w:pPr>
        <w:rPr>
          <w:sz w:val="14"/>
          <w:szCs w:val="14"/>
          <w:lang w:eastAsia="x-none"/>
        </w:rPr>
      </w:pPr>
    </w:p>
    <w:p w:rsidR="00483301" w:rsidRPr="00483301" w:rsidRDefault="00483301" w:rsidP="00483301">
      <w:pPr>
        <w:rPr>
          <w:sz w:val="14"/>
          <w:szCs w:val="14"/>
          <w:lang w:eastAsia="x-none"/>
        </w:rPr>
      </w:pPr>
    </w:p>
    <w:p w:rsidR="00483301" w:rsidRPr="00483301" w:rsidRDefault="00483301" w:rsidP="00483301">
      <w:pPr>
        <w:rPr>
          <w:sz w:val="14"/>
          <w:szCs w:val="14"/>
          <w:lang w:eastAsia="x-none"/>
        </w:rPr>
      </w:pPr>
    </w:p>
    <w:p w:rsidR="00483301" w:rsidRPr="00483301" w:rsidRDefault="00483301" w:rsidP="00483301">
      <w:pPr>
        <w:rPr>
          <w:sz w:val="14"/>
          <w:szCs w:val="14"/>
          <w:lang w:eastAsia="x-none"/>
        </w:rPr>
      </w:pPr>
      <w:proofErr w:type="gramStart"/>
      <w:r w:rsidRPr="00483301">
        <w:rPr>
          <w:sz w:val="14"/>
          <w:szCs w:val="14"/>
          <w:lang w:eastAsia="x-none"/>
        </w:rPr>
        <w:t>Исполняющий</w:t>
      </w:r>
      <w:proofErr w:type="gramEnd"/>
      <w:r w:rsidRPr="00483301">
        <w:rPr>
          <w:sz w:val="14"/>
          <w:szCs w:val="14"/>
          <w:lang w:eastAsia="x-none"/>
        </w:rPr>
        <w:t xml:space="preserve"> обязанности</w:t>
      </w:r>
    </w:p>
    <w:p w:rsidR="00483301" w:rsidRPr="00483301" w:rsidRDefault="00483301" w:rsidP="00483301">
      <w:pPr>
        <w:rPr>
          <w:sz w:val="14"/>
          <w:szCs w:val="14"/>
        </w:rPr>
      </w:pPr>
      <w:r w:rsidRPr="00483301">
        <w:rPr>
          <w:sz w:val="14"/>
          <w:szCs w:val="14"/>
        </w:rPr>
        <w:t>Главы Администрации</w:t>
      </w:r>
      <w:r w:rsidRPr="00483301">
        <w:rPr>
          <w:sz w:val="14"/>
          <w:szCs w:val="14"/>
        </w:rPr>
        <w:tab/>
      </w:r>
      <w:r w:rsidRPr="00483301">
        <w:rPr>
          <w:sz w:val="14"/>
          <w:szCs w:val="14"/>
        </w:rPr>
        <w:tab/>
      </w:r>
      <w:r w:rsidRPr="00483301">
        <w:rPr>
          <w:sz w:val="14"/>
          <w:szCs w:val="14"/>
        </w:rPr>
        <w:tab/>
      </w:r>
      <w:r w:rsidRPr="00483301">
        <w:rPr>
          <w:sz w:val="14"/>
          <w:szCs w:val="14"/>
        </w:rPr>
        <w:tab/>
      </w:r>
      <w:r w:rsidRPr="00483301">
        <w:rPr>
          <w:sz w:val="14"/>
          <w:szCs w:val="14"/>
        </w:rPr>
        <w:tab/>
        <w:t xml:space="preserve">В.В. </w:t>
      </w:r>
      <w:proofErr w:type="spellStart"/>
      <w:r w:rsidRPr="00483301">
        <w:rPr>
          <w:sz w:val="14"/>
          <w:szCs w:val="14"/>
        </w:rPr>
        <w:t>Гизбрехт</w:t>
      </w:r>
      <w:proofErr w:type="spellEnd"/>
    </w:p>
    <w:p w:rsidR="00483301" w:rsidRPr="00483301" w:rsidRDefault="00483301" w:rsidP="00483301">
      <w:pPr>
        <w:widowControl w:val="0"/>
        <w:tabs>
          <w:tab w:val="left" w:pos="9498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  <w:r w:rsidRPr="00483301">
        <w:rPr>
          <w:bCs/>
          <w:sz w:val="14"/>
          <w:szCs w:val="14"/>
        </w:rPr>
        <w:t>Приложение 1</w:t>
      </w:r>
    </w:p>
    <w:p w:rsidR="00483301" w:rsidRPr="00483301" w:rsidRDefault="00483301" w:rsidP="00483301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  <w:r w:rsidRPr="00483301">
        <w:rPr>
          <w:bCs/>
          <w:sz w:val="14"/>
          <w:szCs w:val="14"/>
        </w:rPr>
        <w:t xml:space="preserve">к  Постановлению    Администрации </w:t>
      </w:r>
      <w:proofErr w:type="gramStart"/>
      <w:r w:rsidRPr="00483301">
        <w:rPr>
          <w:bCs/>
          <w:sz w:val="14"/>
          <w:szCs w:val="14"/>
        </w:rPr>
        <w:t>муниципального</w:t>
      </w:r>
      <w:proofErr w:type="gramEnd"/>
      <w:r w:rsidRPr="00483301">
        <w:rPr>
          <w:bCs/>
          <w:sz w:val="14"/>
          <w:szCs w:val="14"/>
        </w:rPr>
        <w:t xml:space="preserve">             </w:t>
      </w:r>
    </w:p>
    <w:p w:rsidR="00483301" w:rsidRPr="00483301" w:rsidRDefault="00483301" w:rsidP="00483301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  <w:r w:rsidRPr="00483301">
        <w:rPr>
          <w:bCs/>
          <w:sz w:val="14"/>
          <w:szCs w:val="14"/>
        </w:rPr>
        <w:t xml:space="preserve">образования </w:t>
      </w:r>
      <w:proofErr w:type="spellStart"/>
      <w:r w:rsidRPr="00483301">
        <w:rPr>
          <w:bCs/>
          <w:sz w:val="14"/>
          <w:szCs w:val="14"/>
        </w:rPr>
        <w:t>Билибинский</w:t>
      </w:r>
      <w:proofErr w:type="spellEnd"/>
      <w:r w:rsidRPr="00483301">
        <w:rPr>
          <w:bCs/>
          <w:sz w:val="14"/>
          <w:szCs w:val="14"/>
        </w:rPr>
        <w:t xml:space="preserve"> муниципальный район </w:t>
      </w:r>
    </w:p>
    <w:p w:rsidR="00483301" w:rsidRPr="00483301" w:rsidRDefault="00483301" w:rsidP="00483301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  <w:u w:val="single"/>
        </w:rPr>
      </w:pPr>
      <w:r w:rsidRPr="00483301">
        <w:rPr>
          <w:bCs/>
          <w:sz w:val="14"/>
          <w:szCs w:val="14"/>
          <w:u w:val="single"/>
        </w:rPr>
        <w:t>от 19 апреля 2024 года № 433</w:t>
      </w:r>
    </w:p>
    <w:p w:rsidR="00483301" w:rsidRPr="00483301" w:rsidRDefault="00483301" w:rsidP="00483301">
      <w:pPr>
        <w:widowControl w:val="0"/>
        <w:tabs>
          <w:tab w:val="left" w:pos="10010"/>
        </w:tabs>
        <w:autoSpaceDE w:val="0"/>
        <w:autoSpaceDN w:val="0"/>
        <w:adjustRightInd w:val="0"/>
        <w:spacing w:before="108"/>
        <w:contextualSpacing/>
        <w:jc w:val="right"/>
        <w:outlineLvl w:val="0"/>
        <w:rPr>
          <w:bCs/>
          <w:sz w:val="14"/>
          <w:szCs w:val="14"/>
        </w:rPr>
      </w:pPr>
    </w:p>
    <w:p w:rsidR="00483301" w:rsidRPr="00483301" w:rsidRDefault="00483301" w:rsidP="00483301">
      <w:pPr>
        <w:spacing w:line="216" w:lineRule="auto"/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>«Приложение 2</w:t>
      </w:r>
    </w:p>
    <w:p w:rsidR="00EE4711" w:rsidRDefault="00483301" w:rsidP="00483301">
      <w:pPr>
        <w:spacing w:line="216" w:lineRule="auto"/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 xml:space="preserve">к муниципальной программе «Развитие образования, культуры, молодежной политики, </w:t>
      </w:r>
    </w:p>
    <w:p w:rsidR="00EE4711" w:rsidRDefault="00483301" w:rsidP="00483301">
      <w:pPr>
        <w:spacing w:line="216" w:lineRule="auto"/>
        <w:contextualSpacing/>
        <w:jc w:val="right"/>
        <w:rPr>
          <w:sz w:val="14"/>
          <w:szCs w:val="14"/>
        </w:rPr>
      </w:pPr>
      <w:r w:rsidRPr="00483301">
        <w:rPr>
          <w:sz w:val="14"/>
          <w:szCs w:val="14"/>
        </w:rPr>
        <w:t xml:space="preserve">массового спорта и средств массовой информации в муниципальном образовании </w:t>
      </w:r>
    </w:p>
    <w:p w:rsidR="00483301" w:rsidRPr="00483301" w:rsidRDefault="00483301" w:rsidP="00483301">
      <w:pPr>
        <w:spacing w:line="216" w:lineRule="auto"/>
        <w:contextualSpacing/>
        <w:jc w:val="right"/>
        <w:rPr>
          <w:sz w:val="14"/>
          <w:szCs w:val="14"/>
        </w:rPr>
      </w:pP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район»</w:t>
      </w:r>
    </w:p>
    <w:p w:rsidR="00483301" w:rsidRPr="00483301" w:rsidRDefault="00483301" w:rsidP="00483301">
      <w:pPr>
        <w:ind w:right="395"/>
        <w:rPr>
          <w:b/>
          <w:sz w:val="14"/>
          <w:szCs w:val="14"/>
        </w:rPr>
      </w:pPr>
    </w:p>
    <w:p w:rsidR="00483301" w:rsidRPr="00483301" w:rsidRDefault="00483301" w:rsidP="00483301">
      <w:pPr>
        <w:spacing w:line="216" w:lineRule="auto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Ресурсное обеспечение</w:t>
      </w:r>
    </w:p>
    <w:p w:rsidR="00483301" w:rsidRPr="00483301" w:rsidRDefault="00483301" w:rsidP="00483301">
      <w:pPr>
        <w:spacing w:line="216" w:lineRule="auto"/>
        <w:jc w:val="center"/>
        <w:rPr>
          <w:b/>
          <w:sz w:val="14"/>
          <w:szCs w:val="14"/>
        </w:rPr>
      </w:pPr>
      <w:r w:rsidRPr="00483301">
        <w:rPr>
          <w:b/>
          <w:sz w:val="14"/>
          <w:szCs w:val="14"/>
        </w:rPr>
        <w:t>МУНИЦИПАЛЬНОЙ ПРОГРАММЫ</w:t>
      </w:r>
    </w:p>
    <w:p w:rsidR="00483301" w:rsidRPr="00483301" w:rsidRDefault="00483301" w:rsidP="00483301">
      <w:pPr>
        <w:jc w:val="center"/>
        <w:rPr>
          <w:sz w:val="14"/>
          <w:szCs w:val="14"/>
        </w:rPr>
      </w:pPr>
      <w:r w:rsidRPr="00483301">
        <w:rPr>
          <w:b/>
          <w:sz w:val="14"/>
          <w:szCs w:val="14"/>
        </w:rPr>
        <w:t xml:space="preserve">«Развитие образования, культуры, молодежной политики, массового спорта и средств массовой информации в муниципальном образовании </w:t>
      </w:r>
      <w:proofErr w:type="spellStart"/>
      <w:r w:rsidRPr="00483301">
        <w:rPr>
          <w:b/>
          <w:sz w:val="14"/>
          <w:szCs w:val="14"/>
        </w:rPr>
        <w:t>Билибинский</w:t>
      </w:r>
      <w:proofErr w:type="spellEnd"/>
      <w:r w:rsidRPr="00483301">
        <w:rPr>
          <w:b/>
          <w:sz w:val="14"/>
          <w:szCs w:val="14"/>
        </w:rPr>
        <w:t xml:space="preserve"> муниципальный район»</w:t>
      </w:r>
    </w:p>
    <w:tbl>
      <w:tblPr>
        <w:tblW w:w="10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2"/>
        <w:gridCol w:w="992"/>
        <w:gridCol w:w="142"/>
        <w:gridCol w:w="992"/>
        <w:gridCol w:w="53"/>
        <w:gridCol w:w="1221"/>
        <w:gridCol w:w="67"/>
        <w:gridCol w:w="1209"/>
        <w:gridCol w:w="1136"/>
        <w:gridCol w:w="1420"/>
      </w:tblGrid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№</w:t>
            </w:r>
          </w:p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п\</w:t>
            </w:r>
            <w:proofErr w:type="gramStart"/>
            <w:r w:rsidRPr="00483301">
              <w:rPr>
                <w:sz w:val="14"/>
                <w:szCs w:val="14"/>
              </w:rPr>
              <w:t>п</w:t>
            </w:r>
            <w:proofErr w:type="gramEnd"/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134" w:type="dxa"/>
            <w:gridSpan w:val="2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период реализации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Объем финансовых ресурсов, тыс. руб.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Ответственный исполнитель, участники</w:t>
            </w:r>
          </w:p>
        </w:tc>
      </w:tr>
      <w:tr w:rsidR="00483301" w:rsidRPr="00483301" w:rsidTr="00EE4711">
        <w:trPr>
          <w:trHeight w:val="30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всего</w:t>
            </w:r>
          </w:p>
        </w:tc>
        <w:tc>
          <w:tcPr>
            <w:tcW w:w="3686" w:type="dxa"/>
            <w:gridSpan w:val="5"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 том числе средства: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0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16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Сумма </w:t>
            </w:r>
          </w:p>
          <w:p w:rsidR="00483301" w:rsidRPr="00483301" w:rsidRDefault="00483301" w:rsidP="00483301">
            <w:pPr>
              <w:spacing w:line="216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средств окружного бюджета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16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Сумма средств бюджета муниципального района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16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Сумма средств бюджетов поселений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1420" w:type="dxa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</w:t>
            </w: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Всего по </w:t>
            </w:r>
            <w:r w:rsidRPr="00483301">
              <w:rPr>
                <w:sz w:val="14"/>
                <w:szCs w:val="14"/>
                <w:u w:val="single"/>
              </w:rPr>
              <w:t>Программе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10 321 309,2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7 014 946,0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tabs>
                <w:tab w:val="left" w:pos="242"/>
                <w:tab w:val="center" w:pos="813"/>
              </w:tabs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3 081 502,3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225 860,9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 и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847 180,0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534 164,2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291 190,4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21 825,4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966 245,2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650 868,1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292 264,3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23 112,8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921 863,2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602 866,8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295 072,5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24 923,9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1 018 980,7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648 303,8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344 528,7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26 148,2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1 100 932,7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750 473,6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328 293,2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spacing w:line="221" w:lineRule="auto"/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22 165,9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1 220 569,5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853 619,7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344 345,2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22 604,6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1 337 913,9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916 770,4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394 906,6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26 236,9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1 429 048,6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989 896,2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408 894,1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30 258,3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1 478 575,4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1 067 983,2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382 007,3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28 584,9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center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10353" w:type="dxa"/>
            <w:gridSpan w:val="11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ind w:left="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Подпрограмма</w:t>
            </w:r>
          </w:p>
          <w:p w:rsidR="00483301" w:rsidRPr="00483301" w:rsidRDefault="00483301" w:rsidP="00483301">
            <w:pPr>
              <w:ind w:left="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483301" w:rsidRPr="00483301" w:rsidRDefault="00483301" w:rsidP="00483301">
            <w:pPr>
              <w:ind w:left="708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молодёжной политики и средств массовой информации в </w:t>
            </w:r>
            <w:proofErr w:type="spellStart"/>
            <w:r w:rsidRPr="00483301">
              <w:rPr>
                <w:b/>
                <w:sz w:val="14"/>
                <w:szCs w:val="14"/>
              </w:rPr>
              <w:t>Билибинском</w:t>
            </w:r>
            <w:proofErr w:type="spellEnd"/>
            <w:r w:rsidRPr="00483301">
              <w:rPr>
                <w:b/>
                <w:sz w:val="14"/>
                <w:szCs w:val="14"/>
              </w:rPr>
              <w:t xml:space="preserve"> муниципальном районе»</w:t>
            </w: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>Основное мероприятие:</w:t>
            </w:r>
            <w:r w:rsidRPr="00483301">
              <w:rPr>
                <w:sz w:val="14"/>
                <w:szCs w:val="14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5090,4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189,2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4 901,2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2 500,4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2 500,4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2 294,7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2 294,7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190,2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189,2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tabs>
                <w:tab w:val="left" w:pos="34"/>
              </w:tabs>
              <w:ind w:left="34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5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4 900,2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4 900,2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2 500,4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2 500,4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2 294,7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2 294,7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40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190,2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189,2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rPr>
          <w:trHeight w:val="41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190,2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189,2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1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Развитие системы дошкольного и общего образования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30 209,5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28 279,3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color w:val="0000FF"/>
                <w:sz w:val="14"/>
                <w:szCs w:val="14"/>
                <w:lang w:eastAsia="x-none"/>
              </w:rPr>
            </w:pPr>
            <w:r w:rsidRPr="00483301">
              <w:rPr>
                <w:b/>
                <w:color w:val="0000FF"/>
                <w:sz w:val="14"/>
                <w:szCs w:val="14"/>
                <w:lang w:eastAsia="x-none"/>
              </w:rPr>
              <w:t>1 930,2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</w:t>
            </w:r>
            <w:r w:rsidRPr="00483301">
              <w:rPr>
                <w:sz w:val="14"/>
                <w:szCs w:val="14"/>
              </w:rPr>
              <w:lastRenderedPageBreak/>
              <w:t>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2 978,0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2 918,0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2 448,5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2 388,5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2 448,5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2 388,5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1 098,8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1 038,8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1 195,3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1 135,3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2 690,1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2 621,9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68,2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2 773,1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2 204,0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569,1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2 796,2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2 570,2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11 781,0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11 014,1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766,9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color w:val="0000FF"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color w:val="0000FF"/>
                <w:sz w:val="14"/>
                <w:szCs w:val="14"/>
                <w:lang w:eastAsia="x-none"/>
              </w:rPr>
              <w:t>559,0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color w:val="0000FF"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color w:val="0000FF"/>
                <w:sz w:val="14"/>
                <w:szCs w:val="14"/>
                <w:lang w:eastAsia="x-none"/>
              </w:rPr>
              <w:t>559,0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4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79,0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79,0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  </w:t>
            </w:r>
            <w:r w:rsidRPr="00483301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791,1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791,1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155,6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155,6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635,5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635,5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12 983,9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12 983,9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дошкольного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2 918,0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2 918,0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2 388,5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2 388,5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1 038,8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1 038,8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1 135,3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1 135,3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1018,3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1018,3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936,3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936,3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tabs>
                <w:tab w:val="left" w:pos="946"/>
              </w:tabs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536,3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536,3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623,9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623,9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1 400,0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1 400,0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2.6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1 250,0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1 250,0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250,0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2.7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2.8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Субсидии на обеспечение  безопасности образовательных организаций (Предоставление субсидий бюджетным, автономным учреждениям и иным некоммерческим </w:t>
            </w:r>
            <w:r w:rsidRPr="00483301">
              <w:rPr>
                <w:sz w:val="14"/>
                <w:szCs w:val="14"/>
              </w:rPr>
              <w:lastRenderedPageBreak/>
              <w:t>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13 145,4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13 145,4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</w:t>
            </w:r>
            <w:r w:rsidRPr="00483301">
              <w:rPr>
                <w:sz w:val="14"/>
                <w:szCs w:val="14"/>
              </w:rPr>
              <w:lastRenderedPageBreak/>
              <w:t>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603,6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603,6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767,7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767,7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1 833,9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1 833,9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9 940,2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9 940,2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2.9.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обеспечение  безопасности образовательных организаций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66,3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66,3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9,</w:t>
            </w:r>
            <w:r w:rsidRPr="00483301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9,</w:t>
            </w:r>
            <w:r w:rsidRPr="00483301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Организация отдыха и оздоровление детей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82 501,5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54 362,7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28 138,8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6 711,6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3 150,0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3 561,6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9 685,3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4 504,5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5 180,8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9 693,7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4 504,5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5 189,2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10 680,5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5 405,4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5 275,1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9 056,9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6 237,0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2 819,9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8 136,2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6 237,0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1899,2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9 283,7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8 108,1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1 175,6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9 680,8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8 108,1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1 572,7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9 572,8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8 108,1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1 464,7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16" w:lineRule="auto"/>
              <w:contextualSpacing/>
              <w:outlineLvl w:val="0"/>
              <w:rPr>
                <w:sz w:val="14"/>
                <w:szCs w:val="14"/>
                <w:lang w:eastAsia="x-none"/>
              </w:rPr>
            </w:pPr>
            <w:r w:rsidRPr="00483301">
              <w:rPr>
                <w:sz w:val="14"/>
                <w:szCs w:val="14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sz w:val="14"/>
                <w:szCs w:val="14"/>
                <w:lang w:eastAsia="x-none"/>
              </w:rPr>
              <w:t>5 619</w:t>
            </w:r>
            <w:r w:rsidRPr="00483301">
              <w:rPr>
                <w:b/>
                <w:sz w:val="14"/>
                <w:szCs w:val="14"/>
                <w:lang w:val="x-none" w:eastAsia="x-none"/>
              </w:rPr>
              <w:t>,</w:t>
            </w:r>
            <w:r w:rsidRPr="00483301">
              <w:rPr>
                <w:b/>
                <w:sz w:val="14"/>
                <w:szCs w:val="14"/>
                <w:lang w:eastAsia="x-none"/>
              </w:rPr>
              <w:t>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sz w:val="14"/>
                <w:szCs w:val="14"/>
                <w:lang w:eastAsia="x-none"/>
              </w:rPr>
              <w:t>5 619</w:t>
            </w:r>
            <w:r w:rsidRPr="00483301">
              <w:rPr>
                <w:b/>
                <w:sz w:val="14"/>
                <w:szCs w:val="14"/>
                <w:lang w:val="x-none" w:eastAsia="x-none"/>
              </w:rPr>
              <w:t>,</w:t>
            </w:r>
            <w:r w:rsidRPr="00483301">
              <w:rPr>
                <w:b/>
                <w:sz w:val="14"/>
                <w:szCs w:val="14"/>
                <w:lang w:eastAsia="x-none"/>
              </w:rPr>
              <w:t>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1 274,6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1 274,6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1 441,1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1 441,1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1 450,3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1 450,3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1 453,1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1 453,1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tabs>
                <w:tab w:val="left" w:pos="903"/>
              </w:tabs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tabs>
                <w:tab w:val="left" w:pos="903"/>
              </w:tabs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597,1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597,1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422,5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422,5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tabs>
                <w:tab w:val="left" w:pos="784"/>
              </w:tabs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97,6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97,6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3.3.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2 152,4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2 152,4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584,1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584,1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435,8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435,8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537,0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537,0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595,5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595,5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eastAsia="x-none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1 300,1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1 300,1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152,9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152,9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126,0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478,2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478,2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156,0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156,0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3.5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16" w:lineRule="auto"/>
              <w:contextualSpacing/>
              <w:outlineLvl w:val="0"/>
              <w:rPr>
                <w:b/>
                <w:sz w:val="14"/>
                <w:szCs w:val="14"/>
                <w:lang w:eastAsia="x-none"/>
              </w:rPr>
            </w:pPr>
            <w:bookmarkStart w:id="7" w:name="OLE_LINK1"/>
            <w:proofErr w:type="gramStart"/>
            <w:r w:rsidRPr="00483301">
              <w:rPr>
                <w:sz w:val="14"/>
                <w:szCs w:val="14"/>
              </w:rPr>
              <w:t xml:space="preserve"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 </w:t>
            </w:r>
            <w:r w:rsidRPr="00483301">
              <w:rPr>
                <w:sz w:val="14"/>
                <w:szCs w:val="14"/>
                <w:lang w:eastAsia="x-none"/>
              </w:rPr>
              <w:t>(</w:t>
            </w:r>
            <w:r w:rsidRPr="00483301">
              <w:rPr>
                <w:sz w:val="14"/>
                <w:szCs w:val="14"/>
                <w:lang w:val="x-none" w:eastAsia="x-none"/>
              </w:rPr>
              <w:t xml:space="preserve"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Билибинского</w:t>
            </w:r>
            <w:proofErr w:type="spellEnd"/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  <w:lang w:val="x-none" w:eastAsia="x-none"/>
              </w:rPr>
              <w:t>муниципального района и обратно к месту жительства (учёбы)</w:t>
            </w:r>
            <w:bookmarkEnd w:id="7"/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17 445,0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17 445,0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2 187,4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2 187,4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3 628,8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3 628,8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3 628,8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3 628,8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3 628,8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3 628,8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2 166,0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2 166,0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1 026,8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1 026,8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237,9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237,9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367,5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367,5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573,0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573,0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772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3.6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56 245,5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54 362,7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1 882,8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3 249,6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3 150,0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4 615,4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4 504,5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110,9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4 614,6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4 504,5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5 531,6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5 405,4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126,2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6 315,5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6 237,0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6 399,3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6 237,0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8 213,0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8 108,1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104,9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8 200,5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8 108,1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8 248,3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8 108,1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140,2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49 927,1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46 694,4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3 233,7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298,4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2 558,7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1 952,1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878,5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1 308,5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3 132,6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2 760,0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4 132,3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3 747,3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2 278,1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1 600,0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678,1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33 204,0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33 010,0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2 136,0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2 125,0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16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16" w:lineRule="auto"/>
              <w:contextualSpacing/>
              <w:outlineLvl w:val="0"/>
              <w:rPr>
                <w:sz w:val="14"/>
                <w:szCs w:val="14"/>
                <w:lang w:eastAsia="x-none"/>
              </w:rPr>
            </w:pPr>
            <w:r w:rsidRPr="00483301">
              <w:rPr>
                <w:sz w:val="14"/>
                <w:szCs w:val="14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sz w:val="14"/>
                <w:szCs w:val="14"/>
                <w:lang w:eastAsia="x-none"/>
              </w:rPr>
            </w:pPr>
            <w:r w:rsidRPr="00483301">
              <w:rPr>
                <w:b/>
                <w:sz w:val="14"/>
                <w:szCs w:val="14"/>
                <w:lang w:eastAsia="x-none"/>
              </w:rPr>
              <w:t>1 203,0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keepNext/>
              <w:contextualSpacing/>
              <w:outlineLvl w:val="0"/>
              <w:rPr>
                <w:b/>
                <w:sz w:val="14"/>
                <w:szCs w:val="14"/>
                <w:lang w:eastAsia="x-none"/>
              </w:rPr>
            </w:pPr>
            <w:r w:rsidRPr="00483301">
              <w:rPr>
                <w:b/>
                <w:sz w:val="14"/>
                <w:szCs w:val="14"/>
                <w:lang w:eastAsia="x-none"/>
              </w:rPr>
              <w:t>1 203,0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16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221,0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2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sz w:val="14"/>
                <w:szCs w:val="14"/>
                <w:lang w:eastAsia="x-none"/>
              </w:rPr>
              <w:t>1 273,8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sz w:val="14"/>
                <w:szCs w:val="14"/>
                <w:lang w:eastAsia="x-none"/>
              </w:rPr>
              <w:t>1 273,8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образовательные организации</w:t>
            </w:r>
          </w:p>
        </w:tc>
      </w:tr>
      <w:tr w:rsidR="00483301" w:rsidRPr="00483301" w:rsidTr="00EE4711">
        <w:trPr>
          <w:trHeight w:val="26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Cs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149,9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149,9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6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150,0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130,0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130,0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4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150,0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164,3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164,3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8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172,0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172,0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178,9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4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22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0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2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2 822,0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jc w:val="both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2 700,0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122,0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33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Cs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4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1 212,0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6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4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1 010,0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9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9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9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3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3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3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3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01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34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293,1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293,1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27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Cs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  <w:highlight w:val="yellow"/>
              </w:rPr>
            </w:pPr>
            <w:r w:rsidRPr="00483301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293,1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293,1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34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4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Обеспечение развития и укрепления материально-технической базы муниципальных домов культуры, </w:t>
            </w:r>
            <w:r w:rsidRPr="00483301">
              <w:rPr>
                <w:sz w:val="14"/>
                <w:szCs w:val="14"/>
              </w:rPr>
              <w:lastRenderedPageBreak/>
              <w:t xml:space="preserve">поддержка творческой деятельности муниципальных театров в городах с численностью населения до 300 тысяч человек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452,1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452,1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</w:t>
            </w:r>
            <w:r w:rsidRPr="00483301">
              <w:rPr>
                <w:sz w:val="14"/>
                <w:szCs w:val="14"/>
              </w:rPr>
              <w:lastRenderedPageBreak/>
              <w:t xml:space="preserve">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Cs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  <w:highlight w:val="yellow"/>
              </w:rPr>
            </w:pPr>
            <w:r w:rsidRPr="00483301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452,1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452,1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34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4.6</w:t>
            </w:r>
            <w:r w:rsidRPr="00483301">
              <w:rPr>
                <w:sz w:val="14"/>
                <w:szCs w:val="14"/>
              </w:rPr>
              <w:t>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4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Cs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  <w:highlight w:val="yellow"/>
              </w:rPr>
            </w:pPr>
            <w:r w:rsidRPr="00483301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4.7.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1 005,1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4.8.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 субсидии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1 256,5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1 250,0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1 005,2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251,3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250,0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4.9.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бюджетным, автономным учреждениям и иным некоммерческим организациям)</w:t>
            </w:r>
          </w:p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proofErr w:type="spellStart"/>
            <w:proofErr w:type="gram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 обязательств за счет средств местного бюджета)</w:t>
            </w:r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2 010,4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502,6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4.10.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 субсидии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462,6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460,0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261,4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4.11.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5 875,0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5 875,0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1 375,0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1 375,0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материально-техническое обеспечение образовательных организаций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</w:t>
            </w:r>
            <w:r w:rsidRPr="00483301">
              <w:rPr>
                <w:sz w:val="14"/>
                <w:szCs w:val="14"/>
              </w:rPr>
              <w:lastRenderedPageBreak/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29,7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3 416,0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3 416,0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культуры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2 147,3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2 147,3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1 268,7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1 268,7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4.14.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обеспечение развития и укрепления материально- технической базы домов культуры до 50 тысяч человек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культуры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4.15.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270,1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270,1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культуры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270,1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4.16.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Реализация </w:t>
            </w:r>
            <w:proofErr w:type="gramStart"/>
            <w:r w:rsidRPr="00483301">
              <w:rPr>
                <w:sz w:val="14"/>
                <w:szCs w:val="14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483301">
              <w:rPr>
                <w:sz w:val="14"/>
                <w:szCs w:val="14"/>
              </w:rPr>
              <w:t xml:space="preserve"> РФ, входящих в состав Дальневосточного федерального округа (иные межбюджетные трансферты бюджету </w:t>
            </w:r>
            <w:proofErr w:type="spellStart"/>
            <w:r w:rsidRPr="00483301">
              <w:rPr>
                <w:sz w:val="14"/>
                <w:szCs w:val="14"/>
              </w:rPr>
              <w:t>Билибинского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30000,0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37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eastAsia="x-none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 xml:space="preserve">Основное мероприятие: </w:t>
            </w:r>
          </w:p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315 198,4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  <w:lang w:eastAsia="x-none"/>
              </w:rPr>
              <w:t>259 521,3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55 677,1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42 595,9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11 595,9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107 272,9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103 000,0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4 272,9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12 199,8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8 030,0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4 169,8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6 996,8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6 996,8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23 851,1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20 700,0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3 151,1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37 842,1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37 447,6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394,5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43 304,3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31 816,4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11 487,9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3 469,7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3 469,7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37 665,8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27 527,3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10 138,5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19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sz w:val="14"/>
                <w:szCs w:val="14"/>
                <w:lang w:eastAsia="x-none"/>
              </w:rPr>
            </w:pPr>
            <w:r w:rsidRPr="00483301">
              <w:rPr>
                <w:sz w:val="14"/>
                <w:szCs w:val="14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483301">
              <w:rPr>
                <w:sz w:val="14"/>
                <w:szCs w:val="14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483301">
              <w:rPr>
                <w:sz w:val="14"/>
                <w:szCs w:val="14"/>
                <w:lang w:eastAsia="x-none"/>
              </w:rPr>
              <w:t>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41 792,2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41 792,2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10 275,0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10 275,0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4 169,8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4 169,8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4 169,8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4 169,8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5 452,4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5 452,4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2 995,5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2 995,5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11 260,0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11 260,0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3 469,7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3 469,7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sz w:val="14"/>
                <w:szCs w:val="14"/>
                <w:lang w:eastAsia="x-none"/>
              </w:rPr>
            </w:pPr>
            <w:r w:rsidRPr="00483301">
              <w:rPr>
                <w:sz w:val="14"/>
                <w:szCs w:val="14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1 544,4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1 544,4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26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  <w:lang w:val="x-none" w:eastAsia="x-none"/>
              </w:rPr>
            </w:pPr>
            <w:r w:rsidRPr="00483301">
              <w:rPr>
                <w:bCs/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1 544,4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1 544,4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2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2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2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8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86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107,4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28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107,4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4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9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9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9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9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9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2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51 399,4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50 926,6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472,8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214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1 919,8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1 910,2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40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19 521,0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19 200,0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12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14 958,6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14 816,4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142,2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64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9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15000,0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15000,0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22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</w:t>
            </w:r>
            <w:proofErr w:type="gramStart"/>
            <w:r w:rsidRPr="00483301">
              <w:rPr>
                <w:sz w:val="14"/>
                <w:szCs w:val="14"/>
              </w:rPr>
              <w:t>)(</w:t>
            </w:r>
            <w:proofErr w:type="spellStart"/>
            <w:proofErr w:type="gramEnd"/>
            <w:r w:rsidRPr="00483301">
              <w:rPr>
                <w:b/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b/>
                <w:sz w:val="14"/>
                <w:szCs w:val="14"/>
              </w:rPr>
              <w:t xml:space="preserve"> </w:t>
            </w:r>
            <w:r w:rsidRPr="00483301">
              <w:rPr>
                <w:sz w:val="14"/>
                <w:szCs w:val="14"/>
              </w:rPr>
              <w:t>обязательств за счет средств местного бюджета)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40 469,4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30 259,9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10 209,5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rPr>
          <w:trHeight w:val="422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2 655,7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2 642,3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6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18 321,1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18 247,6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7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9 417,2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9 370,0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64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10 075,4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10 075,4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4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8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78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5.6.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14 790,5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14 779,1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tabs>
                <w:tab w:val="left" w:pos="1150"/>
              </w:tabs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средств массовой информации</w:t>
            </w:r>
          </w:p>
        </w:tc>
      </w:tr>
      <w:tr w:rsidR="00483301" w:rsidRPr="00483301" w:rsidTr="00EE4711">
        <w:trPr>
          <w:trHeight w:val="46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2 263,2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2 251,8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15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7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12 527,3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12 527,3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7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14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14"/>
        </w:trPr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5.7.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proofErr w:type="spellStart"/>
            <w:r w:rsidRPr="00483301">
              <w:rPr>
                <w:b/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b/>
                <w:sz w:val="14"/>
                <w:szCs w:val="14"/>
              </w:rPr>
              <w:t xml:space="preserve"> </w:t>
            </w:r>
            <w:r w:rsidRPr="00483301">
              <w:rPr>
                <w:sz w:val="14"/>
                <w:szCs w:val="14"/>
              </w:rPr>
              <w:t>обязательств за счет средств местного бюджета)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5 468,4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5 378,2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90,2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средств массовой информации</w:t>
            </w:r>
          </w:p>
        </w:tc>
      </w:tr>
      <w:tr w:rsidR="00483301" w:rsidRPr="00483301" w:rsidTr="00EE4711">
        <w:trPr>
          <w:trHeight w:val="39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5 405,3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5 378,2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57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9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63,1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63,1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96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3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keepNext/>
              <w:spacing w:line="221" w:lineRule="auto"/>
              <w:contextualSpacing/>
              <w:outlineLvl w:val="0"/>
              <w:rPr>
                <w:b/>
                <w:sz w:val="14"/>
                <w:szCs w:val="14"/>
                <w:lang w:val="x-none" w:eastAsia="x-none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>Основное мероприятие</w:t>
            </w:r>
            <w:r w:rsidRPr="00483301">
              <w:rPr>
                <w:sz w:val="14"/>
                <w:szCs w:val="14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26 054,0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26 054,0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2 873,9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2 873,9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2 823,6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2 823,6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3 292,2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3 292,2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2 988,9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2 988,9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3 008,4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3 008,4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3 057,0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3 057,0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2 </w:t>
            </w:r>
            <w:r w:rsidRPr="00483301">
              <w:rPr>
                <w:sz w:val="14"/>
                <w:szCs w:val="14"/>
                <w:lang w:val="en-US"/>
              </w:rPr>
              <w:t>564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 xml:space="preserve">2 </w:t>
            </w:r>
            <w:r w:rsidRPr="00483301">
              <w:rPr>
                <w:sz w:val="14"/>
                <w:szCs w:val="14"/>
                <w:lang w:val="en-US"/>
              </w:rPr>
              <w:t>564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2 737,2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2 737,2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2 708,4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2 708,4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20 126,3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20 126,3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2 494,1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2 494,1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2 077,8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2 077,8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2 527,8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2 527,8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2 225,1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2 361,6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2 361,6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2 384,5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2 384,5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1 978,3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1 978,3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2 007,1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2 007,1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2 070,0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2 070,0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ind w:left="708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</w:t>
            </w:r>
            <w:r w:rsidRPr="00483301">
              <w:rPr>
                <w:sz w:val="14"/>
                <w:szCs w:val="14"/>
              </w:rPr>
              <w:lastRenderedPageBreak/>
              <w:t>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1 722,3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1 722,3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</w:t>
            </w:r>
            <w:r w:rsidRPr="00483301">
              <w:rPr>
                <w:sz w:val="14"/>
                <w:szCs w:val="14"/>
              </w:rPr>
              <w:lastRenderedPageBreak/>
              <w:t xml:space="preserve">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379,8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379,8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213,0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213,0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230,4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230,4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230,4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230,4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144,0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125,3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182,9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182,9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91,2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91,2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  <w:vAlign w:val="center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4 205,4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4 205,4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  <w:vAlign w:val="center"/>
          </w:tcPr>
          <w:p w:rsidR="00483301" w:rsidRPr="00483301" w:rsidRDefault="00483301" w:rsidP="00483301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532,8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532,8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534,0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534,0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533,4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533,4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502,8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502,8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547,2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547,2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460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460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547,2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547,2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547,2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547,2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  <w:lang w:eastAsia="x-none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>Основное мероприятие</w:t>
            </w:r>
            <w:r w:rsidRPr="00483301">
              <w:rPr>
                <w:b/>
                <w:sz w:val="14"/>
                <w:szCs w:val="14"/>
                <w:lang w:eastAsia="x-none"/>
              </w:rPr>
              <w:t xml:space="preserve">: </w:t>
            </w:r>
            <w:r w:rsidRPr="00483301">
              <w:rPr>
                <w:sz w:val="14"/>
                <w:szCs w:val="14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17 004,1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16 943,5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60,6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6 108,7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6 102,5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3 386,6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3 369,6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2 988,9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2 974,1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1538,7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1531,0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1 322,9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1 316,3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1 658,3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1 650,0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6 108,7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6 102,5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6 108,7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6 102,5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7.2.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3 369,6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3 369,6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17,0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3 386,6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3 369,6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 xml:space="preserve">Расходы на </w:t>
            </w:r>
            <w:r w:rsidRPr="00483301">
              <w:rPr>
                <w:sz w:val="14"/>
                <w:szCs w:val="14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483301">
              <w:rPr>
                <w:sz w:val="14"/>
                <w:szCs w:val="14"/>
              </w:rPr>
              <w:t>занятий физической культурой и спортом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</w:rPr>
              <w:t xml:space="preserve">в образовательных организациях </w:t>
            </w:r>
            <w:r w:rsidRPr="00483301">
              <w:rPr>
                <w:sz w:val="14"/>
                <w:szCs w:val="14"/>
                <w:lang w:eastAsia="x-none"/>
              </w:rPr>
              <w:t>(</w:t>
            </w:r>
            <w:r w:rsidRPr="00483301">
              <w:rPr>
                <w:sz w:val="14"/>
                <w:szCs w:val="14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Организациям)</w:t>
            </w:r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7 471,4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7 471,4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2 974,1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2 974,1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1 531,0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1 531,0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1 316,3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1 316,3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1 650,0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1 650,0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Субсидии на</w:t>
            </w:r>
            <w:r w:rsidRPr="00483301">
              <w:rPr>
                <w:sz w:val="14"/>
                <w:szCs w:val="14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483301">
              <w:rPr>
                <w:sz w:val="14"/>
                <w:szCs w:val="14"/>
              </w:rPr>
              <w:t>занятий физической культурой и спортом в образовательных организациях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обязательств за счет средств местного бюджета)</w:t>
            </w:r>
            <w:r w:rsidRPr="00483301">
              <w:rPr>
                <w:sz w:val="14"/>
                <w:szCs w:val="14"/>
                <w:lang w:eastAsia="x-none"/>
              </w:rPr>
              <w:t xml:space="preserve"> (</w:t>
            </w:r>
            <w:r w:rsidRPr="00483301">
              <w:rPr>
                <w:sz w:val="14"/>
                <w:szCs w:val="14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proofErr w:type="gramStart"/>
            <w:r w:rsidRPr="00483301">
              <w:rPr>
                <w:sz w:val="14"/>
                <w:szCs w:val="14"/>
              </w:rPr>
              <w:t>Организациям)</w:t>
            </w:r>
            <w:proofErr w:type="gramEnd"/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14,8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14,8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8,3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FF0000"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>Основное мероприятие</w:t>
            </w:r>
            <w:r w:rsidRPr="00483301">
              <w:rPr>
                <w:b/>
                <w:sz w:val="14"/>
                <w:szCs w:val="14"/>
                <w:lang w:eastAsia="x-none"/>
              </w:rPr>
              <w:t xml:space="preserve">: </w:t>
            </w:r>
            <w:r w:rsidRPr="00483301">
              <w:rPr>
                <w:sz w:val="14"/>
                <w:szCs w:val="14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1 251,9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1245,6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316,2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314,6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935,2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930,5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8.1.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color w:val="FF0000"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1 251,9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1245,6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6,3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316,2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314,6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935,2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930,5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jc w:val="both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>Основное мероприятие</w:t>
            </w:r>
            <w:r w:rsidRPr="00483301">
              <w:rPr>
                <w:b/>
                <w:sz w:val="14"/>
                <w:szCs w:val="14"/>
                <w:lang w:eastAsia="x-none"/>
              </w:rPr>
              <w:t xml:space="preserve">: </w:t>
            </w:r>
            <w:r w:rsidRPr="00483301">
              <w:rPr>
                <w:sz w:val="14"/>
                <w:szCs w:val="14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703,6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</w:t>
            </w:r>
            <w:r w:rsidRPr="00483301">
              <w:rPr>
                <w:sz w:val="14"/>
                <w:szCs w:val="14"/>
              </w:rPr>
              <w:lastRenderedPageBreak/>
              <w:t xml:space="preserve">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703,6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9.1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703,6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700,0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703,6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lang w:eastAsia="x-none"/>
              </w:rPr>
            </w:pPr>
            <w:r w:rsidRPr="00483301">
              <w:rPr>
                <w:b/>
                <w:sz w:val="14"/>
                <w:szCs w:val="14"/>
                <w:lang w:val="x-none" w:eastAsia="x-none"/>
              </w:rPr>
              <w:t>Основное мероприятие</w:t>
            </w:r>
            <w:r w:rsidRPr="00483301">
              <w:rPr>
                <w:b/>
                <w:sz w:val="14"/>
                <w:szCs w:val="14"/>
                <w:lang w:eastAsia="x-none"/>
              </w:rPr>
              <w:t xml:space="preserve">: </w:t>
            </w:r>
            <w:r w:rsidRPr="00483301">
              <w:rPr>
                <w:sz w:val="14"/>
                <w:szCs w:val="14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10.1.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1000,0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1005,1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Всего по Подпрограмме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528 946,0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434 990,4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93 955,6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57 958,2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39 941,9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18 016,3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127 083,7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114 668,7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12 415,0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28 512,7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18 715,2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9 797,5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29 990,9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17 235,6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12 755,3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43 821,1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37 399,5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6 421,6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58 846,6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56 085,8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2 761,7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63 562,7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4</w:t>
            </w:r>
            <w:r w:rsidRPr="00483301">
              <w:rPr>
                <w:sz w:val="14"/>
                <w:szCs w:val="14"/>
                <w:lang w:val="en-US"/>
              </w:rPr>
              <w:t>8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823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</w:t>
            </w:r>
            <w:r w:rsidRPr="00483301">
              <w:rPr>
                <w:sz w:val="14"/>
                <w:szCs w:val="14"/>
                <w:lang w:val="en-US"/>
              </w:rPr>
              <w:t>3</w:t>
            </w:r>
            <w:r w:rsidRPr="00483301">
              <w:rPr>
                <w:sz w:val="14"/>
                <w:szCs w:val="14"/>
              </w:rPr>
              <w:t xml:space="preserve"> </w:t>
            </w:r>
            <w:r w:rsidRPr="00483301">
              <w:rPr>
                <w:sz w:val="14"/>
                <w:szCs w:val="14"/>
                <w:lang w:val="en-US"/>
              </w:rPr>
              <w:t>9</w:t>
            </w:r>
            <w:r w:rsidRPr="00483301">
              <w:rPr>
                <w:sz w:val="14"/>
                <w:szCs w:val="14"/>
              </w:rPr>
              <w:t>23,5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53 527,0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48 056,4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5 470,6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66 457,5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54 063,4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12 394,1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341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09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59"/>
        </w:trPr>
        <w:tc>
          <w:tcPr>
            <w:tcW w:w="10353" w:type="dxa"/>
            <w:gridSpan w:val="11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Подпрограмма</w:t>
            </w:r>
          </w:p>
          <w:p w:rsidR="00483301" w:rsidRPr="00483301" w:rsidRDefault="00483301" w:rsidP="00483301">
            <w:pPr>
              <w:spacing w:line="221" w:lineRule="auto"/>
              <w:ind w:left="48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bCs/>
                <w:sz w:val="14"/>
                <w:szCs w:val="14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</w:p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 и за его пределами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18 130,1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17 130,1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1000,0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1 296,1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1 296,1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1 060,0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319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3 555,5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2 555,5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1 331,4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1 331,4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1 436,8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1 436,8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1 507,4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1 507,4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1</w:t>
            </w:r>
            <w:r w:rsidRPr="00483301">
              <w:rPr>
                <w:sz w:val="14"/>
                <w:szCs w:val="14"/>
                <w:lang w:val="en-US"/>
              </w:rPr>
              <w:t>85</w:t>
            </w:r>
            <w:r w:rsidRPr="00483301">
              <w:rPr>
                <w:sz w:val="14"/>
                <w:szCs w:val="14"/>
              </w:rPr>
              <w:t>2,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</w:t>
            </w:r>
            <w:r w:rsidRPr="00483301">
              <w:rPr>
                <w:sz w:val="14"/>
                <w:szCs w:val="14"/>
                <w:lang w:val="en-US"/>
              </w:rPr>
              <w:t>85</w:t>
            </w:r>
            <w:r w:rsidRPr="00483301">
              <w:rPr>
                <w:sz w:val="14"/>
                <w:szCs w:val="14"/>
              </w:rPr>
              <w:t>2,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3 062,8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3 062,8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3 027,6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3 027,6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5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8 277,7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7 277,7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1 000,0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646,1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646,1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710,0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710,0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1 205,5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1 000,0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845,8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845,8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736,8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807,4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5</w:t>
            </w:r>
            <w:r w:rsidRPr="00483301">
              <w:rPr>
                <w:sz w:val="14"/>
                <w:szCs w:val="14"/>
                <w:lang w:val="en-US"/>
              </w:rPr>
              <w:t>49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</w:t>
            </w:r>
            <w:r w:rsidRPr="00483301">
              <w:rPr>
                <w:sz w:val="14"/>
                <w:szCs w:val="14"/>
                <w:lang w:val="en-US"/>
              </w:rPr>
              <w:t>49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1 789,8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1 789,8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1 760,4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1 760,4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7 226,6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7 226,6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650,0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650,0</w:t>
            </w:r>
          </w:p>
        </w:tc>
        <w:tc>
          <w:tcPr>
            <w:tcW w:w="1136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350,0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350,0</w:t>
            </w:r>
          </w:p>
        </w:tc>
        <w:tc>
          <w:tcPr>
            <w:tcW w:w="1136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2 350,0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2 350,0</w:t>
            </w:r>
          </w:p>
        </w:tc>
        <w:tc>
          <w:tcPr>
            <w:tcW w:w="1136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485,6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485,6</w:t>
            </w:r>
          </w:p>
        </w:tc>
        <w:tc>
          <w:tcPr>
            <w:tcW w:w="1136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400,0</w:t>
            </w:r>
          </w:p>
        </w:tc>
        <w:tc>
          <w:tcPr>
            <w:tcW w:w="1274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400,0</w:t>
            </w:r>
          </w:p>
        </w:tc>
        <w:tc>
          <w:tcPr>
            <w:tcW w:w="1136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970</w:t>
            </w:r>
            <w:r w:rsidRPr="00483301">
              <w:rPr>
                <w:sz w:val="14"/>
                <w:szCs w:val="14"/>
              </w:rPr>
              <w:t>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97</w:t>
            </w: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921,0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700,0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1 745,3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1 745,3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333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333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352,0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352,0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460,0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Мероприятия в сфере культуры (Расходы на выплаты персоналу в целях обеспечения выполнения функций государственными (муниципальными) органами,  </w:t>
            </w:r>
            <w:r w:rsidRPr="00483301">
              <w:rPr>
                <w:sz w:val="14"/>
                <w:szCs w:val="14"/>
              </w:rPr>
              <w:lastRenderedPageBreak/>
              <w:t>казенными учреждениями,  органами управления государственными внебюджетными фондами)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107,2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107,2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</w:t>
            </w:r>
            <w:r w:rsidRPr="00483301">
              <w:rPr>
                <w:sz w:val="14"/>
                <w:szCs w:val="14"/>
              </w:rPr>
              <w:lastRenderedPageBreak/>
              <w:t>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107,2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107,2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19 190,9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18 190,9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1000,0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rPr>
          <w:trHeight w:val="238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1 296,1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1 296,1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1 060,0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293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3 555,5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2 555,5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1000,0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1 331,4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1 331,4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1 436,8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1 436,8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1 507,4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1 507,4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1</w:t>
            </w:r>
            <w:r w:rsidRPr="00483301">
              <w:rPr>
                <w:sz w:val="14"/>
                <w:szCs w:val="14"/>
                <w:lang w:val="en-US"/>
              </w:rPr>
              <w:t>85</w:t>
            </w:r>
            <w:r w:rsidRPr="00483301">
              <w:rPr>
                <w:sz w:val="14"/>
                <w:szCs w:val="14"/>
              </w:rPr>
              <w:t>2,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</w:t>
            </w:r>
            <w:r w:rsidRPr="00483301">
              <w:rPr>
                <w:sz w:val="14"/>
                <w:szCs w:val="14"/>
                <w:lang w:val="en-US"/>
              </w:rPr>
              <w:t>85</w:t>
            </w:r>
            <w:r w:rsidRPr="00483301">
              <w:rPr>
                <w:sz w:val="14"/>
                <w:szCs w:val="14"/>
              </w:rPr>
              <w:t>2,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3 062,8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3 062,8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3 027,6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3 027,6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413"/>
        </w:trPr>
        <w:tc>
          <w:tcPr>
            <w:tcW w:w="10353" w:type="dxa"/>
            <w:gridSpan w:val="11"/>
          </w:tcPr>
          <w:p w:rsidR="00483301" w:rsidRPr="00483301" w:rsidRDefault="00483301" w:rsidP="00483301">
            <w:pPr>
              <w:spacing w:line="221" w:lineRule="auto"/>
              <w:ind w:left="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Подпрограмма «Поддержка физической культуры и спорта»</w:t>
            </w: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Физкультурно-оздоровительная и спортивно-массовая работа»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25 329,8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25 329,8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1 552,3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1 552,3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1 749,7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1 749,7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1 761,1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1 761,1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3 496,6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2 061,5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2 061,5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1 061,1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1 061,1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4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791</w:t>
            </w:r>
            <w:r w:rsidRPr="00483301">
              <w:rPr>
                <w:sz w:val="14"/>
                <w:szCs w:val="14"/>
              </w:rPr>
              <w:t>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en-US"/>
              </w:rPr>
              <w:t>4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791</w:t>
            </w:r>
            <w:r w:rsidRPr="00483301">
              <w:rPr>
                <w:sz w:val="14"/>
                <w:szCs w:val="14"/>
              </w:rPr>
              <w:t>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4 749,1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4 749,1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4 106,6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4 106,6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13 676,7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13 676,7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культуры, образования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5 82,9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5 82,9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1 461,1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1 461,1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1 783,9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1 783,9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1 255,4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1 255,4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3 426,3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3 426,3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2 001,0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2 001,0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2 066,1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2 066,1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9 239,5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9 239,5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969,4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969,4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1 049,7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1 049,7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1 712,7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1 712,7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381,4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461,1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461,1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694,2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694,2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2 291,8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2 291,8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color w:val="0000FF"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1 379,2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1 379,2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654,3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654,3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281,5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281,5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298,5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  <w:lang w:val="en-US"/>
              </w:rPr>
            </w:pPr>
            <w:r w:rsidRPr="00483301">
              <w:rPr>
                <w:bCs/>
                <w:sz w:val="14"/>
                <w:szCs w:val="14"/>
                <w:lang w:val="en-US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0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1 759,3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1 759,3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143,2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143,2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372,8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372,8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383,3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383,3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660,0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660,0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 xml:space="preserve">«Реализация национального проекта «Демография»: федеральный проект </w:t>
            </w:r>
            <w:r w:rsidRPr="00483301">
              <w:rPr>
                <w:b/>
                <w:sz w:val="14"/>
                <w:szCs w:val="14"/>
              </w:rPr>
              <w:t>«Спорт – норма жизни».</w:t>
            </w:r>
            <w:r w:rsidRPr="00483301">
              <w:rPr>
                <w:sz w:val="14"/>
                <w:szCs w:val="14"/>
              </w:rPr>
              <w:t xml:space="preserve">  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6 955,5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6 925,8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1 307,9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804,0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2111,0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2 111,0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1 362,6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1 355,8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1 370,0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1 370,0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435,0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433,8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197,0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197,0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238,0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236,8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</w:t>
            </w:r>
            <w:r w:rsidRPr="00483301">
              <w:rPr>
                <w:sz w:val="14"/>
                <w:szCs w:val="1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113,5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113,5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113,5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113,5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2.3.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3 488,5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3 478,4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689,5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689,5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1069,0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1063,2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860,0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855,7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870,0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870,0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2.4.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2 289,3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2 289,3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489,2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489,2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500,1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500,0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2.6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310,8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310,8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310,8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310,8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2.7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1,2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2.8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Субсидии на развитие и поддержку национальных видов спорта 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11,6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2.9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Субсидия на проведение массовых мероприятий среди различных категорий населения 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2.10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854,3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850,0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854,3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850,0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</w:t>
            </w:r>
            <w:proofErr w:type="spellStart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за счет средств местного бюджета)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8,9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8,9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2,5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2.12.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483301">
              <w:rPr>
                <w:sz w:val="14"/>
                <w:szCs w:val="14"/>
              </w:rPr>
              <w:t>я(</w:t>
            </w:r>
            <w:proofErr w:type="spellStart"/>
            <w:proofErr w:type="gramEnd"/>
            <w:r w:rsidRPr="00483301">
              <w:rPr>
                <w:sz w:val="14"/>
                <w:szCs w:val="14"/>
              </w:rPr>
              <w:t>софинансирование</w:t>
            </w:r>
            <w:proofErr w:type="spellEnd"/>
            <w:r w:rsidRPr="00483301">
              <w:rPr>
                <w:sz w:val="14"/>
                <w:szCs w:val="14"/>
              </w:rPr>
              <w:t xml:space="preserve">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УСП, учреждения образования,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29 661,1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6 925,8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22 735,3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1 552,3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1 552,3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1 749,7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1 749,7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1 761,1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1 761,1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3 496,6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3 496,6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3 369,4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2 069,4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1 865,1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1 065,1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6 902,8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2 100,0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4 802,8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6 111,7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1 355,8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4 755,9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5 476,6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1 370,0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4 106,6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3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4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10353" w:type="dxa"/>
            <w:gridSpan w:val="11"/>
          </w:tcPr>
          <w:p w:rsidR="00483301" w:rsidRPr="00483301" w:rsidRDefault="00483301" w:rsidP="00483301">
            <w:pPr>
              <w:spacing w:line="221" w:lineRule="auto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Подпрограмма</w:t>
            </w:r>
          </w:p>
          <w:p w:rsidR="00483301" w:rsidRPr="00483301" w:rsidRDefault="00483301" w:rsidP="00483301">
            <w:pPr>
              <w:spacing w:line="221" w:lineRule="auto"/>
              <w:ind w:left="3"/>
              <w:jc w:val="center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right="-145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Основное мероприятие:</w:t>
            </w:r>
            <w:r w:rsidRPr="00483301">
              <w:rPr>
                <w:sz w:val="14"/>
                <w:szCs w:val="14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2 227,5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2 227,5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239,6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187,3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187,3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275,0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285,6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285,6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1.1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386,9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386,9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65,9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75,0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86,0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1.2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lang w:eastAsia="x-none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483301">
              <w:rPr>
                <w:sz w:val="14"/>
                <w:szCs w:val="14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1 840,6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1 840,6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199,6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121,4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199,6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right="-145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 xml:space="preserve">Основное мероприятие: </w:t>
            </w:r>
            <w:r w:rsidRPr="00483301">
              <w:rPr>
                <w:sz w:val="14"/>
                <w:szCs w:val="14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8 903 887,1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5 736 921,6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2 942 354,6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224 860,9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786 133,8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494 222,3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270 086,1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21 825,4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836 111,8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536 199,4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276 799,6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23 112,8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888 793,9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584 151,6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280 718,4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23 923,9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983 921,8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631 068,2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326 705,4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26 148,2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1 052 118,1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711 774,1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318 178,1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22 165,9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1 158 075,4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796 734,8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338 011,0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22 604,6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1 266 125,6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865 846,5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374 042,2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26 236,9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1 366 097,1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940 484,0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395 604,8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30 258,3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1 403 343,7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1 012 549,8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362 209,0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28 584,9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56 302,4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56 302,4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6 017,8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6 017,8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4 689,1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4 689,1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5 910,1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5 910,1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7 796,7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7 796,7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6 448,5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6 448,5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6 588,4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6 588,4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6 713,8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6 713,8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6 283,9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6 283,9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5 854,1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5 854,1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2.2.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bCs/>
                <w:i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2 966,2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2 966,2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ind w:right="-108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185,8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185,8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195,2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195,2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146,1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146,1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494,0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494,0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726,2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726,2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253,6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253,6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339,9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339,9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145,9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145,9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483301">
              <w:rPr>
                <w:sz w:val="14"/>
                <w:szCs w:val="14"/>
                <w:lang w:eastAsia="x-none"/>
              </w:rPr>
              <w:t xml:space="preserve"> за счет средств местного бюджета(</w:t>
            </w:r>
            <w:r w:rsidRPr="00483301">
              <w:rPr>
                <w:sz w:val="14"/>
                <w:szCs w:val="14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483301">
              <w:rPr>
                <w:sz w:val="14"/>
                <w:szCs w:val="14"/>
                <w:lang w:eastAsia="x-none"/>
              </w:rPr>
              <w:t>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134 048,4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134 048,4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ind w:right="-108"/>
              <w:contextualSpacing/>
              <w:rPr>
                <w:bCs/>
                <w:i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13 705,7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13 705,7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14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  <w:lang w:val="x-none" w:eastAsia="x-none"/>
              </w:rPr>
              <w:t>5</w:t>
            </w:r>
            <w:r w:rsidRPr="00483301">
              <w:rPr>
                <w:sz w:val="14"/>
                <w:szCs w:val="14"/>
                <w:lang w:eastAsia="x-none"/>
              </w:rPr>
              <w:t>15</w:t>
            </w:r>
            <w:r w:rsidRPr="00483301">
              <w:rPr>
                <w:sz w:val="14"/>
                <w:szCs w:val="14"/>
                <w:lang w:val="x-none" w:eastAsia="x-none"/>
              </w:rPr>
              <w:t>,</w:t>
            </w:r>
            <w:r w:rsidRPr="00483301">
              <w:rPr>
                <w:sz w:val="14"/>
                <w:szCs w:val="14"/>
                <w:lang w:eastAsia="x-none"/>
              </w:rPr>
              <w:t>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14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  <w:lang w:val="x-none" w:eastAsia="x-none"/>
              </w:rPr>
              <w:t>5</w:t>
            </w:r>
            <w:r w:rsidRPr="00483301">
              <w:rPr>
                <w:sz w:val="14"/>
                <w:szCs w:val="14"/>
                <w:lang w:eastAsia="x-none"/>
              </w:rPr>
              <w:t>15</w:t>
            </w:r>
            <w:r w:rsidRPr="00483301">
              <w:rPr>
                <w:sz w:val="14"/>
                <w:szCs w:val="14"/>
                <w:lang w:val="x-none" w:eastAsia="x-none"/>
              </w:rPr>
              <w:t>,</w:t>
            </w:r>
            <w:r w:rsidRPr="00483301">
              <w:rPr>
                <w:sz w:val="14"/>
                <w:szCs w:val="14"/>
                <w:lang w:eastAsia="x-none"/>
              </w:rPr>
              <w:t>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13 807,3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13 807,3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14 385,0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14 385,0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14 866,5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14 866,5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14 118,6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14 118,6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16 109,8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16 109,8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16 740,3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16 740,3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15 800,0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15 800,0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2.4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ind w:right="-145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1 248 595,6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1 248 595,6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contextualSpacing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92 240,9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92 240,9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101 244,7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101 244,7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114 929,3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114 929,3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125 236,3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125 236,3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137 068,4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137 068,4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154 680,1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154 680,1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161 010,8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161 010,8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173 969,7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173 969,7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188 215,4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188 215,4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rPr>
          <w:trHeight w:val="111"/>
        </w:trPr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132 801,5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132 801,5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contextualSpacing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22 114,2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22 114,2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14 942,7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14 942,7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14 442,7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14 442,7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14 649,1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14 649,1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11 614,8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11 614,8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15 865,7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15 865,7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10 750,3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10 750,3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15 705,1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15 705,1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12 716,9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12 716,9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2.6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41 901,1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41 901,1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5 236,8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5 236,8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4 852,7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4 852,7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4 713,6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4 713,6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4 837,5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4 837,5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5 099,1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5 099,1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5 488,5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5 488,5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5 494,1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5 494,1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6 178,8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6 178,8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2.7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19 349,8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19 349,8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autoSpaceDE w:val="0"/>
              <w:autoSpaceDN w:val="0"/>
              <w:adjustRightInd w:val="0"/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2 847,2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2 847,2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2 332,3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2 332,3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2 280,0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2 280,0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2 790,4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2 790,4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2 329,4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2 329,4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939,2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939,2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3 084,8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3 084,8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2 228,4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2 228,4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518,1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518,1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2.8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5 224,6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5 224,6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562,5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562,5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796,6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796,6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1 059,9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1 059,9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504,7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504,7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1 297,4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1 297,4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645,5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321,2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321,2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2.9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/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540,2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540,2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540,2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540,2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2.10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  <w:lang w:val="x-none" w:eastAsia="x-none"/>
              </w:rPr>
              <w:t>(начальной, неполной средней и средней)</w:t>
            </w:r>
            <w:r w:rsidRPr="00483301">
              <w:rPr>
                <w:sz w:val="14"/>
                <w:szCs w:val="14"/>
                <w:lang w:eastAsia="x-none"/>
              </w:rPr>
              <w:t xml:space="preserve"> за счет средств  местного бюджета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  <w:lang w:val="x-none" w:eastAsia="x-none"/>
              </w:rPr>
              <w:t>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978 651,1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978 651,1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108 459,2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108 459,2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94 714,6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94 714,6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90 190,9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90 190,9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108 469,0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108 469,0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104 779,6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104 779,6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106 493,8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106 493,8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129 358,9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129 358,9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123 188,0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123 188,0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112 997,1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112 997,1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2.11</w:t>
            </w:r>
          </w:p>
          <w:p w:rsidR="00483301" w:rsidRPr="00483301" w:rsidRDefault="00483301" w:rsidP="00483301">
            <w:pPr>
              <w:rPr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3 279 094,5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3 279 094,5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tabs>
                <w:tab w:val="left" w:pos="567"/>
              </w:tabs>
              <w:spacing w:line="221" w:lineRule="auto"/>
              <w:outlineLvl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265 221,5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265 221,5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288 553,8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288 553,8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304 412,2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304 412,2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328 722,5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328 722,5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361 913,7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361 913,7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381 088,9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381 088,9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410 837,0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410 837,0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452 081,3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452 081,3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486 263,6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486 263,6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147 060,7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147 060,7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tabs>
                <w:tab w:val="left" w:pos="567"/>
              </w:tabs>
              <w:spacing w:line="221" w:lineRule="auto"/>
              <w:outlineLvl w:val="0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14 695,4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14 695,4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13 750,4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13 750,4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14 935,7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14 935,7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15 907,8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15 907,8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17 248,6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17 248,6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18 988,7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18 988,7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14 773,7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14 773,7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19 004,9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19 004,9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17 755,5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17 755,5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2.13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535 233,9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535 233,9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47 097,8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47 097,8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44 180,8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44 180,8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44 690,5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44 690,5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51 698,6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51 698,6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58 714,1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58 714,1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62 210,5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62 210,5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70 424,2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70 424,2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73 778,5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73 778,5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82 438,9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82 438,9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right="-108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483301">
              <w:rPr>
                <w:sz w:val="14"/>
                <w:szCs w:val="14"/>
                <w:lang w:eastAsia="x-none"/>
              </w:rPr>
              <w:t xml:space="preserve">учреждениями по внешкольной работе с детьми </w:t>
            </w:r>
            <w:r w:rsidRPr="00483301">
              <w:rPr>
                <w:sz w:val="14"/>
                <w:szCs w:val="14"/>
                <w:lang w:val="x-none" w:eastAsia="x-none"/>
              </w:rPr>
              <w:t xml:space="preserve">за  счет средств </w:t>
            </w:r>
            <w:r w:rsidRPr="00483301">
              <w:rPr>
                <w:sz w:val="14"/>
                <w:szCs w:val="14"/>
                <w:lang w:eastAsia="x-none"/>
              </w:rPr>
              <w:t>местного</w:t>
            </w:r>
            <w:r w:rsidRPr="00483301">
              <w:rPr>
                <w:sz w:val="14"/>
                <w:szCs w:val="14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202 299,4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202 299,4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14 850,8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14 850,8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22 640,4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22 640,4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15 305,3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15 305,3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28 520,0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28 520,0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20 785,3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20 785,3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24 605,4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24 605,4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25 985,4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25 985,4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29 293,8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29 293,8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20 313,0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20 313,0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ind w:right="-108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483301">
              <w:rPr>
                <w:sz w:val="14"/>
                <w:szCs w:val="14"/>
                <w:lang w:eastAsia="x-none"/>
              </w:rPr>
              <w:t xml:space="preserve">учреждениями по внешкольной работе с детьми </w:t>
            </w:r>
            <w:r w:rsidRPr="00483301">
              <w:rPr>
                <w:sz w:val="14"/>
                <w:szCs w:val="14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1 360 837,3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1 360 837,3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tabs>
                <w:tab w:val="left" w:pos="900"/>
              </w:tabs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89 662,1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89 662,1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102 220,1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102 220,1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120 119,6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120 119,6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125 410,8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125 410,8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141 713,3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141 713,3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163 825,2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163 825,2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187 979,9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187 979,9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206 934,4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206 934,4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222 971,9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222 971,9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2.16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34 388,6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34 388,6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4 373,9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4 373,9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3 610,9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3 610,9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4 269,7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4 269,7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4 004,8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4 004,8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3 124,7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3 124,7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4 689,9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4 689,9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2 735,3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2 735,3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3 804,4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3 804,4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3 775,0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3 775,0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2.17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  <w:r w:rsidRPr="00483301">
              <w:rPr>
                <w:sz w:val="14"/>
                <w:szCs w:val="14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677,3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677,3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78,6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78,6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147,8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147,8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168,4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216,5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216,5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66,0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2.18</w:t>
            </w: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483301">
              <w:rPr>
                <w:sz w:val="14"/>
                <w:szCs w:val="14"/>
                <w:lang w:eastAsia="x-none"/>
              </w:rPr>
              <w:t xml:space="preserve">культурно-досуговыми учреждениями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667 508,0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667 508,0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contextualSpacing/>
              <w:rPr>
                <w:bCs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48 854,3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48 854,3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57 315,9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57 315,9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64 062,3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64 062,3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70 373,0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70 373,0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76 206,8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76 206,8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77 580,6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77 580,6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8</w:t>
            </w:r>
            <w:r w:rsidRPr="00483301">
              <w:rPr>
                <w:sz w:val="14"/>
                <w:szCs w:val="14"/>
                <w:lang w:val="en-US"/>
              </w:rPr>
              <w:t>6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13</w:t>
            </w:r>
            <w:r w:rsidRPr="00483301">
              <w:rPr>
                <w:sz w:val="14"/>
                <w:szCs w:val="14"/>
              </w:rPr>
              <w:t>7,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8</w:t>
            </w:r>
            <w:r w:rsidRPr="00483301">
              <w:rPr>
                <w:sz w:val="14"/>
                <w:szCs w:val="14"/>
                <w:lang w:val="en-US"/>
              </w:rPr>
              <w:t>6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13</w:t>
            </w:r>
            <w:r w:rsidRPr="00483301">
              <w:rPr>
                <w:sz w:val="14"/>
                <w:szCs w:val="14"/>
              </w:rPr>
              <w:t>7,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94 293,8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92 683,8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92 683,8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92 683,8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2.19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483301">
              <w:rPr>
                <w:sz w:val="14"/>
                <w:szCs w:val="14"/>
                <w:lang w:eastAsia="x-none"/>
              </w:rPr>
              <w:t xml:space="preserve">музеями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168 795,3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168 795,3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10 305,5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10 305,5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14 355,0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14 355,0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15 567,6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15 567,6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16 456,6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16 456,6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16 485,0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16 485,0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20 859,5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20 859,5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2</w:t>
            </w:r>
            <w:r w:rsidRPr="00483301">
              <w:rPr>
                <w:sz w:val="14"/>
                <w:szCs w:val="14"/>
                <w:lang w:val="en-US"/>
              </w:rPr>
              <w:t>3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90</w:t>
            </w:r>
            <w:r w:rsidRPr="00483301">
              <w:rPr>
                <w:sz w:val="14"/>
                <w:szCs w:val="14"/>
              </w:rPr>
              <w:t>5,</w:t>
            </w:r>
            <w:r w:rsidRPr="00483301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2</w:t>
            </w:r>
            <w:r w:rsidRPr="00483301">
              <w:rPr>
                <w:sz w:val="14"/>
                <w:szCs w:val="14"/>
                <w:lang w:val="en-US"/>
              </w:rPr>
              <w:t>3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90</w:t>
            </w:r>
            <w:r w:rsidRPr="00483301">
              <w:rPr>
                <w:sz w:val="14"/>
                <w:szCs w:val="14"/>
              </w:rPr>
              <w:t>5,</w:t>
            </w:r>
            <w:r w:rsidRPr="00483301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27 748,8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27 748,8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23 111,4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23 111,4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2.20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483301">
              <w:rPr>
                <w:sz w:val="14"/>
                <w:szCs w:val="14"/>
                <w:lang w:eastAsia="x-none"/>
              </w:rPr>
              <w:t xml:space="preserve">библиотеками </w:t>
            </w:r>
            <w:r w:rsidRPr="00483301">
              <w:rPr>
                <w:sz w:val="14"/>
                <w:szCs w:val="14"/>
                <w:lang w:val="x-none" w:eastAsia="x-none"/>
              </w:rPr>
              <w:t xml:space="preserve">(Предоставление субсидий бюджетным, автономным </w:t>
            </w:r>
            <w:r w:rsidRPr="00483301">
              <w:rPr>
                <w:sz w:val="14"/>
                <w:szCs w:val="14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lastRenderedPageBreak/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309 693,9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309 693,9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</w:t>
            </w:r>
            <w:r w:rsidRPr="00483301">
              <w:rPr>
                <w:sz w:val="14"/>
                <w:szCs w:val="14"/>
                <w:lang w:val="x-none" w:eastAsia="x-none"/>
              </w:rPr>
              <w:lastRenderedPageBreak/>
              <w:t xml:space="preserve">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культуры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20 441,8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20 441,8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24 807,4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24 807,4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30 299,1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30 299,1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33 849,8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33 849,8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34 249,6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34 249,6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37 157,4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37 157,4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4</w:t>
            </w:r>
            <w:r w:rsidRPr="00483301">
              <w:rPr>
                <w:sz w:val="14"/>
                <w:szCs w:val="14"/>
                <w:lang w:val="en-US"/>
              </w:rPr>
              <w:t>1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389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</w:t>
            </w:r>
            <w:r w:rsidRPr="00483301">
              <w:rPr>
                <w:sz w:val="14"/>
                <w:szCs w:val="14"/>
                <w:lang w:val="en-US"/>
              </w:rPr>
              <w:t>1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389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45 285,8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45 285,8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43 362,3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43 362,3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2.21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7 277,8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7 277,8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518,3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518,3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744,1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744,1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984,5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984,5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1 060,1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1 060,1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441,0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441,0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516,0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516,0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8</w:t>
            </w:r>
            <w:r w:rsidRPr="00483301">
              <w:rPr>
                <w:sz w:val="14"/>
                <w:szCs w:val="14"/>
                <w:lang w:val="en-US"/>
              </w:rPr>
              <w:t>53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</w:t>
            </w:r>
            <w:r w:rsidRPr="00483301">
              <w:rPr>
                <w:sz w:val="14"/>
                <w:szCs w:val="14"/>
                <w:lang w:val="en-US"/>
              </w:rPr>
              <w:t>53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1 344,5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1 344,5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816,0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816,0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2.22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lang w:val="x-none" w:eastAsia="x-none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126,7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126,7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  <w:lang w:eastAsia="x-none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спорта</w:t>
            </w:r>
            <w:r w:rsidRPr="00483301">
              <w:rPr>
                <w:sz w:val="14"/>
                <w:szCs w:val="14"/>
                <w:lang w:eastAsia="x-none"/>
              </w:rPr>
              <w:t xml:space="preserve"> 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126,7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126,7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2.23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</w:t>
            </w:r>
            <w:r w:rsidRPr="00483301">
              <w:rPr>
                <w:sz w:val="14"/>
                <w:szCs w:val="14"/>
                <w:lang w:eastAsia="x-none"/>
              </w:rPr>
              <w:t xml:space="preserve">задания спортивно-плавательными учреждениями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217 127,2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217 127,2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21 307,1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21 307,1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22 368,7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22 368,7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22 939,4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22 939,4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24 961,4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24 961,4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21 395,7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21 395,7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22 088,6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22 088,6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2</w:t>
            </w:r>
            <w:r w:rsidRPr="00483301">
              <w:rPr>
                <w:sz w:val="14"/>
                <w:szCs w:val="14"/>
                <w:lang w:val="en-US"/>
              </w:rPr>
              <w:t>5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383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2</w:t>
            </w:r>
            <w:r w:rsidRPr="00483301">
              <w:rPr>
                <w:sz w:val="14"/>
                <w:szCs w:val="14"/>
                <w:lang w:val="en-US"/>
              </w:rPr>
              <w:t>5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383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28 913,8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28 913,8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27 768,9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27 768,9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2.24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1 267,8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  <w:lang w:val="en-US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1 267,8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телевидения 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314,9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314,9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63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  <w:lang w:val="en-US"/>
              </w:rPr>
              <w:t>63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166,0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166,0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color w:val="0000FF"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103,0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103,0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2.25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Финансовое обеспечение выполнения муниципального </w:t>
            </w:r>
            <w:r w:rsidRPr="00483301">
              <w:rPr>
                <w:sz w:val="14"/>
                <w:szCs w:val="14"/>
                <w:lang w:eastAsia="x-none"/>
              </w:rPr>
              <w:t xml:space="preserve">задания учреждениями телерадиовещания </w:t>
            </w:r>
            <w:r w:rsidRPr="00483301">
              <w:rPr>
                <w:sz w:val="14"/>
                <w:szCs w:val="14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38 086,6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38 086,6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телевидения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2 925,9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2 925,9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2 893,4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2 893,4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3 369,0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3 369,0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3 019,2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3 019,2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4 733,3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4 733,3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4 691,4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4 691,4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4 </w:t>
            </w:r>
            <w:r w:rsidRPr="00483301">
              <w:rPr>
                <w:sz w:val="14"/>
                <w:szCs w:val="14"/>
                <w:lang w:val="en-US"/>
              </w:rPr>
              <w:t>983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4 </w:t>
            </w:r>
            <w:r w:rsidRPr="00483301">
              <w:rPr>
                <w:sz w:val="14"/>
                <w:szCs w:val="14"/>
                <w:lang w:val="en-US"/>
              </w:rPr>
              <w:t>983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4 981,6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4 981,6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6 489,2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6 489,2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2.26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70 818,7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70 818,7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5 468,4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5 468,4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16 327,0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16 327,0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16 095,8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16 095,8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17 030,1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17 030,1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16 014,6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16 014,6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2.27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6 930,9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6 896,2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34,7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6 930,9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6 896,2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34,7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2.28</w:t>
            </w: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71 820,7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71 554,5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266,2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 xml:space="preserve">Управление социальной политики Администрации МО </w:t>
            </w:r>
            <w:proofErr w:type="spellStart"/>
            <w:r w:rsidRPr="00483301">
              <w:rPr>
                <w:sz w:val="14"/>
                <w:szCs w:val="14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</w:rPr>
              <w:t xml:space="preserve"> муниципальный район, учреждения образования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18 603,1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18 603,1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19 596,8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19 498,8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98,0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16 891,7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16 807,2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84,5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16 729,1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16 645,4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83,7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spacing w:line="221" w:lineRule="auto"/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 w:val="restart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Всего по Подпрограмме</w:t>
            </w:r>
          </w:p>
        </w:tc>
        <w:tc>
          <w:tcPr>
            <w:tcW w:w="992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sz w:val="14"/>
                <w:szCs w:val="14"/>
              </w:rPr>
              <w:t>2016-2026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9 742 948,7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6 573 030,7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2 945 057,1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b/>
                <w:color w:val="0000FF"/>
                <w:sz w:val="14"/>
                <w:szCs w:val="14"/>
              </w:rPr>
            </w:pPr>
            <w:r w:rsidRPr="00483301">
              <w:rPr>
                <w:b/>
                <w:color w:val="0000FF"/>
                <w:sz w:val="14"/>
                <w:szCs w:val="14"/>
              </w:rPr>
              <w:t>224 860,9</w:t>
            </w:r>
          </w:p>
        </w:tc>
        <w:tc>
          <w:tcPr>
            <w:tcW w:w="1420" w:type="dxa"/>
            <w:vMerge w:val="restart"/>
          </w:tcPr>
          <w:p w:rsidR="00483301" w:rsidRPr="00483301" w:rsidRDefault="00483301" w:rsidP="00483301">
            <w:pPr>
              <w:spacing w:line="221" w:lineRule="auto"/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 xml:space="preserve">Управление социальной политики </w:t>
            </w:r>
            <w:r w:rsidRPr="00483301">
              <w:rPr>
                <w:sz w:val="14"/>
                <w:szCs w:val="14"/>
                <w:lang w:val="x-none" w:eastAsia="x-none"/>
              </w:rPr>
              <w:lastRenderedPageBreak/>
              <w:t xml:space="preserve">Администрации МО </w:t>
            </w:r>
            <w:proofErr w:type="spellStart"/>
            <w:r w:rsidRPr="00483301">
              <w:rPr>
                <w:sz w:val="14"/>
                <w:szCs w:val="14"/>
                <w:lang w:val="x-none" w:eastAsia="x-none"/>
              </w:rPr>
              <w:t>Билибинский</w:t>
            </w:r>
            <w:proofErr w:type="spellEnd"/>
            <w:r w:rsidRPr="00483301">
              <w:rPr>
                <w:sz w:val="14"/>
                <w:szCs w:val="14"/>
                <w:lang w:val="x-none" w:eastAsia="x-none"/>
              </w:rPr>
              <w:t xml:space="preserve"> муниципальный район, учреждения культуры и образования, телевидения и спорта</w:t>
            </w: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786 373,4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494 222,3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270 325,7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21 825,4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2017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836 351,8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536 199,4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  <w:lang w:eastAsia="x-none"/>
              </w:rPr>
              <w:t>277 039,6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jc w:val="both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23 112,8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sz w:val="14"/>
                <w:szCs w:val="14"/>
                <w:highlight w:val="yellow"/>
              </w:rPr>
            </w:pPr>
            <w:r w:rsidRPr="00483301">
              <w:rPr>
                <w:sz w:val="14"/>
                <w:szCs w:val="14"/>
              </w:rPr>
              <w:t>2018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highlight w:val="yellow"/>
              </w:rPr>
            </w:pPr>
            <w:r w:rsidRPr="00483301">
              <w:rPr>
                <w:sz w:val="14"/>
                <w:szCs w:val="14"/>
              </w:rPr>
              <w:t>889 033,9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  <w:highlight w:val="yellow"/>
              </w:rPr>
            </w:pPr>
            <w:r w:rsidRPr="00483301">
              <w:rPr>
                <w:sz w:val="14"/>
                <w:szCs w:val="14"/>
                <w:lang w:val="x-none" w:eastAsia="x-none"/>
              </w:rPr>
              <w:t>5</w:t>
            </w:r>
            <w:r w:rsidRPr="00483301">
              <w:rPr>
                <w:sz w:val="14"/>
                <w:szCs w:val="14"/>
                <w:lang w:eastAsia="x-none"/>
              </w:rPr>
              <w:t>84 151</w:t>
            </w:r>
            <w:r w:rsidRPr="00483301">
              <w:rPr>
                <w:sz w:val="14"/>
                <w:szCs w:val="14"/>
                <w:lang w:val="x-none" w:eastAsia="x-none"/>
              </w:rPr>
              <w:t>,</w:t>
            </w:r>
            <w:r w:rsidRPr="00483301">
              <w:rPr>
                <w:sz w:val="14"/>
                <w:szCs w:val="14"/>
                <w:lang w:eastAsia="x-none"/>
              </w:rPr>
              <w:t>6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280 958,4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23 923,9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2019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984 161,8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631 068,2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326 945,4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26 148,2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b/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2020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1 052 305,4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711 774,1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318 365,4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spacing w:line="221" w:lineRule="auto"/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22 165,9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2021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1 158 350,4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796 734,8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339 011,0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22 604,6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2022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1 2</w:t>
            </w:r>
            <w:r w:rsidRPr="00483301">
              <w:rPr>
                <w:sz w:val="14"/>
                <w:szCs w:val="14"/>
                <w:lang w:val="en-US"/>
              </w:rPr>
              <w:t>66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411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8</w:t>
            </w:r>
            <w:r w:rsidRPr="00483301">
              <w:rPr>
                <w:sz w:val="14"/>
                <w:szCs w:val="14"/>
                <w:lang w:val="en-US"/>
              </w:rPr>
              <w:t>65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846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  <w:lang w:val="en-US"/>
              </w:rPr>
            </w:pPr>
            <w:r w:rsidRPr="00483301">
              <w:rPr>
                <w:sz w:val="14"/>
                <w:szCs w:val="14"/>
              </w:rPr>
              <w:t>3</w:t>
            </w:r>
            <w:r w:rsidRPr="00483301">
              <w:rPr>
                <w:sz w:val="14"/>
                <w:szCs w:val="14"/>
                <w:lang w:val="en-US"/>
              </w:rPr>
              <w:t>74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327</w:t>
            </w:r>
            <w:r w:rsidRPr="00483301">
              <w:rPr>
                <w:sz w:val="14"/>
                <w:szCs w:val="14"/>
              </w:rPr>
              <w:t>,</w:t>
            </w:r>
            <w:r w:rsidRPr="00483301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</w:t>
            </w:r>
            <w:r w:rsidRPr="00483301">
              <w:rPr>
                <w:sz w:val="14"/>
                <w:szCs w:val="14"/>
                <w:lang w:val="en-US"/>
              </w:rPr>
              <w:t>6</w:t>
            </w:r>
            <w:r w:rsidRPr="00483301">
              <w:rPr>
                <w:sz w:val="14"/>
                <w:szCs w:val="14"/>
              </w:rPr>
              <w:t> </w:t>
            </w:r>
            <w:r w:rsidRPr="00483301">
              <w:rPr>
                <w:sz w:val="14"/>
                <w:szCs w:val="14"/>
                <w:lang w:val="en-US"/>
              </w:rPr>
              <w:t>236</w:t>
            </w:r>
            <w:r w:rsidRPr="00483301">
              <w:rPr>
                <w:sz w:val="14"/>
                <w:szCs w:val="14"/>
              </w:rPr>
              <w:t>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1 366 347,1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940 484,0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395 604,8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30 258,3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bCs/>
                <w:sz w:val="14"/>
                <w:szCs w:val="14"/>
              </w:rPr>
            </w:pPr>
            <w:r w:rsidRPr="00483301">
              <w:rPr>
                <w:bCs/>
                <w:sz w:val="14"/>
                <w:szCs w:val="14"/>
              </w:rPr>
              <w:t>2024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1 403 613,7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1 012 549,8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362 479,0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color w:val="0000FF"/>
                <w:sz w:val="14"/>
                <w:szCs w:val="14"/>
              </w:rPr>
            </w:pPr>
            <w:r w:rsidRPr="00483301">
              <w:rPr>
                <w:color w:val="0000FF"/>
                <w:sz w:val="14"/>
                <w:szCs w:val="14"/>
              </w:rPr>
              <w:t>28 584,9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2025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  <w:tr w:rsidR="00483301" w:rsidRPr="00483301" w:rsidTr="00EE4711">
        <w:tc>
          <w:tcPr>
            <w:tcW w:w="569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2026</w:t>
            </w:r>
          </w:p>
        </w:tc>
        <w:tc>
          <w:tcPr>
            <w:tcW w:w="1187" w:type="dxa"/>
            <w:gridSpan w:val="3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21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276" w:type="dxa"/>
            <w:gridSpan w:val="2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136" w:type="dxa"/>
          </w:tcPr>
          <w:p w:rsidR="00483301" w:rsidRPr="00483301" w:rsidRDefault="00483301" w:rsidP="00483301">
            <w:pPr>
              <w:rPr>
                <w:sz w:val="14"/>
                <w:szCs w:val="14"/>
              </w:rPr>
            </w:pPr>
            <w:r w:rsidRPr="00483301">
              <w:rPr>
                <w:sz w:val="14"/>
                <w:szCs w:val="14"/>
              </w:rPr>
              <w:t>0,0</w:t>
            </w:r>
          </w:p>
        </w:tc>
        <w:tc>
          <w:tcPr>
            <w:tcW w:w="1420" w:type="dxa"/>
            <w:vMerge/>
          </w:tcPr>
          <w:p w:rsidR="00483301" w:rsidRPr="00483301" w:rsidRDefault="00483301" w:rsidP="00483301">
            <w:pPr>
              <w:ind w:left="708"/>
              <w:rPr>
                <w:b/>
                <w:sz w:val="14"/>
                <w:szCs w:val="14"/>
              </w:rPr>
            </w:pPr>
          </w:p>
        </w:tc>
      </w:tr>
    </w:tbl>
    <w:p w:rsidR="008F653B" w:rsidRPr="00483301" w:rsidRDefault="008F653B" w:rsidP="00483301">
      <w:pPr>
        <w:jc w:val="center"/>
        <w:rPr>
          <w:sz w:val="14"/>
          <w:szCs w:val="14"/>
        </w:rPr>
      </w:pP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  <w:r w:rsidRPr="00E74210">
        <w:rPr>
          <w:b/>
          <w:sz w:val="14"/>
          <w:szCs w:val="14"/>
        </w:rPr>
        <w:t>АДМИНИСТРАЦИЯ</w:t>
      </w: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  <w:r w:rsidRPr="00E74210">
        <w:rPr>
          <w:b/>
          <w:sz w:val="14"/>
          <w:szCs w:val="14"/>
        </w:rPr>
        <w:t>МУНИЦИПАЛЬНОГО ОБРАЗОВАНИЯ</w:t>
      </w: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  <w:r w:rsidRPr="00E74210">
        <w:rPr>
          <w:b/>
          <w:sz w:val="14"/>
          <w:szCs w:val="14"/>
        </w:rPr>
        <w:t>БИЛИБИНСКИЙ МУНИЦИПАЛЬНЫЙ РАЙОН</w:t>
      </w: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  <w:r w:rsidRPr="00E74210">
        <w:rPr>
          <w:b/>
          <w:sz w:val="14"/>
          <w:szCs w:val="14"/>
        </w:rPr>
        <w:t>ЧУКОТСКОГО АВТОНОМНОГО ОКРУГА</w:t>
      </w:r>
    </w:p>
    <w:p w:rsidR="00760431" w:rsidRPr="00E74210" w:rsidRDefault="00760431" w:rsidP="00760431">
      <w:pPr>
        <w:jc w:val="center"/>
        <w:rPr>
          <w:sz w:val="14"/>
          <w:szCs w:val="14"/>
        </w:rPr>
      </w:pP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  <w:proofErr w:type="gramStart"/>
      <w:r w:rsidRPr="00E74210">
        <w:rPr>
          <w:b/>
          <w:sz w:val="14"/>
          <w:szCs w:val="14"/>
        </w:rPr>
        <w:t>П</w:t>
      </w:r>
      <w:proofErr w:type="gramEnd"/>
      <w:r w:rsidRPr="00E74210">
        <w:rPr>
          <w:b/>
          <w:sz w:val="14"/>
          <w:szCs w:val="14"/>
        </w:rPr>
        <w:t xml:space="preserve"> О С Т А Н О В Л Е Н И Е</w:t>
      </w: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</w:p>
    <w:p w:rsidR="00760431" w:rsidRPr="00E74210" w:rsidRDefault="00760431" w:rsidP="00760431">
      <w:pPr>
        <w:jc w:val="center"/>
        <w:rPr>
          <w:b/>
          <w:sz w:val="14"/>
          <w:szCs w:val="1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760431" w:rsidRPr="00E74210" w:rsidTr="00B2715A">
        <w:tc>
          <w:tcPr>
            <w:tcW w:w="3227" w:type="dxa"/>
            <w:shd w:val="clear" w:color="auto" w:fill="auto"/>
          </w:tcPr>
          <w:p w:rsidR="00760431" w:rsidRPr="00E74210" w:rsidRDefault="00760431" w:rsidP="00B2715A">
            <w:pPr>
              <w:jc w:val="both"/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от </w:t>
            </w:r>
            <w:r w:rsidRPr="00E74210">
              <w:rPr>
                <w:sz w:val="14"/>
                <w:szCs w:val="14"/>
                <w:u w:val="single"/>
              </w:rPr>
              <w:t>17 апреля 2024 года</w:t>
            </w:r>
            <w:r w:rsidRPr="00E7421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760431" w:rsidRPr="00E74210" w:rsidRDefault="00760431" w:rsidP="00B2715A">
            <w:pPr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№ </w:t>
            </w:r>
            <w:r w:rsidRPr="00E74210">
              <w:rPr>
                <w:sz w:val="14"/>
                <w:szCs w:val="14"/>
                <w:u w:val="single"/>
              </w:rPr>
              <w:t>402</w:t>
            </w:r>
          </w:p>
        </w:tc>
        <w:tc>
          <w:tcPr>
            <w:tcW w:w="2836" w:type="dxa"/>
            <w:shd w:val="clear" w:color="auto" w:fill="auto"/>
          </w:tcPr>
          <w:p w:rsidR="00760431" w:rsidRPr="00E74210" w:rsidRDefault="00760431" w:rsidP="00B2715A">
            <w:pPr>
              <w:jc w:val="right"/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г. </w:t>
            </w:r>
            <w:proofErr w:type="spellStart"/>
            <w:r w:rsidRPr="00E74210">
              <w:rPr>
                <w:sz w:val="14"/>
                <w:szCs w:val="14"/>
              </w:rPr>
              <w:t>Билибино</w:t>
            </w:r>
            <w:proofErr w:type="spellEnd"/>
          </w:p>
        </w:tc>
      </w:tr>
    </w:tbl>
    <w:p w:rsidR="00760431" w:rsidRPr="00E74210" w:rsidRDefault="00760431" w:rsidP="00760431">
      <w:pPr>
        <w:jc w:val="both"/>
        <w:rPr>
          <w:sz w:val="14"/>
          <w:szCs w:val="14"/>
        </w:rPr>
      </w:pPr>
    </w:p>
    <w:p w:rsidR="00760431" w:rsidRPr="00E74210" w:rsidRDefault="00760431" w:rsidP="00760431">
      <w:pPr>
        <w:jc w:val="both"/>
        <w:rPr>
          <w:sz w:val="14"/>
          <w:szCs w:val="1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760431" w:rsidRPr="00E74210" w:rsidTr="00E74210">
        <w:trPr>
          <w:trHeight w:val="340"/>
        </w:trPr>
        <w:tc>
          <w:tcPr>
            <w:tcW w:w="4808" w:type="dxa"/>
            <w:shd w:val="clear" w:color="auto" w:fill="auto"/>
          </w:tcPr>
          <w:p w:rsidR="00760431" w:rsidRPr="00E74210" w:rsidRDefault="00760431" w:rsidP="00B2715A">
            <w:pPr>
              <w:jc w:val="both"/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Об утверждении отчета об исполнении бюджета </w:t>
            </w:r>
            <w:proofErr w:type="spellStart"/>
            <w:r w:rsidRPr="00E74210">
              <w:rPr>
                <w:sz w:val="14"/>
                <w:szCs w:val="14"/>
              </w:rPr>
              <w:t>Билибинского</w:t>
            </w:r>
            <w:proofErr w:type="spellEnd"/>
            <w:r w:rsidRPr="00E74210">
              <w:rPr>
                <w:sz w:val="14"/>
                <w:szCs w:val="14"/>
              </w:rPr>
              <w:t xml:space="preserve"> муниципального района на 1 апреля 2024 года</w:t>
            </w:r>
          </w:p>
        </w:tc>
      </w:tr>
    </w:tbl>
    <w:p w:rsidR="00760431" w:rsidRPr="00E74210" w:rsidRDefault="00760431" w:rsidP="00760431">
      <w:pPr>
        <w:jc w:val="both"/>
        <w:rPr>
          <w:sz w:val="14"/>
          <w:szCs w:val="14"/>
        </w:rPr>
      </w:pPr>
    </w:p>
    <w:p w:rsidR="00760431" w:rsidRPr="00E74210" w:rsidRDefault="00760431" w:rsidP="00760431">
      <w:pPr>
        <w:jc w:val="both"/>
        <w:rPr>
          <w:sz w:val="14"/>
          <w:szCs w:val="14"/>
        </w:rPr>
      </w:pPr>
    </w:p>
    <w:p w:rsidR="00760431" w:rsidRPr="00E74210" w:rsidRDefault="00760431" w:rsidP="00760431">
      <w:pPr>
        <w:tabs>
          <w:tab w:val="left" w:pos="720"/>
        </w:tabs>
        <w:ind w:right="140" w:firstLine="708"/>
        <w:jc w:val="both"/>
        <w:rPr>
          <w:sz w:val="14"/>
          <w:szCs w:val="14"/>
        </w:rPr>
      </w:pPr>
      <w:r w:rsidRPr="00E74210">
        <w:rPr>
          <w:sz w:val="14"/>
          <w:szCs w:val="14"/>
        </w:rPr>
        <w:t xml:space="preserve">Руководствуясь статьей 264.2 Бюджетного кодекса Российской Федерации, Уставом муниципального образования </w:t>
      </w:r>
      <w:proofErr w:type="spellStart"/>
      <w:r w:rsidRPr="00E74210">
        <w:rPr>
          <w:sz w:val="14"/>
          <w:szCs w:val="14"/>
        </w:rPr>
        <w:t>Билибинский</w:t>
      </w:r>
      <w:proofErr w:type="spellEnd"/>
      <w:r w:rsidRPr="00E74210">
        <w:rPr>
          <w:sz w:val="14"/>
          <w:szCs w:val="14"/>
        </w:rPr>
        <w:t xml:space="preserve"> муниципальный район, Администрация муниципального образования </w:t>
      </w:r>
      <w:proofErr w:type="spellStart"/>
      <w:r w:rsidRPr="00E74210">
        <w:rPr>
          <w:sz w:val="14"/>
          <w:szCs w:val="14"/>
        </w:rPr>
        <w:t>Билибинский</w:t>
      </w:r>
      <w:proofErr w:type="spellEnd"/>
      <w:r w:rsidRPr="00E74210">
        <w:rPr>
          <w:sz w:val="14"/>
          <w:szCs w:val="14"/>
        </w:rPr>
        <w:t xml:space="preserve"> муниципальный район</w:t>
      </w:r>
    </w:p>
    <w:p w:rsidR="00760431" w:rsidRPr="00E74210" w:rsidRDefault="00760431" w:rsidP="00760431">
      <w:pPr>
        <w:ind w:firstLine="708"/>
        <w:jc w:val="both"/>
        <w:rPr>
          <w:b/>
          <w:spacing w:val="20"/>
          <w:sz w:val="14"/>
          <w:szCs w:val="14"/>
        </w:rPr>
      </w:pPr>
      <w:r w:rsidRPr="00E74210">
        <w:rPr>
          <w:b/>
          <w:spacing w:val="20"/>
          <w:sz w:val="14"/>
          <w:szCs w:val="14"/>
        </w:rPr>
        <w:t>ПОСТАНОВЛЯЕТ:</w:t>
      </w:r>
    </w:p>
    <w:p w:rsidR="00760431" w:rsidRPr="00E74210" w:rsidRDefault="00760431" w:rsidP="00760431">
      <w:pPr>
        <w:tabs>
          <w:tab w:val="left" w:pos="720"/>
          <w:tab w:val="left" w:pos="1080"/>
          <w:tab w:val="left" w:pos="1440"/>
        </w:tabs>
        <w:jc w:val="both"/>
        <w:rPr>
          <w:sz w:val="14"/>
          <w:szCs w:val="14"/>
        </w:rPr>
      </w:pPr>
    </w:p>
    <w:p w:rsidR="00760431" w:rsidRPr="00E74210" w:rsidRDefault="00760431" w:rsidP="00760431">
      <w:pPr>
        <w:tabs>
          <w:tab w:val="left" w:pos="720"/>
          <w:tab w:val="left" w:pos="1080"/>
          <w:tab w:val="left" w:pos="1276"/>
          <w:tab w:val="left" w:pos="1440"/>
        </w:tabs>
        <w:jc w:val="both"/>
        <w:rPr>
          <w:sz w:val="14"/>
          <w:szCs w:val="14"/>
        </w:rPr>
      </w:pPr>
      <w:r w:rsidRPr="00E74210">
        <w:rPr>
          <w:sz w:val="14"/>
          <w:szCs w:val="14"/>
        </w:rPr>
        <w:tab/>
        <w:t>1.</w:t>
      </w:r>
      <w:r w:rsidRPr="00E74210">
        <w:rPr>
          <w:sz w:val="14"/>
          <w:szCs w:val="14"/>
        </w:rPr>
        <w:tab/>
        <w:t xml:space="preserve">Утвердить прилагаемый отчет об исполнении бюджета </w:t>
      </w:r>
      <w:proofErr w:type="spellStart"/>
      <w:r w:rsidRPr="00E74210">
        <w:rPr>
          <w:sz w:val="14"/>
          <w:szCs w:val="14"/>
        </w:rPr>
        <w:t>Билибинского</w:t>
      </w:r>
      <w:proofErr w:type="spellEnd"/>
      <w:r w:rsidRPr="00E74210">
        <w:rPr>
          <w:sz w:val="14"/>
          <w:szCs w:val="14"/>
        </w:rPr>
        <w:t xml:space="preserve"> муниципального района на 1 апреля 2024 года по доходам в сумме                                       536 643,1 тыс. рублей, по расходам 661 887,2 тыс. рублей, с превышением расходов над доходами (дефицит) в сумме 125 244,1 тыс. рублей.</w:t>
      </w:r>
    </w:p>
    <w:p w:rsidR="00760431" w:rsidRPr="00E74210" w:rsidRDefault="00760431" w:rsidP="00760431">
      <w:pPr>
        <w:tabs>
          <w:tab w:val="left" w:pos="1134"/>
        </w:tabs>
        <w:ind w:firstLine="708"/>
        <w:jc w:val="both"/>
        <w:rPr>
          <w:color w:val="000000"/>
          <w:sz w:val="14"/>
          <w:szCs w:val="14"/>
        </w:rPr>
      </w:pPr>
      <w:r w:rsidRPr="00E74210">
        <w:rPr>
          <w:sz w:val="14"/>
          <w:szCs w:val="14"/>
        </w:rPr>
        <w:t>2.</w:t>
      </w:r>
      <w:r w:rsidRPr="00E74210">
        <w:rPr>
          <w:sz w:val="14"/>
          <w:szCs w:val="14"/>
        </w:rPr>
        <w:tab/>
        <w:t xml:space="preserve">Отчет об исполнении бюджета </w:t>
      </w:r>
      <w:proofErr w:type="spellStart"/>
      <w:r w:rsidRPr="00E74210">
        <w:rPr>
          <w:sz w:val="14"/>
          <w:szCs w:val="14"/>
        </w:rPr>
        <w:t>Билибинского</w:t>
      </w:r>
      <w:proofErr w:type="spellEnd"/>
      <w:r w:rsidRPr="00E74210">
        <w:rPr>
          <w:sz w:val="14"/>
          <w:szCs w:val="14"/>
        </w:rPr>
        <w:t xml:space="preserve"> муниципального района                 на 1 апреля 2024 года </w:t>
      </w:r>
      <w:r w:rsidRPr="00E74210">
        <w:rPr>
          <w:color w:val="000000"/>
          <w:sz w:val="14"/>
          <w:szCs w:val="14"/>
        </w:rPr>
        <w:t xml:space="preserve">опубликовать в «Информационном вестнике </w:t>
      </w:r>
      <w:proofErr w:type="spellStart"/>
      <w:r w:rsidRPr="00E74210">
        <w:rPr>
          <w:color w:val="000000"/>
          <w:sz w:val="14"/>
          <w:szCs w:val="14"/>
        </w:rPr>
        <w:t>Билибинского</w:t>
      </w:r>
      <w:proofErr w:type="spellEnd"/>
      <w:r w:rsidRPr="00E74210">
        <w:rPr>
          <w:color w:val="000000"/>
          <w:sz w:val="14"/>
          <w:szCs w:val="14"/>
        </w:rPr>
        <w:t xml:space="preserve"> района» и разместить на официальном сайте муниципального образования </w:t>
      </w:r>
      <w:proofErr w:type="spellStart"/>
      <w:r w:rsidRPr="00E74210">
        <w:rPr>
          <w:color w:val="000000"/>
          <w:sz w:val="14"/>
          <w:szCs w:val="14"/>
        </w:rPr>
        <w:t>Билибинский</w:t>
      </w:r>
      <w:proofErr w:type="spellEnd"/>
      <w:r w:rsidRPr="00E74210">
        <w:rPr>
          <w:color w:val="000000"/>
          <w:sz w:val="14"/>
          <w:szCs w:val="14"/>
        </w:rPr>
        <w:t xml:space="preserve"> муниципальный район.</w:t>
      </w:r>
    </w:p>
    <w:p w:rsidR="00760431" w:rsidRPr="00E74210" w:rsidRDefault="00760431" w:rsidP="00760431">
      <w:pPr>
        <w:tabs>
          <w:tab w:val="left" w:pos="1134"/>
        </w:tabs>
        <w:ind w:firstLine="708"/>
        <w:jc w:val="both"/>
        <w:rPr>
          <w:color w:val="000000"/>
          <w:sz w:val="14"/>
          <w:szCs w:val="14"/>
        </w:rPr>
      </w:pPr>
      <w:r w:rsidRPr="00E74210">
        <w:rPr>
          <w:color w:val="000000"/>
          <w:sz w:val="14"/>
          <w:szCs w:val="14"/>
        </w:rPr>
        <w:t>3.</w:t>
      </w:r>
      <w:r w:rsidRPr="00E74210">
        <w:rPr>
          <w:color w:val="000000"/>
          <w:sz w:val="14"/>
          <w:szCs w:val="14"/>
        </w:rPr>
        <w:tab/>
        <w:t>Настоящее постановление вступает в силу с момента его опубликования.</w:t>
      </w:r>
    </w:p>
    <w:p w:rsidR="00760431" w:rsidRPr="00E74210" w:rsidRDefault="00760431" w:rsidP="00760431">
      <w:pPr>
        <w:tabs>
          <w:tab w:val="left" w:pos="1134"/>
        </w:tabs>
        <w:ind w:firstLine="708"/>
        <w:jc w:val="both"/>
        <w:rPr>
          <w:sz w:val="14"/>
          <w:szCs w:val="14"/>
        </w:rPr>
      </w:pPr>
      <w:r w:rsidRPr="00E74210">
        <w:rPr>
          <w:color w:val="000000"/>
          <w:sz w:val="14"/>
          <w:szCs w:val="14"/>
        </w:rPr>
        <w:t>4.</w:t>
      </w:r>
      <w:r w:rsidRPr="00E74210">
        <w:rPr>
          <w:color w:val="000000"/>
          <w:sz w:val="14"/>
          <w:szCs w:val="14"/>
        </w:rPr>
        <w:tab/>
      </w:r>
      <w:proofErr w:type="gramStart"/>
      <w:r w:rsidRPr="00E74210">
        <w:rPr>
          <w:sz w:val="14"/>
          <w:szCs w:val="14"/>
        </w:rPr>
        <w:t>Контроль за</w:t>
      </w:r>
      <w:proofErr w:type="gramEnd"/>
      <w:r w:rsidRPr="00E74210">
        <w:rPr>
          <w:sz w:val="14"/>
          <w:szCs w:val="14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Администрации муниципального образования </w:t>
      </w:r>
      <w:proofErr w:type="spellStart"/>
      <w:r w:rsidRPr="00E74210">
        <w:rPr>
          <w:sz w:val="14"/>
          <w:szCs w:val="14"/>
        </w:rPr>
        <w:t>Билибинский</w:t>
      </w:r>
      <w:proofErr w:type="spellEnd"/>
      <w:r w:rsidRPr="00E74210">
        <w:rPr>
          <w:sz w:val="14"/>
          <w:szCs w:val="14"/>
        </w:rPr>
        <w:t xml:space="preserve"> муниципальный район </w:t>
      </w:r>
      <w:proofErr w:type="spellStart"/>
      <w:r w:rsidRPr="00E74210">
        <w:rPr>
          <w:sz w:val="14"/>
          <w:szCs w:val="14"/>
        </w:rPr>
        <w:t>Жижина</w:t>
      </w:r>
      <w:proofErr w:type="spellEnd"/>
      <w:r w:rsidRPr="00E74210">
        <w:rPr>
          <w:sz w:val="14"/>
          <w:szCs w:val="14"/>
        </w:rPr>
        <w:t xml:space="preserve"> Е.В.</w:t>
      </w:r>
    </w:p>
    <w:p w:rsidR="00760431" w:rsidRPr="00E74210" w:rsidRDefault="00760431" w:rsidP="00760431">
      <w:pPr>
        <w:jc w:val="both"/>
        <w:rPr>
          <w:sz w:val="14"/>
          <w:szCs w:val="14"/>
        </w:rPr>
      </w:pPr>
    </w:p>
    <w:p w:rsidR="00760431" w:rsidRPr="00E74210" w:rsidRDefault="00760431" w:rsidP="00760431">
      <w:pPr>
        <w:jc w:val="both"/>
        <w:rPr>
          <w:sz w:val="14"/>
          <w:szCs w:val="14"/>
        </w:rPr>
      </w:pPr>
    </w:p>
    <w:p w:rsidR="00760431" w:rsidRPr="00E74210" w:rsidRDefault="00760431" w:rsidP="00760431">
      <w:pPr>
        <w:jc w:val="both"/>
        <w:rPr>
          <w:sz w:val="14"/>
          <w:szCs w:val="14"/>
        </w:rPr>
      </w:pPr>
    </w:p>
    <w:p w:rsidR="00760431" w:rsidRPr="00E74210" w:rsidRDefault="00760431" w:rsidP="00760431">
      <w:pPr>
        <w:tabs>
          <w:tab w:val="left" w:pos="0"/>
          <w:tab w:val="left" w:pos="8647"/>
        </w:tabs>
        <w:rPr>
          <w:sz w:val="14"/>
          <w:szCs w:val="14"/>
        </w:rPr>
      </w:pPr>
      <w:proofErr w:type="gramStart"/>
      <w:r w:rsidRPr="00E74210">
        <w:rPr>
          <w:sz w:val="14"/>
          <w:szCs w:val="14"/>
        </w:rPr>
        <w:t>Исполняющий</w:t>
      </w:r>
      <w:proofErr w:type="gramEnd"/>
      <w:r w:rsidRPr="00E74210">
        <w:rPr>
          <w:sz w:val="14"/>
          <w:szCs w:val="14"/>
        </w:rPr>
        <w:t xml:space="preserve"> обязанности</w:t>
      </w:r>
    </w:p>
    <w:p w:rsidR="00760431" w:rsidRDefault="00760431" w:rsidP="00760431">
      <w:pPr>
        <w:tabs>
          <w:tab w:val="left" w:pos="3345"/>
        </w:tabs>
        <w:rPr>
          <w:sz w:val="14"/>
          <w:szCs w:val="14"/>
        </w:rPr>
      </w:pPr>
      <w:r w:rsidRPr="00E74210">
        <w:rPr>
          <w:sz w:val="14"/>
          <w:szCs w:val="14"/>
        </w:rPr>
        <w:t xml:space="preserve">Главы Администрации                                                                                     В.В. </w:t>
      </w:r>
      <w:proofErr w:type="spellStart"/>
      <w:r w:rsidRPr="00E74210">
        <w:rPr>
          <w:sz w:val="14"/>
          <w:szCs w:val="14"/>
        </w:rPr>
        <w:t>Гизбрехт</w:t>
      </w:r>
      <w:proofErr w:type="spellEnd"/>
    </w:p>
    <w:p w:rsidR="00E74210" w:rsidRPr="00E74210" w:rsidRDefault="00E74210" w:rsidP="00760431">
      <w:pPr>
        <w:tabs>
          <w:tab w:val="left" w:pos="3345"/>
        </w:tabs>
        <w:rPr>
          <w:sz w:val="14"/>
          <w:szCs w:val="1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063"/>
        <w:gridCol w:w="1781"/>
        <w:gridCol w:w="1526"/>
        <w:gridCol w:w="1526"/>
        <w:gridCol w:w="1526"/>
      </w:tblGrid>
      <w:tr w:rsidR="00E74210" w:rsidRPr="00E74210" w:rsidTr="00E74210">
        <w:trPr>
          <w:trHeight w:val="1186"/>
        </w:trPr>
        <w:tc>
          <w:tcPr>
            <w:tcW w:w="10422" w:type="dxa"/>
            <w:gridSpan w:val="5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jc w:val="right"/>
              <w:rPr>
                <w:b/>
                <w:bCs/>
                <w:sz w:val="14"/>
                <w:szCs w:val="14"/>
              </w:rPr>
            </w:pPr>
            <w:bookmarkStart w:id="8" w:name="RANGE!A1:E160"/>
            <w:r w:rsidRPr="00E74210">
              <w:rPr>
                <w:b/>
                <w:bCs/>
                <w:sz w:val="14"/>
                <w:szCs w:val="14"/>
              </w:rPr>
              <w:t> </w:t>
            </w:r>
          </w:p>
          <w:bookmarkEnd w:id="8"/>
          <w:p w:rsidR="00E74210" w:rsidRPr="00E74210" w:rsidRDefault="00E74210" w:rsidP="00E74210">
            <w:pPr>
              <w:tabs>
                <w:tab w:val="left" w:pos="3345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 </w:t>
            </w:r>
            <w:r w:rsidRPr="00E74210">
              <w:rPr>
                <w:sz w:val="14"/>
                <w:szCs w:val="14"/>
              </w:rPr>
              <w:t>УТВЕРЖДЕН</w:t>
            </w:r>
            <w:r w:rsidRPr="00E74210">
              <w:rPr>
                <w:sz w:val="14"/>
                <w:szCs w:val="14"/>
              </w:rPr>
              <w:br/>
              <w:t>Постановлением Администрации</w:t>
            </w:r>
            <w:r w:rsidRPr="00E74210">
              <w:rPr>
                <w:sz w:val="14"/>
                <w:szCs w:val="14"/>
              </w:rPr>
              <w:br/>
              <w:t>муниципального образования</w:t>
            </w:r>
            <w:r w:rsidRPr="00E74210">
              <w:rPr>
                <w:sz w:val="14"/>
                <w:szCs w:val="14"/>
              </w:rPr>
              <w:br/>
            </w:r>
            <w:proofErr w:type="spellStart"/>
            <w:r w:rsidRPr="00E74210">
              <w:rPr>
                <w:sz w:val="14"/>
                <w:szCs w:val="14"/>
              </w:rPr>
              <w:t>Билибинский</w:t>
            </w:r>
            <w:proofErr w:type="spellEnd"/>
            <w:r w:rsidRPr="00E74210">
              <w:rPr>
                <w:sz w:val="14"/>
                <w:szCs w:val="14"/>
              </w:rPr>
              <w:t xml:space="preserve"> муниципальный район</w:t>
            </w:r>
            <w:r w:rsidRPr="00E74210">
              <w:rPr>
                <w:sz w:val="14"/>
                <w:szCs w:val="14"/>
              </w:rPr>
              <w:br/>
              <w:t>от   17    апреля 2024 года № 402 </w:t>
            </w:r>
          </w:p>
        </w:tc>
      </w:tr>
      <w:tr w:rsidR="00760431" w:rsidRPr="00E74210" w:rsidTr="00E74210">
        <w:trPr>
          <w:trHeight w:val="282"/>
        </w:trPr>
        <w:tc>
          <w:tcPr>
            <w:tcW w:w="10422" w:type="dxa"/>
            <w:gridSpan w:val="5"/>
            <w:noWrap/>
            <w:hideMark/>
          </w:tcPr>
          <w:p w:rsidR="00760431" w:rsidRPr="00E74210" w:rsidRDefault="00760431" w:rsidP="00E74210">
            <w:pPr>
              <w:tabs>
                <w:tab w:val="left" w:pos="3345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ОТЧЁТ</w:t>
            </w:r>
          </w:p>
        </w:tc>
      </w:tr>
      <w:tr w:rsidR="00760431" w:rsidRPr="00E74210" w:rsidTr="00E74210">
        <w:trPr>
          <w:trHeight w:val="282"/>
        </w:trPr>
        <w:tc>
          <w:tcPr>
            <w:tcW w:w="10422" w:type="dxa"/>
            <w:gridSpan w:val="5"/>
            <w:noWrap/>
            <w:hideMark/>
          </w:tcPr>
          <w:p w:rsidR="00760431" w:rsidRPr="00E74210" w:rsidRDefault="00760431" w:rsidP="00E74210">
            <w:pPr>
              <w:tabs>
                <w:tab w:val="left" w:pos="3345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 xml:space="preserve">об исполнении бюджета </w:t>
            </w:r>
            <w:proofErr w:type="spellStart"/>
            <w:r w:rsidRPr="00E74210">
              <w:rPr>
                <w:b/>
                <w:bCs/>
                <w:sz w:val="14"/>
                <w:szCs w:val="14"/>
              </w:rPr>
              <w:t>Билибинского</w:t>
            </w:r>
            <w:proofErr w:type="spellEnd"/>
            <w:r w:rsidRPr="00E74210">
              <w:rPr>
                <w:b/>
                <w:bCs/>
                <w:sz w:val="14"/>
                <w:szCs w:val="14"/>
              </w:rPr>
              <w:t xml:space="preserve"> муниципального района</w:t>
            </w:r>
          </w:p>
        </w:tc>
      </w:tr>
      <w:tr w:rsidR="00760431" w:rsidRPr="00E74210" w:rsidTr="00E74210">
        <w:trPr>
          <w:trHeight w:val="300"/>
        </w:trPr>
        <w:tc>
          <w:tcPr>
            <w:tcW w:w="10422" w:type="dxa"/>
            <w:gridSpan w:val="5"/>
            <w:noWrap/>
            <w:hideMark/>
          </w:tcPr>
          <w:p w:rsidR="00760431" w:rsidRPr="00E74210" w:rsidRDefault="00760431" w:rsidP="00E74210">
            <w:pPr>
              <w:tabs>
                <w:tab w:val="left" w:pos="3345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на 01 апреля 2024 г.</w:t>
            </w:r>
          </w:p>
        </w:tc>
      </w:tr>
      <w:tr w:rsidR="00760431" w:rsidRPr="00E74210" w:rsidTr="00E74210">
        <w:trPr>
          <w:trHeight w:val="259"/>
        </w:trPr>
        <w:tc>
          <w:tcPr>
            <w:tcW w:w="4063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495"/>
        </w:trPr>
        <w:tc>
          <w:tcPr>
            <w:tcW w:w="4063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1. Доходы бюджета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(тыс. рублей)</w:t>
            </w:r>
          </w:p>
        </w:tc>
      </w:tr>
      <w:tr w:rsidR="00760431" w:rsidRPr="00E74210" w:rsidTr="00E74210">
        <w:trPr>
          <w:trHeight w:val="229"/>
        </w:trPr>
        <w:tc>
          <w:tcPr>
            <w:tcW w:w="4063" w:type="dxa"/>
            <w:vMerge w:val="restart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Наименование </w:t>
            </w:r>
            <w:r w:rsidRPr="00E74210">
              <w:rPr>
                <w:sz w:val="14"/>
                <w:szCs w:val="14"/>
              </w:rPr>
              <w:br/>
              <w:t>показателя</w:t>
            </w:r>
          </w:p>
        </w:tc>
        <w:tc>
          <w:tcPr>
            <w:tcW w:w="1781" w:type="dxa"/>
            <w:vMerge w:val="restart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Код дохода по бюджетной классификации</w:t>
            </w:r>
          </w:p>
        </w:tc>
        <w:tc>
          <w:tcPr>
            <w:tcW w:w="1526" w:type="dxa"/>
            <w:vMerge w:val="restart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План на 01.04.2024</w:t>
            </w:r>
          </w:p>
        </w:tc>
        <w:tc>
          <w:tcPr>
            <w:tcW w:w="1526" w:type="dxa"/>
            <w:vMerge w:val="restart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Фактическое исполнение на 01.04.2024</w:t>
            </w:r>
          </w:p>
        </w:tc>
        <w:tc>
          <w:tcPr>
            <w:tcW w:w="1526" w:type="dxa"/>
            <w:vMerge w:val="restart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% исполнения</w:t>
            </w:r>
          </w:p>
        </w:tc>
      </w:tr>
      <w:tr w:rsidR="00760431" w:rsidRPr="00E74210" w:rsidTr="00E74210">
        <w:trPr>
          <w:trHeight w:val="209"/>
        </w:trPr>
        <w:tc>
          <w:tcPr>
            <w:tcW w:w="4063" w:type="dxa"/>
            <w:vMerge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781" w:type="dxa"/>
            <w:vMerge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526" w:type="dxa"/>
            <w:vMerge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526" w:type="dxa"/>
            <w:vMerge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526" w:type="dxa"/>
            <w:vMerge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</w:tr>
      <w:tr w:rsidR="00760431" w:rsidRPr="00E74210" w:rsidTr="00E74210">
        <w:trPr>
          <w:trHeight w:val="3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</w:t>
            </w:r>
          </w:p>
        </w:tc>
        <w:tc>
          <w:tcPr>
            <w:tcW w:w="1781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</w:t>
            </w:r>
          </w:p>
        </w:tc>
        <w:tc>
          <w:tcPr>
            <w:tcW w:w="1526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</w:t>
            </w:r>
          </w:p>
        </w:tc>
        <w:tc>
          <w:tcPr>
            <w:tcW w:w="1526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</w:t>
            </w:r>
          </w:p>
        </w:tc>
        <w:tc>
          <w:tcPr>
            <w:tcW w:w="1526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</w:t>
            </w:r>
          </w:p>
        </w:tc>
      </w:tr>
      <w:tr w:rsidR="00760431" w:rsidRPr="00E74210" w:rsidTr="00E74210">
        <w:trPr>
          <w:trHeight w:val="43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Доходы бюджета - всего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2 858 584,6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536 643,1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18,8%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в том числе: 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НАЛОГОВЫЕ И НЕНАЛОГОВЫЕ ДОХОДЫ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592 285,5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138 262,4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23,3%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НАЛОГИ НА ПРИБЫЛЬ, ДОХОДЫ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494 010,8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109 100,9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22,1%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 на доходы физических лиц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000 1010200001 0000 110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494 010,8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109 100,9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22,1%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proofErr w:type="gramStart"/>
            <w:r w:rsidRPr="00E74210">
              <w:rPr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000 1010201001 0000 110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481 697,3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108 039,4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22,4%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000 1010202001 0000 110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174,6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823,4%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000 1010203001 0000 110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1 856,9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158,6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8,5%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000 1010204001 0000 110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7 569,3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201,4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2,7%</w:t>
            </w:r>
          </w:p>
        </w:tc>
      </w:tr>
      <w:tr w:rsidR="00760431" w:rsidRPr="00E74210" w:rsidTr="00E74210">
        <w:trPr>
          <w:trHeight w:val="20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proofErr w:type="gramStart"/>
            <w:r w:rsidRPr="00E74210">
              <w:rPr>
                <w:sz w:val="14"/>
                <w:szCs w:val="1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74210">
              <w:rPr>
                <w:sz w:val="14"/>
                <w:szCs w:val="14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000 1010208001 0000 110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2 691,1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567,9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21,1%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000 1010213001 0000 110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413,3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559,3%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000 1010214001 0000 110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101,1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-454,2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-449,3%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3 860,3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1 569,8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40,7%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000 1030200001 0000 110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3 860,3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1 569,8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40,7%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000 1030223001 0000 110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1 782,4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769,7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43,2%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000 1030223101 0000 110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1 522,0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656,4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43,1%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000 1030223201 0000 110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260,4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113,2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43,5%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74210">
              <w:rPr>
                <w:sz w:val="14"/>
                <w:szCs w:val="14"/>
              </w:rPr>
              <w:t>инжекторных</w:t>
            </w:r>
            <w:proofErr w:type="spellEnd"/>
            <w:r w:rsidRPr="00E74210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000 1030224001 0000 110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31,4%</w:t>
            </w:r>
          </w:p>
        </w:tc>
      </w:tr>
      <w:tr w:rsidR="00760431" w:rsidRPr="00E74210" w:rsidTr="00E74210">
        <w:trPr>
          <w:trHeight w:val="18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74210">
              <w:rPr>
                <w:sz w:val="14"/>
                <w:szCs w:val="14"/>
              </w:rPr>
              <w:t>инжекторных</w:t>
            </w:r>
            <w:proofErr w:type="spellEnd"/>
            <w:r w:rsidRPr="00E74210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000 1030224101 0000 110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31,4%</w:t>
            </w:r>
          </w:p>
        </w:tc>
      </w:tr>
      <w:tr w:rsidR="00760431" w:rsidRPr="00E74210" w:rsidTr="00E74210">
        <w:trPr>
          <w:trHeight w:val="18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74210">
              <w:rPr>
                <w:sz w:val="14"/>
                <w:szCs w:val="14"/>
              </w:rPr>
              <w:t>инжекторных</w:t>
            </w:r>
            <w:proofErr w:type="spellEnd"/>
            <w:r w:rsidRPr="00E74210">
              <w:rPr>
                <w:sz w:val="14"/>
                <w:szCs w:val="1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000 1030224201 0000 110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31,4%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000 1030225001 0000 110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2 347,8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877,8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37,4%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000 1030225101 0000 110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2 004,7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748,7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37,3%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000 1030225201 0000 110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343,1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129,1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37,6%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000 1030226001 0000 110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-282,8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-81,7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28,9%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000 1030226101 0000 110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-241,5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-69,7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28,9%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000 1030226201 0000 110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-41,3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-12,0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29,1%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НАЛОГИ НА СОВОКУПНЫЙ ДОХОД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51 545,5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11 569,5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22,4%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000 1050100000 0000 110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47 795,5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9 845,6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20,6%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000 1050101001 0000 110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38 999,0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7 282,6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18,7%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000 1050101101 0000 110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38 999,0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7 282,6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18,7%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000 1050102001 0000 110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8 796,5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2 563,1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29,1%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000 1050102101 0000 110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8 796,5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2 563,1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29,1%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Единый сельскохозяйственный налог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000 1050300001 0000 110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73,7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Единый сельскохозяйственный налог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000 1050301001 0000 110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73,7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000 1050400002 0000 110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3 750,0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1 650,2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44,0%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000 1050402002 0000 110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3 750,0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1 650,2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44,0%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НАЛОГИ НА ИМУЩЕСТВО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000 1060000000 0000 000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825,0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16,5%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Земельный налог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000 1060600000 0000 110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825,0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16,5%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Земельный налог с организаций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000 1060603000 0000 110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825,0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16,5%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000 1060603305 0000 110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825,0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16,5%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ГОСУДАРСТВЕННАЯ ПОШЛИНА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000 1080000000 0000 000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1 409,3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160,1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11,4%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000 1080300001 0000 110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1 409,3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160,1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11,4%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000 1080301001 0000 110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1 409,3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160,1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11,4%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32 100,0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8 582,2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26,7%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000 1110500000 0000 120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10 100,0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3 028,3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000 1110501000 0000 120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10 100,0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3 028,3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30,0%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proofErr w:type="gramStart"/>
            <w:r w:rsidRPr="00E74210">
              <w:rPr>
                <w:sz w:val="14"/>
                <w:szCs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000 1110501305 0000 120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0,2%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000 1110501313 0000 120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5 600,0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3 021,4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54,0%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000 1110900000 0000 120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5 553,9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25,2%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000 1110904000 0000 120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5 553,9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25,2%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000 1110904505 0000 120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5 553,9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25,2%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ПЛАТЕЖИ ПРИ ПОЛЬЗОВАНИИ ПРИРОДНЫМИ РЕСУРСАМИ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5 270,0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5 291,7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100,4%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000 1120100001 0000 120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5 270,0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5 291,7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100,4%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000 1120101001 0000 120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8,5%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000 1120103001 0000 120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467,8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311,9%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000 1120104001 0000 120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4 300,0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4 753,9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110,6%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Плата за размещение отходов производства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000 1120104101 0000 120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3 800,0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4 627,5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121,8%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Плата за размещение твердых коммунальных отходов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000 1120104201 0000 120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25,3%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000 1130000000 0000 000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компенсации затрат государства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000 1130200000 0000 130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доходы от компенсации затрат государства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000 1130299000 0000 130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000 1130299505 0000 130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ДОХОДЫ ОТ ПРОДАЖИ МАТЕРИАЛЬНЫХ И НЕМАТЕРИАЛЬНЫХ АКТИВОВ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2 150,0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1 709,2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79,5%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000 1140200000 0000 000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387,4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59,6%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000 1140205005 0000 410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387,4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59,6%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000 1140205305 0000 410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387,4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59,6%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000 1140600000 0000 430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1 321,8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88,1%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000 1140601000 0000 430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1 321,8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88,1%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000 1140601313 0000 430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1 321,8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88,1%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ШТРАФЫ, САНКЦИИ, ВОЗМЕЩЕНИЕ УЩЕРБА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614,6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140,1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22,8%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000 1160100001 0000 140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2,2%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000 1160105001 0000 140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2,2%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000 1160105301 0000 140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2,2%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000 1161000000 0000 140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602,0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139,8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23,2%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000 1161010000 0000 140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137,3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27,5%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000 1161010005 0000 140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137,3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27,5%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000 1161012000 0000 140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102,0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2,5%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000 1161012301 0000 140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2,5%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000 1161012901 0000 140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НЕНАЛОГОВЫЕ ДОХОДЫ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000 1170000000 0000 000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Невыясненные поступления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000 1170100000 0000 180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000 1170105005 0000 180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БЕЗВОЗМЕЗДНЫЕ ПОСТУПЛЕНИЯ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000 2000000000 0000 000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2 266 299,1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398 380,7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17,6%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2 266 374,5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527 994,3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23,3%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000 2021000000 0000 150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426 628,1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16,4%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Дотации на выравнивание бюджетной обеспеченности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000 2021500100 0000 150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426 628,1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16,4%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000 2021500105 0000 150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426 628,1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16,4%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000 2022000000 0000 150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620 716,4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185 424,8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29,9%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000 2022030200 0000 150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137 000,0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39 800,0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29,1%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000 2022030205 0000 150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137 000,0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39 800,0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29,1%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000 2022030300 0000 150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63 812,8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000 2022030305 0000 150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63 812,8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000 2022509800 0000 150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1 650,0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000 2022509805 0000 150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1 650,0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000 2022517900 0000 150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930,5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231,6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24,9%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000 2022517905 0000 150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930,5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231,6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24,9%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000 2022524300 0000 150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83 450,6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24 546,8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29,4%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000 2022524305 0000 150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83 450,6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24 546,8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29,4%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proofErr w:type="gramStart"/>
            <w:r w:rsidRPr="00E74210">
              <w:rPr>
                <w:sz w:val="14"/>
                <w:szCs w:val="1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000 2022530400 0000 150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16 645,4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4 040,7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24,3%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000 2022530405 0000 150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16 645,4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4 040,7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24,3%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000 2022542400 0000 150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102 040,8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000 2022542405 0000 150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102 040,8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Субсидии бюджетам на реализацию программ формирования современной городской среды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000 2022555500 0000 150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20 408,2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000 2022555505 0000 150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20 408,2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субсидии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000 2022999900 0000 150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194 778,1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116 805,6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60,0%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субсидии бюджетам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000 2022999905 0000 150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194 778,1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116 805,6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60,0%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000 2023000000 0000 150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994 023,9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248 185,0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25,0%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000 2023002900 0000 150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4,8%</w:t>
            </w:r>
          </w:p>
        </w:tc>
      </w:tr>
      <w:tr w:rsidR="00760431" w:rsidRPr="00E74210" w:rsidTr="00E74210">
        <w:trPr>
          <w:trHeight w:val="114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000 2023002905 0000 150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623,9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4,8%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000 2023508200 0000 150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6 117,3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000 2023508205 0000 150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6 117,3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000 2023512000 0000 150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000 2023512005 0000 150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7,2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на государственную регистрацию актов гражданского состояния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000 2023593000 0000 150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1 727,6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799,5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46,3%</w:t>
            </w:r>
          </w:p>
        </w:tc>
      </w:tr>
      <w:tr w:rsidR="00760431" w:rsidRPr="00E74210" w:rsidTr="00E74210">
        <w:trPr>
          <w:trHeight w:val="4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000 2023593005 0000 150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1 727,6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799,5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46,3%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субвенции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000 2023999900 0000 150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985 547,9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247 355,5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25,1%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Прочие субвенции бюджетам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000 2023999905 0000 150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985 547,9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247 355,5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25,1%</w:t>
            </w:r>
          </w:p>
        </w:tc>
      </w:tr>
      <w:tr w:rsidR="00760431" w:rsidRPr="00E74210" w:rsidTr="00E74210">
        <w:trPr>
          <w:trHeight w:val="30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Иные межбюджетные трансферты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000 2024000000 0000 150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225 006,1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24 384,5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10,8%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000 2024001400 0000 150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208 991,5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20 432,7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9,8%</w:t>
            </w:r>
          </w:p>
        </w:tc>
      </w:tr>
      <w:tr w:rsidR="00760431" w:rsidRPr="00E74210" w:rsidTr="00E74210">
        <w:trPr>
          <w:trHeight w:val="9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000 2024001405 0000 150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208 991,5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20 432,7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9,8%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000 2024530300 0000 150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16 014,6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3 951,8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24,7%</w:t>
            </w:r>
          </w:p>
        </w:tc>
      </w:tr>
      <w:tr w:rsidR="00760431" w:rsidRPr="00E74210" w:rsidTr="00E74210">
        <w:trPr>
          <w:trHeight w:val="181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000 2024530305 0000 150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16 014,6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3 951,8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24,7%</w:t>
            </w:r>
          </w:p>
        </w:tc>
      </w:tr>
      <w:tr w:rsidR="00760431" w:rsidRPr="00E74210" w:rsidTr="00E74210">
        <w:trPr>
          <w:trHeight w:val="15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000 2080000000 0000 000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-1 957,5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136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000 2080500005 0000 150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-1 957,5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000 2190000000 0000 000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-75,4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-127 656,1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169305,2%</w:t>
            </w:r>
          </w:p>
        </w:tc>
      </w:tr>
      <w:tr w:rsidR="00760431" w:rsidRPr="00E74210" w:rsidTr="00E74210">
        <w:trPr>
          <w:trHeight w:val="690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000 2190000005 0000 150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-75,4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-127 656,1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169305,2%</w:t>
            </w:r>
          </w:p>
        </w:tc>
      </w:tr>
      <w:tr w:rsidR="00760431" w:rsidRPr="00E74210" w:rsidTr="00E74210">
        <w:trPr>
          <w:trHeight w:val="705"/>
        </w:trPr>
        <w:tc>
          <w:tcPr>
            <w:tcW w:w="4063" w:type="dxa"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81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000 2196001005 0000 150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-75,4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-127 656,1</w:t>
            </w:r>
          </w:p>
        </w:tc>
        <w:tc>
          <w:tcPr>
            <w:tcW w:w="1526" w:type="dxa"/>
            <w:noWrap/>
            <w:hideMark/>
          </w:tcPr>
          <w:p w:rsidR="00760431" w:rsidRPr="00E74210" w:rsidRDefault="00760431" w:rsidP="00760431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169305,2%</w:t>
            </w:r>
          </w:p>
        </w:tc>
      </w:tr>
    </w:tbl>
    <w:p w:rsidR="00760431" w:rsidRPr="00E74210" w:rsidRDefault="00760431" w:rsidP="00760431">
      <w:pPr>
        <w:tabs>
          <w:tab w:val="left" w:pos="3345"/>
        </w:tabs>
        <w:rPr>
          <w:sz w:val="14"/>
          <w:szCs w:val="1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12"/>
        <w:gridCol w:w="2310"/>
        <w:gridCol w:w="1400"/>
        <w:gridCol w:w="1400"/>
        <w:gridCol w:w="1400"/>
      </w:tblGrid>
      <w:tr w:rsidR="00E74210" w:rsidRPr="00E74210" w:rsidTr="00E74210">
        <w:trPr>
          <w:trHeight w:val="282"/>
        </w:trPr>
        <w:tc>
          <w:tcPr>
            <w:tcW w:w="56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2. Расходы бюджета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259"/>
        </w:trPr>
        <w:tc>
          <w:tcPr>
            <w:tcW w:w="56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229"/>
        </w:trPr>
        <w:tc>
          <w:tcPr>
            <w:tcW w:w="56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330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9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План на 01.04.2024</w:t>
            </w:r>
          </w:p>
        </w:tc>
        <w:tc>
          <w:tcPr>
            <w:tcW w:w="19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Фактическое исполнение на 01.04.2024</w:t>
            </w:r>
          </w:p>
        </w:tc>
        <w:tc>
          <w:tcPr>
            <w:tcW w:w="19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% исполнения</w:t>
            </w:r>
          </w:p>
        </w:tc>
      </w:tr>
      <w:tr w:rsidR="00E74210" w:rsidRPr="00E74210" w:rsidTr="00E74210">
        <w:trPr>
          <w:trHeight w:val="309"/>
        </w:trPr>
        <w:tc>
          <w:tcPr>
            <w:tcW w:w="56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330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</w:tr>
      <w:tr w:rsidR="00E74210" w:rsidRPr="00E74210" w:rsidTr="00E74210">
        <w:trPr>
          <w:trHeight w:val="34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</w:t>
            </w:r>
          </w:p>
        </w:tc>
        <w:tc>
          <w:tcPr>
            <w:tcW w:w="33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</w:t>
            </w:r>
          </w:p>
        </w:tc>
        <w:tc>
          <w:tcPr>
            <w:tcW w:w="19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</w:t>
            </w:r>
          </w:p>
        </w:tc>
        <w:tc>
          <w:tcPr>
            <w:tcW w:w="19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</w:t>
            </w:r>
          </w:p>
        </w:tc>
        <w:tc>
          <w:tcPr>
            <w:tcW w:w="19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</w:t>
            </w:r>
          </w:p>
        </w:tc>
      </w:tr>
      <w:tr w:rsidR="00E74210" w:rsidRPr="00E74210" w:rsidTr="00E74210">
        <w:trPr>
          <w:trHeight w:val="60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Расходы бюджета - всего</w:t>
            </w:r>
          </w:p>
        </w:tc>
        <w:tc>
          <w:tcPr>
            <w:tcW w:w="33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2 988 122,2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661 887,2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22,2%</w:t>
            </w:r>
          </w:p>
        </w:tc>
      </w:tr>
      <w:tr w:rsidR="00E74210" w:rsidRPr="00E74210" w:rsidTr="00E74210">
        <w:trPr>
          <w:trHeight w:val="28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в том числе: 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ОБЩЕГОСУДАРСТВЕННЫЕ ВОПРОСЫ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243 616,1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47 718,5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8 839,6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2 042,7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23,1%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8 676,1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2 008,5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23,2%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000 0102 0000000000 120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8 676,1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2 008,5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23,2%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000 0102 0000000000 121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6 982,9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1 491,4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000 0102 0000000000 122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391,6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149,6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38,2%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000 0102 0000000000 129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1 301,6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367,5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28,2%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000 0102 0000000000 244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20,9%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8 753,5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1 489,4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17,0%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8 574,2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1 484,2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000 0103 0000000000 120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8 574,2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1 484,2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000 0103 0000000000 121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6 567,5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1 155,3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000 0103 0000000000 122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48,2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46,5%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государственных (муниципальных) органов привлекаемым лицам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000 0103 0000000000 123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665,0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0,3%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000 0103 0000000000 129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1 238,0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279,1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22,5%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175,3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175,3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175,3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Уплата налогов, сборов и иных платежей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000 0103 0000000000 850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Уплата иных платежей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000 0103 0000000000 853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137 453,8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28 255,5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20,6%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115 996,0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22 466,2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казенных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23 674,4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5 136,1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17 967,1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3 765,7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393,5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56,2%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000 0104 0000000000 119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5 007,3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976,9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19,5%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92 321,6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17 330,1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18,8%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70 403,1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13 086,1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2 796,4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778,5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27,8%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000 0104 0000000000 129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19 122,1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3 465,6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18,1%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20 637,8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5 789,3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28,1%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20 637,8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5 789,3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28,1%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14 335,7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3 872,2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энергетических ресурсов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000 0104 0000000000 247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6 302,1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1 917,0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Уплата налогов, сборов и иных платежей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000 0104 0000000000 850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000 0104 0000000000 851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744,0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Уплата прочих налогов, сборов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000 0104 0000000000 852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76,0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Судебная система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62 610,8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13 576,9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21,7%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56 645,9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11 648,1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Расходы на выплаты персоналу государственных (муниципальных) органов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000 0106 0000000000 120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56 645,9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11 648,1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000 0106 0000000000 121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42 943,8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7 899,3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000 0106 0000000000 122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2 071,6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1 908,0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92,1%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000 0106 0000000000 129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11 630,5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1 840,7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15,8%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5 964,9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1 928,8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32,3%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5 964,9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1 928,8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32,3%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000 0106 0000000000 244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5 964,9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1 928,8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32,3%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Резервные фонды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18 850,4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000 0111 0000000000 800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18 850,4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Резервные средства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000 0111 0000000000 870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18 850,4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Другие общегосударственные вопросы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7 100,8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2 354,0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33,2%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6 574,0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2 277,3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6 574,0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2 277,3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2 574,0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1 093,0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энергетических ресурсов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000 0113 0000000000 247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1 184,3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510,0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11,8%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000 0113 0000000000 360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510,0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11,8%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Уплата налогов, сборов и иных платежей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000 0113 0000000000 850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Уплата иных платежей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000 0113 0000000000 853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99,5%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31 444,3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2 683,6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Органы юстиции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000 0304 0000000000 000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1 727,6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799,5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46,3%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000 0304 0000000000 100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1 727,6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799,5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000 0304 0000000000 120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1 727,6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799,5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000 0304 0000000000 121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1 330,3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000 0304 0000000000 122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91,7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99,9%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000 0304 0000000000 129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305,5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Гражданская оборона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8 042,1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1 884,1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23,4%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7 567,3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1 409,4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казенных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000 0309 0000000000 110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7 567,3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1 409,4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000 0309 0000000000 111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5 633,0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1 104,6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000 0309 0000000000 112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000 0309 0000000000 119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1 631,3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304,9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474,7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000 0309 0000000000 320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474,7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000 0309 0000000000 321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474,7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000 0310 0000000000 000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21 674,6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000 0310 0000000000 200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21 674,6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000 0310 0000000000 240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21 674,6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000 0310 0000000000 244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21 674,6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НАЦИОНАЛЬНАЯ ЭКОНОМИКА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296 542,3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137 870,5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Сельское хозяйство и рыболовство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000 0405 0000000000 000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12 632,4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3 154,4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000 0405 0000000000 800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12 632,4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3 154,4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25,0%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000 0405 0000000000 810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12 632,4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3 154,4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25,0%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000 0405 0000000000 811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12 632,4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3 154,4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Дорожное хозяйство (дорожные фонды)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000 0409 0000000000 000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165 446,9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21 086,2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000 0409 0000000000 200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165 446,9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21 086,2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000 0409 0000000000 240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165 446,9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21 086,2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000 0409 0000000000 244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165 446,9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21 086,2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Другие вопросы в области национальной экономики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118 463,0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113 629,9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95,9%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780,0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780,0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780,0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Иные бюджетные ассигнования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117 683,0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113 568,1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96,5%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000 0412 0000000000 810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117 683,0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113 568,1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96,5%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000 0412 0000000000 811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116 983,0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113 568,1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97,1%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000 0412 0000000000 813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ЖИЛИЩНО-КОММУНАЛЬНОЕ ХОЗЯЙСТВО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860 932,8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82 765,2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Жилищное хозяйство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332 123,4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42 812,3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64 575,5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2 812,3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64 575,5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2 812,3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000 0501 0000000000 243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46 919,7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2 812,3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17 655,8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000 0501 0000000000 400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267 547,9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Бюджетные инвестиции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000 0501 0000000000 410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267 547,9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000 0501 0000000000 414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267 547,9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Коммунальное хозяйство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000 0502 0000000000 000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8 531,1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1 305,2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000 0502 0000000000 800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8 531,1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1 305,2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15,3%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000 0502 0000000000 810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8 531,1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1 305,2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15,3%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000 0502 0000000000 811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8 531,1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1 305,2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Благоустройство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326 817,8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11 418,0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3,5%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305 971,6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4 337,8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305 971,6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4 337,8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298 123,9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4 122,3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энергетических ресурсов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000 0503 0000000000 247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7 847,7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215,5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20 846,2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7 080,1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34,0%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000 0503 0000000000 810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20 846,2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7 080,1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34,0%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000 0503 0000000000 811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20 846,2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7 080,1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Другие вопросы в области жилищно-коммунального хозяйства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193 460,5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27 229,7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14,1%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30 926,3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30 926,3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30 926,3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000 0505 0000000000 400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83 497,3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24 560,6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29,4%</w:t>
            </w:r>
          </w:p>
        </w:tc>
      </w:tr>
      <w:tr w:rsidR="00E74210" w:rsidRPr="00E74210" w:rsidTr="00E74210">
        <w:trPr>
          <w:trHeight w:val="18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000 0505 0000000000 460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83 497,3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24 560,6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29,4%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000 0505 0000000000 466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83 497,3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24 560,6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бюджетные ассигнования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79 036,9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2 669,1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3,4%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000 0505 0000000000 810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79 036,9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2 669,1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3,4%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000 0505 0000000000 811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79 036,9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2 669,1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ОБРАЗОВАНИЕ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1 258 225,7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311 890,4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24,8%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Дошкольное образование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220 166,2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58 089,8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000 0701 0000000000 600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220 166,2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58 089,8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000 0701 0000000000 610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220 166,2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58 089,8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26,4%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000 0701 0000000000 611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204 015,4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52 259,4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000 0701 0000000000 612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16 150,8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5 830,3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36,1%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Общее образование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761 334,2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189 247,3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761 334,2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189 247,3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510 563,6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123 337,5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24,2%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472 903,2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116 818,5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37 660,4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6 519,0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250 770,6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65 909,9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26,3%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226 551,9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60 229,9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000 0702 0000000000 622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24 218,7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5 679,9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Дополнительное образование детей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000 0703 0000000000 000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254 373,7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63 853,1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25,1%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000 0703 0000000000 600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254 373,7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63 853,1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25,1%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000 0703 0000000000 620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254 373,7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63 853,1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25,1%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000 0703 0000000000 621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181 944,5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61 230,8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000 0703 0000000000 622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11 088,8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2 622,2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23,6%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000 0703 0000000000 624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61 340,4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Молодежная политика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8 720,4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327,7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3,8%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95,2%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95,2%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172,0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163,7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95,2%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67,4%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Премии и гранты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000 0707 0000000000 350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67,4%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8 304,9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000 0707 0000000000 610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000 0707 0000000000 612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8 226,9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000 0707 0000000000 622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8 226,9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Другие вопросы в области образования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13 631,2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372,5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698,5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698,5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698,5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60,7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12 932,7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000 0709 0000000000 610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7 186,0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бюджетным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000 0709 0000000000 612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7 186,0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5 746,7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000 0709 0000000000 622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5 746,7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311,8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КУЛЬТУРА, КИНЕМАТОГРАФИЯ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165 112,0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50 441,0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Культура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164 592,0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50 016,3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Закупка товаров, работ и услуг для обеспечения государственных (муниципальных) нужд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140,1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46,7%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164 292,0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49 876,2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164 292,0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49 876,2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30,4%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000 0801 0000000000 621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159 157,5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48 538,7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000 0801 0000000000 622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5 134,5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1 337,5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Другие вопросы в области культуры, кинематографии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000 0804 0000000000 000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520,0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000 0804 0000000000 200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520,0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000 0804 0000000000 240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520,0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000 0804 0000000000 244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520,0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424,8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СОЦИАЛЬНАЯ ПОЛИТИКА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81 494,7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16 869,1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20,7%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Пенсионное обеспечение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8 395,0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2 798,3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000 1001 0000000000 300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8 395,0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2 798,3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000 1001 0000000000 320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8 395,0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2 798,3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000 1001 0000000000 321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8 395,0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2 798,3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33,3%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Охрана семьи и детства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6 741,2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623,9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000 1004 0000000000 320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623,9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000 1004 0000000000 321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623,9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3,3%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000 1004 0000000000 400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6 098,4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Бюджетные инвестиции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000 1004 0000000000 410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6 098,4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000 1004 0000000000 412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6 098,4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Другие вопросы в области социальной политики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66 358,5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14 049,9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21,2%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61 505,2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12 948,0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21,1%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казенных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39 869,6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8 566,6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000 1006 0000000000 111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29 804,5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6 526,4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000 1006 0000000000 112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1 984,0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490,2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24,7%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000 1006 0000000000 119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8 081,1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1 550,0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19,2%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21 635,6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4 381,4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15 956,0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2 514,5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15,8%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1 413,5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1 192,9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84,4%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000 1006 0000000000 129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4 266,1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674,0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15,8%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3 853,3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832,5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21,6%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3 853,3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832,5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3 344,7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755,2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22,6%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энергетических ресурсов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000 1006 0000000000 247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508,6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77,3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15,2%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000 1006 0000000000 320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26,9%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000 1006 0000000000 321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26,9%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ФИЗИЧЕСКАЯ КУЛЬТУРА И СПОРТ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44 152,2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9 726,2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22,0%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Физическая культура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41 598,0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8 647,1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20,8%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850,0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Премии и гранты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000 1101 0000000000 350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850,0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40 248,0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8 647,1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40 248,0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8 647,1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21,5%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000 1101 0000000000 621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27 768,9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8 593,9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30,9%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 w:type="page"/>
              <w:t>Субсидии автономным учреждениям на иные цели</w:t>
            </w:r>
            <w:r w:rsidRPr="00E74210">
              <w:rPr>
                <w:sz w:val="14"/>
                <w:szCs w:val="14"/>
              </w:rPr>
              <w:br w:type="page"/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000 1101 0000000000 622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12 479,1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53,3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Массовый спорт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2 554,2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1 079,0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42,2%</w:t>
            </w:r>
          </w:p>
        </w:tc>
      </w:tr>
      <w:tr w:rsidR="00E74210" w:rsidRPr="00E74210" w:rsidTr="00E74210">
        <w:trPr>
          <w:trHeight w:val="136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000 1102 0000000000 100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Расходы на выплаты персоналу казенных учреждений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000 1102 0000000000 110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выплаты учреждений привлекаемым лицам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000 1102 0000000000 113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318,9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000 1102 0000000000 200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000 1102 0000000000 240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Прочая закупка товаров, работ и услуг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000 1102 0000000000 244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611,1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509,4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Социальное обеспечение и иные выплаты населению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000 1102 0000000000 300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Премии и гранты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000 1102 0000000000 350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245,0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83,3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34,0%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1 379,2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486,3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35,3%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1 379,2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486,3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35,3%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000 1102 0000000000 622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1 379,2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486,3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35,3%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СРЕДСТВА МАССОВОЙ ИНФОРМАЦИИ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000 1200 0000000000 000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6 592,2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1 913,0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Телевидение и радиовещание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000 1201 0000000000 000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6 592,2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1 913,0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000 1201 0000000000 600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6 592,2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1 913,0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29,0%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000 1201 0000000000 620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6 592,2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1 913,0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29,0%</w:t>
            </w:r>
          </w:p>
        </w:tc>
      </w:tr>
      <w:tr w:rsidR="00E74210" w:rsidRPr="00E74210" w:rsidTr="00E74210">
        <w:trPr>
          <w:trHeight w:val="114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000 1201 0000000000 621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6 489,2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1 913,0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29,5%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Субсидии автономным учреждениям на иные цели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000 1201 0000000000 622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103,0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ОБСЛУЖИВАНИЕ ГОСУДАРСТВЕННОГО (МУНИЦИПАЛЬНОГО) ДОЛГА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000 1300 0000000000 000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99,4%</w:t>
            </w:r>
          </w:p>
        </w:tc>
      </w:tr>
      <w:tr w:rsidR="00E74210" w:rsidRPr="00E74210" w:rsidTr="00E74210">
        <w:trPr>
          <w:trHeight w:val="91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Обслуживание государственного (муниципального) внутреннего долга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000 1301 0000000000 000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99,4%</w:t>
            </w:r>
          </w:p>
        </w:tc>
      </w:tr>
      <w:tr w:rsidR="00E74210" w:rsidRPr="00E74210" w:rsidTr="00E74210">
        <w:trPr>
          <w:trHeight w:val="690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Обслуживание государственного (муниципального) долга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000 1301 0000000000 700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99,4%</w:t>
            </w:r>
          </w:p>
        </w:tc>
      </w:tr>
      <w:tr w:rsidR="00E74210" w:rsidRPr="00E74210" w:rsidTr="00E74210">
        <w:trPr>
          <w:trHeight w:val="70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Обслуживание муниципального долга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000 1301 0000000000 730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99,4%</w:t>
            </w:r>
          </w:p>
        </w:tc>
      </w:tr>
      <w:tr w:rsidR="00E74210" w:rsidRPr="00E74210" w:rsidTr="00E74210">
        <w:trPr>
          <w:trHeight w:val="259"/>
        </w:trPr>
        <w:tc>
          <w:tcPr>
            <w:tcW w:w="56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33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1095"/>
        </w:trPr>
        <w:tc>
          <w:tcPr>
            <w:tcW w:w="56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33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-129 537,6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-125 244,0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96,7%</w:t>
            </w:r>
          </w:p>
        </w:tc>
      </w:tr>
    </w:tbl>
    <w:p w:rsidR="00E74210" w:rsidRPr="00E74210" w:rsidRDefault="00E74210" w:rsidP="00760431">
      <w:pPr>
        <w:tabs>
          <w:tab w:val="left" w:pos="3345"/>
        </w:tabs>
        <w:rPr>
          <w:sz w:val="14"/>
          <w:szCs w:val="1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847"/>
        <w:gridCol w:w="2114"/>
        <w:gridCol w:w="1487"/>
        <w:gridCol w:w="1487"/>
        <w:gridCol w:w="1487"/>
      </w:tblGrid>
      <w:tr w:rsidR="00E74210" w:rsidRPr="00E74210" w:rsidTr="00E74210">
        <w:trPr>
          <w:trHeight w:val="282"/>
        </w:trPr>
        <w:tc>
          <w:tcPr>
            <w:tcW w:w="8020" w:type="dxa"/>
            <w:gridSpan w:val="2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3. Источники финансирования дефицита бюджета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282"/>
        </w:trPr>
        <w:tc>
          <w:tcPr>
            <w:tcW w:w="520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b/>
                <w:bCs/>
                <w:sz w:val="14"/>
                <w:szCs w:val="14"/>
              </w:rPr>
            </w:pPr>
            <w:r w:rsidRPr="00E74210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229"/>
        </w:trPr>
        <w:tc>
          <w:tcPr>
            <w:tcW w:w="520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282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Код источника по бюджетной классификации</w:t>
            </w:r>
          </w:p>
        </w:tc>
        <w:tc>
          <w:tcPr>
            <w:tcW w:w="19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План на 01.04.2024</w:t>
            </w:r>
          </w:p>
        </w:tc>
        <w:tc>
          <w:tcPr>
            <w:tcW w:w="19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Фактическое исполнение на 01.04.2024</w:t>
            </w:r>
          </w:p>
        </w:tc>
        <w:tc>
          <w:tcPr>
            <w:tcW w:w="1960" w:type="dxa"/>
            <w:vMerge w:val="restart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% исполнения</w:t>
            </w:r>
          </w:p>
        </w:tc>
      </w:tr>
      <w:tr w:rsidR="00E74210" w:rsidRPr="00E74210" w:rsidTr="00E74210">
        <w:trPr>
          <w:trHeight w:val="279"/>
        </w:trPr>
        <w:tc>
          <w:tcPr>
            <w:tcW w:w="520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282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</w:p>
        </w:tc>
      </w:tr>
      <w:tr w:rsidR="00E74210" w:rsidRPr="00E74210" w:rsidTr="00E74210">
        <w:trPr>
          <w:trHeight w:val="31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</w:t>
            </w:r>
          </w:p>
        </w:tc>
        <w:tc>
          <w:tcPr>
            <w:tcW w:w="282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</w:t>
            </w:r>
          </w:p>
        </w:tc>
        <w:tc>
          <w:tcPr>
            <w:tcW w:w="19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3</w:t>
            </w:r>
          </w:p>
        </w:tc>
        <w:tc>
          <w:tcPr>
            <w:tcW w:w="19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4</w:t>
            </w:r>
          </w:p>
        </w:tc>
        <w:tc>
          <w:tcPr>
            <w:tcW w:w="196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5</w:t>
            </w:r>
          </w:p>
        </w:tc>
      </w:tr>
      <w:tr w:rsidR="00E74210" w:rsidRPr="00E74210" w:rsidTr="00E74210">
        <w:trPr>
          <w:trHeight w:val="76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129 537,6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125 244,0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96,7%</w:t>
            </w:r>
          </w:p>
        </w:tc>
      </w:tr>
      <w:tr w:rsidR="00E74210" w:rsidRPr="00E74210" w:rsidTr="00E74210">
        <w:trPr>
          <w:trHeight w:val="3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49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источники внутреннего финансирования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-13 000,0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259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из них: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91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000 0103000000 0000 000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-13 000,0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91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lastRenderedPageBreak/>
              <w:t xml:space="preserve">  </w:t>
            </w:r>
            <w:r w:rsidRPr="00E74210">
              <w:rPr>
                <w:sz w:val="14"/>
                <w:szCs w:val="14"/>
              </w:rPr>
              <w:br/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000 0103010000 0000 000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-13 000,0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114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000 0103010000 0000 800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-13 000,0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114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000 0103010005 0000 810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-13 000,0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30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из них: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 </w:t>
            </w:r>
          </w:p>
        </w:tc>
      </w:tr>
      <w:tr w:rsidR="00E74210" w:rsidRPr="00E74210" w:rsidTr="00E74210">
        <w:trPr>
          <w:trHeight w:val="49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129 537,6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138 244,0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106,7%</w:t>
            </w:r>
          </w:p>
        </w:tc>
      </w:tr>
      <w:tr w:rsidR="00E74210" w:rsidRPr="00E74210" w:rsidTr="00E74210">
        <w:trPr>
          <w:trHeight w:val="91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000 0105000000 0000 000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129 537,6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138 244,0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106,7%</w:t>
            </w:r>
          </w:p>
        </w:tc>
      </w:tr>
      <w:tr w:rsidR="00E74210" w:rsidRPr="00E74210" w:rsidTr="00E74210">
        <w:trPr>
          <w:trHeight w:val="49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-2 858 584,6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-672 605,8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23,5%</w:t>
            </w:r>
          </w:p>
        </w:tc>
      </w:tr>
      <w:tr w:rsidR="00E74210" w:rsidRPr="00E74210" w:rsidTr="00E74210">
        <w:trPr>
          <w:trHeight w:val="6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Увеличение остатков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000 0105000000 0000 500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-2 858 584,6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-672 605,8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23,5%</w:t>
            </w:r>
          </w:p>
        </w:tc>
      </w:tr>
      <w:tr w:rsidR="00E74210" w:rsidRPr="00E74210" w:rsidTr="00E74210">
        <w:trPr>
          <w:trHeight w:val="6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Увеличение прочих остатков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000 0105020000 0000 500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-2 858 584,6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-672 605,8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23,5%</w:t>
            </w:r>
          </w:p>
        </w:tc>
      </w:tr>
      <w:tr w:rsidR="00E74210" w:rsidRPr="00E74210" w:rsidTr="00E74210">
        <w:trPr>
          <w:trHeight w:val="6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Увеличение прочих остатков денежных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000 0105020100 0000 510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-2 858 584,6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-672 605,8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23,5%</w:t>
            </w:r>
          </w:p>
        </w:tc>
      </w:tr>
      <w:tr w:rsidR="00E74210" w:rsidRPr="00E74210" w:rsidTr="00E74210">
        <w:trPr>
          <w:trHeight w:val="91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000 0105020105 0000 510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-2 858 584,6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-672 605,8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23,5%</w:t>
            </w:r>
          </w:p>
        </w:tc>
      </w:tr>
      <w:tr w:rsidR="00E74210" w:rsidRPr="00E74210" w:rsidTr="00E74210">
        <w:trPr>
          <w:trHeight w:val="495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х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2 988 122,2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810 849,9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27,1%</w:t>
            </w:r>
          </w:p>
        </w:tc>
      </w:tr>
      <w:tr w:rsidR="00E74210" w:rsidRPr="00E74210" w:rsidTr="00E74210">
        <w:trPr>
          <w:trHeight w:val="6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Уменьшение остатков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000 0105000000 0000 600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2 988 122,2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810 849,9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27,1%</w:t>
            </w:r>
          </w:p>
        </w:tc>
      </w:tr>
      <w:tr w:rsidR="00E74210" w:rsidRPr="00E74210" w:rsidTr="00E74210">
        <w:trPr>
          <w:trHeight w:val="6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Уменьшение прочих остатков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000 0105020000 0000 600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2 988 122,2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810 849,9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27,1%</w:t>
            </w:r>
          </w:p>
        </w:tc>
      </w:tr>
      <w:tr w:rsidR="00E74210" w:rsidRPr="00E74210" w:rsidTr="00E74210">
        <w:trPr>
          <w:trHeight w:val="69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Уменьшение прочих остатков денежных средств бюджетов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000 0105020100 0000 610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2 988 122,2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810 849,9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27,1%</w:t>
            </w:r>
          </w:p>
        </w:tc>
      </w:tr>
      <w:tr w:rsidR="00E74210" w:rsidRPr="00E74210" w:rsidTr="00E74210">
        <w:trPr>
          <w:trHeight w:val="930"/>
        </w:trPr>
        <w:tc>
          <w:tcPr>
            <w:tcW w:w="5200" w:type="dxa"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 </w:t>
            </w:r>
            <w:r w:rsidRPr="00E74210">
              <w:rPr>
                <w:sz w:val="14"/>
                <w:szCs w:val="14"/>
              </w:rPr>
              <w:br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2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 xml:space="preserve"> 000 0105020105 0000 610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2 988 122,2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810 849,9</w:t>
            </w:r>
          </w:p>
        </w:tc>
        <w:tc>
          <w:tcPr>
            <w:tcW w:w="1960" w:type="dxa"/>
            <w:noWrap/>
            <w:hideMark/>
          </w:tcPr>
          <w:p w:rsidR="00E74210" w:rsidRPr="00E74210" w:rsidRDefault="00E74210" w:rsidP="00E74210">
            <w:pPr>
              <w:tabs>
                <w:tab w:val="left" w:pos="3345"/>
              </w:tabs>
              <w:rPr>
                <w:sz w:val="14"/>
                <w:szCs w:val="14"/>
              </w:rPr>
            </w:pPr>
            <w:r w:rsidRPr="00E74210">
              <w:rPr>
                <w:sz w:val="14"/>
                <w:szCs w:val="14"/>
              </w:rPr>
              <w:t>27,1%</w:t>
            </w:r>
          </w:p>
        </w:tc>
      </w:tr>
    </w:tbl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E74210" w:rsidRDefault="00E74210" w:rsidP="00760431">
      <w:pPr>
        <w:tabs>
          <w:tab w:val="left" w:pos="3345"/>
        </w:tabs>
        <w:rPr>
          <w:sz w:val="14"/>
          <w:szCs w:val="14"/>
        </w:rPr>
      </w:pPr>
    </w:p>
    <w:p w:rsidR="00760431" w:rsidRDefault="0076043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Нижняя, разрешенное использование – под личное подсобное хозяйство, площадью 252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23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24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8F653B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25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P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Кольцевой проезд, разрешенное использование – под личное подсобное хозяйство, площадью 504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26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27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28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P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Строителей, участок 35, разрешенное использование – под личное подсобное хозяйство, площадью 907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29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30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31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P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Строителей, участок 37, разрешенное использование – под личное подсобное хозяйство, площадью 855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32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33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34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74210" w:rsidRPr="00EE4711" w:rsidRDefault="00E74210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lastRenderedPageBreak/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Полевая, разрешенное использование – под личное подсобное хозяйство, площадью 877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35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36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37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P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Линейный пункт, участок 6, разрешенное использование – под личное подсобное хозяйство, площадью 426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38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39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40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P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Серегина, участок 23а, разрешенное использование – под личное подсобное хозяйство, площадью 864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41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42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Default="00483301" w:rsidP="00483301">
      <w:pPr>
        <w:jc w:val="center"/>
        <w:rPr>
          <w:rStyle w:val="afc"/>
          <w:rFonts w:eastAsiaTheme="majorEastAsia"/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43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EE4711" w:rsidRPr="00EE4711" w:rsidRDefault="00EE4711" w:rsidP="00483301">
      <w:pPr>
        <w:jc w:val="center"/>
        <w:rPr>
          <w:rStyle w:val="afc"/>
          <w:rFonts w:eastAsiaTheme="majorEastAsia"/>
          <w:sz w:val="14"/>
          <w:szCs w:val="14"/>
        </w:rPr>
      </w:pPr>
    </w:p>
    <w:p w:rsidR="00EE4711" w:rsidRPr="00483301" w:rsidRDefault="00483301" w:rsidP="00EE4711">
      <w:pPr>
        <w:tabs>
          <w:tab w:val="left" w:pos="3345"/>
        </w:tabs>
        <w:ind w:firstLine="708"/>
        <w:jc w:val="center"/>
        <w:rPr>
          <w:sz w:val="14"/>
          <w:szCs w:val="14"/>
        </w:rPr>
      </w:pPr>
      <w:r w:rsidRPr="00483301">
        <w:rPr>
          <w:sz w:val="14"/>
          <w:szCs w:val="14"/>
        </w:rPr>
        <w:t>ИНФОРМАЦИОННОЕ СООБЩЕНИЕ</w:t>
      </w:r>
    </w:p>
    <w:p w:rsidR="00483301" w:rsidRPr="00483301" w:rsidRDefault="00483301" w:rsidP="00483301">
      <w:pPr>
        <w:tabs>
          <w:tab w:val="left" w:pos="3345"/>
        </w:tabs>
        <w:ind w:firstLine="708"/>
        <w:jc w:val="center"/>
        <w:rPr>
          <w:sz w:val="14"/>
          <w:szCs w:val="14"/>
        </w:rPr>
      </w:pP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ЧАО,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 xml:space="preserve">, </w:t>
      </w:r>
      <w:r w:rsidRPr="00483301">
        <w:rPr>
          <w:color w:val="C00000"/>
          <w:sz w:val="14"/>
          <w:szCs w:val="14"/>
        </w:rPr>
        <w:t>улица Зеленая, разрешенное использование – под личное подсобное хозяйство, площадью 857 кв. метров</w:t>
      </w:r>
      <w:r w:rsidRPr="00483301">
        <w:rPr>
          <w:sz w:val="14"/>
          <w:szCs w:val="14"/>
        </w:rPr>
        <w:t>;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483301">
        <w:rPr>
          <w:sz w:val="14"/>
          <w:szCs w:val="14"/>
        </w:rPr>
        <w:t>и</w:t>
      </w:r>
      <w:proofErr w:type="gramEnd"/>
      <w:r w:rsidRPr="00483301">
        <w:rPr>
          <w:sz w:val="14"/>
          <w:szCs w:val="14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</w:t>
      </w:r>
      <w:proofErr w:type="spellStart"/>
      <w:r w:rsidRPr="00483301">
        <w:rPr>
          <w:sz w:val="14"/>
          <w:szCs w:val="14"/>
        </w:rPr>
        <w:t>Билибинского</w:t>
      </w:r>
      <w:proofErr w:type="spellEnd"/>
      <w:r w:rsidRPr="00483301">
        <w:rPr>
          <w:sz w:val="14"/>
          <w:szCs w:val="14"/>
        </w:rPr>
        <w:t xml:space="preserve"> муниципального района </w:t>
      </w:r>
      <w:hyperlink r:id="rId44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bilchao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</w:hyperlink>
      <w:r w:rsidRPr="00483301">
        <w:rPr>
          <w:sz w:val="14"/>
          <w:szCs w:val="14"/>
        </w:rPr>
        <w:t xml:space="preserve">, на официальном сайте Российской Федерации </w:t>
      </w:r>
      <w:hyperlink r:id="rId45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  <w:r w:rsidRPr="00483301">
        <w:rPr>
          <w:sz w:val="14"/>
          <w:szCs w:val="14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483301">
        <w:rPr>
          <w:sz w:val="14"/>
          <w:szCs w:val="14"/>
        </w:rPr>
        <w:t>собственность</w:t>
      </w:r>
      <w:proofErr w:type="gramEnd"/>
      <w:r w:rsidRPr="00483301">
        <w:rPr>
          <w:sz w:val="14"/>
          <w:szCs w:val="14"/>
        </w:rPr>
        <w:t xml:space="preserve"> на который не разграничена.</w:t>
      </w:r>
    </w:p>
    <w:p w:rsidR="00483301" w:rsidRPr="00483301" w:rsidRDefault="00483301" w:rsidP="00483301">
      <w:pPr>
        <w:jc w:val="both"/>
        <w:rPr>
          <w:sz w:val="14"/>
          <w:szCs w:val="14"/>
        </w:rPr>
      </w:pPr>
      <w:r w:rsidRPr="00483301">
        <w:rPr>
          <w:sz w:val="14"/>
          <w:szCs w:val="14"/>
        </w:rPr>
        <w:tab/>
        <w:t xml:space="preserve">Адрес подачи заявления: ЧАО.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район, город </w:t>
      </w:r>
      <w:proofErr w:type="spellStart"/>
      <w:r w:rsidRPr="00483301">
        <w:rPr>
          <w:sz w:val="14"/>
          <w:szCs w:val="14"/>
        </w:rPr>
        <w:t>Билибино</w:t>
      </w:r>
      <w:proofErr w:type="spellEnd"/>
      <w:r w:rsidRPr="00483301">
        <w:rPr>
          <w:sz w:val="14"/>
          <w:szCs w:val="14"/>
        </w:rPr>
        <w:t>,                  улица Курчатова, дом 6, кабинет 412.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>Время приема заявлений: в рабочие дни, понедельник-пятница с 9.00 - до 17.45        (обед с 13.00 до 14.30)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r w:rsidRPr="00483301">
        <w:rPr>
          <w:sz w:val="14"/>
          <w:szCs w:val="14"/>
        </w:rPr>
        <w:t xml:space="preserve">Дата и время окончания приема заявлений 22 мая 2024 года в 17:45. </w:t>
      </w:r>
    </w:p>
    <w:p w:rsidR="00483301" w:rsidRPr="00483301" w:rsidRDefault="00483301" w:rsidP="00483301">
      <w:pPr>
        <w:ind w:firstLine="708"/>
        <w:jc w:val="both"/>
        <w:rPr>
          <w:sz w:val="14"/>
          <w:szCs w:val="14"/>
        </w:rPr>
      </w:pPr>
      <w:proofErr w:type="gramStart"/>
      <w:r w:rsidRPr="00483301">
        <w:rPr>
          <w:sz w:val="14"/>
          <w:szCs w:val="14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</w:t>
      </w:r>
      <w:proofErr w:type="spellStart"/>
      <w:r w:rsidRPr="00483301">
        <w:rPr>
          <w:sz w:val="14"/>
          <w:szCs w:val="14"/>
        </w:rPr>
        <w:t>Билибинский</w:t>
      </w:r>
      <w:proofErr w:type="spellEnd"/>
      <w:r w:rsidRPr="00483301">
        <w:rPr>
          <w:sz w:val="14"/>
          <w:szCs w:val="14"/>
        </w:rPr>
        <w:t xml:space="preserve"> муниципальный  район </w:t>
      </w:r>
      <w:r w:rsidRPr="00483301">
        <w:rPr>
          <w:b/>
          <w:i/>
          <w:sz w:val="14"/>
          <w:szCs w:val="14"/>
        </w:rPr>
        <w:t>на бумажном носителе гражданином лично</w:t>
      </w:r>
      <w:r w:rsidRPr="00483301">
        <w:rPr>
          <w:sz w:val="14"/>
          <w:szCs w:val="14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483301">
        <w:rPr>
          <w:sz w:val="14"/>
          <w:szCs w:val="14"/>
        </w:rPr>
        <w:t xml:space="preserve"> участвовать в аукционе, либо </w:t>
      </w:r>
      <w:proofErr w:type="gramStart"/>
      <w:r w:rsidRPr="00483301">
        <w:rPr>
          <w:sz w:val="14"/>
          <w:szCs w:val="14"/>
        </w:rPr>
        <w:t>по</w:t>
      </w:r>
      <w:proofErr w:type="gramEnd"/>
      <w:r w:rsidRPr="00483301">
        <w:rPr>
          <w:sz w:val="14"/>
          <w:szCs w:val="14"/>
        </w:rPr>
        <w:t xml:space="preserve"> </w:t>
      </w:r>
      <w:proofErr w:type="gramStart"/>
      <w:r w:rsidRPr="00483301">
        <w:rPr>
          <w:sz w:val="14"/>
          <w:szCs w:val="14"/>
        </w:rPr>
        <w:t>средством</w:t>
      </w:r>
      <w:proofErr w:type="gramEnd"/>
      <w:r w:rsidRPr="00483301">
        <w:rPr>
          <w:sz w:val="14"/>
          <w:szCs w:val="14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483301" w:rsidRPr="00483301" w:rsidRDefault="00483301" w:rsidP="00483301">
      <w:pPr>
        <w:jc w:val="center"/>
        <w:rPr>
          <w:sz w:val="14"/>
          <w:szCs w:val="14"/>
        </w:rPr>
      </w:pPr>
      <w:r w:rsidRPr="00483301">
        <w:rPr>
          <w:sz w:val="14"/>
          <w:szCs w:val="14"/>
        </w:rPr>
        <w:t xml:space="preserve">Форма заявления о намерении участвовать в аукционе размещена на сайте Российской Федерации </w:t>
      </w:r>
      <w:hyperlink r:id="rId46" w:history="1"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www</w:t>
        </w:r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torgi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gov</w:t>
        </w:r>
        <w:proofErr w:type="spellEnd"/>
        <w:r w:rsidRPr="00483301">
          <w:rPr>
            <w:rStyle w:val="afc"/>
            <w:rFonts w:eastAsiaTheme="majorEastAsia"/>
            <w:sz w:val="14"/>
            <w:szCs w:val="14"/>
          </w:rPr>
          <w:t>.</w:t>
        </w:r>
        <w:proofErr w:type="spellStart"/>
        <w:r w:rsidRPr="00483301">
          <w:rPr>
            <w:rStyle w:val="afc"/>
            <w:rFonts w:eastAsiaTheme="majorEastAsia"/>
            <w:sz w:val="14"/>
            <w:szCs w:val="14"/>
            <w:lang w:val="en-US"/>
          </w:rPr>
          <w:t>ru</w:t>
        </w:r>
        <w:proofErr w:type="spellEnd"/>
      </w:hyperlink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8F653B" w:rsidRDefault="008F653B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EE4711" w:rsidRDefault="00EE4711" w:rsidP="00866ABC">
      <w:pPr>
        <w:rPr>
          <w:sz w:val="16"/>
          <w:szCs w:val="16"/>
        </w:rPr>
      </w:pPr>
    </w:p>
    <w:p w:rsidR="00866ABC" w:rsidRDefault="00866ABC" w:rsidP="00866ABC">
      <w:pPr>
        <w:rPr>
          <w:sz w:val="16"/>
          <w:szCs w:val="16"/>
        </w:rPr>
      </w:pPr>
    </w:p>
    <w:p w:rsidR="00E74210" w:rsidRDefault="00E74210" w:rsidP="00866ABC">
      <w:pPr>
        <w:rPr>
          <w:sz w:val="16"/>
          <w:szCs w:val="16"/>
        </w:rPr>
      </w:pPr>
    </w:p>
    <w:p w:rsidR="00E74210" w:rsidRDefault="00E74210" w:rsidP="00866ABC">
      <w:pPr>
        <w:rPr>
          <w:sz w:val="16"/>
          <w:szCs w:val="16"/>
        </w:rPr>
      </w:pPr>
    </w:p>
    <w:p w:rsidR="00E74210" w:rsidRDefault="00E74210" w:rsidP="00866ABC">
      <w:pPr>
        <w:rPr>
          <w:sz w:val="16"/>
          <w:szCs w:val="16"/>
        </w:rPr>
      </w:pPr>
    </w:p>
    <w:p w:rsidR="00E74210" w:rsidRPr="00866ABC" w:rsidRDefault="00E74210" w:rsidP="00866ABC">
      <w:pPr>
        <w:rPr>
          <w:sz w:val="16"/>
          <w:szCs w:val="16"/>
        </w:rPr>
      </w:pPr>
      <w:bookmarkStart w:id="9" w:name="_GoBack"/>
      <w:bookmarkEnd w:id="9"/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</w:t>
            </w:r>
            <w:proofErr w:type="spellStart"/>
            <w:r w:rsidRPr="000D7072">
              <w:rPr>
                <w:sz w:val="16"/>
                <w:szCs w:val="16"/>
              </w:rPr>
              <w:t>Гизбрехт</w:t>
            </w:r>
            <w:proofErr w:type="spellEnd"/>
            <w:r w:rsidRPr="000D7072">
              <w:rPr>
                <w:sz w:val="16"/>
                <w:szCs w:val="16"/>
              </w:rPr>
              <w:t xml:space="preserve">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</w:t>
            </w:r>
            <w:proofErr w:type="spellStart"/>
            <w:r w:rsidRPr="000D7072">
              <w:rPr>
                <w:sz w:val="16"/>
                <w:szCs w:val="16"/>
              </w:rPr>
              <w:t>Билибино</w:t>
            </w:r>
            <w:proofErr w:type="spellEnd"/>
            <w:r w:rsidRPr="000D7072">
              <w:rPr>
                <w:sz w:val="16"/>
                <w:szCs w:val="16"/>
              </w:rPr>
              <w:t xml:space="preserve">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</w:t>
            </w:r>
            <w:proofErr w:type="spellStart"/>
            <w:r w:rsidRPr="000D7072">
              <w:rPr>
                <w:sz w:val="16"/>
                <w:szCs w:val="16"/>
              </w:rPr>
              <w:t>Билибино</w:t>
            </w:r>
            <w:proofErr w:type="spellEnd"/>
            <w:r w:rsidRPr="000D7072">
              <w:rPr>
                <w:sz w:val="16"/>
                <w:szCs w:val="16"/>
              </w:rPr>
              <w:t xml:space="preserve">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B1565B">
              <w:rPr>
                <w:sz w:val="16"/>
                <w:szCs w:val="16"/>
              </w:rPr>
              <w:t>22</w:t>
            </w:r>
            <w:r w:rsidR="00B048F2">
              <w:rPr>
                <w:sz w:val="16"/>
                <w:szCs w:val="16"/>
              </w:rPr>
              <w:t>.</w:t>
            </w:r>
            <w:r w:rsidR="00B36635">
              <w:rPr>
                <w:sz w:val="16"/>
                <w:szCs w:val="16"/>
              </w:rPr>
              <w:t>04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48"/>
      <w:headerReference w:type="default" r:id="rId49"/>
      <w:headerReference w:type="first" r:id="rId50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01" w:rsidRDefault="00483301" w:rsidP="00FE0245">
      <w:r>
        <w:separator/>
      </w:r>
    </w:p>
  </w:endnote>
  <w:endnote w:type="continuationSeparator" w:id="0">
    <w:p w:rsidR="00483301" w:rsidRDefault="0048330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01" w:rsidRDefault="00483301" w:rsidP="00FE0245">
      <w:r>
        <w:separator/>
      </w:r>
    </w:p>
  </w:footnote>
  <w:footnote w:type="continuationSeparator" w:id="0">
    <w:p w:rsidR="00483301" w:rsidRDefault="0048330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01" w:rsidRPr="006C5E55" w:rsidRDefault="00483301" w:rsidP="006C5E55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74210">
          <w:rPr>
            <w:rFonts w:ascii="Bauhaus 93" w:hAnsi="Bauhaus 93"/>
            <w:b/>
            <w:noProof/>
            <w:sz w:val="16"/>
            <w:szCs w:val="16"/>
          </w:rPr>
          <w:t>70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</w:t>
    </w:r>
    <w:proofErr w:type="spellStart"/>
    <w:r>
      <w:rPr>
        <w:color w:val="0D0D0D"/>
        <w:sz w:val="16"/>
        <w:szCs w:val="16"/>
      </w:rPr>
      <w:t>Билибинского</w:t>
    </w:r>
    <w:proofErr w:type="spellEnd"/>
    <w:r>
      <w:rPr>
        <w:color w:val="0D0D0D"/>
        <w:sz w:val="16"/>
        <w:szCs w:val="16"/>
      </w:rPr>
      <w:t xml:space="preserve"> района 22 апреля  2024 года № 19 (524</w:t>
    </w:r>
    <w:r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01" w:rsidRPr="006C5E55" w:rsidRDefault="00483301" w:rsidP="006C5E55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74210">
          <w:rPr>
            <w:rFonts w:ascii="Bauhaus 93" w:hAnsi="Bauhaus 93"/>
            <w:b/>
            <w:noProof/>
            <w:sz w:val="16"/>
            <w:szCs w:val="16"/>
          </w:rPr>
          <w:t>71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</w:t>
    </w:r>
    <w:proofErr w:type="spellStart"/>
    <w:r>
      <w:rPr>
        <w:color w:val="0D0D0D"/>
        <w:sz w:val="16"/>
        <w:szCs w:val="16"/>
      </w:rPr>
      <w:t>Билибинского</w:t>
    </w:r>
    <w:proofErr w:type="spellEnd"/>
    <w:r>
      <w:rPr>
        <w:color w:val="0D0D0D"/>
        <w:sz w:val="16"/>
        <w:szCs w:val="16"/>
      </w:rPr>
      <w:t xml:space="preserve"> района 22 апреля  2024 года № 19 (524</w:t>
    </w:r>
    <w:r w:rsidRPr="00B57F57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01" w:rsidRDefault="00483301">
    <w:pPr>
      <w:pStyle w:val="a7"/>
    </w:pPr>
  </w:p>
  <w:p w:rsidR="00483301" w:rsidRDefault="004833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3487ED1"/>
    <w:multiLevelType w:val="hybridMultilevel"/>
    <w:tmpl w:val="69E02EA6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46422AB"/>
    <w:multiLevelType w:val="hybridMultilevel"/>
    <w:tmpl w:val="ADA2AF46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5E26537"/>
    <w:multiLevelType w:val="hybridMultilevel"/>
    <w:tmpl w:val="7D82673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9786993"/>
    <w:multiLevelType w:val="hybridMultilevel"/>
    <w:tmpl w:val="9392D84E"/>
    <w:lvl w:ilvl="0" w:tplc="FC0E413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AE3538A"/>
    <w:multiLevelType w:val="hybridMultilevel"/>
    <w:tmpl w:val="178E1514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EB1591C"/>
    <w:multiLevelType w:val="multilevel"/>
    <w:tmpl w:val="D602BFD6"/>
    <w:lvl w:ilvl="0">
      <w:start w:val="1"/>
      <w:numFmt w:val="decimal"/>
      <w:lvlText w:val="%1.3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2.3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2">
    <w:nsid w:val="0F1717A4"/>
    <w:multiLevelType w:val="hybridMultilevel"/>
    <w:tmpl w:val="5534250C"/>
    <w:lvl w:ilvl="0" w:tplc="A1420494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463F0"/>
    <w:multiLevelType w:val="multilevel"/>
    <w:tmpl w:val="D5607326"/>
    <w:lvl w:ilvl="0">
      <w:start w:val="1"/>
      <w:numFmt w:val="decimal"/>
      <w:lvlText w:val="%1.4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2.3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14">
    <w:nsid w:val="17472487"/>
    <w:multiLevelType w:val="hybridMultilevel"/>
    <w:tmpl w:val="287EED22"/>
    <w:lvl w:ilvl="0" w:tplc="0F52FD6C">
      <w:start w:val="1"/>
      <w:numFmt w:val="bullet"/>
      <w:lvlText w:val="-"/>
      <w:lvlJc w:val="left"/>
      <w:pPr>
        <w:ind w:left="36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DEA5B87"/>
    <w:multiLevelType w:val="hybridMultilevel"/>
    <w:tmpl w:val="D898DDE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23B7C43"/>
    <w:multiLevelType w:val="hybridMultilevel"/>
    <w:tmpl w:val="9E34D5D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235A755C"/>
    <w:multiLevelType w:val="hybridMultilevel"/>
    <w:tmpl w:val="A0D0E8EE"/>
    <w:lvl w:ilvl="0" w:tplc="FB38510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3856BC1"/>
    <w:multiLevelType w:val="multilevel"/>
    <w:tmpl w:val="8764B1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76" w:hanging="1800"/>
      </w:pPr>
      <w:rPr>
        <w:rFonts w:hint="default"/>
      </w:rPr>
    </w:lvl>
  </w:abstractNum>
  <w:abstractNum w:abstractNumId="21">
    <w:nsid w:val="25015395"/>
    <w:multiLevelType w:val="multilevel"/>
    <w:tmpl w:val="882ED8C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3B0B5EB9"/>
    <w:multiLevelType w:val="multilevel"/>
    <w:tmpl w:val="3B4663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8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6101167"/>
    <w:multiLevelType w:val="multilevel"/>
    <w:tmpl w:val="BFAC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A417308"/>
    <w:multiLevelType w:val="multilevel"/>
    <w:tmpl w:val="B38444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4">
    <w:nsid w:val="5FDC3ED5"/>
    <w:multiLevelType w:val="multilevel"/>
    <w:tmpl w:val="E4A2BB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1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36" w:hanging="1800"/>
      </w:pPr>
      <w:rPr>
        <w:rFonts w:hint="default"/>
      </w:rPr>
    </w:lvl>
  </w:abstractNum>
  <w:abstractNum w:abstractNumId="35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DAD5211"/>
    <w:multiLevelType w:val="hybridMultilevel"/>
    <w:tmpl w:val="90BC101C"/>
    <w:lvl w:ilvl="0" w:tplc="4B42759C">
      <w:start w:val="1"/>
      <w:numFmt w:val="decimal"/>
      <w:lvlText w:val="%1)"/>
      <w:lvlJc w:val="left"/>
      <w:pPr>
        <w:ind w:left="157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6FF3139F"/>
    <w:multiLevelType w:val="multilevel"/>
    <w:tmpl w:val="CA6297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76" w:hanging="1800"/>
      </w:pPr>
      <w:rPr>
        <w:rFonts w:hint="default"/>
      </w:rPr>
    </w:lvl>
  </w:abstractNum>
  <w:abstractNum w:abstractNumId="41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3C1D6E"/>
    <w:multiLevelType w:val="hybridMultilevel"/>
    <w:tmpl w:val="829E7012"/>
    <w:lvl w:ilvl="0" w:tplc="77CC27C6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  <w:strike/>
        <w:vertAlign w:val="subscript"/>
      </w:rPr>
    </w:lvl>
    <w:lvl w:ilvl="1" w:tplc="0F52FD6C">
      <w:start w:val="1"/>
      <w:numFmt w:val="bullet"/>
      <w:lvlText w:val="-"/>
      <w:lvlJc w:val="left"/>
      <w:pPr>
        <w:ind w:left="2651" w:hanging="360"/>
      </w:pPr>
      <w:rPr>
        <w:rFonts w:ascii="Segoe UI Light" w:hAnsi="Segoe UI Light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4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44"/>
  </w:num>
  <w:num w:numId="4">
    <w:abstractNumId w:val="0"/>
  </w:num>
  <w:num w:numId="5">
    <w:abstractNumId w:val="1"/>
  </w:num>
  <w:num w:numId="6">
    <w:abstractNumId w:val="3"/>
  </w:num>
  <w:num w:numId="7">
    <w:abstractNumId w:val="42"/>
  </w:num>
  <w:num w:numId="8">
    <w:abstractNumId w:val="8"/>
  </w:num>
  <w:num w:numId="9">
    <w:abstractNumId w:val="37"/>
  </w:num>
  <w:num w:numId="10">
    <w:abstractNumId w:val="35"/>
  </w:num>
  <w:num w:numId="11">
    <w:abstractNumId w:val="15"/>
  </w:num>
  <w:num w:numId="12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0"/>
  </w:num>
  <w:num w:numId="15">
    <w:abstractNumId w:val="22"/>
  </w:num>
  <w:num w:numId="16">
    <w:abstractNumId w:val="14"/>
  </w:num>
  <w:num w:numId="17">
    <w:abstractNumId w:val="24"/>
  </w:num>
  <w:num w:numId="18">
    <w:abstractNumId w:val="43"/>
  </w:num>
  <w:num w:numId="19">
    <w:abstractNumId w:val="17"/>
  </w:num>
  <w:num w:numId="20">
    <w:abstractNumId w:val="9"/>
  </w:num>
  <w:num w:numId="21">
    <w:abstractNumId w:val="2"/>
  </w:num>
  <w:num w:numId="22">
    <w:abstractNumId w:val="12"/>
  </w:num>
  <w:num w:numId="23">
    <w:abstractNumId w:val="4"/>
  </w:num>
  <w:num w:numId="24">
    <w:abstractNumId w:val="21"/>
  </w:num>
  <w:num w:numId="25">
    <w:abstractNumId w:val="31"/>
  </w:num>
  <w:num w:numId="26">
    <w:abstractNumId w:val="41"/>
  </w:num>
  <w:num w:numId="27">
    <w:abstractNumId w:val="30"/>
  </w:num>
  <w:num w:numId="28">
    <w:abstractNumId w:val="28"/>
  </w:num>
  <w:num w:numId="29">
    <w:abstractNumId w:val="7"/>
  </w:num>
  <w:num w:numId="30">
    <w:abstractNumId w:val="36"/>
  </w:num>
  <w:num w:numId="31">
    <w:abstractNumId w:val="20"/>
  </w:num>
  <w:num w:numId="32">
    <w:abstractNumId w:val="40"/>
  </w:num>
  <w:num w:numId="33">
    <w:abstractNumId w:val="5"/>
  </w:num>
  <w:num w:numId="34">
    <w:abstractNumId w:val="26"/>
  </w:num>
  <w:num w:numId="35">
    <w:abstractNumId w:val="33"/>
  </w:num>
  <w:num w:numId="36">
    <w:abstractNumId w:val="11"/>
  </w:num>
  <w:num w:numId="37">
    <w:abstractNumId w:val="23"/>
  </w:num>
  <w:num w:numId="38">
    <w:abstractNumId w:val="39"/>
  </w:num>
  <w:num w:numId="39">
    <w:abstractNumId w:val="18"/>
  </w:num>
  <w:num w:numId="40">
    <w:abstractNumId w:val="13"/>
  </w:num>
  <w:num w:numId="41">
    <w:abstractNumId w:val="34"/>
  </w:num>
  <w:num w:numId="4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6"/>
  </w:num>
  <w:num w:numId="46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365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D3A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67964"/>
    <w:rsid w:val="00170A9A"/>
    <w:rsid w:val="001714F0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8C6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E9E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06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0404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70B"/>
    <w:rsid w:val="003E0B5C"/>
    <w:rsid w:val="003E1492"/>
    <w:rsid w:val="003E167D"/>
    <w:rsid w:val="003E1894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81E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06DA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3301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5E55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1CA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431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ABC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6093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3B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5E29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AE4"/>
    <w:rsid w:val="00A74B4A"/>
    <w:rsid w:val="00A7528A"/>
    <w:rsid w:val="00A75377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65B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37A"/>
    <w:rsid w:val="00CC048A"/>
    <w:rsid w:val="00CC05B4"/>
    <w:rsid w:val="00CC0D72"/>
    <w:rsid w:val="00CC12E4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1C2B"/>
    <w:rsid w:val="00CD2A65"/>
    <w:rsid w:val="00CD3937"/>
    <w:rsid w:val="00CD3E2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696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32BA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1EB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4F17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210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95E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310"/>
    <w:rsid w:val="00EE1EA2"/>
    <w:rsid w:val="00EE2E97"/>
    <w:rsid w:val="00EE2FE5"/>
    <w:rsid w:val="00EE3C3F"/>
    <w:rsid w:val="00EE3E41"/>
    <w:rsid w:val="00EE4393"/>
    <w:rsid w:val="00EE4711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58E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elementhandle">
    <w:name w:val="element_handle"/>
    <w:rsid w:val="00CC12E4"/>
    <w:rPr>
      <w:rFonts w:ascii="Times New Roman" w:hAnsi="Times New Roman" w:cs="Times New Roman" w:hint="default"/>
    </w:rPr>
  </w:style>
  <w:style w:type="paragraph" w:customStyle="1" w:styleId="affffffffff4">
    <w:name w:val="Заголовок"/>
    <w:basedOn w:val="a2"/>
    <w:next w:val="af5"/>
    <w:rsid w:val="006F01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5">
    <w:name w:val=" Знак"/>
    <w:basedOn w:val="a2"/>
    <w:rsid w:val="006F01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2"/>
    <w:rsid w:val="006F01C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Normal">
    <w:name w:val="Normal"/>
    <w:rsid w:val="006F01C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xl296">
    <w:name w:val="xl296"/>
    <w:basedOn w:val="a2"/>
    <w:rsid w:val="0076043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1"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0">
    <w:name w:val="Нет списка17"/>
    <w:next w:val="a5"/>
    <w:uiPriority w:val="99"/>
    <w:semiHidden/>
    <w:unhideWhenUsed/>
    <w:rsid w:val="003B40B6"/>
  </w:style>
  <w:style w:type="numbering" w:customStyle="1" w:styleId="180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fb">
    <w:name w:val="Знак Знак3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affffffffff2">
    <w:name w:val="Знак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ffff3"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elementhandle">
    <w:name w:val="element_handle"/>
    <w:rsid w:val="00CC12E4"/>
    <w:rPr>
      <w:rFonts w:ascii="Times New Roman" w:hAnsi="Times New Roman" w:cs="Times New Roman" w:hint="default"/>
    </w:rPr>
  </w:style>
  <w:style w:type="paragraph" w:customStyle="1" w:styleId="affffffffff4">
    <w:name w:val="Заголовок"/>
    <w:basedOn w:val="a2"/>
    <w:next w:val="af5"/>
    <w:rsid w:val="006F01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5">
    <w:name w:val=" Знак"/>
    <w:basedOn w:val="a2"/>
    <w:rsid w:val="006F01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2"/>
    <w:rsid w:val="006F01C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Normal">
    <w:name w:val="Normal"/>
    <w:rsid w:val="006F01C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xl296">
    <w:name w:val="xl296"/>
    <w:basedOn w:val="a2"/>
    <w:rsid w:val="0076043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7B1ACD2DE69927A0D4202DA0855005FB19A1AFFE90A0C87AF908E65A226C1A03B82E58B9947973C85F84178c9H" TargetMode="External"/><Relationship Id="rId18" Type="http://schemas.openxmlformats.org/officeDocument/2006/relationships/hyperlink" Target="http://172.25.1.26/document/redirect/404991865/0" TargetMode="External"/><Relationship Id="rId26" Type="http://schemas.openxmlformats.org/officeDocument/2006/relationships/hyperlink" Target="http://www.bilchao.ru" TargetMode="External"/><Relationship Id="rId39" Type="http://schemas.openxmlformats.org/officeDocument/2006/relationships/hyperlink" Target="http://www.torgi.gov.ru" TargetMode="External"/><Relationship Id="rId21" Type="http://schemas.openxmlformats.org/officeDocument/2006/relationships/hyperlink" Target="http://172.25.1.26/document/redirect/2540400/7000" TargetMode="External"/><Relationship Id="rId34" Type="http://schemas.openxmlformats.org/officeDocument/2006/relationships/hyperlink" Target="http://www.torgi.gov.ru" TargetMode="External"/><Relationship Id="rId42" Type="http://schemas.openxmlformats.org/officeDocument/2006/relationships/hyperlink" Target="http://www.torgi.gov.ru" TargetMode="External"/><Relationship Id="rId47" Type="http://schemas.openxmlformats.org/officeDocument/2006/relationships/image" Target="media/image2.jpeg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866BA10C16564383DEC850669F63FB3CFEEA1FA6141B0983C6E83B5DFD81B8A443CFBF3340330Ao8y2X" TargetMode="External"/><Relationship Id="rId29" Type="http://schemas.openxmlformats.org/officeDocument/2006/relationships/hyperlink" Target="http://www.bilchao.ru" TargetMode="External"/><Relationship Id="rId11" Type="http://schemas.openxmlformats.org/officeDocument/2006/relationships/hyperlink" Target="http://172.25.1.26/document/redirect/404991865/0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yperlink" Target="http://www.bilchao.ru" TargetMode="External"/><Relationship Id="rId37" Type="http://schemas.openxmlformats.org/officeDocument/2006/relationships/hyperlink" Target="http://www.torgi.gov.ru" TargetMode="External"/><Relationship Id="rId40" Type="http://schemas.openxmlformats.org/officeDocument/2006/relationships/hyperlink" Target="http://www.torgi.gov.ru" TargetMode="External"/><Relationship Id="rId45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866BA10C16564383DEC850669F63FB3CFEEA1FA6141B0983C6E83B5DFD81B8A443CFBF3340330Ao8y2X" TargetMode="External"/><Relationship Id="rId23" Type="http://schemas.openxmlformats.org/officeDocument/2006/relationships/hyperlink" Target="http://www.bilchao.ru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torgi.gov.ru" TargetMode="External"/><Relationship Id="rId49" Type="http://schemas.openxmlformats.org/officeDocument/2006/relationships/header" Target="header2.xml"/><Relationship Id="rId10" Type="http://schemas.openxmlformats.org/officeDocument/2006/relationships/hyperlink" Target="http://172.25.1.26/document/redirect/2540400/7000" TargetMode="External"/><Relationship Id="rId19" Type="http://schemas.openxmlformats.org/officeDocument/2006/relationships/hyperlink" Target="http://172.25.1.26/document/redirect/2540400/7000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http://www.bilchao.ru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C866BA10C16564383DEC850669F63FB3CFEEA1FA6141B0983C6E83B5DoFyDX" TargetMode="External"/><Relationship Id="rId22" Type="http://schemas.openxmlformats.org/officeDocument/2006/relationships/hyperlink" Target="http://172.25.1.26/document/redirect/404991865/0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http://www.bilchao.ru" TargetMode="External"/><Relationship Id="rId43" Type="http://schemas.openxmlformats.org/officeDocument/2006/relationships/hyperlink" Target="http://www.torgi.gov.ru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67B1ACD2DE69927A0D4202DA0855005FB19A1AFFE90A0C87AF908E65A226C1A03B82E58B9947973C85F84178c9H" TargetMode="External"/><Relationship Id="rId17" Type="http://schemas.openxmlformats.org/officeDocument/2006/relationships/hyperlink" Target="http://172.25.1.26/document/redirect/2540400/7000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http://www.torgi.gov.ru" TargetMode="External"/><Relationship Id="rId38" Type="http://schemas.openxmlformats.org/officeDocument/2006/relationships/hyperlink" Target="http://www.bilchao.ru" TargetMode="External"/><Relationship Id="rId46" Type="http://schemas.openxmlformats.org/officeDocument/2006/relationships/hyperlink" Target="http://www.torgi.gov.ru" TargetMode="External"/><Relationship Id="rId20" Type="http://schemas.openxmlformats.org/officeDocument/2006/relationships/hyperlink" Target="http://172.25.1.26/document/redirect/404991865/0" TargetMode="External"/><Relationship Id="rId41" Type="http://schemas.openxmlformats.org/officeDocument/2006/relationships/hyperlink" Target="http://www.bilcha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C086-CF2E-47EE-8E2B-DB51E7F5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70</Pages>
  <Words>49291</Words>
  <Characters>280959</Characters>
  <Application>Microsoft Office Word</Application>
  <DocSecurity>0</DocSecurity>
  <Lines>2341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Пользователь Windows</cp:lastModifiedBy>
  <cp:revision>8</cp:revision>
  <cp:lastPrinted>2024-02-05T05:57:00Z</cp:lastPrinted>
  <dcterms:created xsi:type="dcterms:W3CDTF">2024-04-22T00:28:00Z</dcterms:created>
  <dcterms:modified xsi:type="dcterms:W3CDTF">2024-04-22T01:08:00Z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