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Default="003574F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574F1" w:rsidRPr="008322CE" w:rsidRDefault="002168FB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B17904">
                              <w:rPr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3574F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сентября</w:t>
                            </w:r>
                          </w:p>
                          <w:p w:rsidR="003574F1" w:rsidRPr="006E7DA2" w:rsidRDefault="003574F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3574F1" w:rsidRDefault="003574F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574F1" w:rsidRPr="008322CE" w:rsidRDefault="002168FB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="00B17904">
                        <w:rPr>
                          <w:b/>
                          <w:sz w:val="16"/>
                          <w:szCs w:val="16"/>
                        </w:rPr>
                        <w:t>2</w:t>
                      </w:r>
                      <w:r w:rsidR="003574F1">
                        <w:rPr>
                          <w:b/>
                          <w:sz w:val="16"/>
                          <w:szCs w:val="16"/>
                        </w:rPr>
                        <w:t xml:space="preserve"> сентября</w:t>
                      </w:r>
                    </w:p>
                    <w:p w:rsidR="003574F1" w:rsidRPr="006E7DA2" w:rsidRDefault="003574F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4F1" w:rsidRPr="00DB2525" w:rsidRDefault="002168F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44 (549</w:t>
                            </w:r>
                            <w:r w:rsidR="003574F1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3574F1" w:rsidRPr="00DB2525" w:rsidRDefault="002168F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44 (549</w:t>
                      </w:r>
                      <w:r w:rsidR="003574F1"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  <w:r w:rsidRPr="009E2A45">
        <w:rPr>
          <w:b/>
          <w:sz w:val="20"/>
          <w:szCs w:val="20"/>
        </w:rPr>
        <w:t>АДМИНИСТРАЦИЯ</w:t>
      </w: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  <w:r w:rsidRPr="009E2A45">
        <w:rPr>
          <w:b/>
          <w:sz w:val="20"/>
          <w:szCs w:val="20"/>
        </w:rPr>
        <w:t>МУНИЦИПАЛЬНОГО ОБРАЗОВАНИЯ</w:t>
      </w: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  <w:r w:rsidRPr="009E2A45">
        <w:rPr>
          <w:b/>
          <w:sz w:val="20"/>
          <w:szCs w:val="20"/>
        </w:rPr>
        <w:t>БИЛИБИНСКИЙ МУНИЦИПАЛЬНЫЙ РАЙОН</w:t>
      </w: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  <w:r w:rsidRPr="009E2A45">
        <w:rPr>
          <w:b/>
          <w:sz w:val="20"/>
          <w:szCs w:val="20"/>
        </w:rPr>
        <w:t>ЧУКОТСКОГО АВТОНОМНОГО ОКРУГА</w:t>
      </w: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  <w:proofErr w:type="gramStart"/>
      <w:r w:rsidRPr="009E2A45">
        <w:rPr>
          <w:b/>
          <w:sz w:val="20"/>
          <w:szCs w:val="20"/>
        </w:rPr>
        <w:t>П</w:t>
      </w:r>
      <w:proofErr w:type="gramEnd"/>
      <w:r w:rsidRPr="009E2A45">
        <w:rPr>
          <w:b/>
          <w:sz w:val="20"/>
          <w:szCs w:val="20"/>
        </w:rPr>
        <w:t xml:space="preserve"> О С Т А Н О В Л Е Н И Е</w:t>
      </w: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</w:p>
    <w:p w:rsidR="009E2A45" w:rsidRPr="009E2A45" w:rsidRDefault="009E2A45" w:rsidP="00DF505D">
      <w:pPr>
        <w:spacing w:line="288" w:lineRule="auto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54"/>
        <w:gridCol w:w="3573"/>
      </w:tblGrid>
      <w:tr w:rsidR="009E2A45" w:rsidRPr="009E2A45" w:rsidTr="00A84830">
        <w:tc>
          <w:tcPr>
            <w:tcW w:w="3227" w:type="dxa"/>
            <w:shd w:val="clear" w:color="auto" w:fill="auto"/>
          </w:tcPr>
          <w:p w:rsidR="009E2A45" w:rsidRPr="009E2A45" w:rsidRDefault="009E2A45" w:rsidP="00DF505D">
            <w:pPr>
              <w:spacing w:line="288" w:lineRule="auto"/>
              <w:jc w:val="both"/>
              <w:rPr>
                <w:sz w:val="20"/>
                <w:szCs w:val="20"/>
                <w:u w:val="single"/>
              </w:rPr>
            </w:pPr>
            <w:r w:rsidRPr="009E2A45">
              <w:rPr>
                <w:sz w:val="20"/>
                <w:szCs w:val="20"/>
              </w:rPr>
              <w:t xml:space="preserve">от </w:t>
            </w:r>
            <w:r w:rsidRPr="009E2A45">
              <w:rPr>
                <w:sz w:val="20"/>
                <w:szCs w:val="20"/>
                <w:u w:val="single"/>
              </w:rPr>
              <w:t>10 сентября 2024года</w:t>
            </w:r>
          </w:p>
        </w:tc>
        <w:tc>
          <w:tcPr>
            <w:tcW w:w="3054" w:type="dxa"/>
            <w:shd w:val="clear" w:color="auto" w:fill="auto"/>
          </w:tcPr>
          <w:p w:rsidR="009E2A45" w:rsidRPr="009E2A45" w:rsidRDefault="009E2A45" w:rsidP="00DF505D">
            <w:pPr>
              <w:spacing w:line="288" w:lineRule="auto"/>
              <w:rPr>
                <w:sz w:val="20"/>
                <w:szCs w:val="20"/>
                <w:u w:val="single"/>
              </w:rPr>
            </w:pPr>
            <w:r w:rsidRPr="009E2A45">
              <w:rPr>
                <w:sz w:val="20"/>
                <w:szCs w:val="20"/>
              </w:rPr>
              <w:t>№ _831</w:t>
            </w:r>
          </w:p>
        </w:tc>
        <w:tc>
          <w:tcPr>
            <w:tcW w:w="3573" w:type="dxa"/>
            <w:shd w:val="clear" w:color="auto" w:fill="auto"/>
          </w:tcPr>
          <w:p w:rsidR="009E2A45" w:rsidRPr="009E2A45" w:rsidRDefault="009E2A45" w:rsidP="00DF505D">
            <w:pPr>
              <w:spacing w:line="288" w:lineRule="auto"/>
              <w:jc w:val="right"/>
              <w:rPr>
                <w:sz w:val="20"/>
                <w:szCs w:val="20"/>
              </w:rPr>
            </w:pPr>
            <w:r w:rsidRPr="009E2A45">
              <w:rPr>
                <w:sz w:val="20"/>
                <w:szCs w:val="20"/>
              </w:rPr>
              <w:t>г. Билибино</w:t>
            </w:r>
          </w:p>
        </w:tc>
      </w:tr>
    </w:tbl>
    <w:p w:rsidR="009E2A45" w:rsidRPr="009E2A45" w:rsidRDefault="009E2A45" w:rsidP="00DF505D">
      <w:pPr>
        <w:tabs>
          <w:tab w:val="left" w:pos="4111"/>
        </w:tabs>
        <w:spacing w:line="288" w:lineRule="auto"/>
        <w:rPr>
          <w:sz w:val="20"/>
          <w:szCs w:val="20"/>
        </w:rPr>
      </w:pPr>
    </w:p>
    <w:p w:rsidR="009E2A45" w:rsidRPr="009E2A45" w:rsidRDefault="009E2A45" w:rsidP="00DF505D">
      <w:pPr>
        <w:tabs>
          <w:tab w:val="left" w:pos="4111"/>
        </w:tabs>
        <w:spacing w:line="288" w:lineRule="auto"/>
        <w:rPr>
          <w:sz w:val="20"/>
          <w:szCs w:val="20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9E2A45" w:rsidRPr="009E2A45" w:rsidTr="00D336B5">
        <w:trPr>
          <w:trHeight w:val="797"/>
        </w:trPr>
        <w:tc>
          <w:tcPr>
            <w:tcW w:w="5920" w:type="dxa"/>
          </w:tcPr>
          <w:p w:rsidR="009E2A45" w:rsidRPr="009E2A45" w:rsidRDefault="009E2A45" w:rsidP="00DF505D">
            <w:pPr>
              <w:tabs>
                <w:tab w:val="left" w:pos="4820"/>
                <w:tab w:val="left" w:pos="8647"/>
              </w:tabs>
              <w:spacing w:line="288" w:lineRule="auto"/>
              <w:jc w:val="both"/>
              <w:rPr>
                <w:sz w:val="20"/>
                <w:szCs w:val="20"/>
              </w:rPr>
            </w:pPr>
            <w:r w:rsidRPr="009E2A45">
              <w:rPr>
                <w:sz w:val="20"/>
                <w:szCs w:val="20"/>
              </w:rPr>
              <w:t xml:space="preserve">О внесении изменения в Постановление Администрации муниципального образования Билибинский муниципальный район от 28 июня 2019 года № 395 </w:t>
            </w:r>
          </w:p>
        </w:tc>
      </w:tr>
    </w:tbl>
    <w:p w:rsidR="009E2A45" w:rsidRPr="009E2A45" w:rsidRDefault="009E2A45" w:rsidP="00DF505D">
      <w:pPr>
        <w:spacing w:line="288" w:lineRule="auto"/>
        <w:jc w:val="both"/>
        <w:rPr>
          <w:bCs/>
          <w:sz w:val="20"/>
          <w:szCs w:val="20"/>
        </w:rPr>
      </w:pPr>
    </w:p>
    <w:p w:rsidR="009E2A45" w:rsidRPr="009E2A45" w:rsidRDefault="009E2A45" w:rsidP="00DF505D">
      <w:pPr>
        <w:spacing w:line="288" w:lineRule="auto"/>
        <w:ind w:firstLine="709"/>
        <w:jc w:val="both"/>
        <w:rPr>
          <w:sz w:val="20"/>
          <w:szCs w:val="20"/>
        </w:rPr>
      </w:pPr>
      <w:r w:rsidRPr="009E2A45">
        <w:rPr>
          <w:sz w:val="20"/>
          <w:szCs w:val="2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9E2A45" w:rsidRPr="009E2A45" w:rsidRDefault="009E2A45" w:rsidP="00DF505D">
      <w:pPr>
        <w:spacing w:line="288" w:lineRule="auto"/>
        <w:jc w:val="both"/>
        <w:rPr>
          <w:b/>
          <w:spacing w:val="20"/>
          <w:sz w:val="20"/>
          <w:szCs w:val="20"/>
        </w:rPr>
      </w:pPr>
      <w:r w:rsidRPr="009E2A45">
        <w:rPr>
          <w:b/>
          <w:spacing w:val="20"/>
          <w:sz w:val="20"/>
          <w:szCs w:val="20"/>
        </w:rPr>
        <w:t>ПОСТАНОВЛЯЕТ:</w:t>
      </w:r>
    </w:p>
    <w:p w:rsidR="009E2A45" w:rsidRPr="009E2A45" w:rsidRDefault="009E2A45" w:rsidP="00DF505D">
      <w:pPr>
        <w:spacing w:line="288" w:lineRule="auto"/>
        <w:ind w:firstLine="708"/>
        <w:jc w:val="both"/>
        <w:rPr>
          <w:spacing w:val="20"/>
          <w:sz w:val="20"/>
          <w:szCs w:val="20"/>
        </w:rPr>
      </w:pPr>
    </w:p>
    <w:p w:rsidR="009E2A45" w:rsidRPr="009E2A45" w:rsidRDefault="009E2A45" w:rsidP="00DF505D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bCs/>
          <w:iCs/>
          <w:sz w:val="20"/>
          <w:szCs w:val="20"/>
        </w:rPr>
      </w:pPr>
      <w:r w:rsidRPr="009E2A45">
        <w:rPr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28 июня 2019 года № 395 «Об утверждении Устава Муниципального казённого учреждения «Управление делами Администрации муниципального образования Билибинский муниципальный район» следующее изменение:</w:t>
      </w:r>
    </w:p>
    <w:p w:rsidR="009E2A45" w:rsidRPr="009E2A45" w:rsidRDefault="009E2A45" w:rsidP="00DF505D">
      <w:pPr>
        <w:widowControl w:val="0"/>
        <w:tabs>
          <w:tab w:val="left" w:pos="0"/>
          <w:tab w:val="left" w:pos="993"/>
        </w:tabs>
        <w:spacing w:line="288" w:lineRule="auto"/>
        <w:jc w:val="both"/>
        <w:rPr>
          <w:bCs/>
          <w:iCs/>
          <w:sz w:val="20"/>
          <w:szCs w:val="20"/>
        </w:rPr>
      </w:pPr>
      <w:r w:rsidRPr="009E2A45">
        <w:rPr>
          <w:sz w:val="20"/>
          <w:szCs w:val="20"/>
        </w:rPr>
        <w:t xml:space="preserve">Часть 1 раздела </w:t>
      </w:r>
      <w:r w:rsidRPr="009E2A45">
        <w:rPr>
          <w:sz w:val="20"/>
          <w:szCs w:val="20"/>
          <w:lang w:val="en-US"/>
        </w:rPr>
        <w:t>V</w:t>
      </w:r>
      <w:r w:rsidRPr="009E2A45">
        <w:rPr>
          <w:sz w:val="20"/>
          <w:szCs w:val="20"/>
        </w:rPr>
        <w:t xml:space="preserve"> Устава дополнить пунктом 1.3. следующего содержания</w:t>
      </w:r>
    </w:p>
    <w:p w:rsidR="009E2A45" w:rsidRPr="009E2A45" w:rsidRDefault="009E2A45" w:rsidP="00DF505D">
      <w:pPr>
        <w:widowControl w:val="0"/>
        <w:tabs>
          <w:tab w:val="left" w:pos="0"/>
          <w:tab w:val="left" w:pos="993"/>
        </w:tabs>
        <w:spacing w:line="288" w:lineRule="auto"/>
        <w:ind w:firstLine="720"/>
        <w:jc w:val="both"/>
        <w:rPr>
          <w:sz w:val="20"/>
          <w:szCs w:val="20"/>
        </w:rPr>
      </w:pPr>
      <w:r w:rsidRPr="009E2A45">
        <w:rPr>
          <w:sz w:val="20"/>
          <w:szCs w:val="20"/>
        </w:rPr>
        <w:t>«1.3. С согласия учредителя принимать решения об участии в создании некоммерческих организаций в форме автономных некоммерческих организаций и фондов</w:t>
      </w:r>
      <w:proofErr w:type="gramStart"/>
      <w:r w:rsidRPr="009E2A45">
        <w:rPr>
          <w:sz w:val="20"/>
          <w:szCs w:val="20"/>
        </w:rPr>
        <w:t>.».</w:t>
      </w:r>
      <w:proofErr w:type="gramEnd"/>
    </w:p>
    <w:p w:rsidR="009E2A45" w:rsidRPr="009E2A45" w:rsidRDefault="009E2A45" w:rsidP="00DF505D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bCs/>
          <w:iCs/>
          <w:sz w:val="20"/>
          <w:szCs w:val="20"/>
        </w:rPr>
      </w:pPr>
      <w:proofErr w:type="gramStart"/>
      <w:r w:rsidRPr="009E2A45">
        <w:rPr>
          <w:sz w:val="20"/>
          <w:szCs w:val="20"/>
        </w:rPr>
        <w:t>Исполняющему</w:t>
      </w:r>
      <w:proofErr w:type="gramEnd"/>
      <w:r w:rsidRPr="009E2A45">
        <w:rPr>
          <w:sz w:val="20"/>
          <w:szCs w:val="20"/>
        </w:rPr>
        <w:t xml:space="preserve"> обязанности Муниципального казённого учреждения «Управление делами и архивом Администрации муниципального образования Билибинский муниципальный район» (Гызбасова Е.А.) осуществить необходимые действия, связанные с государственной регистрацией Устава в установленные законодательством Российской Федерации сроки.</w:t>
      </w:r>
    </w:p>
    <w:p w:rsidR="009E2A45" w:rsidRPr="009E2A45" w:rsidRDefault="009E2A45" w:rsidP="00DF505D">
      <w:pPr>
        <w:widowControl w:val="0"/>
        <w:numPr>
          <w:ilvl w:val="0"/>
          <w:numId w:val="6"/>
        </w:numPr>
        <w:tabs>
          <w:tab w:val="left" w:pos="0"/>
          <w:tab w:val="left" w:pos="993"/>
        </w:tabs>
        <w:spacing w:line="288" w:lineRule="auto"/>
        <w:ind w:left="0" w:firstLine="709"/>
        <w:jc w:val="both"/>
        <w:rPr>
          <w:bCs/>
          <w:iCs/>
          <w:sz w:val="20"/>
          <w:szCs w:val="20"/>
        </w:rPr>
      </w:pPr>
      <w:r w:rsidRPr="009E2A45">
        <w:rPr>
          <w:sz w:val="20"/>
          <w:szCs w:val="20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E2A45" w:rsidRPr="009E2A45" w:rsidRDefault="009E2A45" w:rsidP="00DF505D">
      <w:pPr>
        <w:spacing w:line="288" w:lineRule="auto"/>
        <w:ind w:firstLine="709"/>
        <w:jc w:val="both"/>
        <w:rPr>
          <w:sz w:val="20"/>
          <w:szCs w:val="20"/>
        </w:rPr>
      </w:pPr>
      <w:r w:rsidRPr="009E2A45">
        <w:rPr>
          <w:sz w:val="20"/>
          <w:szCs w:val="20"/>
        </w:rPr>
        <w:t>4. Настоящее постановление вступает в законную силу с момента его опубликования.</w:t>
      </w:r>
    </w:p>
    <w:p w:rsidR="009E2A45" w:rsidRPr="009E2A45" w:rsidRDefault="009E2A45" w:rsidP="00DF505D">
      <w:pPr>
        <w:spacing w:line="288" w:lineRule="auto"/>
        <w:ind w:firstLine="709"/>
        <w:jc w:val="both"/>
        <w:rPr>
          <w:sz w:val="20"/>
          <w:szCs w:val="20"/>
        </w:rPr>
      </w:pPr>
      <w:r w:rsidRPr="009E2A45">
        <w:rPr>
          <w:sz w:val="20"/>
          <w:szCs w:val="20"/>
        </w:rPr>
        <w:t xml:space="preserve">5. </w:t>
      </w:r>
      <w:proofErr w:type="gramStart"/>
      <w:r w:rsidRPr="009E2A45">
        <w:rPr>
          <w:sz w:val="20"/>
          <w:szCs w:val="20"/>
        </w:rPr>
        <w:t>Контроль за</w:t>
      </w:r>
      <w:proofErr w:type="gramEnd"/>
      <w:r w:rsidRPr="009E2A45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организационного обеспечения Администрации муниципального образования Билибинский муниципальный район </w:t>
      </w:r>
      <w:proofErr w:type="spellStart"/>
      <w:r w:rsidRPr="009E2A45">
        <w:rPr>
          <w:sz w:val="20"/>
          <w:szCs w:val="20"/>
        </w:rPr>
        <w:t>Гизбрехта</w:t>
      </w:r>
      <w:proofErr w:type="spellEnd"/>
      <w:r w:rsidRPr="009E2A45">
        <w:rPr>
          <w:sz w:val="20"/>
          <w:szCs w:val="20"/>
        </w:rPr>
        <w:t xml:space="preserve"> В.В.</w:t>
      </w:r>
    </w:p>
    <w:p w:rsidR="009E2A45" w:rsidRPr="009E2A45" w:rsidRDefault="009E2A45" w:rsidP="00DF505D">
      <w:pPr>
        <w:spacing w:line="288" w:lineRule="auto"/>
        <w:rPr>
          <w:sz w:val="20"/>
          <w:szCs w:val="20"/>
          <w:lang w:eastAsia="x-none"/>
        </w:rPr>
      </w:pPr>
    </w:p>
    <w:p w:rsidR="009E2A45" w:rsidRPr="009E2A45" w:rsidRDefault="009E2A45" w:rsidP="00DF505D">
      <w:pPr>
        <w:spacing w:line="288" w:lineRule="auto"/>
        <w:rPr>
          <w:sz w:val="20"/>
          <w:szCs w:val="20"/>
          <w:lang w:eastAsia="x-none"/>
        </w:rPr>
      </w:pPr>
    </w:p>
    <w:p w:rsidR="009E2A45" w:rsidRPr="009E2A45" w:rsidRDefault="009E2A45" w:rsidP="00DF505D">
      <w:pPr>
        <w:spacing w:line="288" w:lineRule="auto"/>
        <w:rPr>
          <w:sz w:val="20"/>
          <w:szCs w:val="20"/>
          <w:lang w:eastAsia="x-none"/>
        </w:rPr>
      </w:pPr>
    </w:p>
    <w:p w:rsidR="009E2A45" w:rsidRPr="009E2A45" w:rsidRDefault="009E2A45" w:rsidP="00DF505D">
      <w:pPr>
        <w:widowControl w:val="0"/>
        <w:spacing w:line="288" w:lineRule="auto"/>
        <w:jc w:val="both"/>
        <w:rPr>
          <w:sz w:val="20"/>
          <w:szCs w:val="20"/>
        </w:rPr>
      </w:pPr>
      <w:r w:rsidRPr="009E2A45">
        <w:rPr>
          <w:color w:val="000000"/>
          <w:sz w:val="20"/>
          <w:szCs w:val="20"/>
          <w:lang w:bidi="ru-RU"/>
        </w:rPr>
        <w:t xml:space="preserve">Глава Администрации                                                        </w:t>
      </w:r>
      <w:r w:rsidR="00D336B5">
        <w:rPr>
          <w:color w:val="000000"/>
          <w:sz w:val="20"/>
          <w:szCs w:val="20"/>
          <w:lang w:bidi="ru-RU"/>
        </w:rPr>
        <w:t xml:space="preserve">                                                </w:t>
      </w:r>
      <w:r w:rsidRPr="009E2A45">
        <w:rPr>
          <w:color w:val="000000"/>
          <w:sz w:val="20"/>
          <w:szCs w:val="20"/>
          <w:lang w:bidi="ru-RU"/>
        </w:rPr>
        <w:t xml:space="preserve">                             Е.З. Сафонов</w:t>
      </w: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2ECF" w:rsidRDefault="00FD2EC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84FEF" w:rsidRDefault="00484F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B17904" w:rsidRPr="00B17904" w:rsidRDefault="00B17904" w:rsidP="00B17904">
      <w:pPr>
        <w:ind w:firstLine="709"/>
        <w:jc w:val="center"/>
        <w:rPr>
          <w:b/>
          <w:noProof/>
          <w:sz w:val="20"/>
          <w:szCs w:val="20"/>
        </w:rPr>
      </w:pPr>
      <w:r w:rsidRPr="00B17904">
        <w:rPr>
          <w:b/>
          <w:noProof/>
          <w:sz w:val="20"/>
          <w:szCs w:val="20"/>
        </w:rPr>
        <w:lastRenderedPageBreak/>
        <w:t>ТЕРРИТОРИАЛЬНАЯ ИЗБИРАТЕЛЬНАЯ КОМИССИЯ</w:t>
      </w:r>
    </w:p>
    <w:p w:rsidR="00B17904" w:rsidRPr="00B17904" w:rsidRDefault="00B17904" w:rsidP="00B17904">
      <w:pPr>
        <w:ind w:firstLine="709"/>
        <w:jc w:val="center"/>
        <w:rPr>
          <w:b/>
          <w:bCs/>
          <w:sz w:val="20"/>
          <w:szCs w:val="20"/>
        </w:rPr>
      </w:pPr>
      <w:r w:rsidRPr="00B17904">
        <w:rPr>
          <w:b/>
          <w:sz w:val="20"/>
          <w:szCs w:val="20"/>
        </w:rPr>
        <w:t>БИЛИБИНСКОГО МУНИЦИПАЛЬНОГО РАЙОНА</w:t>
      </w:r>
    </w:p>
    <w:p w:rsidR="00B17904" w:rsidRPr="00B17904" w:rsidRDefault="00B17904" w:rsidP="00B17904">
      <w:pPr>
        <w:ind w:firstLine="709"/>
        <w:jc w:val="center"/>
        <w:rPr>
          <w:b/>
          <w:sz w:val="20"/>
          <w:szCs w:val="20"/>
        </w:rPr>
      </w:pPr>
    </w:p>
    <w:p w:rsidR="00B17904" w:rsidRPr="00B17904" w:rsidRDefault="00B17904" w:rsidP="00B17904">
      <w:pPr>
        <w:ind w:firstLine="709"/>
        <w:jc w:val="center"/>
        <w:rPr>
          <w:b/>
          <w:sz w:val="20"/>
          <w:szCs w:val="20"/>
        </w:rPr>
      </w:pPr>
      <w:r w:rsidRPr="00B17904">
        <w:rPr>
          <w:b/>
          <w:sz w:val="20"/>
          <w:szCs w:val="20"/>
        </w:rPr>
        <w:t>ПОСТАНОВЛЕНИЕ</w:t>
      </w:r>
    </w:p>
    <w:p w:rsidR="00B17904" w:rsidRPr="00B17904" w:rsidRDefault="00B17904" w:rsidP="00B17904">
      <w:pPr>
        <w:ind w:firstLine="709"/>
        <w:jc w:val="center"/>
        <w:rPr>
          <w:b/>
          <w:sz w:val="20"/>
          <w:szCs w:val="2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68"/>
        <w:gridCol w:w="5205"/>
      </w:tblGrid>
      <w:tr w:rsidR="00B17904" w:rsidRPr="00B17904" w:rsidTr="006A3D94">
        <w:tc>
          <w:tcPr>
            <w:tcW w:w="4968" w:type="dxa"/>
            <w:hideMark/>
          </w:tcPr>
          <w:p w:rsidR="00B17904" w:rsidRPr="00B17904" w:rsidRDefault="00B17904" w:rsidP="00B17904">
            <w:pPr>
              <w:rPr>
                <w:sz w:val="20"/>
                <w:szCs w:val="20"/>
              </w:rPr>
            </w:pPr>
            <w:r w:rsidRPr="00B17904">
              <w:rPr>
                <w:sz w:val="20"/>
                <w:szCs w:val="20"/>
              </w:rPr>
              <w:t>09 сентября 2024 года</w:t>
            </w:r>
          </w:p>
        </w:tc>
        <w:tc>
          <w:tcPr>
            <w:tcW w:w="5205" w:type="dxa"/>
            <w:hideMark/>
          </w:tcPr>
          <w:p w:rsidR="00B17904" w:rsidRPr="00B17904" w:rsidRDefault="00B17904" w:rsidP="00B17904">
            <w:pPr>
              <w:ind w:firstLine="709"/>
              <w:jc w:val="right"/>
              <w:rPr>
                <w:sz w:val="20"/>
                <w:szCs w:val="20"/>
              </w:rPr>
            </w:pPr>
            <w:r w:rsidRPr="00B17904">
              <w:rPr>
                <w:sz w:val="20"/>
                <w:szCs w:val="20"/>
              </w:rPr>
              <w:t xml:space="preserve">  № 77/355 </w:t>
            </w:r>
          </w:p>
        </w:tc>
      </w:tr>
      <w:tr w:rsidR="00B17904" w:rsidRPr="00B17904" w:rsidTr="006A3D94">
        <w:trPr>
          <w:trHeight w:val="343"/>
        </w:trPr>
        <w:tc>
          <w:tcPr>
            <w:tcW w:w="10173" w:type="dxa"/>
            <w:gridSpan w:val="2"/>
            <w:hideMark/>
          </w:tcPr>
          <w:p w:rsidR="00B17904" w:rsidRPr="00B17904" w:rsidRDefault="00B17904" w:rsidP="00B17904">
            <w:pPr>
              <w:jc w:val="center"/>
              <w:rPr>
                <w:b/>
                <w:sz w:val="20"/>
                <w:szCs w:val="20"/>
              </w:rPr>
            </w:pPr>
            <w:r w:rsidRPr="00B17904">
              <w:rPr>
                <w:b/>
                <w:sz w:val="20"/>
                <w:szCs w:val="20"/>
              </w:rPr>
              <w:t>г. Билибино</w:t>
            </w:r>
          </w:p>
        </w:tc>
      </w:tr>
    </w:tbl>
    <w:p w:rsidR="00B17904" w:rsidRPr="00B17904" w:rsidRDefault="00B17904" w:rsidP="00B17904">
      <w:pPr>
        <w:overflowPunct w:val="0"/>
        <w:autoSpaceDE w:val="0"/>
        <w:autoSpaceDN w:val="0"/>
        <w:adjustRightInd w:val="0"/>
        <w:spacing w:line="276" w:lineRule="auto"/>
        <w:ind w:firstLine="709"/>
        <w:textAlignment w:val="baseline"/>
        <w:rPr>
          <w:sz w:val="20"/>
          <w:szCs w:val="20"/>
        </w:rPr>
      </w:pPr>
    </w:p>
    <w:p w:rsidR="00B17904" w:rsidRPr="00B17904" w:rsidRDefault="00B17904" w:rsidP="00B1790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0"/>
          <w:szCs w:val="20"/>
        </w:rPr>
      </w:pPr>
      <w:r w:rsidRPr="00B17904">
        <w:rPr>
          <w:b/>
          <w:sz w:val="20"/>
          <w:szCs w:val="20"/>
        </w:rPr>
        <w:t xml:space="preserve">Об установлении общих </w:t>
      </w:r>
      <w:proofErr w:type="gramStart"/>
      <w:r w:rsidRPr="00B17904">
        <w:rPr>
          <w:b/>
          <w:sz w:val="20"/>
          <w:szCs w:val="20"/>
        </w:rPr>
        <w:t>результатов выборов депутатов Совета депутатов</w:t>
      </w:r>
      <w:proofErr w:type="gramEnd"/>
      <w:r w:rsidRPr="00B17904">
        <w:rPr>
          <w:b/>
          <w:sz w:val="20"/>
          <w:szCs w:val="20"/>
        </w:rPr>
        <w:t xml:space="preserve"> муниципального образования городское поселение Билибино четвёртого созыва</w:t>
      </w:r>
    </w:p>
    <w:p w:rsidR="00B17904" w:rsidRPr="00B17904" w:rsidRDefault="00B17904" w:rsidP="00B1790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0"/>
          <w:szCs w:val="20"/>
        </w:rPr>
      </w:pPr>
    </w:p>
    <w:p w:rsidR="00B17904" w:rsidRPr="00B17904" w:rsidRDefault="00B17904" w:rsidP="00B1790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  <w:proofErr w:type="gramStart"/>
      <w:r w:rsidRPr="00B17904">
        <w:rPr>
          <w:sz w:val="20"/>
          <w:szCs w:val="20"/>
        </w:rPr>
        <w:t xml:space="preserve">В соответствии со статьями 79, 80, 81, 86 Закона Чукотского автономного округа от 17 декабря 2015 года № 123-ОЗ «О порядке проведения выборов в органы местного самоуправления в Чукотском автономном округе», на основании протоколов окружных избирательных комиссий по выборам депутатов Совета депутатов муниципального образования городское поселение Билибино четвёртого созыва по </w:t>
      </w:r>
      <w:proofErr w:type="spellStart"/>
      <w:r w:rsidRPr="00B17904">
        <w:rPr>
          <w:sz w:val="20"/>
          <w:szCs w:val="20"/>
        </w:rPr>
        <w:t>пятимандатным</w:t>
      </w:r>
      <w:proofErr w:type="spellEnd"/>
      <w:r w:rsidRPr="00B17904">
        <w:rPr>
          <w:sz w:val="20"/>
          <w:szCs w:val="20"/>
        </w:rPr>
        <w:t xml:space="preserve"> избирательным округам,   территориальная избирательная комиссия Билибинского муниципального района</w:t>
      </w:r>
      <w:proofErr w:type="gramEnd"/>
    </w:p>
    <w:p w:rsidR="00B17904" w:rsidRPr="00B17904" w:rsidRDefault="00B17904" w:rsidP="00B1790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proofErr w:type="gramStart"/>
      <w:r w:rsidRPr="00B17904">
        <w:rPr>
          <w:b/>
          <w:sz w:val="20"/>
          <w:szCs w:val="20"/>
        </w:rPr>
        <w:t>П</w:t>
      </w:r>
      <w:proofErr w:type="gramEnd"/>
      <w:r w:rsidRPr="00B17904">
        <w:rPr>
          <w:b/>
          <w:sz w:val="20"/>
          <w:szCs w:val="20"/>
        </w:rPr>
        <w:t xml:space="preserve"> О С Т А Н О В Л Я Е Т:</w:t>
      </w:r>
    </w:p>
    <w:p w:rsidR="00B17904" w:rsidRPr="00B17904" w:rsidRDefault="00B17904" w:rsidP="00B1790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0"/>
          <w:szCs w:val="20"/>
        </w:rPr>
      </w:pPr>
    </w:p>
    <w:p w:rsidR="00B17904" w:rsidRPr="00B17904" w:rsidRDefault="00B17904" w:rsidP="00B17904">
      <w:pPr>
        <w:tabs>
          <w:tab w:val="left" w:pos="1134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1. Признать выборы депутатов Совета депутатов муниципального образования городское поселение Билибино  четвёртого созыва по первому и второму </w:t>
      </w:r>
      <w:proofErr w:type="spellStart"/>
      <w:r w:rsidRPr="00B17904">
        <w:rPr>
          <w:sz w:val="20"/>
          <w:szCs w:val="20"/>
        </w:rPr>
        <w:t>пятимандатным</w:t>
      </w:r>
      <w:proofErr w:type="spellEnd"/>
      <w:r w:rsidRPr="00B17904">
        <w:rPr>
          <w:sz w:val="20"/>
          <w:szCs w:val="20"/>
        </w:rPr>
        <w:t xml:space="preserve"> избирательным округам состоявшимися и результаты выборов - действительными.</w:t>
      </w:r>
    </w:p>
    <w:p w:rsidR="00B17904" w:rsidRPr="00B17904" w:rsidRDefault="00B17904" w:rsidP="00B17904">
      <w:pPr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2. Установить, что в Совет депутатов муниципального образования городское поселение Билибино четвёртого созыва избрано 10 депутатов: 5- по </w:t>
      </w:r>
      <w:proofErr w:type="spellStart"/>
      <w:r w:rsidRPr="00B17904">
        <w:rPr>
          <w:sz w:val="20"/>
          <w:szCs w:val="20"/>
        </w:rPr>
        <w:t>пятимандатному</w:t>
      </w:r>
      <w:proofErr w:type="spellEnd"/>
      <w:r w:rsidRPr="00B17904">
        <w:rPr>
          <w:sz w:val="20"/>
          <w:szCs w:val="20"/>
        </w:rPr>
        <w:t xml:space="preserve"> избирательному округу №1 и 5 – по </w:t>
      </w:r>
      <w:proofErr w:type="spellStart"/>
      <w:r w:rsidRPr="00B17904">
        <w:rPr>
          <w:sz w:val="20"/>
          <w:szCs w:val="20"/>
        </w:rPr>
        <w:t>пятимандатному</w:t>
      </w:r>
      <w:proofErr w:type="spellEnd"/>
      <w:r w:rsidRPr="00B17904">
        <w:rPr>
          <w:sz w:val="20"/>
          <w:szCs w:val="20"/>
        </w:rPr>
        <w:t xml:space="preserve"> избирательному округу №2 (список избранных депутатов прилагается).</w:t>
      </w:r>
    </w:p>
    <w:p w:rsidR="00B17904" w:rsidRPr="00B17904" w:rsidRDefault="00B17904" w:rsidP="00B17904">
      <w:pPr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3. Опубликовать настоящее постановление в газете «Золотая Чукотка» и на официальном сайте в информационно-телекоммуникационной сети Интернет, а также разместить на информационном стенде территориальной избирательной комиссии Билибинского муниципального района. </w:t>
      </w:r>
    </w:p>
    <w:p w:rsidR="00B17904" w:rsidRPr="00B17904" w:rsidRDefault="00B17904" w:rsidP="00B1790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</w:p>
    <w:p w:rsidR="00B17904" w:rsidRPr="00B17904" w:rsidRDefault="00B17904" w:rsidP="00B1790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</w:p>
    <w:p w:rsidR="00B17904" w:rsidRPr="00B17904" w:rsidRDefault="00B17904" w:rsidP="00B17904">
      <w:pPr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Председатель </w:t>
      </w:r>
      <w:proofErr w:type="gramStart"/>
      <w:r w:rsidRPr="00B17904">
        <w:rPr>
          <w:sz w:val="20"/>
          <w:szCs w:val="20"/>
        </w:rPr>
        <w:t>территориальной</w:t>
      </w:r>
      <w:proofErr w:type="gramEnd"/>
      <w:r w:rsidRPr="00B17904">
        <w:rPr>
          <w:sz w:val="20"/>
          <w:szCs w:val="20"/>
        </w:rPr>
        <w:t xml:space="preserve"> </w:t>
      </w:r>
    </w:p>
    <w:p w:rsidR="00B17904" w:rsidRPr="00B17904" w:rsidRDefault="00B17904" w:rsidP="00B17904">
      <w:pPr>
        <w:jc w:val="both"/>
        <w:rPr>
          <w:sz w:val="20"/>
          <w:szCs w:val="20"/>
        </w:rPr>
      </w:pPr>
      <w:r w:rsidRPr="00B17904">
        <w:rPr>
          <w:sz w:val="20"/>
          <w:szCs w:val="20"/>
        </w:rPr>
        <w:t>избирательной комиссии</w:t>
      </w:r>
    </w:p>
    <w:p w:rsidR="00B17904" w:rsidRPr="00B17904" w:rsidRDefault="00B17904" w:rsidP="00B17904">
      <w:pPr>
        <w:jc w:val="both"/>
        <w:rPr>
          <w:sz w:val="20"/>
          <w:szCs w:val="20"/>
        </w:rPr>
      </w:pPr>
      <w:r w:rsidRPr="00B17904">
        <w:rPr>
          <w:sz w:val="20"/>
          <w:szCs w:val="20"/>
        </w:rPr>
        <w:t>Билибинского муниципального района</w:t>
      </w:r>
      <w:r w:rsidRPr="00B17904">
        <w:rPr>
          <w:sz w:val="20"/>
          <w:szCs w:val="20"/>
        </w:rPr>
        <w:tab/>
        <w:t xml:space="preserve">                               </w:t>
      </w:r>
      <w:r w:rsidR="005D6DC9">
        <w:rPr>
          <w:sz w:val="20"/>
          <w:szCs w:val="20"/>
        </w:rPr>
        <w:t xml:space="preserve">                                        </w:t>
      </w:r>
      <w:r w:rsidRPr="00B17904">
        <w:rPr>
          <w:sz w:val="20"/>
          <w:szCs w:val="20"/>
        </w:rPr>
        <w:t xml:space="preserve">                     А.Н. Бордюг</w:t>
      </w:r>
    </w:p>
    <w:p w:rsidR="00B17904" w:rsidRPr="00B17904" w:rsidRDefault="00B17904" w:rsidP="00B17904">
      <w:pPr>
        <w:jc w:val="both"/>
        <w:rPr>
          <w:sz w:val="20"/>
          <w:szCs w:val="20"/>
        </w:rPr>
      </w:pPr>
    </w:p>
    <w:p w:rsidR="00B17904" w:rsidRPr="00B17904" w:rsidRDefault="00B17904" w:rsidP="00B17904">
      <w:pPr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Секретарь </w:t>
      </w:r>
      <w:proofErr w:type="gramStart"/>
      <w:r w:rsidRPr="00B17904">
        <w:rPr>
          <w:sz w:val="20"/>
          <w:szCs w:val="20"/>
        </w:rPr>
        <w:t>территориальной</w:t>
      </w:r>
      <w:proofErr w:type="gramEnd"/>
    </w:p>
    <w:p w:rsidR="00B17904" w:rsidRPr="00B17904" w:rsidRDefault="00B17904" w:rsidP="00B17904">
      <w:pPr>
        <w:jc w:val="both"/>
        <w:rPr>
          <w:sz w:val="20"/>
          <w:szCs w:val="20"/>
        </w:rPr>
      </w:pPr>
      <w:r w:rsidRPr="00B17904">
        <w:rPr>
          <w:sz w:val="20"/>
          <w:szCs w:val="20"/>
        </w:rPr>
        <w:t>избирательной комиссии</w:t>
      </w:r>
    </w:p>
    <w:p w:rsidR="00B17904" w:rsidRPr="00B17904" w:rsidRDefault="00B17904" w:rsidP="00B17904">
      <w:pPr>
        <w:jc w:val="both"/>
        <w:rPr>
          <w:sz w:val="20"/>
          <w:szCs w:val="20"/>
        </w:rPr>
      </w:pPr>
      <w:r w:rsidRPr="00B17904">
        <w:rPr>
          <w:sz w:val="20"/>
          <w:szCs w:val="20"/>
        </w:rPr>
        <w:t>Билибинского муниципального района</w:t>
      </w:r>
      <w:r w:rsidRPr="00B17904">
        <w:rPr>
          <w:sz w:val="20"/>
          <w:szCs w:val="20"/>
        </w:rPr>
        <w:tab/>
        <w:t xml:space="preserve">                               </w:t>
      </w:r>
      <w:r w:rsidR="005D6DC9">
        <w:rPr>
          <w:sz w:val="20"/>
          <w:szCs w:val="20"/>
        </w:rPr>
        <w:t xml:space="preserve">                                       </w:t>
      </w:r>
      <w:r w:rsidRPr="00B17904">
        <w:rPr>
          <w:sz w:val="20"/>
          <w:szCs w:val="20"/>
        </w:rPr>
        <w:t xml:space="preserve">                       Е.В. Жижин</w:t>
      </w:r>
    </w:p>
    <w:p w:rsidR="00B17904" w:rsidRPr="00B17904" w:rsidRDefault="00B17904" w:rsidP="00B17904">
      <w:pPr>
        <w:rPr>
          <w:sz w:val="20"/>
          <w:szCs w:val="20"/>
        </w:rPr>
      </w:pPr>
      <w:r w:rsidRPr="00B17904">
        <w:rPr>
          <w:sz w:val="20"/>
          <w:szCs w:val="20"/>
        </w:rPr>
        <w:t xml:space="preserve">     </w:t>
      </w: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  <w:r w:rsidRPr="00B17904">
        <w:rPr>
          <w:sz w:val="20"/>
          <w:szCs w:val="20"/>
        </w:rPr>
        <w:t xml:space="preserve">                             </w:t>
      </w: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  <w:r w:rsidRPr="00B17904">
        <w:rPr>
          <w:sz w:val="20"/>
          <w:szCs w:val="20"/>
        </w:rPr>
        <w:t xml:space="preserve">                            Приложение: </w:t>
      </w: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  <w:r w:rsidRPr="00B17904">
        <w:rPr>
          <w:sz w:val="20"/>
          <w:szCs w:val="20"/>
        </w:rPr>
        <w:t xml:space="preserve">                                                                   к постановлению </w:t>
      </w:r>
      <w:proofErr w:type="gramStart"/>
      <w:r w:rsidRPr="00B17904">
        <w:rPr>
          <w:sz w:val="20"/>
          <w:szCs w:val="20"/>
        </w:rPr>
        <w:t>территориальной</w:t>
      </w:r>
      <w:proofErr w:type="gramEnd"/>
      <w:r w:rsidRPr="00B17904">
        <w:rPr>
          <w:sz w:val="20"/>
          <w:szCs w:val="20"/>
        </w:rPr>
        <w:t xml:space="preserve"> </w:t>
      </w: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  <w:r w:rsidRPr="00B17904">
        <w:rPr>
          <w:sz w:val="20"/>
          <w:szCs w:val="20"/>
        </w:rPr>
        <w:t xml:space="preserve">                                                                           избирательной комиссии Билибинского</w:t>
      </w:r>
    </w:p>
    <w:p w:rsidR="00B17904" w:rsidRPr="00B17904" w:rsidRDefault="00B17904" w:rsidP="00B17904">
      <w:pPr>
        <w:ind w:firstLine="709"/>
        <w:rPr>
          <w:sz w:val="20"/>
          <w:szCs w:val="20"/>
        </w:rPr>
      </w:pPr>
      <w:r w:rsidRPr="00B17904">
        <w:rPr>
          <w:sz w:val="20"/>
          <w:szCs w:val="20"/>
        </w:rPr>
        <w:t xml:space="preserve">                                                                           муниципального района </w:t>
      </w: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  <w:r w:rsidRPr="00B17904">
        <w:rPr>
          <w:sz w:val="20"/>
          <w:szCs w:val="20"/>
        </w:rPr>
        <w:t xml:space="preserve">                                              № 77/355 от 09.09.2024</w:t>
      </w:r>
    </w:p>
    <w:p w:rsidR="00B17904" w:rsidRDefault="00B17904" w:rsidP="00B17904">
      <w:pPr>
        <w:ind w:firstLine="709"/>
        <w:jc w:val="center"/>
        <w:rPr>
          <w:sz w:val="20"/>
          <w:szCs w:val="20"/>
        </w:rPr>
      </w:pPr>
    </w:p>
    <w:p w:rsidR="00D141C4" w:rsidRPr="00B17904" w:rsidRDefault="00D141C4" w:rsidP="00B17904">
      <w:pPr>
        <w:ind w:firstLine="709"/>
        <w:jc w:val="center"/>
        <w:rPr>
          <w:sz w:val="20"/>
          <w:szCs w:val="20"/>
        </w:rPr>
      </w:pPr>
    </w:p>
    <w:p w:rsidR="00B17904" w:rsidRPr="00B17904" w:rsidRDefault="00B17904" w:rsidP="00B17904">
      <w:pPr>
        <w:ind w:firstLine="709"/>
        <w:jc w:val="center"/>
        <w:rPr>
          <w:b/>
          <w:sz w:val="20"/>
          <w:szCs w:val="20"/>
        </w:rPr>
      </w:pPr>
      <w:r w:rsidRPr="00B17904">
        <w:rPr>
          <w:b/>
          <w:sz w:val="20"/>
          <w:szCs w:val="20"/>
        </w:rPr>
        <w:t xml:space="preserve">Список </w:t>
      </w:r>
    </w:p>
    <w:p w:rsidR="00B17904" w:rsidRPr="00B17904" w:rsidRDefault="00B17904" w:rsidP="00B17904">
      <w:pPr>
        <w:ind w:firstLine="709"/>
        <w:jc w:val="center"/>
        <w:rPr>
          <w:b/>
          <w:sz w:val="20"/>
          <w:szCs w:val="20"/>
        </w:rPr>
      </w:pPr>
      <w:r w:rsidRPr="00B17904">
        <w:rPr>
          <w:b/>
          <w:sz w:val="20"/>
          <w:szCs w:val="20"/>
        </w:rPr>
        <w:t>избранных депутатов Совета депутатов муниципального образования городское поселение Билибино четвёртого созыва</w:t>
      </w: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</w:p>
    <w:p w:rsidR="00B17904" w:rsidRPr="00B17904" w:rsidRDefault="00B17904" w:rsidP="00B17904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right="-272" w:firstLine="709"/>
        <w:jc w:val="center"/>
        <w:textAlignment w:val="baseline"/>
        <w:rPr>
          <w:b/>
          <w:sz w:val="20"/>
          <w:szCs w:val="20"/>
        </w:rPr>
      </w:pPr>
      <w:proofErr w:type="spellStart"/>
      <w:r w:rsidRPr="00B17904">
        <w:rPr>
          <w:b/>
          <w:sz w:val="20"/>
          <w:szCs w:val="20"/>
        </w:rPr>
        <w:t>Пятимандатный</w:t>
      </w:r>
      <w:proofErr w:type="spellEnd"/>
      <w:r w:rsidRPr="00B17904">
        <w:rPr>
          <w:b/>
          <w:sz w:val="20"/>
          <w:szCs w:val="20"/>
        </w:rPr>
        <w:t xml:space="preserve"> избирательный округ №1</w:t>
      </w:r>
    </w:p>
    <w:p w:rsidR="00B17904" w:rsidRPr="00B17904" w:rsidRDefault="00B17904" w:rsidP="00B17904">
      <w:pPr>
        <w:ind w:firstLine="709"/>
        <w:jc w:val="center"/>
        <w:rPr>
          <w:sz w:val="20"/>
          <w:szCs w:val="20"/>
        </w:rPr>
      </w:pP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1) </w:t>
      </w:r>
      <w:proofErr w:type="spellStart"/>
      <w:r w:rsidRPr="00B17904">
        <w:rPr>
          <w:sz w:val="20"/>
          <w:szCs w:val="20"/>
        </w:rPr>
        <w:t>Беседин</w:t>
      </w:r>
      <w:proofErr w:type="spellEnd"/>
      <w:r w:rsidRPr="00B17904">
        <w:rPr>
          <w:sz w:val="20"/>
          <w:szCs w:val="20"/>
        </w:rPr>
        <w:t xml:space="preserve"> Иван Александрович - 301 голос (52,44%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>2) Гуляева Ирина Владимировна - 272 голоса (47,39%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>3) Чернов Сергей Васильевич - 261 голос (45,47%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>4) Иваницкая Марина Олеговна - 255 голосов (44,43%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5) </w:t>
      </w:r>
      <w:proofErr w:type="spellStart"/>
      <w:r w:rsidRPr="00B17904">
        <w:rPr>
          <w:sz w:val="20"/>
          <w:szCs w:val="20"/>
        </w:rPr>
        <w:t>Варкалевич</w:t>
      </w:r>
      <w:proofErr w:type="spellEnd"/>
      <w:r w:rsidRPr="00B17904">
        <w:rPr>
          <w:sz w:val="20"/>
          <w:szCs w:val="20"/>
        </w:rPr>
        <w:t xml:space="preserve"> Марина Александровна - 184 голоса (32,06% от числа избирателей принявших участие в голосовании).</w:t>
      </w:r>
    </w:p>
    <w:p w:rsidR="00B17904" w:rsidRPr="00B17904" w:rsidRDefault="00B17904" w:rsidP="00B17904">
      <w:pPr>
        <w:keepLines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/>
          <w:sz w:val="20"/>
          <w:szCs w:val="20"/>
        </w:rPr>
      </w:pPr>
    </w:p>
    <w:p w:rsidR="00D141C4" w:rsidRDefault="00D141C4" w:rsidP="00B17904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right="-272" w:firstLine="709"/>
        <w:jc w:val="center"/>
        <w:textAlignment w:val="baseline"/>
        <w:rPr>
          <w:b/>
          <w:sz w:val="20"/>
          <w:szCs w:val="20"/>
        </w:rPr>
      </w:pPr>
    </w:p>
    <w:p w:rsidR="00B17904" w:rsidRPr="00B17904" w:rsidRDefault="00B17904" w:rsidP="00B17904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right="-272" w:firstLine="709"/>
        <w:jc w:val="center"/>
        <w:textAlignment w:val="baseline"/>
        <w:rPr>
          <w:b/>
          <w:sz w:val="20"/>
          <w:szCs w:val="20"/>
        </w:rPr>
      </w:pPr>
      <w:proofErr w:type="spellStart"/>
      <w:r w:rsidRPr="00B17904">
        <w:rPr>
          <w:b/>
          <w:sz w:val="20"/>
          <w:szCs w:val="20"/>
        </w:rPr>
        <w:lastRenderedPageBreak/>
        <w:t>Пятимандатный</w:t>
      </w:r>
      <w:proofErr w:type="spellEnd"/>
      <w:r w:rsidRPr="00B17904">
        <w:rPr>
          <w:b/>
          <w:sz w:val="20"/>
          <w:szCs w:val="20"/>
        </w:rPr>
        <w:t xml:space="preserve"> избирательный округ №2</w:t>
      </w:r>
    </w:p>
    <w:p w:rsidR="00B17904" w:rsidRPr="00B17904" w:rsidRDefault="00B17904" w:rsidP="00B17904">
      <w:pPr>
        <w:keepLines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/>
          <w:sz w:val="20"/>
          <w:szCs w:val="20"/>
        </w:rPr>
      </w:pP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 xml:space="preserve">1) </w:t>
      </w:r>
      <w:proofErr w:type="spellStart"/>
      <w:r w:rsidRPr="00B17904">
        <w:rPr>
          <w:sz w:val="20"/>
          <w:szCs w:val="20"/>
        </w:rPr>
        <w:t>Куприй</w:t>
      </w:r>
      <w:proofErr w:type="spellEnd"/>
      <w:r w:rsidRPr="00B17904">
        <w:rPr>
          <w:sz w:val="20"/>
          <w:szCs w:val="20"/>
        </w:rPr>
        <w:t xml:space="preserve"> Дмитрий Александрович - 220 голосов (47,31%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>2) Кулиненко Андрей Анатольевич  - 199 голосов (42,80%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>3) Попов Александр Олегович - 181 голос (38,92%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>4) Слепцов Егор Викторович - 167 голосов (35,91% от числа избирателей принявших участие в голосовании);</w:t>
      </w:r>
    </w:p>
    <w:p w:rsidR="00B17904" w:rsidRPr="00B17904" w:rsidRDefault="00B17904" w:rsidP="00B17904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17904">
        <w:rPr>
          <w:sz w:val="20"/>
          <w:szCs w:val="20"/>
        </w:rPr>
        <w:t>5) Сергеева Елена Юрьевна - 161 голос (34,62% от числа избирателей принявших участие в голосовании).</w:t>
      </w:r>
    </w:p>
    <w:p w:rsidR="00B17904" w:rsidRPr="00B17904" w:rsidRDefault="00B17904" w:rsidP="00B1790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</w:rPr>
      </w:pPr>
    </w:p>
    <w:p w:rsidR="00484FEF" w:rsidRDefault="00484FE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F3DE7" w:rsidRDefault="001F3DE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F3DE7" w:rsidRDefault="001F3DE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F3DE7" w:rsidRDefault="001F3DE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F3DE7" w:rsidRDefault="001F3DE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F3DE7" w:rsidRDefault="001F3DE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41C4" w:rsidRDefault="00D141C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  <w:bookmarkStart w:id="0" w:name="_GoBack"/>
      <w:bookmarkEnd w:id="0"/>
    </w:p>
    <w:p w:rsidR="001E46E9" w:rsidRDefault="001E46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E46E9" w:rsidRDefault="001E46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2168FB">
              <w:rPr>
                <w:sz w:val="16"/>
                <w:szCs w:val="16"/>
              </w:rPr>
              <w:t>1</w:t>
            </w:r>
            <w:r w:rsidR="00B17904">
              <w:rPr>
                <w:sz w:val="16"/>
                <w:szCs w:val="16"/>
              </w:rPr>
              <w:t>2</w:t>
            </w:r>
            <w:r w:rsidR="00ED580F">
              <w:rPr>
                <w:sz w:val="16"/>
                <w:szCs w:val="16"/>
              </w:rPr>
              <w:t>.09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62" w:rsidRDefault="002F3062" w:rsidP="00FE0245">
      <w:r>
        <w:separator/>
      </w:r>
    </w:p>
  </w:endnote>
  <w:endnote w:type="continuationSeparator" w:id="0">
    <w:p w:rsidR="002F3062" w:rsidRDefault="002F3062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62" w:rsidRDefault="002F3062" w:rsidP="00FE0245">
      <w:r>
        <w:separator/>
      </w:r>
    </w:p>
  </w:footnote>
  <w:footnote w:type="continuationSeparator" w:id="0">
    <w:p w:rsidR="002F3062" w:rsidRDefault="002F3062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2F3062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1877642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1E03F7">
          <w:rPr>
            <w:rFonts w:ascii="Bauhaus 93" w:hAnsi="Bauhaus 93"/>
            <w:b/>
            <w:noProof/>
            <w:sz w:val="16"/>
            <w:szCs w:val="16"/>
          </w:rPr>
          <w:t>2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 xml:space="preserve">ный вестник Билибинского района от </w:t>
    </w:r>
    <w:r w:rsidR="00D72601">
      <w:rPr>
        <w:color w:val="0D0D0D"/>
        <w:sz w:val="16"/>
        <w:szCs w:val="16"/>
      </w:rPr>
      <w:t>1</w:t>
    </w:r>
    <w:r w:rsidR="001E03F7">
      <w:rPr>
        <w:color w:val="0D0D0D"/>
        <w:sz w:val="16"/>
        <w:szCs w:val="16"/>
      </w:rPr>
      <w:t xml:space="preserve">2 </w:t>
    </w:r>
    <w:r w:rsidR="003574F1">
      <w:rPr>
        <w:color w:val="0D0D0D"/>
        <w:sz w:val="16"/>
        <w:szCs w:val="16"/>
      </w:rPr>
      <w:t xml:space="preserve">сентября </w:t>
    </w:r>
    <w:r w:rsidR="003574F1" w:rsidRPr="005406E8">
      <w:rPr>
        <w:color w:val="0D0D0D"/>
        <w:sz w:val="16"/>
        <w:szCs w:val="16"/>
      </w:rPr>
      <w:t xml:space="preserve">2024 года № </w:t>
    </w:r>
    <w:r w:rsidR="003574F1">
      <w:rPr>
        <w:color w:val="0D0D0D"/>
        <w:sz w:val="16"/>
        <w:szCs w:val="16"/>
      </w:rPr>
      <w:t>4</w:t>
    </w:r>
    <w:r w:rsidR="00D72601">
      <w:rPr>
        <w:color w:val="0D0D0D"/>
        <w:sz w:val="16"/>
        <w:szCs w:val="16"/>
      </w:rPr>
      <w:t>4</w:t>
    </w:r>
    <w:r w:rsidR="003574F1" w:rsidRPr="005406E8">
      <w:rPr>
        <w:color w:val="0D0D0D"/>
        <w:sz w:val="16"/>
        <w:szCs w:val="16"/>
      </w:rPr>
      <w:t xml:space="preserve"> (</w:t>
    </w:r>
    <w:r w:rsidR="003574F1">
      <w:rPr>
        <w:color w:val="0D0D0D"/>
        <w:sz w:val="16"/>
        <w:szCs w:val="16"/>
      </w:rPr>
      <w:t>54</w:t>
    </w:r>
    <w:r w:rsidR="00D72601">
      <w:rPr>
        <w:color w:val="0D0D0D"/>
        <w:sz w:val="16"/>
        <w:szCs w:val="16"/>
      </w:rPr>
      <w:t>9</w:t>
    </w:r>
    <w:r w:rsidR="003574F1" w:rsidRPr="005406E8">
      <w:rPr>
        <w:color w:val="0D0D0D"/>
        <w:sz w:val="16"/>
        <w:szCs w:val="16"/>
      </w:rPr>
      <w:t>)</w:t>
    </w:r>
    <w:r w:rsidR="003574F1">
      <w:rPr>
        <w:color w:val="0D0D0D"/>
        <w:sz w:val="16"/>
        <w:szCs w:val="16"/>
      </w:rPr>
      <w:tab/>
    </w:r>
  </w:p>
  <w:p w:rsidR="003574F1" w:rsidRDefault="003574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Pr="0094044C" w:rsidRDefault="002F3062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2021809439"/>
        <w:docPartObj>
          <w:docPartGallery w:val="Page Numbers (Top of Page)"/>
          <w:docPartUnique/>
        </w:docPartObj>
      </w:sdtPr>
      <w:sdtEndPr/>
      <w:sdtContent>
        <w:r w:rsidR="003574F1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574F1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1E03F7">
          <w:rPr>
            <w:rFonts w:ascii="Bauhaus 93" w:hAnsi="Bauhaus 93"/>
            <w:b/>
            <w:noProof/>
            <w:sz w:val="16"/>
            <w:szCs w:val="16"/>
          </w:rPr>
          <w:t>3</w:t>
        </w:r>
        <w:r w:rsidR="003574F1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574F1" w:rsidRPr="00320641">
      <w:rPr>
        <w:b/>
        <w:sz w:val="16"/>
        <w:szCs w:val="16"/>
      </w:rPr>
      <w:t xml:space="preserve"> </w:t>
    </w:r>
    <w:r w:rsidR="003574F1">
      <w:rPr>
        <w:b/>
        <w:sz w:val="16"/>
        <w:szCs w:val="16"/>
      </w:rPr>
      <w:t xml:space="preserve"> </w:t>
    </w:r>
    <w:r w:rsidR="003574F1" w:rsidRPr="00A74DF6">
      <w:rPr>
        <w:color w:val="0D0D0D"/>
        <w:sz w:val="16"/>
        <w:szCs w:val="16"/>
      </w:rPr>
      <w:t>Информацион</w:t>
    </w:r>
    <w:r w:rsidR="003574F1">
      <w:rPr>
        <w:color w:val="0D0D0D"/>
        <w:sz w:val="16"/>
        <w:szCs w:val="16"/>
      </w:rPr>
      <w:t xml:space="preserve">ный вестник Билибинского района от </w:t>
    </w:r>
    <w:r w:rsidR="00D72601">
      <w:rPr>
        <w:color w:val="0D0D0D"/>
        <w:sz w:val="16"/>
        <w:szCs w:val="16"/>
      </w:rPr>
      <w:t>1</w:t>
    </w:r>
    <w:r w:rsidR="001E03F7">
      <w:rPr>
        <w:color w:val="0D0D0D"/>
        <w:sz w:val="16"/>
        <w:szCs w:val="16"/>
      </w:rPr>
      <w:t>2</w:t>
    </w:r>
    <w:r w:rsidR="003574F1">
      <w:rPr>
        <w:color w:val="0D0D0D"/>
        <w:sz w:val="16"/>
        <w:szCs w:val="16"/>
      </w:rPr>
      <w:t xml:space="preserve">  сентября</w:t>
    </w:r>
    <w:r w:rsidR="003574F1" w:rsidRPr="00C22ED9">
      <w:rPr>
        <w:color w:val="0D0D0D"/>
        <w:sz w:val="16"/>
        <w:szCs w:val="16"/>
      </w:rPr>
      <w:t xml:space="preserve">  2024 года № </w:t>
    </w:r>
    <w:r w:rsidR="003574F1">
      <w:rPr>
        <w:color w:val="0D0D0D"/>
        <w:sz w:val="16"/>
        <w:szCs w:val="16"/>
      </w:rPr>
      <w:t>4</w:t>
    </w:r>
    <w:r w:rsidR="00D72601">
      <w:rPr>
        <w:color w:val="0D0D0D"/>
        <w:sz w:val="16"/>
        <w:szCs w:val="16"/>
      </w:rPr>
      <w:t>4</w:t>
    </w:r>
    <w:r w:rsidR="003574F1" w:rsidRPr="00C22ED9">
      <w:rPr>
        <w:color w:val="0D0D0D"/>
        <w:sz w:val="16"/>
        <w:szCs w:val="16"/>
      </w:rPr>
      <w:t xml:space="preserve">  (</w:t>
    </w:r>
    <w:r w:rsidR="003574F1">
      <w:rPr>
        <w:color w:val="0D0D0D"/>
        <w:sz w:val="16"/>
        <w:szCs w:val="16"/>
      </w:rPr>
      <w:t>54</w:t>
    </w:r>
    <w:r w:rsidR="00D72601">
      <w:rPr>
        <w:color w:val="0D0D0D"/>
        <w:sz w:val="16"/>
        <w:szCs w:val="16"/>
      </w:rPr>
      <w:t>9</w:t>
    </w:r>
    <w:r w:rsidR="003574F1" w:rsidRPr="00C22ED9">
      <w:rPr>
        <w:color w:val="0D0D0D"/>
        <w:sz w:val="16"/>
        <w:szCs w:val="16"/>
      </w:rPr>
      <w:t>)</w:t>
    </w:r>
  </w:p>
  <w:p w:rsidR="003574F1" w:rsidRDefault="003574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F1" w:rsidRDefault="003574F1">
    <w:pPr>
      <w:pStyle w:val="a7"/>
    </w:pPr>
  </w:p>
  <w:p w:rsidR="003574F1" w:rsidRDefault="003574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0B25CCC"/>
    <w:multiLevelType w:val="hybridMultilevel"/>
    <w:tmpl w:val="D4EE3266"/>
    <w:lvl w:ilvl="0" w:tplc="B5CA8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7422677"/>
    <w:multiLevelType w:val="hybridMultilevel"/>
    <w:tmpl w:val="0980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6148"/>
    <w:multiLevelType w:val="hybridMultilevel"/>
    <w:tmpl w:val="F3209454"/>
    <w:lvl w:ilvl="0" w:tplc="14345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6674F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D02A4B"/>
    <w:multiLevelType w:val="hybridMultilevel"/>
    <w:tmpl w:val="8B70C06C"/>
    <w:lvl w:ilvl="0" w:tplc="AC70DFE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437A60"/>
    <w:multiLevelType w:val="multilevel"/>
    <w:tmpl w:val="87CC3494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>
    <w:nsid w:val="202F7293"/>
    <w:multiLevelType w:val="multilevel"/>
    <w:tmpl w:val="CCB011C2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9" w:hanging="1800"/>
      </w:pPr>
      <w:rPr>
        <w:rFonts w:hint="default"/>
      </w:rPr>
    </w:lvl>
  </w:abstractNum>
  <w:abstractNum w:abstractNumId="13">
    <w:nsid w:val="22DA444A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222E6C"/>
    <w:multiLevelType w:val="hybridMultilevel"/>
    <w:tmpl w:val="3D1CB486"/>
    <w:lvl w:ilvl="0" w:tplc="F4FE4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6EF35DA"/>
    <w:multiLevelType w:val="hybridMultilevel"/>
    <w:tmpl w:val="E9284EC0"/>
    <w:lvl w:ilvl="0" w:tplc="73B8D57E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860683F"/>
    <w:multiLevelType w:val="hybridMultilevel"/>
    <w:tmpl w:val="ED8A4D58"/>
    <w:lvl w:ilvl="0" w:tplc="B6705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3B590DDB"/>
    <w:multiLevelType w:val="hybridMultilevel"/>
    <w:tmpl w:val="2E5A8D9E"/>
    <w:lvl w:ilvl="0" w:tplc="8F308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652BE"/>
    <w:multiLevelType w:val="multilevel"/>
    <w:tmpl w:val="379812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43CB7E42"/>
    <w:multiLevelType w:val="hybridMultilevel"/>
    <w:tmpl w:val="D76CF8A0"/>
    <w:lvl w:ilvl="0" w:tplc="459863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70934FC"/>
    <w:multiLevelType w:val="hybridMultilevel"/>
    <w:tmpl w:val="6B92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903F1"/>
    <w:multiLevelType w:val="multilevel"/>
    <w:tmpl w:val="D5E2FE10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0A82C84"/>
    <w:multiLevelType w:val="multilevel"/>
    <w:tmpl w:val="FE46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F24EED"/>
    <w:multiLevelType w:val="multilevel"/>
    <w:tmpl w:val="846C93F4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A49081A"/>
    <w:multiLevelType w:val="hybridMultilevel"/>
    <w:tmpl w:val="0384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F301A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3079D"/>
    <w:multiLevelType w:val="hybridMultilevel"/>
    <w:tmpl w:val="F9EA2FB8"/>
    <w:lvl w:ilvl="0" w:tplc="D3EA49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1"/>
  </w:num>
  <w:num w:numId="4">
    <w:abstractNumId w:val="0"/>
  </w:num>
  <w:num w:numId="5">
    <w:abstractNumId w:val="1"/>
  </w:num>
  <w:num w:numId="6">
    <w:abstractNumId w:val="21"/>
  </w:num>
  <w:num w:numId="7">
    <w:abstractNumId w:val="15"/>
  </w:num>
  <w:num w:numId="8">
    <w:abstractNumId w:val="6"/>
  </w:num>
  <w:num w:numId="9">
    <w:abstractNumId w:val="19"/>
  </w:num>
  <w:num w:numId="10">
    <w:abstractNumId w:val="30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  <w:num w:numId="15">
    <w:abstractNumId w:val="5"/>
  </w:num>
  <w:num w:numId="16">
    <w:abstractNumId w:val="11"/>
  </w:num>
  <w:num w:numId="17">
    <w:abstractNumId w:val="22"/>
  </w:num>
  <w:num w:numId="18">
    <w:abstractNumId w:val="25"/>
  </w:num>
  <w:num w:numId="19">
    <w:abstractNumId w:val="12"/>
  </w:num>
  <w:num w:numId="20">
    <w:abstractNumId w:val="28"/>
  </w:num>
  <w:num w:numId="21">
    <w:abstractNumId w:val="27"/>
  </w:num>
  <w:num w:numId="22">
    <w:abstractNumId w:val="24"/>
  </w:num>
  <w:num w:numId="23">
    <w:abstractNumId w:val="32"/>
  </w:num>
  <w:num w:numId="24">
    <w:abstractNumId w:val="2"/>
  </w:num>
  <w:num w:numId="25">
    <w:abstractNumId w:val="13"/>
  </w:num>
  <w:num w:numId="26">
    <w:abstractNumId w:val="23"/>
  </w:num>
  <w:num w:numId="27">
    <w:abstractNumId w:val="16"/>
  </w:num>
  <w:num w:numId="28">
    <w:abstractNumId w:val="18"/>
  </w:num>
  <w:num w:numId="29">
    <w:abstractNumId w:val="20"/>
  </w:num>
  <w:num w:numId="30">
    <w:abstractNumId w:val="4"/>
  </w:num>
  <w:num w:numId="31">
    <w:abstractNumId w:val="29"/>
  </w:num>
  <w:num w:numId="32">
    <w:abstractNumId w:val="14"/>
  </w:num>
  <w:num w:numId="3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5C03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4B0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08"/>
    <w:rsid w:val="000864BB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795"/>
    <w:rsid w:val="00141EDC"/>
    <w:rsid w:val="00142A99"/>
    <w:rsid w:val="00142BB3"/>
    <w:rsid w:val="00142DB7"/>
    <w:rsid w:val="00142E8D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E81"/>
    <w:rsid w:val="00194296"/>
    <w:rsid w:val="001946B5"/>
    <w:rsid w:val="001967CA"/>
    <w:rsid w:val="001969EE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3F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60F9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062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5E1"/>
    <w:rsid w:val="003B171D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476"/>
    <w:rsid w:val="00481522"/>
    <w:rsid w:val="00481AA2"/>
    <w:rsid w:val="00481E7D"/>
    <w:rsid w:val="004831EC"/>
    <w:rsid w:val="00484FEF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5F7"/>
    <w:rsid w:val="004D7B26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DC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3499"/>
    <w:rsid w:val="00604AC0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42B"/>
    <w:rsid w:val="00690816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13DB"/>
    <w:rsid w:val="00701A08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523E"/>
    <w:rsid w:val="00755650"/>
    <w:rsid w:val="007557F7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5A8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638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DAB"/>
    <w:rsid w:val="00875849"/>
    <w:rsid w:val="008758DD"/>
    <w:rsid w:val="008762C9"/>
    <w:rsid w:val="00877EA5"/>
    <w:rsid w:val="00880316"/>
    <w:rsid w:val="00880728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B4"/>
    <w:rsid w:val="00895036"/>
    <w:rsid w:val="00895993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6E"/>
    <w:rsid w:val="009640D8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DA3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6FC1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D5"/>
    <w:rsid w:val="00A25244"/>
    <w:rsid w:val="00A25654"/>
    <w:rsid w:val="00A25C5E"/>
    <w:rsid w:val="00A261F4"/>
    <w:rsid w:val="00A263FD"/>
    <w:rsid w:val="00A26CF0"/>
    <w:rsid w:val="00A26DEE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70D56"/>
    <w:rsid w:val="00A71116"/>
    <w:rsid w:val="00A713EB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377F"/>
    <w:rsid w:val="00A939B1"/>
    <w:rsid w:val="00A93AB6"/>
    <w:rsid w:val="00A94827"/>
    <w:rsid w:val="00A96FD9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904"/>
    <w:rsid w:val="00B17ABD"/>
    <w:rsid w:val="00B17CBE"/>
    <w:rsid w:val="00B201D4"/>
    <w:rsid w:val="00B208B3"/>
    <w:rsid w:val="00B20DA8"/>
    <w:rsid w:val="00B212AE"/>
    <w:rsid w:val="00B2160F"/>
    <w:rsid w:val="00B21C3A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4CB"/>
    <w:rsid w:val="00B37B14"/>
    <w:rsid w:val="00B4075B"/>
    <w:rsid w:val="00B40F88"/>
    <w:rsid w:val="00B4105D"/>
    <w:rsid w:val="00B42766"/>
    <w:rsid w:val="00B42C96"/>
    <w:rsid w:val="00B43315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3B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1C1E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C048A"/>
    <w:rsid w:val="00CC05B4"/>
    <w:rsid w:val="00CC0D72"/>
    <w:rsid w:val="00CC0F4E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1C4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ACD"/>
    <w:rsid w:val="00DC0A5E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1DB7"/>
    <w:rsid w:val="00E32B5B"/>
    <w:rsid w:val="00E3357A"/>
    <w:rsid w:val="00E338E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13A3"/>
    <w:rsid w:val="00F123AA"/>
    <w:rsid w:val="00F13604"/>
    <w:rsid w:val="00F1370F"/>
    <w:rsid w:val="00F13A05"/>
    <w:rsid w:val="00F13AB6"/>
    <w:rsid w:val="00F1416C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8DF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2ECF"/>
    <w:rsid w:val="00FD3529"/>
    <w:rsid w:val="00FD36CC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2BD9-B230-4537-8D11-B11C123E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114</cp:revision>
  <cp:lastPrinted>2024-09-13T00:45:00Z</cp:lastPrinted>
  <dcterms:created xsi:type="dcterms:W3CDTF">2024-06-25T23:33:00Z</dcterms:created>
  <dcterms:modified xsi:type="dcterms:W3CDTF">2024-09-13T00:49:00Z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